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0C" w:rsidRPr="0099465B" w:rsidRDefault="004D240C" w:rsidP="004D240C">
      <w:pPr>
        <w:widowControl w:val="0"/>
        <w:tabs>
          <w:tab w:val="left" w:pos="4860"/>
        </w:tabs>
        <w:autoSpaceDE w:val="0"/>
        <w:autoSpaceDN w:val="0"/>
        <w:adjustRightInd w:val="0"/>
        <w:jc w:val="right"/>
        <w:rPr>
          <w:bCs/>
          <w:iCs/>
          <w:sz w:val="20"/>
          <w:szCs w:val="20"/>
        </w:rPr>
      </w:pPr>
      <w:bookmarkStart w:id="0" w:name="_Hlk39846492"/>
      <w:r w:rsidRPr="0099465B">
        <w:rPr>
          <w:bCs/>
          <w:iCs/>
          <w:sz w:val="20"/>
          <w:szCs w:val="20"/>
        </w:rPr>
        <w:t>Додаток 3</w:t>
      </w:r>
    </w:p>
    <w:p w:rsidR="004D240C" w:rsidRPr="0099465B" w:rsidRDefault="004D240C" w:rsidP="004D240C">
      <w:pPr>
        <w:widowControl w:val="0"/>
        <w:tabs>
          <w:tab w:val="left" w:pos="4860"/>
        </w:tabs>
        <w:autoSpaceDE w:val="0"/>
        <w:autoSpaceDN w:val="0"/>
        <w:adjustRightInd w:val="0"/>
        <w:jc w:val="center"/>
        <w:rPr>
          <w:b/>
          <w:bCs/>
          <w:sz w:val="20"/>
          <w:szCs w:val="20"/>
        </w:rPr>
      </w:pPr>
    </w:p>
    <w:p w:rsidR="004D240C" w:rsidRPr="0099465B" w:rsidRDefault="004D240C" w:rsidP="004D240C">
      <w:pPr>
        <w:tabs>
          <w:tab w:val="left" w:pos="142"/>
          <w:tab w:val="left" w:pos="284"/>
        </w:tabs>
        <w:rPr>
          <w:b/>
          <w:sz w:val="20"/>
          <w:szCs w:val="20"/>
        </w:rPr>
      </w:pPr>
    </w:p>
    <w:p w:rsidR="004D240C" w:rsidRDefault="004D240C" w:rsidP="004D240C">
      <w:pPr>
        <w:ind w:right="-143"/>
        <w:jc w:val="center"/>
        <w:rPr>
          <w:sz w:val="20"/>
          <w:szCs w:val="20"/>
        </w:rPr>
      </w:pPr>
      <w:r w:rsidRPr="00566AAA">
        <w:rPr>
          <w:b/>
          <w:sz w:val="20"/>
          <w:szCs w:val="20"/>
        </w:rPr>
        <w:t>Технічні, якісні та кількісні характеристики предмета закупівлі/медико – технічні вимоги</w:t>
      </w:r>
    </w:p>
    <w:p w:rsidR="004D240C" w:rsidRPr="00AD7D7C" w:rsidRDefault="004D240C" w:rsidP="004D240C">
      <w:pPr>
        <w:tabs>
          <w:tab w:val="left" w:pos="142"/>
          <w:tab w:val="left" w:pos="284"/>
        </w:tabs>
        <w:jc w:val="both"/>
        <w:rPr>
          <w:sz w:val="18"/>
          <w:szCs w:val="18"/>
        </w:rPr>
      </w:pPr>
      <w:r w:rsidRPr="00AD7D7C">
        <w:rPr>
          <w:bCs/>
          <w:sz w:val="18"/>
          <w:szCs w:val="18"/>
        </w:rPr>
        <w:t xml:space="preserve">на закупівлю </w:t>
      </w:r>
      <w:r w:rsidRPr="00AD7D7C">
        <w:rPr>
          <w:rStyle w:val="a5"/>
          <w:b w:val="0"/>
          <w:sz w:val="18"/>
          <w:szCs w:val="18"/>
        </w:rPr>
        <w:t>код</w:t>
      </w:r>
      <w:r w:rsidRPr="00AD7D7C">
        <w:rPr>
          <w:sz w:val="18"/>
          <w:szCs w:val="18"/>
        </w:rPr>
        <w:t xml:space="preserve"> ДК 021:2015: 33140000-3 — Медичні матеріали </w:t>
      </w:r>
      <w:r w:rsidRPr="00AD7D7C">
        <w:rPr>
          <w:rStyle w:val="a5"/>
          <w:b w:val="0"/>
          <w:sz w:val="18"/>
          <w:szCs w:val="18"/>
        </w:rPr>
        <w:t xml:space="preserve">(Лот 1 - </w:t>
      </w:r>
      <w:r w:rsidRPr="00AD7D7C">
        <w:rPr>
          <w:sz w:val="18"/>
          <w:szCs w:val="18"/>
        </w:rPr>
        <w:t xml:space="preserve">Медичні матеріали (Бинт 5 м х10 см марлевий медичний нестерильний </w:t>
      </w:r>
      <w:r w:rsidRPr="00AD7D7C">
        <w:rPr>
          <w:sz w:val="18"/>
          <w:szCs w:val="18"/>
          <w:shd w:val="clear" w:color="auto" w:fill="FFFFFF"/>
        </w:rPr>
        <w:t>(</w:t>
      </w:r>
      <w:r w:rsidRPr="00AD7D7C">
        <w:rPr>
          <w:sz w:val="18"/>
          <w:szCs w:val="18"/>
        </w:rPr>
        <w:t xml:space="preserve">код ДК 021:2015: 33141113-4 — Бинти; </w:t>
      </w:r>
      <w:r w:rsidRPr="00AD7D7C">
        <w:rPr>
          <w:sz w:val="18"/>
          <w:szCs w:val="18"/>
          <w:shd w:val="clear" w:color="auto" w:fill="FFFFFF"/>
        </w:rPr>
        <w:t>код НК 024:2019:</w:t>
      </w:r>
      <w:r w:rsidRPr="00AD7D7C">
        <w:rPr>
          <w:sz w:val="18"/>
          <w:szCs w:val="18"/>
        </w:rPr>
        <w:t> </w:t>
      </w:r>
      <w:r w:rsidRPr="00AD7D7C">
        <w:rPr>
          <w:rStyle w:val="a5"/>
          <w:b w:val="0"/>
          <w:sz w:val="18"/>
          <w:szCs w:val="18"/>
        </w:rPr>
        <w:t xml:space="preserve">48125 - рулон марлевий нестерильний), </w:t>
      </w:r>
      <w:r w:rsidRPr="00AD7D7C">
        <w:rPr>
          <w:sz w:val="18"/>
          <w:szCs w:val="18"/>
        </w:rPr>
        <w:t xml:space="preserve">бинт 7 м х14 см н/с марлевий медичний нестерильний </w:t>
      </w:r>
      <w:r w:rsidRPr="00AD7D7C">
        <w:rPr>
          <w:sz w:val="18"/>
          <w:szCs w:val="18"/>
          <w:shd w:val="clear" w:color="auto" w:fill="FFFFFF"/>
        </w:rPr>
        <w:t>(</w:t>
      </w:r>
      <w:r w:rsidRPr="00AD7D7C">
        <w:rPr>
          <w:sz w:val="18"/>
          <w:szCs w:val="18"/>
        </w:rPr>
        <w:t xml:space="preserve">код ДК 021:2015: 33141113-4 — Бинти; </w:t>
      </w:r>
      <w:r w:rsidRPr="00AD7D7C">
        <w:rPr>
          <w:sz w:val="18"/>
          <w:szCs w:val="18"/>
          <w:shd w:val="clear" w:color="auto" w:fill="FFFFFF"/>
        </w:rPr>
        <w:t>код НК 024:2019:</w:t>
      </w:r>
      <w:r w:rsidRPr="00AD7D7C">
        <w:rPr>
          <w:sz w:val="18"/>
          <w:szCs w:val="18"/>
        </w:rPr>
        <w:t> </w:t>
      </w:r>
      <w:r w:rsidRPr="00AD7D7C">
        <w:rPr>
          <w:rStyle w:val="a5"/>
          <w:b w:val="0"/>
          <w:sz w:val="18"/>
          <w:szCs w:val="18"/>
        </w:rPr>
        <w:t>48125 - рулон марлевий нестерильний), в</w:t>
      </w:r>
      <w:r w:rsidRPr="00AD7D7C">
        <w:rPr>
          <w:sz w:val="18"/>
          <w:szCs w:val="18"/>
        </w:rPr>
        <w:t xml:space="preserve">ата 100 г нестерильна (код ДК 021:2015: 33141115-9 — Медична вата; </w:t>
      </w:r>
      <w:r w:rsidRPr="00AD7D7C">
        <w:rPr>
          <w:sz w:val="18"/>
          <w:szCs w:val="18"/>
          <w:shd w:val="clear" w:color="auto" w:fill="FFFFFF"/>
        </w:rPr>
        <w:t xml:space="preserve">код НК 024:2019: </w:t>
      </w:r>
      <w:r w:rsidRPr="00AD7D7C">
        <w:rPr>
          <w:sz w:val="18"/>
          <w:szCs w:val="18"/>
        </w:rPr>
        <w:t xml:space="preserve">58234 - стрічка ватяна), марлевий відріз медичний 500 см х90 см </w:t>
      </w:r>
      <w:r w:rsidRPr="00AD7D7C">
        <w:rPr>
          <w:sz w:val="18"/>
          <w:szCs w:val="18"/>
          <w:shd w:val="clear" w:color="auto" w:fill="FFFFFF"/>
        </w:rPr>
        <w:t>(</w:t>
      </w:r>
      <w:r w:rsidRPr="00AD7D7C">
        <w:rPr>
          <w:sz w:val="18"/>
          <w:szCs w:val="18"/>
        </w:rPr>
        <w:t xml:space="preserve">код ДК 021:2015: 33141114-2 — Медична марля; </w:t>
      </w:r>
      <w:r w:rsidRPr="00AD7D7C">
        <w:rPr>
          <w:sz w:val="18"/>
          <w:szCs w:val="18"/>
          <w:shd w:val="clear" w:color="auto" w:fill="FFFFFF"/>
        </w:rPr>
        <w:t xml:space="preserve">код НК 024:2019: </w:t>
      </w:r>
      <w:r w:rsidRPr="00AD7D7C">
        <w:rPr>
          <w:rStyle w:val="a5"/>
          <w:b w:val="0"/>
          <w:sz w:val="18"/>
          <w:szCs w:val="18"/>
        </w:rPr>
        <w:t xml:space="preserve">34655 - марля неткана), </w:t>
      </w:r>
      <w:r w:rsidRPr="00AD7D7C">
        <w:rPr>
          <w:sz w:val="18"/>
          <w:szCs w:val="18"/>
        </w:rPr>
        <w:t xml:space="preserve">марлевий відріз медичний 1000 см х90 см </w:t>
      </w:r>
      <w:r w:rsidRPr="00AD7D7C">
        <w:rPr>
          <w:sz w:val="18"/>
          <w:szCs w:val="18"/>
          <w:shd w:val="clear" w:color="auto" w:fill="FFFFFF"/>
        </w:rPr>
        <w:t>(</w:t>
      </w:r>
      <w:r w:rsidRPr="00AD7D7C">
        <w:rPr>
          <w:sz w:val="18"/>
          <w:szCs w:val="18"/>
        </w:rPr>
        <w:t xml:space="preserve">код ДК 021:2015: 33141114-2 — Медична марля; </w:t>
      </w:r>
      <w:r w:rsidRPr="00AD7D7C">
        <w:rPr>
          <w:sz w:val="18"/>
          <w:szCs w:val="18"/>
          <w:shd w:val="clear" w:color="auto" w:fill="FFFFFF"/>
        </w:rPr>
        <w:t xml:space="preserve">код НК 024:2019: </w:t>
      </w:r>
      <w:r w:rsidRPr="00AD7D7C">
        <w:rPr>
          <w:rStyle w:val="a5"/>
          <w:b w:val="0"/>
          <w:sz w:val="18"/>
          <w:szCs w:val="18"/>
        </w:rPr>
        <w:t xml:space="preserve">34655 - марля неткана), </w:t>
      </w:r>
      <w:r w:rsidRPr="00AD7D7C">
        <w:rPr>
          <w:sz w:val="18"/>
          <w:szCs w:val="18"/>
        </w:rPr>
        <w:t xml:space="preserve">шприц, 1 </w:t>
      </w:r>
      <w:r w:rsidRPr="00AD7D7C">
        <w:rPr>
          <w:sz w:val="18"/>
          <w:szCs w:val="18"/>
          <w:lang w:val="en-US"/>
        </w:rPr>
        <w:t>ml</w:t>
      </w:r>
      <w:r w:rsidRPr="00AD7D7C">
        <w:rPr>
          <w:sz w:val="18"/>
          <w:szCs w:val="18"/>
        </w:rPr>
        <w:t xml:space="preserve"> (мл) </w:t>
      </w:r>
      <w:r w:rsidRPr="00AD7D7C">
        <w:rPr>
          <w:sz w:val="18"/>
          <w:szCs w:val="18"/>
          <w:lang w:val="en-US"/>
        </w:rPr>
        <w:t>U</w:t>
      </w:r>
      <w:r w:rsidRPr="00AD7D7C">
        <w:rPr>
          <w:sz w:val="18"/>
          <w:szCs w:val="18"/>
        </w:rPr>
        <w:t xml:space="preserve">-100 </w:t>
      </w:r>
      <w:proofErr w:type="spellStart"/>
      <w:r w:rsidRPr="00AD7D7C">
        <w:rPr>
          <w:sz w:val="18"/>
          <w:szCs w:val="18"/>
        </w:rPr>
        <w:t>Луєр</w:t>
      </w:r>
      <w:proofErr w:type="spellEnd"/>
      <w:r w:rsidRPr="00AD7D7C">
        <w:rPr>
          <w:sz w:val="18"/>
          <w:szCs w:val="18"/>
        </w:rPr>
        <w:t xml:space="preserve"> </w:t>
      </w:r>
      <w:proofErr w:type="spellStart"/>
      <w:r w:rsidRPr="00AD7D7C">
        <w:rPr>
          <w:sz w:val="18"/>
          <w:szCs w:val="18"/>
        </w:rPr>
        <w:t>трьохкомпонентний</w:t>
      </w:r>
      <w:proofErr w:type="spellEnd"/>
      <w:r w:rsidRPr="00AD7D7C">
        <w:rPr>
          <w:sz w:val="18"/>
          <w:szCs w:val="18"/>
        </w:rPr>
        <w:t xml:space="preserve"> </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2 мл. </w:t>
      </w:r>
      <w:proofErr w:type="spellStart"/>
      <w:r w:rsidRPr="00AD7D7C">
        <w:rPr>
          <w:sz w:val="18"/>
          <w:szCs w:val="18"/>
        </w:rPr>
        <w:t>Луєр</w:t>
      </w:r>
      <w:proofErr w:type="spellEnd"/>
      <w:r w:rsidRPr="00AD7D7C">
        <w:rPr>
          <w:sz w:val="18"/>
          <w:szCs w:val="18"/>
        </w:rPr>
        <w:t xml:space="preserve"> </w:t>
      </w:r>
      <w:proofErr w:type="spellStart"/>
      <w:r w:rsidRPr="00AD7D7C">
        <w:rPr>
          <w:sz w:val="18"/>
          <w:szCs w:val="18"/>
        </w:rPr>
        <w:t>трьохкомпонентний</w:t>
      </w:r>
      <w:proofErr w:type="spellEnd"/>
      <w:r w:rsidRPr="00AD7D7C">
        <w:rPr>
          <w:sz w:val="18"/>
          <w:szCs w:val="18"/>
        </w:rPr>
        <w:t xml:space="preserve"> ін’єкційний одноразового застосування з голкою 0,6х32 мм (23Gх1 1/4) голкою 0,55х25 мм (24Gх1х1)</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5 мл. </w:t>
      </w:r>
      <w:proofErr w:type="spellStart"/>
      <w:r w:rsidRPr="00AD7D7C">
        <w:rPr>
          <w:sz w:val="18"/>
          <w:szCs w:val="18"/>
        </w:rPr>
        <w:t>Луєр</w:t>
      </w:r>
      <w:proofErr w:type="spellEnd"/>
      <w:r w:rsidRPr="00AD7D7C">
        <w:rPr>
          <w:sz w:val="18"/>
          <w:szCs w:val="18"/>
        </w:rPr>
        <w:t xml:space="preserve"> </w:t>
      </w:r>
      <w:proofErr w:type="spellStart"/>
      <w:r w:rsidRPr="00AD7D7C">
        <w:rPr>
          <w:sz w:val="18"/>
          <w:szCs w:val="18"/>
        </w:rPr>
        <w:t>двохкомпонентний</w:t>
      </w:r>
      <w:proofErr w:type="spellEnd"/>
      <w:r w:rsidRPr="00AD7D7C">
        <w:rPr>
          <w:sz w:val="18"/>
          <w:szCs w:val="18"/>
        </w:rPr>
        <w:t xml:space="preserve"> ін’єкційний одноразового застосування з голкою 0,7х38 </w:t>
      </w:r>
      <w:r w:rsidRPr="00AD7D7C">
        <w:rPr>
          <w:sz w:val="18"/>
          <w:szCs w:val="18"/>
          <w:lang w:val="en-US"/>
        </w:rPr>
        <w:t>mm</w:t>
      </w:r>
      <w:r w:rsidRPr="00AD7D7C">
        <w:rPr>
          <w:sz w:val="18"/>
          <w:szCs w:val="18"/>
        </w:rPr>
        <w:t xml:space="preserve"> (мм)(22Gх1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10 мл. </w:t>
      </w:r>
      <w:proofErr w:type="spellStart"/>
      <w:r w:rsidRPr="00AD7D7C">
        <w:rPr>
          <w:sz w:val="18"/>
          <w:szCs w:val="18"/>
        </w:rPr>
        <w:t>Луєр</w:t>
      </w:r>
      <w:proofErr w:type="spellEnd"/>
      <w:r w:rsidRPr="00AD7D7C">
        <w:rPr>
          <w:sz w:val="18"/>
          <w:szCs w:val="18"/>
        </w:rPr>
        <w:t xml:space="preserve"> </w:t>
      </w:r>
      <w:proofErr w:type="spellStart"/>
      <w:r w:rsidRPr="00AD7D7C">
        <w:rPr>
          <w:sz w:val="18"/>
          <w:szCs w:val="18"/>
        </w:rPr>
        <w:t>двохкомпонентний</w:t>
      </w:r>
      <w:proofErr w:type="spellEnd"/>
      <w:r w:rsidRPr="00AD7D7C">
        <w:rPr>
          <w:sz w:val="18"/>
          <w:szCs w:val="18"/>
        </w:rPr>
        <w:t xml:space="preserve">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20 </w:t>
      </w:r>
      <w:r w:rsidRPr="00AD7D7C">
        <w:rPr>
          <w:sz w:val="18"/>
          <w:szCs w:val="18"/>
          <w:lang w:val="en-US"/>
        </w:rPr>
        <w:t>ml</w:t>
      </w:r>
      <w:r w:rsidRPr="00AD7D7C">
        <w:rPr>
          <w:sz w:val="18"/>
          <w:szCs w:val="18"/>
        </w:rPr>
        <w:t xml:space="preserve"> (мл) </w:t>
      </w:r>
      <w:proofErr w:type="spellStart"/>
      <w:r w:rsidRPr="00AD7D7C">
        <w:rPr>
          <w:sz w:val="18"/>
          <w:szCs w:val="18"/>
        </w:rPr>
        <w:t>Луєр</w:t>
      </w:r>
      <w:proofErr w:type="spellEnd"/>
      <w:r w:rsidRPr="00AD7D7C">
        <w:rPr>
          <w:sz w:val="18"/>
          <w:szCs w:val="18"/>
        </w:rPr>
        <w:t xml:space="preserve"> </w:t>
      </w:r>
      <w:proofErr w:type="spellStart"/>
      <w:r w:rsidRPr="00AD7D7C">
        <w:rPr>
          <w:sz w:val="18"/>
          <w:szCs w:val="18"/>
        </w:rPr>
        <w:t>двохкомпонентний</w:t>
      </w:r>
      <w:proofErr w:type="spellEnd"/>
      <w:r w:rsidRPr="00AD7D7C">
        <w:rPr>
          <w:sz w:val="18"/>
          <w:szCs w:val="18"/>
        </w:rPr>
        <w:t xml:space="preserve">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ПР Система для вливання кровозамінників та </w:t>
      </w:r>
      <w:proofErr w:type="spellStart"/>
      <w:r w:rsidRPr="00AD7D7C">
        <w:rPr>
          <w:sz w:val="18"/>
          <w:szCs w:val="18"/>
        </w:rPr>
        <w:t>інфузійних</w:t>
      </w:r>
      <w:proofErr w:type="spellEnd"/>
      <w:r w:rsidRPr="00AD7D7C">
        <w:rPr>
          <w:sz w:val="18"/>
          <w:szCs w:val="18"/>
        </w:rPr>
        <w:t xml:space="preserve"> розчинів без ДЕГФ </w:t>
      </w:r>
      <w:r w:rsidRPr="00AD7D7C">
        <w:rPr>
          <w:sz w:val="18"/>
          <w:szCs w:val="18"/>
          <w:shd w:val="clear" w:color="auto" w:fill="FFFFFF"/>
        </w:rPr>
        <w:t>(</w:t>
      </w:r>
      <w:r w:rsidRPr="00AD7D7C">
        <w:rPr>
          <w:sz w:val="18"/>
          <w:szCs w:val="18"/>
        </w:rPr>
        <w:t>код ДК 021:2015:</w:t>
      </w:r>
      <w:r w:rsidRPr="00AD7D7C">
        <w:rPr>
          <w:color w:val="FF0000"/>
          <w:sz w:val="18"/>
          <w:szCs w:val="18"/>
        </w:rPr>
        <w:t xml:space="preserve"> </w:t>
      </w:r>
      <w:r w:rsidRPr="00AD7D7C">
        <w:rPr>
          <w:sz w:val="18"/>
          <w:szCs w:val="18"/>
        </w:rPr>
        <w:t xml:space="preserve">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17701 - Набір для внутрішньовенного введення з голкою з бічним отвором</w:t>
      </w:r>
      <w:r w:rsidRPr="00AD7D7C">
        <w:rPr>
          <w:rStyle w:val="a5"/>
          <w:b w:val="0"/>
          <w:sz w:val="18"/>
          <w:szCs w:val="18"/>
        </w:rPr>
        <w:t xml:space="preserve">), </w:t>
      </w:r>
      <w:r w:rsidRPr="00AD7D7C">
        <w:rPr>
          <w:sz w:val="18"/>
          <w:szCs w:val="18"/>
        </w:rPr>
        <w:t xml:space="preserve">ЮФ </w:t>
      </w:r>
      <w:proofErr w:type="spellStart"/>
      <w:r w:rsidRPr="00AD7D7C">
        <w:rPr>
          <w:sz w:val="18"/>
          <w:szCs w:val="18"/>
        </w:rPr>
        <w:t>СмартСет</w:t>
      </w:r>
      <w:proofErr w:type="spellEnd"/>
      <w:r w:rsidRPr="00AD7D7C">
        <w:rPr>
          <w:sz w:val="18"/>
          <w:szCs w:val="18"/>
        </w:rPr>
        <w:t xml:space="preserve">, система для внутрішньовенної </w:t>
      </w:r>
      <w:proofErr w:type="spellStart"/>
      <w:r w:rsidRPr="00AD7D7C">
        <w:rPr>
          <w:sz w:val="18"/>
          <w:szCs w:val="18"/>
        </w:rPr>
        <w:t>інфузії</w:t>
      </w:r>
      <w:proofErr w:type="spellEnd"/>
      <w:r w:rsidRPr="00AD7D7C">
        <w:rPr>
          <w:sz w:val="18"/>
          <w:szCs w:val="18"/>
        </w:rPr>
        <w:t xml:space="preserve">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код НК 024:2019:</w:t>
      </w:r>
      <w:r w:rsidRPr="00AD7D7C">
        <w:rPr>
          <w:sz w:val="18"/>
          <w:szCs w:val="18"/>
        </w:rPr>
        <w:t xml:space="preserve"> 38569 - Набір для </w:t>
      </w:r>
      <w:proofErr w:type="spellStart"/>
      <w:r w:rsidRPr="00AD7D7C">
        <w:rPr>
          <w:sz w:val="18"/>
          <w:szCs w:val="18"/>
        </w:rPr>
        <w:t>переливания</w:t>
      </w:r>
      <w:proofErr w:type="spellEnd"/>
      <w:r w:rsidRPr="00AD7D7C">
        <w:rPr>
          <w:sz w:val="18"/>
          <w:szCs w:val="18"/>
        </w:rPr>
        <w:t xml:space="preserve"> крові</w:t>
      </w:r>
      <w:r w:rsidRPr="00AD7D7C">
        <w:rPr>
          <w:sz w:val="18"/>
          <w:szCs w:val="18"/>
          <w:shd w:val="clear" w:color="auto" w:fill="FFFFFF"/>
        </w:rPr>
        <w:t>),</w:t>
      </w:r>
      <w:r w:rsidRPr="00AD7D7C">
        <w:rPr>
          <w:sz w:val="18"/>
          <w:szCs w:val="18"/>
        </w:rPr>
        <w:t xml:space="preserve"> система ПК, металева голка одноразовий набір для трансфузії крові, з металевою голкою для проколу флакону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 xml:space="preserve">код НК 024:2019: 43324 – системи для переливання рідин загального </w:t>
      </w:r>
      <w:proofErr w:type="spellStart"/>
      <w:r w:rsidRPr="00AD7D7C">
        <w:rPr>
          <w:sz w:val="18"/>
          <w:szCs w:val="18"/>
          <w:shd w:val="clear" w:color="auto" w:fill="FFFFFF"/>
        </w:rPr>
        <w:t>призначеня</w:t>
      </w:r>
      <w:proofErr w:type="spellEnd"/>
      <w:r w:rsidRPr="00AD7D7C">
        <w:rPr>
          <w:sz w:val="18"/>
          <w:szCs w:val="18"/>
          <w:shd w:val="clear" w:color="auto" w:fill="FFFFFF"/>
        </w:rPr>
        <w:t xml:space="preserve">), </w:t>
      </w:r>
      <w:r w:rsidRPr="00AD7D7C">
        <w:rPr>
          <w:sz w:val="18"/>
          <w:szCs w:val="18"/>
        </w:rPr>
        <w:t xml:space="preserve">пластир медичний в котушці на нетканій основі </w:t>
      </w:r>
      <w:r w:rsidRPr="00AD7D7C">
        <w:rPr>
          <w:sz w:val="18"/>
          <w:szCs w:val="18"/>
          <w:shd w:val="clear" w:color="auto" w:fill="FFFFFF"/>
        </w:rPr>
        <w:t>(</w:t>
      </w:r>
      <w:r w:rsidRPr="00AD7D7C">
        <w:rPr>
          <w:sz w:val="18"/>
          <w:szCs w:val="18"/>
        </w:rPr>
        <w:t xml:space="preserve">код ДК 021:2015: 33141112-8 — Пластирі; </w:t>
      </w:r>
      <w:r w:rsidRPr="00AD7D7C">
        <w:rPr>
          <w:sz w:val="18"/>
          <w:szCs w:val="18"/>
          <w:shd w:val="clear" w:color="auto" w:fill="FFFFFF"/>
        </w:rPr>
        <w:t xml:space="preserve">код НК 024:2019: </w:t>
      </w:r>
      <w:r w:rsidRPr="00AD7D7C">
        <w:rPr>
          <w:sz w:val="18"/>
          <w:szCs w:val="18"/>
        </w:rPr>
        <w:t xml:space="preserve">58986 - Лейкопластир хірургічний універсальний, нестерильний), </w:t>
      </w:r>
      <w:proofErr w:type="spellStart"/>
      <w:r w:rsidRPr="00AD7D7C">
        <w:rPr>
          <w:sz w:val="18"/>
          <w:szCs w:val="18"/>
        </w:rPr>
        <w:t>канюля</w:t>
      </w:r>
      <w:proofErr w:type="spellEnd"/>
      <w:r w:rsidRPr="00AD7D7C">
        <w:rPr>
          <w:sz w:val="18"/>
          <w:szCs w:val="18"/>
        </w:rPr>
        <w:t xml:space="preserve"> </w:t>
      </w:r>
      <w:proofErr w:type="spellStart"/>
      <w:r w:rsidRPr="00AD7D7C">
        <w:rPr>
          <w:sz w:val="18"/>
          <w:szCs w:val="18"/>
        </w:rPr>
        <w:t>інфузійна</w:t>
      </w:r>
      <w:proofErr w:type="spellEnd"/>
      <w:r w:rsidRPr="00AD7D7C">
        <w:rPr>
          <w:sz w:val="18"/>
          <w:szCs w:val="18"/>
        </w:rPr>
        <w:t xml:space="preserve"> </w:t>
      </w:r>
      <w:proofErr w:type="spellStart"/>
      <w:r w:rsidRPr="00AD7D7C">
        <w:rPr>
          <w:sz w:val="18"/>
          <w:szCs w:val="18"/>
        </w:rPr>
        <w:t>Венопорт</w:t>
      </w:r>
      <w:proofErr w:type="spellEnd"/>
      <w:r w:rsidRPr="00AD7D7C">
        <w:rPr>
          <w:sz w:val="18"/>
          <w:szCs w:val="18"/>
        </w:rPr>
        <w:t xml:space="preserve"> плюс 22 </w:t>
      </w:r>
      <w:r w:rsidRPr="00AD7D7C">
        <w:rPr>
          <w:sz w:val="18"/>
          <w:szCs w:val="18"/>
          <w:lang w:val="en-US"/>
        </w:rPr>
        <w:t>G</w:t>
      </w:r>
      <w:r w:rsidRPr="00AD7D7C">
        <w:rPr>
          <w:sz w:val="18"/>
          <w:szCs w:val="18"/>
        </w:rPr>
        <w:t xml:space="preserve"> 0.9х25 мм одноразова </w:t>
      </w:r>
      <w:r w:rsidRPr="00AD7D7C">
        <w:rPr>
          <w:sz w:val="18"/>
          <w:szCs w:val="18"/>
          <w:shd w:val="clear" w:color="auto" w:fill="FFFFFF"/>
        </w:rPr>
        <w:t>(</w:t>
      </w:r>
      <w:r w:rsidRPr="00AD7D7C">
        <w:rPr>
          <w:sz w:val="18"/>
          <w:szCs w:val="18"/>
        </w:rPr>
        <w:t xml:space="preserve">код ДК 021:2015: 33141220-8 — </w:t>
      </w:r>
      <w:proofErr w:type="spellStart"/>
      <w:r w:rsidRPr="00AD7D7C">
        <w:rPr>
          <w:sz w:val="18"/>
          <w:szCs w:val="18"/>
        </w:rPr>
        <w:t>Канюлі</w:t>
      </w:r>
      <w:proofErr w:type="spellEnd"/>
      <w:r w:rsidRPr="00AD7D7C">
        <w:rPr>
          <w:sz w:val="18"/>
          <w:szCs w:val="18"/>
        </w:rPr>
        <w:t xml:space="preserve">;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w:t>
      </w:r>
      <w:proofErr w:type="spellStart"/>
      <w:r w:rsidRPr="00AD7D7C">
        <w:rPr>
          <w:sz w:val="18"/>
          <w:szCs w:val="18"/>
        </w:rPr>
        <w:t>інфузійний</w:t>
      </w:r>
      <w:proofErr w:type="spellEnd"/>
      <w:r w:rsidRPr="00AD7D7C">
        <w:rPr>
          <w:sz w:val="18"/>
          <w:szCs w:val="18"/>
        </w:rPr>
        <w:t xml:space="preserve"> контролер), </w:t>
      </w:r>
      <w:proofErr w:type="spellStart"/>
      <w:r w:rsidRPr="00AD7D7C">
        <w:rPr>
          <w:sz w:val="18"/>
          <w:szCs w:val="18"/>
        </w:rPr>
        <w:t>канюля</w:t>
      </w:r>
      <w:proofErr w:type="spellEnd"/>
      <w:r w:rsidRPr="00AD7D7C">
        <w:rPr>
          <w:sz w:val="18"/>
          <w:szCs w:val="18"/>
        </w:rPr>
        <w:t xml:space="preserve"> </w:t>
      </w:r>
      <w:proofErr w:type="spellStart"/>
      <w:r w:rsidRPr="00AD7D7C">
        <w:rPr>
          <w:sz w:val="18"/>
          <w:szCs w:val="18"/>
        </w:rPr>
        <w:t>інфузійна</w:t>
      </w:r>
      <w:proofErr w:type="spellEnd"/>
      <w:r w:rsidRPr="00AD7D7C">
        <w:rPr>
          <w:sz w:val="18"/>
          <w:szCs w:val="18"/>
        </w:rPr>
        <w:t xml:space="preserve"> </w:t>
      </w:r>
      <w:proofErr w:type="spellStart"/>
      <w:r w:rsidRPr="00AD7D7C">
        <w:rPr>
          <w:sz w:val="18"/>
          <w:szCs w:val="18"/>
        </w:rPr>
        <w:t>Венопорт</w:t>
      </w:r>
      <w:proofErr w:type="spellEnd"/>
      <w:r w:rsidRPr="00AD7D7C">
        <w:rPr>
          <w:sz w:val="18"/>
          <w:szCs w:val="18"/>
        </w:rPr>
        <w:t xml:space="preserve"> плюс 26 </w:t>
      </w:r>
      <w:r w:rsidRPr="00AD7D7C">
        <w:rPr>
          <w:sz w:val="18"/>
          <w:szCs w:val="18"/>
          <w:lang w:val="en-US"/>
        </w:rPr>
        <w:t>G</w:t>
      </w:r>
      <w:r w:rsidRPr="00AD7D7C">
        <w:rPr>
          <w:sz w:val="18"/>
          <w:szCs w:val="18"/>
        </w:rPr>
        <w:t xml:space="preserve"> 0,6×19 мм одноразова </w:t>
      </w:r>
      <w:r w:rsidRPr="00AD7D7C">
        <w:rPr>
          <w:sz w:val="18"/>
          <w:szCs w:val="18"/>
          <w:shd w:val="clear" w:color="auto" w:fill="FFFFFF"/>
        </w:rPr>
        <w:t>(</w:t>
      </w:r>
      <w:r w:rsidRPr="00AD7D7C">
        <w:rPr>
          <w:sz w:val="18"/>
          <w:szCs w:val="18"/>
        </w:rPr>
        <w:t xml:space="preserve">код ДК 021:2015: 33141220-8 — </w:t>
      </w:r>
      <w:proofErr w:type="spellStart"/>
      <w:r w:rsidRPr="00AD7D7C">
        <w:rPr>
          <w:sz w:val="18"/>
          <w:szCs w:val="18"/>
        </w:rPr>
        <w:t>Канюлі</w:t>
      </w:r>
      <w:proofErr w:type="spellEnd"/>
      <w:r w:rsidRPr="00AD7D7C">
        <w:rPr>
          <w:sz w:val="18"/>
          <w:szCs w:val="18"/>
        </w:rPr>
        <w:t xml:space="preserve">;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w:t>
      </w:r>
      <w:proofErr w:type="spellStart"/>
      <w:r w:rsidRPr="00AD7D7C">
        <w:rPr>
          <w:sz w:val="18"/>
          <w:szCs w:val="18"/>
        </w:rPr>
        <w:t>інфузійний</w:t>
      </w:r>
      <w:proofErr w:type="spellEnd"/>
      <w:r w:rsidRPr="00AD7D7C">
        <w:rPr>
          <w:sz w:val="18"/>
          <w:szCs w:val="18"/>
        </w:rPr>
        <w:t xml:space="preserve"> контролер), </w:t>
      </w:r>
      <w:proofErr w:type="spellStart"/>
      <w:r w:rsidRPr="00AD7D7C">
        <w:rPr>
          <w:sz w:val="18"/>
          <w:szCs w:val="18"/>
        </w:rPr>
        <w:t>канюля</w:t>
      </w:r>
      <w:proofErr w:type="spellEnd"/>
      <w:r w:rsidRPr="00AD7D7C">
        <w:rPr>
          <w:sz w:val="18"/>
          <w:szCs w:val="18"/>
        </w:rPr>
        <w:t xml:space="preserve"> </w:t>
      </w:r>
      <w:proofErr w:type="spellStart"/>
      <w:r w:rsidRPr="00AD7D7C">
        <w:rPr>
          <w:sz w:val="18"/>
          <w:szCs w:val="18"/>
        </w:rPr>
        <w:t>інфузійна</w:t>
      </w:r>
      <w:proofErr w:type="spellEnd"/>
      <w:r w:rsidRPr="00AD7D7C">
        <w:rPr>
          <w:sz w:val="18"/>
          <w:szCs w:val="18"/>
        </w:rPr>
        <w:t xml:space="preserve"> </w:t>
      </w:r>
      <w:proofErr w:type="spellStart"/>
      <w:r w:rsidRPr="00AD7D7C">
        <w:rPr>
          <w:sz w:val="18"/>
          <w:szCs w:val="18"/>
        </w:rPr>
        <w:t>Венопорт</w:t>
      </w:r>
      <w:proofErr w:type="spellEnd"/>
      <w:r w:rsidRPr="00AD7D7C">
        <w:rPr>
          <w:sz w:val="18"/>
          <w:szCs w:val="18"/>
        </w:rPr>
        <w:t xml:space="preserve"> плюс 24 </w:t>
      </w:r>
      <w:r w:rsidRPr="00AD7D7C">
        <w:rPr>
          <w:sz w:val="18"/>
          <w:szCs w:val="18"/>
          <w:lang w:val="en-US"/>
        </w:rPr>
        <w:t>G</w:t>
      </w:r>
      <w:r w:rsidRPr="00AD7D7C">
        <w:rPr>
          <w:sz w:val="18"/>
          <w:szCs w:val="18"/>
        </w:rPr>
        <w:t xml:space="preserve"> 0,7×19 мм одноразова </w:t>
      </w:r>
      <w:r w:rsidRPr="00AD7D7C">
        <w:rPr>
          <w:sz w:val="18"/>
          <w:szCs w:val="18"/>
          <w:shd w:val="clear" w:color="auto" w:fill="FFFFFF"/>
        </w:rPr>
        <w:t>(</w:t>
      </w:r>
      <w:r w:rsidRPr="00AD7D7C">
        <w:rPr>
          <w:sz w:val="18"/>
          <w:szCs w:val="18"/>
        </w:rPr>
        <w:t xml:space="preserve">код ДК 021:2015: 33141220-8 — </w:t>
      </w:r>
      <w:proofErr w:type="spellStart"/>
      <w:r w:rsidRPr="00AD7D7C">
        <w:rPr>
          <w:sz w:val="18"/>
          <w:szCs w:val="18"/>
        </w:rPr>
        <w:t>Канюлі</w:t>
      </w:r>
      <w:proofErr w:type="spellEnd"/>
      <w:r w:rsidRPr="00AD7D7C">
        <w:rPr>
          <w:sz w:val="18"/>
          <w:szCs w:val="18"/>
        </w:rPr>
        <w:t xml:space="preserve">;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w:t>
      </w:r>
      <w:proofErr w:type="spellStart"/>
      <w:r w:rsidRPr="00AD7D7C">
        <w:rPr>
          <w:sz w:val="18"/>
          <w:szCs w:val="18"/>
        </w:rPr>
        <w:t>інфузійний</w:t>
      </w:r>
      <w:proofErr w:type="spellEnd"/>
      <w:r w:rsidRPr="00AD7D7C">
        <w:rPr>
          <w:sz w:val="18"/>
          <w:szCs w:val="18"/>
        </w:rPr>
        <w:t xml:space="preserve"> контролер), </w:t>
      </w:r>
      <w:proofErr w:type="spellStart"/>
      <w:r w:rsidRPr="00AD7D7C">
        <w:rPr>
          <w:sz w:val="18"/>
          <w:szCs w:val="18"/>
        </w:rPr>
        <w:t>канюля</w:t>
      </w:r>
      <w:proofErr w:type="spellEnd"/>
      <w:r w:rsidRPr="00AD7D7C">
        <w:rPr>
          <w:sz w:val="18"/>
          <w:szCs w:val="18"/>
        </w:rPr>
        <w:t xml:space="preserve"> </w:t>
      </w:r>
      <w:proofErr w:type="spellStart"/>
      <w:r w:rsidRPr="00AD7D7C">
        <w:rPr>
          <w:sz w:val="18"/>
          <w:szCs w:val="18"/>
        </w:rPr>
        <w:t>інфузійна</w:t>
      </w:r>
      <w:proofErr w:type="spellEnd"/>
      <w:r w:rsidRPr="00AD7D7C">
        <w:rPr>
          <w:sz w:val="18"/>
          <w:szCs w:val="18"/>
        </w:rPr>
        <w:t xml:space="preserve"> </w:t>
      </w:r>
      <w:proofErr w:type="spellStart"/>
      <w:r w:rsidRPr="00AD7D7C">
        <w:rPr>
          <w:sz w:val="18"/>
          <w:szCs w:val="18"/>
        </w:rPr>
        <w:t>Венопорт</w:t>
      </w:r>
      <w:proofErr w:type="spellEnd"/>
      <w:r w:rsidRPr="00AD7D7C">
        <w:rPr>
          <w:sz w:val="18"/>
          <w:szCs w:val="18"/>
        </w:rPr>
        <w:t xml:space="preserve"> плюс 20 </w:t>
      </w:r>
      <w:r w:rsidRPr="00AD7D7C">
        <w:rPr>
          <w:sz w:val="18"/>
          <w:szCs w:val="18"/>
          <w:lang w:val="en-US"/>
        </w:rPr>
        <w:t>G</w:t>
      </w:r>
      <w:r w:rsidRPr="00AD7D7C">
        <w:rPr>
          <w:sz w:val="18"/>
          <w:szCs w:val="18"/>
        </w:rPr>
        <w:t xml:space="preserve"> 1,1×32 мм одноразова</w:t>
      </w:r>
      <w:r w:rsidRPr="00AD7D7C">
        <w:rPr>
          <w:sz w:val="18"/>
          <w:szCs w:val="18"/>
          <w:shd w:val="clear" w:color="auto" w:fill="FFFFFF"/>
        </w:rPr>
        <w:t xml:space="preserve"> (</w:t>
      </w:r>
      <w:r w:rsidRPr="00AD7D7C">
        <w:rPr>
          <w:sz w:val="18"/>
          <w:szCs w:val="18"/>
        </w:rPr>
        <w:t xml:space="preserve">код ДК 021:2015: 33141220-8 — </w:t>
      </w:r>
      <w:proofErr w:type="spellStart"/>
      <w:r w:rsidRPr="00AD7D7C">
        <w:rPr>
          <w:sz w:val="18"/>
          <w:szCs w:val="18"/>
        </w:rPr>
        <w:t>Канюлі</w:t>
      </w:r>
      <w:proofErr w:type="spellEnd"/>
      <w:r w:rsidRPr="00AD7D7C">
        <w:rPr>
          <w:sz w:val="18"/>
          <w:szCs w:val="18"/>
        </w:rPr>
        <w:t xml:space="preserve">;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w:t>
      </w:r>
      <w:proofErr w:type="spellStart"/>
      <w:r w:rsidRPr="00AD7D7C">
        <w:rPr>
          <w:sz w:val="18"/>
          <w:szCs w:val="18"/>
        </w:rPr>
        <w:t>інфузійний</w:t>
      </w:r>
      <w:proofErr w:type="spellEnd"/>
      <w:r w:rsidRPr="00AD7D7C">
        <w:rPr>
          <w:sz w:val="18"/>
          <w:szCs w:val="18"/>
        </w:rPr>
        <w:t xml:space="preserve"> контролер), рукавички оглядові нітрилові нестерильні неприпудрені, розмір S/M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56286 - Рукавички оглядові/процедурні нітрилові, </w:t>
      </w:r>
      <w:proofErr w:type="spellStart"/>
      <w:r w:rsidRPr="00AD7D7C">
        <w:rPr>
          <w:sz w:val="18"/>
          <w:szCs w:val="18"/>
        </w:rPr>
        <w:t>необпудровані</w:t>
      </w:r>
      <w:proofErr w:type="spellEnd"/>
      <w:r w:rsidRPr="00AD7D7C">
        <w:rPr>
          <w:sz w:val="18"/>
          <w:szCs w:val="18"/>
        </w:rPr>
        <w:t xml:space="preserve">, нестерильні), рукавички оглядові латексні нестерильні неприпудрені, розмір </w:t>
      </w:r>
      <w:r w:rsidRPr="00AD7D7C">
        <w:rPr>
          <w:sz w:val="18"/>
          <w:szCs w:val="18"/>
          <w:lang w:val="en-US"/>
        </w:rPr>
        <w:t>L</w:t>
      </w:r>
      <w:r w:rsidRPr="00AD7D7C">
        <w:rPr>
          <w:sz w:val="18"/>
          <w:szCs w:val="18"/>
        </w:rPr>
        <w:t xml:space="preserve">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rStyle w:val="a5"/>
          <w:b w:val="0"/>
          <w:sz w:val="18"/>
          <w:szCs w:val="18"/>
        </w:rPr>
        <w:t>40548 - Хірургічна рукавичка, латексна</w:t>
      </w:r>
      <w:r w:rsidRPr="00AD7D7C">
        <w:rPr>
          <w:sz w:val="18"/>
          <w:szCs w:val="18"/>
        </w:rPr>
        <w:t xml:space="preserve">), рукавички хірургічні латексні стерильні неприпудрені р. 6.5 </w:t>
      </w:r>
      <w:r w:rsidRPr="00AD7D7C">
        <w:rPr>
          <w:sz w:val="18"/>
          <w:szCs w:val="18"/>
          <w:shd w:val="clear" w:color="auto" w:fill="FFFFFF"/>
        </w:rPr>
        <w:t>(</w:t>
      </w:r>
      <w:r w:rsidRPr="00AD7D7C">
        <w:rPr>
          <w:sz w:val="18"/>
          <w:szCs w:val="18"/>
        </w:rPr>
        <w:t>код ДК 021:2015: 33141000-0 — Медичні матеріали нехімічні та гематологічні одноразового застосування;</w:t>
      </w:r>
      <w:r w:rsidRPr="00AD7D7C">
        <w:rPr>
          <w:sz w:val="18"/>
          <w:szCs w:val="18"/>
          <w:shd w:val="clear" w:color="auto" w:fill="FFFFFF"/>
        </w:rPr>
        <w:t xml:space="preserve"> код НК 024:2019:</w:t>
      </w:r>
      <w:r w:rsidRPr="00AD7D7C">
        <w:rPr>
          <w:sz w:val="18"/>
          <w:szCs w:val="18"/>
        </w:rPr>
        <w:t xml:space="preserve"> 47179 - Рукавички медичні латексні оглядові стерильні), рукавички хірургічні латексні стерильні неприпудрені р. 7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7,5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8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AD7D7C">
        <w:rPr>
          <w:rStyle w:val="a5"/>
          <w:b w:val="0"/>
          <w:sz w:val="18"/>
          <w:szCs w:val="18"/>
        </w:rPr>
        <w:t>код НК 024:2019:</w:t>
      </w:r>
      <w:r w:rsidRPr="00AD7D7C">
        <w:rPr>
          <w:rStyle w:val="a5"/>
          <w:sz w:val="18"/>
          <w:szCs w:val="18"/>
        </w:rPr>
        <w:t xml:space="preserve"> </w:t>
      </w:r>
      <w:r w:rsidRPr="00AD7D7C">
        <w:rPr>
          <w:sz w:val="18"/>
          <w:szCs w:val="18"/>
        </w:rPr>
        <w:t>61579 - скарифікатор)))</w:t>
      </w:r>
    </w:p>
    <w:p w:rsidR="004D240C" w:rsidRPr="00AD7D7C" w:rsidRDefault="004D240C" w:rsidP="004D240C">
      <w:pPr>
        <w:tabs>
          <w:tab w:val="left" w:pos="142"/>
          <w:tab w:val="left" w:pos="284"/>
        </w:tabs>
        <w:jc w:val="both"/>
        <w:rPr>
          <w:sz w:val="18"/>
          <w:szCs w:val="18"/>
        </w:rPr>
      </w:pPr>
    </w:p>
    <w:p w:rsidR="004D240C" w:rsidRPr="0099465B" w:rsidRDefault="004D240C" w:rsidP="004D240C">
      <w:pPr>
        <w:ind w:firstLine="284"/>
        <w:jc w:val="center"/>
        <w:rPr>
          <w:b/>
          <w:sz w:val="20"/>
          <w:szCs w:val="20"/>
        </w:rPr>
      </w:pPr>
      <w:r w:rsidRPr="0099465B">
        <w:rPr>
          <w:b/>
          <w:sz w:val="20"/>
          <w:szCs w:val="20"/>
        </w:rPr>
        <w:t xml:space="preserve">Лот </w:t>
      </w:r>
      <w:r>
        <w:rPr>
          <w:b/>
          <w:sz w:val="20"/>
          <w:szCs w:val="20"/>
        </w:rPr>
        <w:t>1-2</w:t>
      </w:r>
    </w:p>
    <w:p w:rsidR="004D240C" w:rsidRPr="00693196" w:rsidRDefault="004D240C" w:rsidP="004D240C">
      <w:pPr>
        <w:tabs>
          <w:tab w:val="left" w:pos="142"/>
          <w:tab w:val="left" w:pos="284"/>
        </w:tabs>
        <w:jc w:val="both"/>
        <w:rPr>
          <w:sz w:val="18"/>
          <w:szCs w:val="18"/>
        </w:rPr>
      </w:pPr>
      <w:r w:rsidRPr="00693196">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sidRPr="00693196">
        <w:rPr>
          <w:sz w:val="18"/>
          <w:szCs w:val="18"/>
        </w:rPr>
        <w:t>адресою</w:t>
      </w:r>
      <w:proofErr w:type="spellEnd"/>
      <w:r w:rsidRPr="00693196">
        <w:rPr>
          <w:sz w:val="18"/>
          <w:szCs w:val="18"/>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693196">
        <w:rPr>
          <w:iCs/>
          <w:sz w:val="18"/>
          <w:szCs w:val="18"/>
        </w:rPr>
        <w:t xml:space="preserve">найменувань та </w:t>
      </w:r>
      <w:r w:rsidRPr="00693196">
        <w:rPr>
          <w:sz w:val="18"/>
          <w:szCs w:val="18"/>
        </w:rPr>
        <w:t>кількості, що вимагається Замовником та остаточно виводиться  підсумкова ціна пропозиції.</w:t>
      </w:r>
    </w:p>
    <w:p w:rsidR="004D240C" w:rsidRPr="00693196" w:rsidRDefault="004D240C" w:rsidP="004D240C">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 xml:space="preserve">2. </w:t>
      </w:r>
      <w:r w:rsidRPr="00693196">
        <w:rPr>
          <w:rFonts w:eastAsia="Courier New"/>
          <w:sz w:val="18"/>
          <w:szCs w:val="18"/>
        </w:rPr>
        <w:t xml:space="preserve">Якість товару має відповідати </w:t>
      </w:r>
      <w:r w:rsidRPr="00693196">
        <w:rPr>
          <w:rFonts w:eastAsia="Courier New"/>
          <w:spacing w:val="4"/>
          <w:sz w:val="18"/>
          <w:szCs w:val="18"/>
        </w:rPr>
        <w:t>вимогам державних стандартів</w:t>
      </w:r>
      <w:r w:rsidRPr="00693196">
        <w:rPr>
          <w:rFonts w:eastAsia="Courier New"/>
          <w:sz w:val="18"/>
          <w:szCs w:val="18"/>
        </w:rPr>
        <w:t>, а також умовам, встановленим чинним законодавством до товару даного виду.</w:t>
      </w:r>
    </w:p>
    <w:p w:rsidR="004D240C" w:rsidRPr="00693196" w:rsidRDefault="004D240C" w:rsidP="004D240C">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sidRPr="00693196">
        <w:rPr>
          <w:i/>
          <w:sz w:val="18"/>
          <w:szCs w:val="18"/>
        </w:rPr>
        <w:t>.</w:t>
      </w:r>
    </w:p>
    <w:p w:rsidR="004D240C" w:rsidRPr="00693196" w:rsidRDefault="004D240C" w:rsidP="004D240C">
      <w:pPr>
        <w:tabs>
          <w:tab w:val="left" w:pos="142"/>
        </w:tabs>
        <w:jc w:val="both"/>
        <w:rPr>
          <w:rFonts w:eastAsia="Calibri"/>
          <w:sz w:val="18"/>
          <w:szCs w:val="18"/>
        </w:rPr>
      </w:pPr>
      <w:r w:rsidRPr="00693196">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4D240C" w:rsidRPr="00693196" w:rsidRDefault="004D240C" w:rsidP="004D240C">
      <w:pPr>
        <w:jc w:val="both"/>
        <w:rPr>
          <w:sz w:val="18"/>
          <w:szCs w:val="18"/>
        </w:rPr>
      </w:pPr>
      <w:r w:rsidRPr="00693196">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4D240C" w:rsidRPr="00693196" w:rsidRDefault="004D240C" w:rsidP="004D240C">
      <w:pPr>
        <w:tabs>
          <w:tab w:val="left" w:pos="142"/>
          <w:tab w:val="left" w:pos="360"/>
        </w:tabs>
        <w:jc w:val="both"/>
        <w:rPr>
          <w:sz w:val="18"/>
          <w:szCs w:val="18"/>
        </w:rPr>
      </w:pPr>
      <w:r w:rsidRPr="00693196">
        <w:rPr>
          <w:snapToGrid w:val="0"/>
          <w:sz w:val="18"/>
          <w:szCs w:val="18"/>
        </w:rPr>
        <w:t xml:space="preserve">6. </w:t>
      </w:r>
      <w:r w:rsidRPr="00693196">
        <w:rPr>
          <w:sz w:val="18"/>
          <w:szCs w:val="18"/>
        </w:rPr>
        <w:t>Термін придатності товару на час поставки повинен бути не менше одного року.</w:t>
      </w:r>
    </w:p>
    <w:p w:rsidR="004D240C" w:rsidRPr="00693196" w:rsidRDefault="004D240C" w:rsidP="004D240C">
      <w:pPr>
        <w:tabs>
          <w:tab w:val="left" w:pos="142"/>
          <w:tab w:val="left" w:pos="360"/>
        </w:tabs>
        <w:jc w:val="both"/>
        <w:rPr>
          <w:sz w:val="18"/>
          <w:szCs w:val="18"/>
        </w:rPr>
      </w:pPr>
      <w:r w:rsidRPr="00693196">
        <w:rPr>
          <w:snapToGrid w:val="0"/>
          <w:sz w:val="18"/>
          <w:szCs w:val="18"/>
        </w:rPr>
        <w:t>7. Розвантаження товару здійснюється представниками учасника-переможця.</w:t>
      </w:r>
    </w:p>
    <w:p w:rsidR="004D240C" w:rsidRPr="00693196" w:rsidRDefault="004D240C" w:rsidP="004D240C">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93196">
        <w:rPr>
          <w:sz w:val="18"/>
          <w:szCs w:val="18"/>
        </w:rPr>
        <w:t>8. Строк (термін) поставки (передачі) товару: по 31.12. 2023</w:t>
      </w:r>
      <w:r w:rsidRPr="00693196">
        <w:rPr>
          <w:sz w:val="18"/>
          <w:szCs w:val="18"/>
          <w:lang w:val="ru-RU"/>
        </w:rPr>
        <w:t xml:space="preserve"> </w:t>
      </w:r>
      <w:r w:rsidRPr="00693196">
        <w:rPr>
          <w:sz w:val="18"/>
          <w:szCs w:val="18"/>
        </w:rPr>
        <w:t xml:space="preserve">р. Місце поставки (передачі) товару: 82600, Україна, Львівська область, </w:t>
      </w:r>
      <w:proofErr w:type="spellStart"/>
      <w:r w:rsidRPr="00693196">
        <w:rPr>
          <w:sz w:val="18"/>
          <w:szCs w:val="18"/>
        </w:rPr>
        <w:t>Стрийський</w:t>
      </w:r>
      <w:proofErr w:type="spellEnd"/>
      <w:r w:rsidRPr="00693196">
        <w:rPr>
          <w:sz w:val="18"/>
          <w:szCs w:val="18"/>
        </w:rPr>
        <w:t xml:space="preserve"> район, місто Сколе, вулиця Героя Олега </w:t>
      </w:r>
      <w:proofErr w:type="spellStart"/>
      <w:r w:rsidRPr="00693196">
        <w:rPr>
          <w:sz w:val="18"/>
          <w:szCs w:val="18"/>
        </w:rPr>
        <w:t>Ушневича</w:t>
      </w:r>
      <w:proofErr w:type="spellEnd"/>
      <w:r w:rsidRPr="00693196">
        <w:rPr>
          <w:sz w:val="18"/>
          <w:szCs w:val="18"/>
        </w:rPr>
        <w:t>, 29.</w:t>
      </w:r>
    </w:p>
    <w:p w:rsidR="004D240C" w:rsidRPr="00693196" w:rsidRDefault="004D240C" w:rsidP="004D240C">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4D240C" w:rsidRPr="0099465B" w:rsidRDefault="004D240C" w:rsidP="004D240C">
      <w:pPr>
        <w:jc w:val="both"/>
        <w:rPr>
          <w:b/>
          <w:i/>
          <w:iCs/>
          <w:sz w:val="20"/>
          <w:szCs w:val="20"/>
        </w:rPr>
      </w:pPr>
      <w:r>
        <w:rPr>
          <w:b/>
          <w:bCs/>
          <w:i/>
          <w:iCs/>
          <w:sz w:val="20"/>
          <w:szCs w:val="20"/>
          <w:u w:val="single"/>
        </w:rPr>
        <w:t>Примітки</w:t>
      </w:r>
      <w:r w:rsidRPr="0099465B">
        <w:rPr>
          <w:b/>
          <w:bCs/>
          <w:i/>
          <w:iCs/>
          <w:sz w:val="20"/>
          <w:szCs w:val="20"/>
          <w:u w:val="single"/>
        </w:rPr>
        <w:t>:</w:t>
      </w:r>
      <w:r w:rsidRPr="0099465B">
        <w:rPr>
          <w:bCs/>
          <w:iCs/>
          <w:sz w:val="20"/>
          <w:szCs w:val="20"/>
        </w:rPr>
        <w:t xml:space="preserve"> </w:t>
      </w:r>
      <w:r w:rsidRPr="0099465B">
        <w:rPr>
          <w:b/>
          <w:i/>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9465B">
        <w:rPr>
          <w:b/>
          <w:bCs/>
          <w:i/>
          <w:iCs/>
          <w:sz w:val="20"/>
          <w:szCs w:val="20"/>
        </w:rPr>
        <w:t xml:space="preserve"> «або еквівалент»</w:t>
      </w:r>
      <w:r w:rsidRPr="0099465B">
        <w:rPr>
          <w:b/>
          <w:i/>
          <w:iCs/>
          <w:sz w:val="20"/>
          <w:szCs w:val="20"/>
        </w:rPr>
        <w:t>.</w:t>
      </w:r>
    </w:p>
    <w:p w:rsidR="004D240C" w:rsidRPr="000F426C" w:rsidRDefault="004D240C" w:rsidP="004D240C">
      <w:pPr>
        <w:ind w:firstLine="708"/>
        <w:jc w:val="both"/>
        <w:rPr>
          <w:b/>
          <w:i/>
          <w:iCs/>
          <w:sz w:val="20"/>
          <w:szCs w:val="20"/>
        </w:rPr>
      </w:pPr>
      <w:r w:rsidRPr="0099465B">
        <w:rPr>
          <w:b/>
          <w:sz w:val="20"/>
          <w:szCs w:val="20"/>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4D240C" w:rsidRPr="000056DE" w:rsidRDefault="004D240C" w:rsidP="004D240C">
      <w:pPr>
        <w:pStyle w:val="a3"/>
        <w:spacing w:before="0" w:after="0"/>
        <w:ind w:firstLine="708"/>
        <w:jc w:val="both"/>
        <w:rPr>
          <w:sz w:val="18"/>
          <w:szCs w:val="18"/>
          <w:lang w:val="uk-UA"/>
        </w:rPr>
      </w:pPr>
      <w:r w:rsidRPr="000056DE">
        <w:rPr>
          <w:rStyle w:val="a5"/>
          <w:b w:val="0"/>
          <w:sz w:val="18"/>
          <w:szCs w:val="18"/>
          <w:lang w:val="uk-UA"/>
        </w:rPr>
        <w:t xml:space="preserve">Лот 1 - </w:t>
      </w:r>
      <w:r w:rsidRPr="000056DE">
        <w:rPr>
          <w:sz w:val="18"/>
          <w:szCs w:val="18"/>
          <w:lang w:val="uk-UA"/>
        </w:rPr>
        <w:t xml:space="preserve">Медичні матеріали (Бинт 5 м х10 см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 xml:space="preserve">48125 - рулон марлевий нестерильний), </w:t>
      </w:r>
      <w:r w:rsidRPr="000056DE">
        <w:rPr>
          <w:sz w:val="18"/>
          <w:szCs w:val="18"/>
          <w:lang w:val="uk-UA"/>
        </w:rPr>
        <w:t xml:space="preserve">бинт 7 м х14 см н/с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48125 - рулон марлевий нестерильний), в</w:t>
      </w:r>
      <w:r w:rsidRPr="000056DE">
        <w:rPr>
          <w:sz w:val="18"/>
          <w:szCs w:val="18"/>
          <w:lang w:val="uk-UA"/>
        </w:rPr>
        <w:t xml:space="preserve">ата 100 г нестерильна (код ДК 021:2015: 33141115-9 — Медична вата; </w:t>
      </w:r>
      <w:r w:rsidRPr="000056DE">
        <w:rPr>
          <w:sz w:val="18"/>
          <w:szCs w:val="18"/>
          <w:shd w:val="clear" w:color="auto" w:fill="FFFFFF"/>
          <w:lang w:val="uk-UA"/>
        </w:rPr>
        <w:t xml:space="preserve">код НК 024:2019: </w:t>
      </w:r>
      <w:r w:rsidRPr="000056DE">
        <w:rPr>
          <w:sz w:val="18"/>
          <w:szCs w:val="18"/>
          <w:lang w:val="uk-UA"/>
        </w:rPr>
        <w:t xml:space="preserve">58234 - стрічка ватяна), марлевий відріз медичний 500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марлевий відріз медичний 1000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шприц, 1 </w:t>
      </w:r>
      <w:r w:rsidRPr="000056DE">
        <w:rPr>
          <w:sz w:val="18"/>
          <w:szCs w:val="18"/>
          <w:lang w:val="en-US"/>
        </w:rPr>
        <w:t>ml</w:t>
      </w:r>
      <w:r w:rsidRPr="000056DE">
        <w:rPr>
          <w:sz w:val="18"/>
          <w:szCs w:val="18"/>
          <w:lang w:val="uk-UA"/>
        </w:rPr>
        <w:t xml:space="preserve"> (мл) </w:t>
      </w:r>
      <w:r w:rsidRPr="000056DE">
        <w:rPr>
          <w:sz w:val="18"/>
          <w:szCs w:val="18"/>
          <w:lang w:val="en-US"/>
        </w:rPr>
        <w:t>U</w:t>
      </w:r>
      <w:r w:rsidRPr="000056DE">
        <w:rPr>
          <w:sz w:val="18"/>
          <w:szCs w:val="18"/>
          <w:lang w:val="uk-UA"/>
        </w:rPr>
        <w:t xml:space="preserve">-100 </w:t>
      </w:r>
      <w:proofErr w:type="spellStart"/>
      <w:r w:rsidRPr="000056DE">
        <w:rPr>
          <w:sz w:val="18"/>
          <w:szCs w:val="18"/>
          <w:lang w:val="uk-UA"/>
        </w:rPr>
        <w:t>Луєр</w:t>
      </w:r>
      <w:proofErr w:type="spellEnd"/>
      <w:r w:rsidRPr="000056DE">
        <w:rPr>
          <w:sz w:val="18"/>
          <w:szCs w:val="18"/>
          <w:lang w:val="uk-UA"/>
        </w:rPr>
        <w:t xml:space="preserve"> </w:t>
      </w:r>
      <w:proofErr w:type="spellStart"/>
      <w:r w:rsidRPr="000056DE">
        <w:rPr>
          <w:sz w:val="18"/>
          <w:szCs w:val="18"/>
          <w:lang w:val="uk-UA"/>
        </w:rPr>
        <w:t>трьохкомпонентний</w:t>
      </w:r>
      <w:proofErr w:type="spellEnd"/>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w:t>
      </w:r>
      <w:r w:rsidRPr="000056DE">
        <w:rPr>
          <w:sz w:val="18"/>
          <w:szCs w:val="18"/>
          <w:shd w:val="clear" w:color="auto" w:fill="FFFFFF"/>
          <w:lang w:val="uk-UA"/>
        </w:rPr>
        <w:lastRenderedPageBreak/>
        <w:t xml:space="preserve">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2 мл. </w:t>
      </w:r>
      <w:proofErr w:type="spellStart"/>
      <w:r w:rsidRPr="000056DE">
        <w:rPr>
          <w:sz w:val="18"/>
          <w:szCs w:val="18"/>
          <w:lang w:val="uk-UA"/>
        </w:rPr>
        <w:t>Луєр</w:t>
      </w:r>
      <w:proofErr w:type="spellEnd"/>
      <w:r w:rsidRPr="000056DE">
        <w:rPr>
          <w:sz w:val="18"/>
          <w:szCs w:val="18"/>
          <w:lang w:val="uk-UA"/>
        </w:rPr>
        <w:t xml:space="preserve"> </w:t>
      </w:r>
      <w:proofErr w:type="spellStart"/>
      <w:r w:rsidRPr="000056DE">
        <w:rPr>
          <w:sz w:val="18"/>
          <w:szCs w:val="18"/>
          <w:lang w:val="uk-UA"/>
        </w:rPr>
        <w:t>трьохкомпонентний</w:t>
      </w:r>
      <w:proofErr w:type="spellEnd"/>
      <w:r w:rsidRPr="000056DE">
        <w:rPr>
          <w:sz w:val="18"/>
          <w:szCs w:val="18"/>
          <w:lang w:val="uk-UA"/>
        </w:rPr>
        <w:t xml:space="preserve"> ін’єкційний одноразового застосування з голкою 0,6х32 мм (23</w:t>
      </w:r>
      <w:r w:rsidRPr="000056DE">
        <w:rPr>
          <w:sz w:val="18"/>
          <w:szCs w:val="18"/>
        </w:rPr>
        <w:t>G</w:t>
      </w:r>
      <w:r w:rsidRPr="000056DE">
        <w:rPr>
          <w:sz w:val="18"/>
          <w:szCs w:val="18"/>
          <w:lang w:val="uk-UA"/>
        </w:rPr>
        <w:t>х1 1/4) голкою 0,55х25 мм (24</w:t>
      </w:r>
      <w:r w:rsidRPr="000056DE">
        <w:rPr>
          <w:sz w:val="18"/>
          <w:szCs w:val="18"/>
        </w:rPr>
        <w:t>G</w:t>
      </w:r>
      <w:r w:rsidRPr="000056DE">
        <w:rPr>
          <w:sz w:val="18"/>
          <w:szCs w:val="18"/>
          <w:lang w:val="uk-UA"/>
        </w:rPr>
        <w:t>х1х1)</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5 мл. </w:t>
      </w:r>
      <w:proofErr w:type="spellStart"/>
      <w:r w:rsidRPr="000056DE">
        <w:rPr>
          <w:sz w:val="18"/>
          <w:szCs w:val="18"/>
          <w:lang w:val="uk-UA"/>
        </w:rPr>
        <w:t>Луєр</w:t>
      </w:r>
      <w:proofErr w:type="spellEnd"/>
      <w:r w:rsidRPr="000056DE">
        <w:rPr>
          <w:sz w:val="18"/>
          <w:szCs w:val="18"/>
          <w:lang w:val="uk-UA"/>
        </w:rPr>
        <w:t xml:space="preserve"> </w:t>
      </w:r>
      <w:proofErr w:type="spellStart"/>
      <w:r w:rsidRPr="000056DE">
        <w:rPr>
          <w:sz w:val="18"/>
          <w:szCs w:val="18"/>
          <w:lang w:val="uk-UA"/>
        </w:rPr>
        <w:t>двохкомпонентний</w:t>
      </w:r>
      <w:proofErr w:type="spellEnd"/>
      <w:r w:rsidRPr="000056DE">
        <w:rPr>
          <w:sz w:val="18"/>
          <w:szCs w:val="18"/>
          <w:lang w:val="uk-UA"/>
        </w:rPr>
        <w:t xml:space="preserve"> ін’єкційний одноразового застосування з голкою 0,7х38 </w:t>
      </w:r>
      <w:r w:rsidRPr="000056DE">
        <w:rPr>
          <w:sz w:val="18"/>
          <w:szCs w:val="18"/>
          <w:lang w:val="en-US"/>
        </w:rPr>
        <w:t>mm</w:t>
      </w:r>
      <w:r w:rsidRPr="000056DE">
        <w:rPr>
          <w:sz w:val="18"/>
          <w:szCs w:val="18"/>
          <w:lang w:val="uk-UA"/>
        </w:rPr>
        <w:t xml:space="preserve"> (мм)(22</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10 мл. </w:t>
      </w:r>
      <w:proofErr w:type="spellStart"/>
      <w:r w:rsidRPr="000056DE">
        <w:rPr>
          <w:sz w:val="18"/>
          <w:szCs w:val="18"/>
          <w:lang w:val="uk-UA"/>
        </w:rPr>
        <w:t>Луєр</w:t>
      </w:r>
      <w:proofErr w:type="spellEnd"/>
      <w:r w:rsidRPr="000056DE">
        <w:rPr>
          <w:sz w:val="18"/>
          <w:szCs w:val="18"/>
          <w:lang w:val="uk-UA"/>
        </w:rPr>
        <w:t xml:space="preserve"> </w:t>
      </w:r>
      <w:proofErr w:type="spellStart"/>
      <w:r w:rsidRPr="000056DE">
        <w:rPr>
          <w:sz w:val="18"/>
          <w:szCs w:val="18"/>
          <w:lang w:val="uk-UA"/>
        </w:rPr>
        <w:t>двохкомпонентний</w:t>
      </w:r>
      <w:proofErr w:type="spellEnd"/>
      <w:r w:rsidRPr="000056DE">
        <w:rPr>
          <w:sz w:val="18"/>
          <w:szCs w:val="18"/>
          <w:lang w:val="uk-UA"/>
        </w:rPr>
        <w:t xml:space="preserve">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20 </w:t>
      </w:r>
      <w:r w:rsidRPr="000056DE">
        <w:rPr>
          <w:sz w:val="18"/>
          <w:szCs w:val="18"/>
          <w:lang w:val="en-US"/>
        </w:rPr>
        <w:t>ml</w:t>
      </w:r>
      <w:r w:rsidRPr="000056DE">
        <w:rPr>
          <w:sz w:val="18"/>
          <w:szCs w:val="18"/>
          <w:lang w:val="uk-UA"/>
        </w:rPr>
        <w:t xml:space="preserve"> (мл) </w:t>
      </w:r>
      <w:proofErr w:type="spellStart"/>
      <w:r w:rsidRPr="000056DE">
        <w:rPr>
          <w:sz w:val="18"/>
          <w:szCs w:val="18"/>
          <w:lang w:val="uk-UA"/>
        </w:rPr>
        <w:t>Луєр</w:t>
      </w:r>
      <w:proofErr w:type="spellEnd"/>
      <w:r w:rsidRPr="000056DE">
        <w:rPr>
          <w:sz w:val="18"/>
          <w:szCs w:val="18"/>
          <w:lang w:val="uk-UA"/>
        </w:rPr>
        <w:t xml:space="preserve"> </w:t>
      </w:r>
      <w:proofErr w:type="spellStart"/>
      <w:r w:rsidRPr="000056DE">
        <w:rPr>
          <w:sz w:val="18"/>
          <w:szCs w:val="18"/>
          <w:lang w:val="uk-UA"/>
        </w:rPr>
        <w:t>двохкомпонентний</w:t>
      </w:r>
      <w:proofErr w:type="spellEnd"/>
      <w:r w:rsidRPr="000056DE">
        <w:rPr>
          <w:sz w:val="18"/>
          <w:szCs w:val="18"/>
          <w:lang w:val="uk-UA"/>
        </w:rPr>
        <w:t xml:space="preserve">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ПР Система для вливання кровозамінників та </w:t>
      </w:r>
      <w:proofErr w:type="spellStart"/>
      <w:r w:rsidRPr="000056DE">
        <w:rPr>
          <w:sz w:val="18"/>
          <w:szCs w:val="18"/>
          <w:lang w:val="uk-UA"/>
        </w:rPr>
        <w:t>інфузійних</w:t>
      </w:r>
      <w:proofErr w:type="spellEnd"/>
      <w:r w:rsidRPr="000056DE">
        <w:rPr>
          <w:sz w:val="18"/>
          <w:szCs w:val="18"/>
          <w:lang w:val="uk-UA"/>
        </w:rPr>
        <w:t xml:space="preserve"> розчинів без ДЕГФ </w:t>
      </w:r>
      <w:r w:rsidRPr="000056DE">
        <w:rPr>
          <w:sz w:val="18"/>
          <w:szCs w:val="18"/>
          <w:shd w:val="clear" w:color="auto" w:fill="FFFFFF"/>
          <w:lang w:val="uk-UA"/>
        </w:rPr>
        <w:t>(</w:t>
      </w:r>
      <w:r w:rsidRPr="000056DE">
        <w:rPr>
          <w:sz w:val="18"/>
          <w:szCs w:val="18"/>
          <w:lang w:val="uk-UA"/>
        </w:rPr>
        <w:t>код ДК 021:2015:</w:t>
      </w:r>
      <w:r w:rsidRPr="000056DE">
        <w:rPr>
          <w:color w:val="FF0000"/>
          <w:sz w:val="18"/>
          <w:szCs w:val="18"/>
          <w:lang w:val="uk-UA"/>
        </w:rPr>
        <w:t xml:space="preserve"> </w:t>
      </w:r>
      <w:r w:rsidRPr="000056DE">
        <w:rPr>
          <w:sz w:val="18"/>
          <w:szCs w:val="18"/>
          <w:lang w:val="uk-UA"/>
        </w:rPr>
        <w:t xml:space="preserve">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17701 - Набір для внутрішньовенного введення з голкою з бічним отвором</w:t>
      </w:r>
      <w:r w:rsidRPr="000056DE">
        <w:rPr>
          <w:rStyle w:val="a5"/>
          <w:b w:val="0"/>
          <w:sz w:val="18"/>
          <w:szCs w:val="18"/>
          <w:lang w:val="uk-UA"/>
        </w:rPr>
        <w:t xml:space="preserve">), </w:t>
      </w:r>
      <w:r w:rsidRPr="000056DE">
        <w:rPr>
          <w:sz w:val="18"/>
          <w:szCs w:val="18"/>
          <w:lang w:val="uk-UA"/>
        </w:rPr>
        <w:t xml:space="preserve">ЮФ </w:t>
      </w:r>
      <w:proofErr w:type="spellStart"/>
      <w:r w:rsidRPr="000056DE">
        <w:rPr>
          <w:sz w:val="18"/>
          <w:szCs w:val="18"/>
          <w:lang w:val="uk-UA"/>
        </w:rPr>
        <w:t>СмартСет</w:t>
      </w:r>
      <w:proofErr w:type="spellEnd"/>
      <w:r w:rsidRPr="000056DE">
        <w:rPr>
          <w:sz w:val="18"/>
          <w:szCs w:val="18"/>
          <w:lang w:val="uk-UA"/>
        </w:rPr>
        <w:t xml:space="preserve">, система для внутрішньовенної </w:t>
      </w:r>
      <w:proofErr w:type="spellStart"/>
      <w:r w:rsidRPr="000056DE">
        <w:rPr>
          <w:sz w:val="18"/>
          <w:szCs w:val="18"/>
          <w:lang w:val="uk-UA"/>
        </w:rPr>
        <w:t>інфузії</w:t>
      </w:r>
      <w:proofErr w:type="spellEnd"/>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крові; </w:t>
      </w:r>
      <w:r w:rsidRPr="000056DE">
        <w:rPr>
          <w:sz w:val="18"/>
          <w:szCs w:val="18"/>
          <w:shd w:val="clear" w:color="auto" w:fill="FFFFFF"/>
          <w:lang w:val="uk-UA"/>
        </w:rPr>
        <w:t>код НК 024:2019:</w:t>
      </w:r>
      <w:r w:rsidRPr="000056DE">
        <w:rPr>
          <w:sz w:val="18"/>
          <w:szCs w:val="18"/>
          <w:lang w:val="uk-UA"/>
        </w:rPr>
        <w:t xml:space="preserve"> 38569 - Набір для </w:t>
      </w:r>
      <w:proofErr w:type="spellStart"/>
      <w:r w:rsidRPr="000056DE">
        <w:rPr>
          <w:sz w:val="18"/>
          <w:szCs w:val="18"/>
          <w:lang w:val="uk-UA"/>
        </w:rPr>
        <w:t>переливания</w:t>
      </w:r>
      <w:proofErr w:type="spellEnd"/>
      <w:r w:rsidRPr="000056DE">
        <w:rPr>
          <w:sz w:val="18"/>
          <w:szCs w:val="18"/>
          <w:lang w:val="uk-UA"/>
        </w:rPr>
        <w:t xml:space="preserve"> крові</w:t>
      </w:r>
      <w:r w:rsidRPr="000056DE">
        <w:rPr>
          <w:sz w:val="18"/>
          <w:szCs w:val="18"/>
          <w:shd w:val="clear" w:color="auto" w:fill="FFFFFF"/>
          <w:lang w:val="uk-UA"/>
        </w:rPr>
        <w:t>),</w:t>
      </w:r>
      <w:r w:rsidRPr="000056DE">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крові; </w:t>
      </w:r>
      <w:r w:rsidRPr="000056DE">
        <w:rPr>
          <w:sz w:val="18"/>
          <w:szCs w:val="18"/>
          <w:shd w:val="clear" w:color="auto" w:fill="FFFFFF"/>
          <w:lang w:val="uk-UA"/>
        </w:rPr>
        <w:t xml:space="preserve">код НК 024:2019: 43324 – системи для переливання рідин загального </w:t>
      </w:r>
      <w:proofErr w:type="spellStart"/>
      <w:r w:rsidRPr="000056DE">
        <w:rPr>
          <w:sz w:val="18"/>
          <w:szCs w:val="18"/>
          <w:shd w:val="clear" w:color="auto" w:fill="FFFFFF"/>
          <w:lang w:val="uk-UA"/>
        </w:rPr>
        <w:t>призначеня</w:t>
      </w:r>
      <w:proofErr w:type="spellEnd"/>
      <w:r w:rsidRPr="000056DE">
        <w:rPr>
          <w:sz w:val="18"/>
          <w:szCs w:val="18"/>
          <w:shd w:val="clear" w:color="auto" w:fill="FFFFFF"/>
          <w:lang w:val="uk-UA"/>
        </w:rPr>
        <w:t xml:space="preserve">), </w:t>
      </w:r>
      <w:r w:rsidRPr="000056DE">
        <w:rPr>
          <w:sz w:val="18"/>
          <w:szCs w:val="18"/>
          <w:lang w:val="uk-UA"/>
        </w:rPr>
        <w:t xml:space="preserve">пластир медичний в котушці на нетканій основі </w:t>
      </w:r>
      <w:r w:rsidRPr="000056DE">
        <w:rPr>
          <w:sz w:val="18"/>
          <w:szCs w:val="18"/>
          <w:shd w:val="clear" w:color="auto" w:fill="FFFFFF"/>
          <w:lang w:val="uk-UA"/>
        </w:rPr>
        <w:t>(</w:t>
      </w:r>
      <w:r w:rsidRPr="000056DE">
        <w:rPr>
          <w:sz w:val="18"/>
          <w:szCs w:val="18"/>
          <w:lang w:val="uk-UA"/>
        </w:rPr>
        <w:t xml:space="preserve">код ДК 021:2015: 33141112-8 — Пластирі; </w:t>
      </w:r>
      <w:r w:rsidRPr="000056DE">
        <w:rPr>
          <w:sz w:val="18"/>
          <w:szCs w:val="18"/>
          <w:shd w:val="clear" w:color="auto" w:fill="FFFFFF"/>
          <w:lang w:val="uk-UA"/>
        </w:rPr>
        <w:t xml:space="preserve">код НК 024:2019: </w:t>
      </w:r>
      <w:r w:rsidRPr="000056DE">
        <w:rPr>
          <w:sz w:val="18"/>
          <w:szCs w:val="18"/>
          <w:lang w:val="uk-UA"/>
        </w:rPr>
        <w:t xml:space="preserve">58986 - Лейкопластир хірургічний універсальний, нестерильний), </w:t>
      </w:r>
      <w:proofErr w:type="spellStart"/>
      <w:r w:rsidRPr="000056DE">
        <w:rPr>
          <w:sz w:val="18"/>
          <w:szCs w:val="18"/>
          <w:lang w:val="uk-UA"/>
        </w:rPr>
        <w:t>канюля</w:t>
      </w:r>
      <w:proofErr w:type="spellEnd"/>
      <w:r w:rsidRPr="000056DE">
        <w:rPr>
          <w:sz w:val="18"/>
          <w:szCs w:val="18"/>
          <w:lang w:val="uk-UA"/>
        </w:rPr>
        <w:t xml:space="preserve"> </w:t>
      </w:r>
      <w:proofErr w:type="spellStart"/>
      <w:r w:rsidRPr="000056DE">
        <w:rPr>
          <w:sz w:val="18"/>
          <w:szCs w:val="18"/>
          <w:lang w:val="uk-UA"/>
        </w:rPr>
        <w:t>інфузійна</w:t>
      </w:r>
      <w:proofErr w:type="spellEnd"/>
      <w:r w:rsidRPr="000056DE">
        <w:rPr>
          <w:sz w:val="18"/>
          <w:szCs w:val="18"/>
          <w:lang w:val="uk-UA"/>
        </w:rPr>
        <w:t xml:space="preserve"> </w:t>
      </w:r>
      <w:proofErr w:type="spellStart"/>
      <w:r w:rsidRPr="000056DE">
        <w:rPr>
          <w:sz w:val="18"/>
          <w:szCs w:val="18"/>
          <w:lang w:val="uk-UA"/>
        </w:rPr>
        <w:t>Венопорт</w:t>
      </w:r>
      <w:proofErr w:type="spellEnd"/>
      <w:r w:rsidRPr="000056DE">
        <w:rPr>
          <w:sz w:val="18"/>
          <w:szCs w:val="18"/>
          <w:lang w:val="uk-UA"/>
        </w:rPr>
        <w:t xml:space="preserve"> плюс 22 </w:t>
      </w:r>
      <w:r w:rsidRPr="000056DE">
        <w:rPr>
          <w:sz w:val="18"/>
          <w:szCs w:val="18"/>
          <w:lang w:val="en-US"/>
        </w:rPr>
        <w:t>G</w:t>
      </w:r>
      <w:r w:rsidRPr="000056DE">
        <w:rPr>
          <w:sz w:val="18"/>
          <w:szCs w:val="18"/>
          <w:lang w:val="uk-UA"/>
        </w:rPr>
        <w:t xml:space="preserve"> 0.9х25 мм одноразова </w:t>
      </w:r>
      <w:r w:rsidRPr="000056DE">
        <w:rPr>
          <w:sz w:val="18"/>
          <w:szCs w:val="18"/>
          <w:shd w:val="clear" w:color="auto" w:fill="FFFFFF"/>
          <w:lang w:val="uk-UA"/>
        </w:rPr>
        <w:t>(</w:t>
      </w:r>
      <w:r w:rsidRPr="000056DE">
        <w:rPr>
          <w:sz w:val="18"/>
          <w:szCs w:val="18"/>
          <w:lang w:val="uk-UA"/>
        </w:rPr>
        <w:t xml:space="preserve">код ДК 021:2015: 33141220-8 — </w:t>
      </w:r>
      <w:proofErr w:type="spellStart"/>
      <w:r w:rsidRPr="000056DE">
        <w:rPr>
          <w:sz w:val="18"/>
          <w:szCs w:val="18"/>
          <w:lang w:val="uk-UA"/>
        </w:rPr>
        <w:t>Канюлі</w:t>
      </w:r>
      <w:proofErr w:type="spellEnd"/>
      <w:r w:rsidRPr="000056DE">
        <w:rPr>
          <w:sz w:val="18"/>
          <w:szCs w:val="18"/>
          <w:lang w:val="uk-UA"/>
        </w:rPr>
        <w:t xml:space="preserve">;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w:t>
      </w:r>
      <w:proofErr w:type="spellStart"/>
      <w:r w:rsidRPr="000056DE">
        <w:rPr>
          <w:sz w:val="18"/>
          <w:szCs w:val="18"/>
          <w:lang w:val="uk-UA"/>
        </w:rPr>
        <w:t>інфузійний</w:t>
      </w:r>
      <w:proofErr w:type="spellEnd"/>
      <w:r w:rsidRPr="000056DE">
        <w:rPr>
          <w:sz w:val="18"/>
          <w:szCs w:val="18"/>
          <w:lang w:val="uk-UA"/>
        </w:rPr>
        <w:t xml:space="preserve"> контролер), </w:t>
      </w:r>
      <w:proofErr w:type="spellStart"/>
      <w:r w:rsidRPr="000056DE">
        <w:rPr>
          <w:sz w:val="18"/>
          <w:szCs w:val="18"/>
          <w:lang w:val="uk-UA"/>
        </w:rPr>
        <w:t>канюля</w:t>
      </w:r>
      <w:proofErr w:type="spellEnd"/>
      <w:r w:rsidRPr="000056DE">
        <w:rPr>
          <w:sz w:val="18"/>
          <w:szCs w:val="18"/>
          <w:lang w:val="uk-UA"/>
        </w:rPr>
        <w:t xml:space="preserve"> </w:t>
      </w:r>
      <w:proofErr w:type="spellStart"/>
      <w:r w:rsidRPr="000056DE">
        <w:rPr>
          <w:sz w:val="18"/>
          <w:szCs w:val="18"/>
          <w:lang w:val="uk-UA"/>
        </w:rPr>
        <w:t>інфузійна</w:t>
      </w:r>
      <w:proofErr w:type="spellEnd"/>
      <w:r w:rsidRPr="000056DE">
        <w:rPr>
          <w:sz w:val="18"/>
          <w:szCs w:val="18"/>
          <w:lang w:val="uk-UA"/>
        </w:rPr>
        <w:t xml:space="preserve"> </w:t>
      </w:r>
      <w:proofErr w:type="spellStart"/>
      <w:r w:rsidRPr="000056DE">
        <w:rPr>
          <w:sz w:val="18"/>
          <w:szCs w:val="18"/>
          <w:lang w:val="uk-UA"/>
        </w:rPr>
        <w:t>Венопорт</w:t>
      </w:r>
      <w:proofErr w:type="spellEnd"/>
      <w:r w:rsidRPr="000056DE">
        <w:rPr>
          <w:sz w:val="18"/>
          <w:szCs w:val="18"/>
          <w:lang w:val="uk-UA"/>
        </w:rPr>
        <w:t xml:space="preserve"> плюс 26 </w:t>
      </w:r>
      <w:r w:rsidRPr="000056DE">
        <w:rPr>
          <w:sz w:val="18"/>
          <w:szCs w:val="18"/>
          <w:lang w:val="en-US"/>
        </w:rPr>
        <w:t>G</w:t>
      </w:r>
      <w:r w:rsidRPr="000056DE">
        <w:rPr>
          <w:sz w:val="18"/>
          <w:szCs w:val="18"/>
          <w:lang w:val="uk-UA"/>
        </w:rPr>
        <w:t xml:space="preserve"> 0,6×19 мм одноразова </w:t>
      </w:r>
      <w:r w:rsidRPr="000056DE">
        <w:rPr>
          <w:sz w:val="18"/>
          <w:szCs w:val="18"/>
          <w:shd w:val="clear" w:color="auto" w:fill="FFFFFF"/>
          <w:lang w:val="uk-UA"/>
        </w:rPr>
        <w:t>(</w:t>
      </w:r>
      <w:r w:rsidRPr="000056DE">
        <w:rPr>
          <w:sz w:val="18"/>
          <w:szCs w:val="18"/>
          <w:lang w:val="uk-UA"/>
        </w:rPr>
        <w:t xml:space="preserve">код ДК 021:2015: 33141220-8 — </w:t>
      </w:r>
      <w:proofErr w:type="spellStart"/>
      <w:r w:rsidRPr="000056DE">
        <w:rPr>
          <w:sz w:val="18"/>
          <w:szCs w:val="18"/>
          <w:lang w:val="uk-UA"/>
        </w:rPr>
        <w:t>Канюлі</w:t>
      </w:r>
      <w:proofErr w:type="spellEnd"/>
      <w:r w:rsidRPr="000056DE">
        <w:rPr>
          <w:sz w:val="18"/>
          <w:szCs w:val="18"/>
          <w:lang w:val="uk-UA"/>
        </w:rPr>
        <w:t xml:space="preserve">;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w:t>
      </w:r>
      <w:proofErr w:type="spellStart"/>
      <w:r w:rsidRPr="000056DE">
        <w:rPr>
          <w:sz w:val="18"/>
          <w:szCs w:val="18"/>
          <w:lang w:val="uk-UA"/>
        </w:rPr>
        <w:t>інфузійний</w:t>
      </w:r>
      <w:proofErr w:type="spellEnd"/>
      <w:r w:rsidRPr="000056DE">
        <w:rPr>
          <w:sz w:val="18"/>
          <w:szCs w:val="18"/>
          <w:lang w:val="uk-UA"/>
        </w:rPr>
        <w:t xml:space="preserve"> контролер), </w:t>
      </w:r>
      <w:proofErr w:type="spellStart"/>
      <w:r w:rsidRPr="000056DE">
        <w:rPr>
          <w:sz w:val="18"/>
          <w:szCs w:val="18"/>
          <w:lang w:val="uk-UA"/>
        </w:rPr>
        <w:t>канюля</w:t>
      </w:r>
      <w:proofErr w:type="spellEnd"/>
      <w:r w:rsidRPr="000056DE">
        <w:rPr>
          <w:sz w:val="18"/>
          <w:szCs w:val="18"/>
          <w:lang w:val="uk-UA"/>
        </w:rPr>
        <w:t xml:space="preserve"> </w:t>
      </w:r>
      <w:proofErr w:type="spellStart"/>
      <w:r w:rsidRPr="000056DE">
        <w:rPr>
          <w:sz w:val="18"/>
          <w:szCs w:val="18"/>
          <w:lang w:val="uk-UA"/>
        </w:rPr>
        <w:t>інфузійна</w:t>
      </w:r>
      <w:proofErr w:type="spellEnd"/>
      <w:r w:rsidRPr="000056DE">
        <w:rPr>
          <w:sz w:val="18"/>
          <w:szCs w:val="18"/>
          <w:lang w:val="uk-UA"/>
        </w:rPr>
        <w:t xml:space="preserve"> </w:t>
      </w:r>
      <w:proofErr w:type="spellStart"/>
      <w:r w:rsidRPr="000056DE">
        <w:rPr>
          <w:sz w:val="18"/>
          <w:szCs w:val="18"/>
          <w:lang w:val="uk-UA"/>
        </w:rPr>
        <w:t>Венопорт</w:t>
      </w:r>
      <w:proofErr w:type="spellEnd"/>
      <w:r w:rsidRPr="000056DE">
        <w:rPr>
          <w:sz w:val="18"/>
          <w:szCs w:val="18"/>
          <w:lang w:val="uk-UA"/>
        </w:rPr>
        <w:t xml:space="preserve"> плюс 24 </w:t>
      </w:r>
      <w:r w:rsidRPr="000056DE">
        <w:rPr>
          <w:sz w:val="18"/>
          <w:szCs w:val="18"/>
          <w:lang w:val="en-US"/>
        </w:rPr>
        <w:t>G</w:t>
      </w:r>
      <w:r w:rsidRPr="000056DE">
        <w:rPr>
          <w:sz w:val="18"/>
          <w:szCs w:val="18"/>
          <w:lang w:val="uk-UA"/>
        </w:rPr>
        <w:t xml:space="preserve"> 0,7×19 мм одноразова </w:t>
      </w:r>
      <w:r w:rsidRPr="000056DE">
        <w:rPr>
          <w:sz w:val="18"/>
          <w:szCs w:val="18"/>
          <w:shd w:val="clear" w:color="auto" w:fill="FFFFFF"/>
          <w:lang w:val="uk-UA"/>
        </w:rPr>
        <w:t>(</w:t>
      </w:r>
      <w:r w:rsidRPr="000056DE">
        <w:rPr>
          <w:sz w:val="18"/>
          <w:szCs w:val="18"/>
          <w:lang w:val="uk-UA"/>
        </w:rPr>
        <w:t xml:space="preserve">код ДК 021:2015: 33141220-8 — </w:t>
      </w:r>
      <w:proofErr w:type="spellStart"/>
      <w:r w:rsidRPr="000056DE">
        <w:rPr>
          <w:sz w:val="18"/>
          <w:szCs w:val="18"/>
          <w:lang w:val="uk-UA"/>
        </w:rPr>
        <w:t>Канюлі</w:t>
      </w:r>
      <w:proofErr w:type="spellEnd"/>
      <w:r w:rsidRPr="000056DE">
        <w:rPr>
          <w:sz w:val="18"/>
          <w:szCs w:val="18"/>
          <w:lang w:val="uk-UA"/>
        </w:rPr>
        <w:t xml:space="preserve">;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w:t>
      </w:r>
      <w:proofErr w:type="spellStart"/>
      <w:r w:rsidRPr="000056DE">
        <w:rPr>
          <w:sz w:val="18"/>
          <w:szCs w:val="18"/>
          <w:lang w:val="uk-UA"/>
        </w:rPr>
        <w:t>інфузійний</w:t>
      </w:r>
      <w:proofErr w:type="spellEnd"/>
      <w:r w:rsidRPr="000056DE">
        <w:rPr>
          <w:sz w:val="18"/>
          <w:szCs w:val="18"/>
          <w:lang w:val="uk-UA"/>
        </w:rPr>
        <w:t xml:space="preserve"> контролер), </w:t>
      </w:r>
      <w:proofErr w:type="spellStart"/>
      <w:r w:rsidRPr="000056DE">
        <w:rPr>
          <w:sz w:val="18"/>
          <w:szCs w:val="18"/>
          <w:lang w:val="uk-UA"/>
        </w:rPr>
        <w:t>канюля</w:t>
      </w:r>
      <w:proofErr w:type="spellEnd"/>
      <w:r w:rsidRPr="000056DE">
        <w:rPr>
          <w:sz w:val="18"/>
          <w:szCs w:val="18"/>
          <w:lang w:val="uk-UA"/>
        </w:rPr>
        <w:t xml:space="preserve"> </w:t>
      </w:r>
      <w:proofErr w:type="spellStart"/>
      <w:r w:rsidRPr="000056DE">
        <w:rPr>
          <w:sz w:val="18"/>
          <w:szCs w:val="18"/>
          <w:lang w:val="uk-UA"/>
        </w:rPr>
        <w:t>інфузійна</w:t>
      </w:r>
      <w:proofErr w:type="spellEnd"/>
      <w:r w:rsidRPr="000056DE">
        <w:rPr>
          <w:sz w:val="18"/>
          <w:szCs w:val="18"/>
          <w:lang w:val="uk-UA"/>
        </w:rPr>
        <w:t xml:space="preserve"> </w:t>
      </w:r>
      <w:proofErr w:type="spellStart"/>
      <w:r w:rsidRPr="000056DE">
        <w:rPr>
          <w:sz w:val="18"/>
          <w:szCs w:val="18"/>
          <w:lang w:val="uk-UA"/>
        </w:rPr>
        <w:t>Венопорт</w:t>
      </w:r>
      <w:proofErr w:type="spellEnd"/>
      <w:r w:rsidRPr="000056DE">
        <w:rPr>
          <w:sz w:val="18"/>
          <w:szCs w:val="18"/>
          <w:lang w:val="uk-UA"/>
        </w:rPr>
        <w:t xml:space="preserve"> плюс 20 </w:t>
      </w:r>
      <w:r w:rsidRPr="000056DE">
        <w:rPr>
          <w:sz w:val="18"/>
          <w:szCs w:val="18"/>
          <w:lang w:val="en-US"/>
        </w:rPr>
        <w:t>G</w:t>
      </w:r>
      <w:r w:rsidRPr="000056DE">
        <w:rPr>
          <w:sz w:val="18"/>
          <w:szCs w:val="18"/>
          <w:lang w:val="uk-UA"/>
        </w:rPr>
        <w:t xml:space="preserve"> 1,1×32 мм одноразова</w:t>
      </w:r>
      <w:r w:rsidRPr="000056DE">
        <w:rPr>
          <w:sz w:val="18"/>
          <w:szCs w:val="18"/>
          <w:shd w:val="clear" w:color="auto" w:fill="FFFFFF"/>
          <w:lang w:val="uk-UA"/>
        </w:rPr>
        <w:t xml:space="preserve"> (</w:t>
      </w:r>
      <w:r w:rsidRPr="000056DE">
        <w:rPr>
          <w:sz w:val="18"/>
          <w:szCs w:val="18"/>
          <w:lang w:val="uk-UA"/>
        </w:rPr>
        <w:t xml:space="preserve">код ДК 021:2015: 33141220-8 — </w:t>
      </w:r>
      <w:proofErr w:type="spellStart"/>
      <w:r w:rsidRPr="000056DE">
        <w:rPr>
          <w:sz w:val="18"/>
          <w:szCs w:val="18"/>
          <w:lang w:val="uk-UA"/>
        </w:rPr>
        <w:t>Канюлі</w:t>
      </w:r>
      <w:proofErr w:type="spellEnd"/>
      <w:r w:rsidRPr="000056DE">
        <w:rPr>
          <w:sz w:val="18"/>
          <w:szCs w:val="18"/>
          <w:lang w:val="uk-UA"/>
        </w:rPr>
        <w:t xml:space="preserve">;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w:t>
      </w:r>
      <w:proofErr w:type="spellStart"/>
      <w:r w:rsidRPr="000056DE">
        <w:rPr>
          <w:sz w:val="18"/>
          <w:szCs w:val="18"/>
          <w:lang w:val="uk-UA"/>
        </w:rPr>
        <w:t>інфузійний</w:t>
      </w:r>
      <w:proofErr w:type="spellEnd"/>
      <w:r w:rsidRPr="000056DE">
        <w:rPr>
          <w:sz w:val="18"/>
          <w:szCs w:val="18"/>
          <w:lang w:val="uk-UA"/>
        </w:rPr>
        <w:t xml:space="preserve"> контролер), рукавички оглядові нітрилові нестерильні неприпудрені, розмір </w:t>
      </w:r>
      <w:r w:rsidRPr="000056DE">
        <w:rPr>
          <w:sz w:val="18"/>
          <w:szCs w:val="18"/>
        </w:rPr>
        <w:t>S</w:t>
      </w:r>
      <w:r w:rsidRPr="000056DE">
        <w:rPr>
          <w:sz w:val="18"/>
          <w:szCs w:val="18"/>
          <w:lang w:val="uk-UA"/>
        </w:rPr>
        <w:t>/</w:t>
      </w:r>
      <w:r w:rsidRPr="000056DE">
        <w:rPr>
          <w:sz w:val="18"/>
          <w:szCs w:val="18"/>
        </w:rPr>
        <w:t>M</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56286 - Рукавички оглядові/процедурні нітрилові, </w:t>
      </w:r>
      <w:proofErr w:type="spellStart"/>
      <w:r w:rsidRPr="000056DE">
        <w:rPr>
          <w:sz w:val="18"/>
          <w:szCs w:val="18"/>
          <w:lang w:val="uk-UA"/>
        </w:rPr>
        <w:t>необпудровані</w:t>
      </w:r>
      <w:proofErr w:type="spellEnd"/>
      <w:r w:rsidRPr="000056DE">
        <w:rPr>
          <w:sz w:val="18"/>
          <w:szCs w:val="18"/>
          <w:lang w:val="uk-UA"/>
        </w:rPr>
        <w:t xml:space="preserve">, нестерильні), рукавички оглядові латексні нестерильні неприпудрені, розмір </w:t>
      </w:r>
      <w:r w:rsidRPr="000056DE">
        <w:rPr>
          <w:sz w:val="18"/>
          <w:szCs w:val="18"/>
          <w:lang w:val="en-US"/>
        </w:rPr>
        <w:t>L</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rStyle w:val="a5"/>
          <w:b w:val="0"/>
          <w:sz w:val="18"/>
          <w:szCs w:val="18"/>
          <w:lang w:val="uk-UA"/>
        </w:rPr>
        <w:t>40548 - Хірургічна рукавичка, латексна</w:t>
      </w:r>
      <w:r w:rsidRPr="000056DE">
        <w:rPr>
          <w:sz w:val="18"/>
          <w:szCs w:val="18"/>
          <w:lang w:val="uk-UA"/>
        </w:rPr>
        <w:t xml:space="preserve">), рукавички хірургічні латексні стерильні неприпудрені р. 6.5 </w:t>
      </w:r>
      <w:r w:rsidRPr="000056DE">
        <w:rPr>
          <w:sz w:val="18"/>
          <w:szCs w:val="18"/>
          <w:shd w:val="clear" w:color="auto" w:fill="FFFFFF"/>
          <w:lang w:val="uk-UA"/>
        </w:rPr>
        <w:t>(</w:t>
      </w:r>
      <w:r w:rsidRPr="000056DE">
        <w:rPr>
          <w:sz w:val="18"/>
          <w:szCs w:val="18"/>
          <w:lang w:val="uk-UA"/>
        </w:rPr>
        <w:t>код ДК 021:2015: 33141000-0 — Медичні матеріали нехімічні та гематологічні одноразового застосування;</w:t>
      </w:r>
      <w:r w:rsidRPr="000056DE">
        <w:rPr>
          <w:sz w:val="18"/>
          <w:szCs w:val="18"/>
          <w:shd w:val="clear" w:color="auto" w:fill="FFFFFF"/>
          <w:lang w:val="uk-UA"/>
        </w:rPr>
        <w:t xml:space="preserve"> код НК 024:2019:</w:t>
      </w:r>
      <w:r w:rsidRPr="000056DE">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47179 - Рукавички медичні латексні оглядові стерильні))</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92"/>
        <w:gridCol w:w="993"/>
        <w:gridCol w:w="1121"/>
        <w:gridCol w:w="5709"/>
      </w:tblGrid>
      <w:tr w:rsidR="004D240C" w:rsidRPr="00945EC8" w:rsidTr="000D13AD">
        <w:trPr>
          <w:trHeight w:val="458"/>
        </w:trPr>
        <w:tc>
          <w:tcPr>
            <w:tcW w:w="252" w:type="pct"/>
            <w:shd w:val="clear" w:color="000000" w:fill="99CC00"/>
            <w:vAlign w:val="center"/>
          </w:tcPr>
          <w:p w:rsidR="004D240C" w:rsidRPr="00945EC8" w:rsidRDefault="004D240C" w:rsidP="001B741A">
            <w:pPr>
              <w:jc w:val="center"/>
              <w:rPr>
                <w:b/>
                <w:bCs/>
                <w:sz w:val="18"/>
                <w:szCs w:val="18"/>
              </w:rPr>
            </w:pPr>
            <w:r w:rsidRPr="00945EC8">
              <w:rPr>
                <w:b/>
                <w:bCs/>
                <w:sz w:val="18"/>
                <w:szCs w:val="18"/>
              </w:rPr>
              <w:t>№</w:t>
            </w:r>
          </w:p>
          <w:p w:rsidR="004D240C" w:rsidRPr="00945EC8" w:rsidRDefault="004D240C" w:rsidP="001B741A">
            <w:pPr>
              <w:jc w:val="center"/>
              <w:rPr>
                <w:b/>
                <w:bCs/>
                <w:sz w:val="18"/>
                <w:szCs w:val="18"/>
              </w:rPr>
            </w:pPr>
            <w:r w:rsidRPr="00945EC8">
              <w:rPr>
                <w:b/>
                <w:bCs/>
                <w:sz w:val="18"/>
                <w:szCs w:val="18"/>
              </w:rPr>
              <w:t>з/п</w:t>
            </w:r>
          </w:p>
        </w:tc>
        <w:tc>
          <w:tcPr>
            <w:tcW w:w="1076" w:type="pct"/>
            <w:shd w:val="clear" w:color="000000" w:fill="99CC00"/>
            <w:vAlign w:val="center"/>
          </w:tcPr>
          <w:p w:rsidR="004D240C" w:rsidRPr="00945EC8" w:rsidRDefault="004D240C" w:rsidP="001B741A">
            <w:pPr>
              <w:jc w:val="center"/>
              <w:rPr>
                <w:b/>
                <w:bCs/>
                <w:sz w:val="18"/>
                <w:szCs w:val="18"/>
              </w:rPr>
            </w:pPr>
            <w:r w:rsidRPr="00945EC8">
              <w:rPr>
                <w:b/>
                <w:bCs/>
                <w:sz w:val="18"/>
                <w:szCs w:val="18"/>
              </w:rPr>
              <w:t xml:space="preserve">Найменування </w:t>
            </w:r>
          </w:p>
        </w:tc>
        <w:tc>
          <w:tcPr>
            <w:tcW w:w="466" w:type="pct"/>
            <w:shd w:val="clear" w:color="000000" w:fill="92D050"/>
            <w:vAlign w:val="center"/>
          </w:tcPr>
          <w:p w:rsidR="004D240C" w:rsidRPr="00945EC8" w:rsidRDefault="004D240C" w:rsidP="001B741A">
            <w:pPr>
              <w:jc w:val="center"/>
              <w:rPr>
                <w:b/>
                <w:sz w:val="18"/>
                <w:szCs w:val="18"/>
              </w:rPr>
            </w:pPr>
            <w:r w:rsidRPr="00945EC8">
              <w:rPr>
                <w:b/>
                <w:sz w:val="18"/>
                <w:szCs w:val="18"/>
              </w:rPr>
              <w:t>Одиниця виміру</w:t>
            </w:r>
          </w:p>
        </w:tc>
        <w:tc>
          <w:tcPr>
            <w:tcW w:w="526" w:type="pct"/>
            <w:shd w:val="clear" w:color="000000" w:fill="92D050"/>
            <w:noWrap/>
            <w:vAlign w:val="center"/>
          </w:tcPr>
          <w:p w:rsidR="004D240C" w:rsidRPr="00945EC8" w:rsidRDefault="004D240C" w:rsidP="001B741A">
            <w:pPr>
              <w:jc w:val="center"/>
              <w:rPr>
                <w:b/>
                <w:sz w:val="18"/>
                <w:szCs w:val="18"/>
              </w:rPr>
            </w:pPr>
            <w:r w:rsidRPr="00945EC8">
              <w:rPr>
                <w:b/>
                <w:sz w:val="18"/>
                <w:szCs w:val="18"/>
              </w:rPr>
              <w:t>Кількість</w:t>
            </w:r>
          </w:p>
        </w:tc>
        <w:tc>
          <w:tcPr>
            <w:tcW w:w="2680" w:type="pct"/>
            <w:shd w:val="clear" w:color="000000" w:fill="92D050"/>
            <w:vAlign w:val="center"/>
          </w:tcPr>
          <w:p w:rsidR="004D240C" w:rsidRPr="00945EC8" w:rsidRDefault="004D240C" w:rsidP="001B741A">
            <w:pPr>
              <w:jc w:val="center"/>
              <w:rPr>
                <w:b/>
                <w:sz w:val="18"/>
                <w:szCs w:val="18"/>
              </w:rPr>
            </w:pPr>
            <w:r w:rsidRPr="00945EC8">
              <w:rPr>
                <w:b/>
                <w:sz w:val="18"/>
                <w:szCs w:val="18"/>
              </w:rPr>
              <w:t>Медико-технічні вимоги</w:t>
            </w:r>
          </w:p>
        </w:tc>
      </w:tr>
      <w:tr w:rsidR="004D240C" w:rsidRPr="00945EC8" w:rsidTr="000D13AD">
        <w:trPr>
          <w:trHeight w:val="1477"/>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Бинт 5 м х10 см марлевий медичний нестерильний </w:t>
            </w:r>
            <w:r w:rsidRPr="00945EC8">
              <w:rPr>
                <w:sz w:val="18"/>
                <w:szCs w:val="18"/>
                <w:shd w:val="clear" w:color="auto" w:fill="FFFFFF"/>
              </w:rPr>
              <w:t>(код НК 024:2019:</w:t>
            </w:r>
            <w:r w:rsidRPr="00945EC8">
              <w:rPr>
                <w:sz w:val="18"/>
                <w:szCs w:val="18"/>
              </w:rPr>
              <w:t> </w:t>
            </w:r>
            <w:r w:rsidRPr="00945EC8">
              <w:rPr>
                <w:rStyle w:val="a5"/>
                <w:b w:val="0"/>
                <w:sz w:val="18"/>
                <w:szCs w:val="18"/>
              </w:rPr>
              <w:t>48125 - рулон марлевий нестерильний)</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2000</w:t>
            </w:r>
          </w:p>
        </w:tc>
        <w:tc>
          <w:tcPr>
            <w:tcW w:w="2680" w:type="pct"/>
            <w:vAlign w:val="bottom"/>
          </w:tcPr>
          <w:p w:rsidR="004D240C" w:rsidRPr="00945EC8" w:rsidRDefault="004D240C" w:rsidP="001B741A">
            <w:pPr>
              <w:jc w:val="both"/>
              <w:rPr>
                <w:sz w:val="18"/>
                <w:szCs w:val="18"/>
              </w:rPr>
            </w:pPr>
            <w:r w:rsidRPr="00945EC8">
              <w:rPr>
                <w:sz w:val="18"/>
                <w:szCs w:val="18"/>
              </w:rPr>
              <w:t>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5,0±0,2; ширина, м - 10±0,5; товщина бинта, н/м, мм - 25; білизна 70; розривне навантаження, н/м, Н – 78; капілярність, н/м, см/ч 7,0; повинен мати індивідуальне пакування, нестерильний.</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2.</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Бинт 7 м х14 см н/с марлевий медичний нестерильний </w:t>
            </w:r>
            <w:r w:rsidRPr="00945EC8">
              <w:rPr>
                <w:sz w:val="18"/>
                <w:szCs w:val="18"/>
                <w:shd w:val="clear" w:color="auto" w:fill="FFFFFF"/>
              </w:rPr>
              <w:t>(код НК 024:2019:</w:t>
            </w:r>
            <w:r w:rsidRPr="00945EC8">
              <w:rPr>
                <w:sz w:val="18"/>
                <w:szCs w:val="18"/>
              </w:rPr>
              <w:t> </w:t>
            </w:r>
            <w:r w:rsidRPr="00945EC8">
              <w:rPr>
                <w:rStyle w:val="a5"/>
                <w:b w:val="0"/>
                <w:sz w:val="18"/>
                <w:szCs w:val="18"/>
              </w:rPr>
              <w:t>48125 - рулон марлевий нестерильний)</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2000</w:t>
            </w:r>
          </w:p>
        </w:tc>
        <w:tc>
          <w:tcPr>
            <w:tcW w:w="2680" w:type="pct"/>
            <w:vAlign w:val="bottom"/>
          </w:tcPr>
          <w:p w:rsidR="004D240C" w:rsidRPr="00945EC8" w:rsidRDefault="004D240C" w:rsidP="001B741A">
            <w:pPr>
              <w:jc w:val="both"/>
              <w:rPr>
                <w:sz w:val="18"/>
                <w:szCs w:val="18"/>
              </w:rPr>
            </w:pPr>
            <w:r w:rsidRPr="00945EC8">
              <w:rPr>
                <w:sz w:val="18"/>
                <w:szCs w:val="18"/>
              </w:rPr>
              <w:t>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7,0±0,2; ширина, м - 10±0,5; товщина бинта, н/м, мм - 25; розривне навантаження, н/м, Н – 78; капілярність, н/м, см/ч 7,0; повинен мати індивідуальне пакування, нестерильний.</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3.</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Вата 100 г нестерильна (</w:t>
            </w:r>
            <w:r w:rsidRPr="00945EC8">
              <w:rPr>
                <w:sz w:val="18"/>
                <w:szCs w:val="18"/>
                <w:shd w:val="clear" w:color="auto" w:fill="FFFFFF"/>
              </w:rPr>
              <w:t xml:space="preserve">код НК 024:2019: </w:t>
            </w:r>
            <w:r w:rsidRPr="00945EC8">
              <w:rPr>
                <w:sz w:val="18"/>
                <w:szCs w:val="18"/>
              </w:rPr>
              <w:t>58234 - стрічка ватяна)</w:t>
            </w:r>
          </w:p>
        </w:tc>
        <w:tc>
          <w:tcPr>
            <w:tcW w:w="466" w:type="pct"/>
            <w:vAlign w:val="bottom"/>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500</w:t>
            </w:r>
          </w:p>
        </w:tc>
        <w:tc>
          <w:tcPr>
            <w:tcW w:w="2680" w:type="pct"/>
            <w:vAlign w:val="bottom"/>
          </w:tcPr>
          <w:p w:rsidR="004D240C" w:rsidRPr="00945EC8" w:rsidRDefault="004D240C" w:rsidP="001B741A">
            <w:pPr>
              <w:jc w:val="both"/>
              <w:rPr>
                <w:sz w:val="18"/>
                <w:szCs w:val="18"/>
              </w:rPr>
            </w:pPr>
            <w:r w:rsidRPr="00945EC8">
              <w:rPr>
                <w:sz w:val="18"/>
                <w:szCs w:val="18"/>
              </w:rPr>
              <w:t xml:space="preserve">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маса вати, </w:t>
            </w:r>
            <w:proofErr w:type="spellStart"/>
            <w:r w:rsidRPr="00945EC8">
              <w:rPr>
                <w:sz w:val="18"/>
                <w:szCs w:val="18"/>
              </w:rPr>
              <w:t>гр</w:t>
            </w:r>
            <w:proofErr w:type="spellEnd"/>
            <w:r w:rsidRPr="00945EC8">
              <w:rPr>
                <w:sz w:val="18"/>
                <w:szCs w:val="18"/>
              </w:rPr>
              <w:t xml:space="preserve"> - 100,0±4,5; довжина, мм - 90±10; висота, мм - 280±15; ширина, мм – 50±5.</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4.</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Марлевий відріз медичний 500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466" w:type="pct"/>
            <w:vAlign w:val="bottom"/>
          </w:tcPr>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2680" w:type="pct"/>
            <w:vAlign w:val="bottom"/>
          </w:tcPr>
          <w:p w:rsidR="004D240C" w:rsidRPr="00945EC8" w:rsidRDefault="004D240C" w:rsidP="001B741A">
            <w:pPr>
              <w:jc w:val="both"/>
              <w:rPr>
                <w:sz w:val="18"/>
                <w:szCs w:val="18"/>
              </w:rPr>
            </w:pPr>
            <w:r w:rsidRPr="00945EC8">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5.</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Марлевий відріз медичний 1000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466" w:type="pct"/>
            <w:vAlign w:val="bottom"/>
          </w:tcPr>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500</w:t>
            </w:r>
          </w:p>
        </w:tc>
        <w:tc>
          <w:tcPr>
            <w:tcW w:w="2680" w:type="pct"/>
            <w:vAlign w:val="bottom"/>
          </w:tcPr>
          <w:p w:rsidR="004D240C" w:rsidRPr="00945EC8" w:rsidRDefault="004D240C" w:rsidP="001B741A">
            <w:pPr>
              <w:jc w:val="both"/>
              <w:rPr>
                <w:sz w:val="18"/>
                <w:szCs w:val="18"/>
              </w:rPr>
            </w:pPr>
            <w:r w:rsidRPr="00945EC8">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6.</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Шприц, 1 </w:t>
            </w:r>
            <w:r w:rsidRPr="00945EC8">
              <w:rPr>
                <w:sz w:val="18"/>
                <w:szCs w:val="18"/>
                <w:lang w:val="en-US"/>
              </w:rPr>
              <w:t>ml</w:t>
            </w:r>
            <w:r w:rsidRPr="00945EC8">
              <w:rPr>
                <w:sz w:val="18"/>
                <w:szCs w:val="18"/>
              </w:rPr>
              <w:t xml:space="preserve"> (мл) </w:t>
            </w:r>
            <w:r w:rsidRPr="00945EC8">
              <w:rPr>
                <w:sz w:val="18"/>
                <w:szCs w:val="18"/>
                <w:lang w:val="en-US"/>
              </w:rPr>
              <w:t>U</w:t>
            </w:r>
            <w:r w:rsidRPr="00945EC8">
              <w:rPr>
                <w:sz w:val="18"/>
                <w:szCs w:val="18"/>
              </w:rPr>
              <w:t>-100</w:t>
            </w:r>
            <w:r>
              <w:rPr>
                <w:sz w:val="18"/>
                <w:szCs w:val="18"/>
              </w:rPr>
              <w:t xml:space="preserve"> </w:t>
            </w:r>
            <w:proofErr w:type="spellStart"/>
            <w:r>
              <w:rPr>
                <w:sz w:val="18"/>
                <w:szCs w:val="18"/>
              </w:rPr>
              <w:t>Луєр</w:t>
            </w:r>
            <w:proofErr w:type="spellEnd"/>
            <w:r>
              <w:rPr>
                <w:sz w:val="18"/>
                <w:szCs w:val="18"/>
              </w:rPr>
              <w:t xml:space="preserve"> </w:t>
            </w:r>
            <w:proofErr w:type="spellStart"/>
            <w:r w:rsidRPr="00945EC8">
              <w:rPr>
                <w:sz w:val="18"/>
                <w:szCs w:val="18"/>
              </w:rPr>
              <w:t>трьохкомпонентний</w:t>
            </w:r>
            <w:proofErr w:type="spellEnd"/>
            <w:r>
              <w:rPr>
                <w:sz w:val="18"/>
                <w:szCs w:val="18"/>
              </w:rPr>
              <w:t xml:space="preserve"> </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66" w:type="pct"/>
            <w:vAlign w:val="bottom"/>
          </w:tcPr>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2680" w:type="pct"/>
            <w:vAlign w:val="bottom"/>
          </w:tcPr>
          <w:p w:rsidR="004D240C" w:rsidRPr="00945EC8" w:rsidRDefault="004D240C" w:rsidP="001B741A">
            <w:pPr>
              <w:jc w:val="both"/>
              <w:rPr>
                <w:sz w:val="18"/>
                <w:szCs w:val="18"/>
              </w:rPr>
            </w:pPr>
            <w:r w:rsidRPr="00945EC8">
              <w:rPr>
                <w:sz w:val="18"/>
                <w:szCs w:val="18"/>
              </w:rPr>
              <w:t>Ін’єкційний одноразового застосування з двома голками 0,5×13 мм (25</w:t>
            </w:r>
            <w:r w:rsidRPr="00945EC8">
              <w:rPr>
                <w:sz w:val="18"/>
                <w:szCs w:val="18"/>
                <w:lang w:val="en-US"/>
              </w:rPr>
              <w:t>Q</w:t>
            </w:r>
            <w:r w:rsidRPr="00945EC8">
              <w:rPr>
                <w:sz w:val="18"/>
                <w:szCs w:val="18"/>
              </w:rPr>
              <w:t xml:space="preserve">×1/2) та 0,3×9 мм (30G×3/8)(одна для набору препарату в шприц, друга для виконання ін’єкції). 3-компонентний ін’єкційний одноразового застосування стерильно, </w:t>
            </w:r>
            <w:proofErr w:type="spellStart"/>
            <w:r w:rsidRPr="00945EC8">
              <w:rPr>
                <w:sz w:val="18"/>
                <w:szCs w:val="18"/>
              </w:rPr>
              <w:t>апірогенно</w:t>
            </w:r>
            <w:proofErr w:type="spellEnd"/>
            <w:r w:rsidRPr="00945EC8">
              <w:rPr>
                <w:sz w:val="18"/>
                <w:szCs w:val="18"/>
              </w:rPr>
              <w:t xml:space="preserve">, </w:t>
            </w:r>
            <w:proofErr w:type="spellStart"/>
            <w:r w:rsidRPr="00945EC8">
              <w:rPr>
                <w:sz w:val="18"/>
                <w:szCs w:val="18"/>
              </w:rPr>
              <w:t>нетоксично</w:t>
            </w:r>
            <w:proofErr w:type="spellEnd"/>
            <w:r w:rsidRPr="00945EC8">
              <w:rPr>
                <w:sz w:val="18"/>
                <w:szCs w:val="18"/>
              </w:rPr>
              <w:t>.</w:t>
            </w:r>
          </w:p>
        </w:tc>
      </w:tr>
      <w:tr w:rsidR="004D240C" w:rsidRPr="00945EC8" w:rsidTr="000D13AD">
        <w:trPr>
          <w:trHeight w:val="2843"/>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lastRenderedPageBreak/>
              <w:t>7.</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Шприц 2 мл.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трьохкомпонентний</w:t>
            </w:r>
            <w:proofErr w:type="spellEnd"/>
            <w:r w:rsidRPr="00945EC8">
              <w:rPr>
                <w:sz w:val="18"/>
                <w:szCs w:val="18"/>
              </w:rPr>
              <w:t xml:space="preserve"> ін’єкційний одноразового застосування з голкою 0,6х32 мм (23Gх1 1/4)</w:t>
            </w:r>
            <w:r>
              <w:rPr>
                <w:sz w:val="18"/>
                <w:szCs w:val="18"/>
              </w:rPr>
              <w:t xml:space="preserve"> </w:t>
            </w:r>
            <w:r w:rsidRPr="00945EC8">
              <w:rPr>
                <w:sz w:val="18"/>
                <w:szCs w:val="18"/>
              </w:rPr>
              <w:t>голкою 0,55х25 мм (24Gх1х1)</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10000</w:t>
            </w:r>
          </w:p>
        </w:tc>
        <w:tc>
          <w:tcPr>
            <w:tcW w:w="2680" w:type="pct"/>
          </w:tcPr>
          <w:p w:rsidR="004D240C" w:rsidRPr="00945EC8" w:rsidRDefault="004D240C" w:rsidP="001B741A">
            <w:pPr>
              <w:jc w:val="both"/>
              <w:rPr>
                <w:sz w:val="18"/>
                <w:szCs w:val="18"/>
              </w:rPr>
            </w:pPr>
            <w:r w:rsidRPr="00945EC8">
              <w:rPr>
                <w:sz w:val="18"/>
                <w:szCs w:val="18"/>
              </w:rPr>
              <w:t xml:space="preserve">Шприци </w:t>
            </w:r>
            <w:proofErr w:type="spellStart"/>
            <w:r w:rsidRPr="00945EC8">
              <w:rPr>
                <w:sz w:val="18"/>
                <w:szCs w:val="18"/>
              </w:rPr>
              <w:t>трьохкомпонентні</w:t>
            </w:r>
            <w:proofErr w:type="spellEnd"/>
            <w:r w:rsidRPr="00945EC8">
              <w:rPr>
                <w:sz w:val="18"/>
                <w:szCs w:val="18"/>
              </w:rPr>
              <w:t xml:space="preserve">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Luer</w:t>
            </w:r>
            <w:proofErr w:type="spellEnd"/>
            <w:r w:rsidRPr="00945EC8">
              <w:rPr>
                <w:sz w:val="18"/>
                <w:szCs w:val="18"/>
              </w:rPr>
              <w:t xml:space="preserve">) 6%. Відхилення  значення </w:t>
            </w:r>
            <w:proofErr w:type="spellStart"/>
            <w:r w:rsidRPr="00945EC8">
              <w:rPr>
                <w:sz w:val="18"/>
                <w:szCs w:val="18"/>
              </w:rPr>
              <w:t>рН</w:t>
            </w:r>
            <w:proofErr w:type="spellEnd"/>
            <w:r w:rsidRPr="00945EC8">
              <w:rPr>
                <w:sz w:val="18"/>
                <w:szCs w:val="18"/>
              </w:rPr>
              <w:t xml:space="preserve">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8.</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Шприц 5 мл.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двохкомпонентний</w:t>
            </w:r>
            <w:proofErr w:type="spellEnd"/>
            <w:r w:rsidRPr="00945EC8">
              <w:rPr>
                <w:sz w:val="18"/>
                <w:szCs w:val="18"/>
              </w:rPr>
              <w:t xml:space="preserve"> ін’єкційний одноразового застосування з голкою 0,7х38 </w:t>
            </w:r>
            <w:r w:rsidRPr="00945EC8">
              <w:rPr>
                <w:sz w:val="18"/>
                <w:szCs w:val="18"/>
                <w:lang w:val="en-US"/>
              </w:rPr>
              <w:t>mm</w:t>
            </w:r>
            <w:r w:rsidRPr="00945EC8">
              <w:rPr>
                <w:sz w:val="18"/>
                <w:szCs w:val="18"/>
              </w:rPr>
              <w:t xml:space="preserve"> (мм)(22Gх1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4D240C" w:rsidRPr="00945EC8" w:rsidRDefault="004D240C" w:rsidP="001B741A">
            <w:pPr>
              <w:rPr>
                <w:sz w:val="18"/>
                <w:szCs w:val="18"/>
              </w:rPr>
            </w:pP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7000</w:t>
            </w:r>
          </w:p>
        </w:tc>
        <w:tc>
          <w:tcPr>
            <w:tcW w:w="2680" w:type="pct"/>
          </w:tcPr>
          <w:p w:rsidR="004D240C" w:rsidRPr="00945EC8" w:rsidRDefault="004D240C" w:rsidP="001B741A">
            <w:pPr>
              <w:jc w:val="both"/>
              <w:rPr>
                <w:sz w:val="18"/>
                <w:szCs w:val="18"/>
              </w:rPr>
            </w:pPr>
            <w:r w:rsidRPr="00945EC8">
              <w:rPr>
                <w:sz w:val="18"/>
                <w:szCs w:val="18"/>
              </w:rPr>
              <w:t xml:space="preserve">Шприци </w:t>
            </w:r>
            <w:proofErr w:type="spellStart"/>
            <w:r w:rsidRPr="00945EC8">
              <w:rPr>
                <w:sz w:val="18"/>
                <w:szCs w:val="18"/>
              </w:rPr>
              <w:t>двохкомпонентні</w:t>
            </w:r>
            <w:proofErr w:type="spellEnd"/>
            <w:r w:rsidRPr="00945EC8">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Luer</w:t>
            </w:r>
            <w:proofErr w:type="spellEnd"/>
            <w:r w:rsidRPr="00945EC8">
              <w:rPr>
                <w:sz w:val="18"/>
                <w:szCs w:val="18"/>
              </w:rPr>
              <w:t xml:space="preserve">) 6%. Відхилення  значення </w:t>
            </w:r>
            <w:proofErr w:type="spellStart"/>
            <w:r w:rsidRPr="00945EC8">
              <w:rPr>
                <w:sz w:val="18"/>
                <w:szCs w:val="18"/>
              </w:rPr>
              <w:t>рН</w:t>
            </w:r>
            <w:proofErr w:type="spellEnd"/>
            <w:r w:rsidRPr="00945EC8">
              <w:rPr>
                <w:sz w:val="18"/>
                <w:szCs w:val="18"/>
              </w:rPr>
              <w:t xml:space="preserve">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9.</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Шприц 10 мл.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двохкомпонентний</w:t>
            </w:r>
            <w:proofErr w:type="spellEnd"/>
            <w:r w:rsidRPr="00945EC8">
              <w:rPr>
                <w:sz w:val="18"/>
                <w:szCs w:val="18"/>
              </w:rPr>
              <w:t xml:space="preserve"> ін’єкційний одноразового застосування з голкою 0,8х38 </w:t>
            </w:r>
            <w:r w:rsidRPr="00945EC8">
              <w:rPr>
                <w:sz w:val="18"/>
                <w:szCs w:val="18"/>
                <w:lang w:val="en-US"/>
              </w:rPr>
              <w:t>mm</w:t>
            </w:r>
            <w:r w:rsidRPr="004A481C">
              <w:rPr>
                <w:sz w:val="18"/>
                <w:szCs w:val="18"/>
                <w:lang w:val="ru-RU"/>
              </w:rPr>
              <w:t xml:space="preserve"> </w:t>
            </w:r>
            <w:r w:rsidRPr="00945EC8">
              <w:rPr>
                <w:sz w:val="18"/>
                <w:szCs w:val="18"/>
              </w:rPr>
              <w:t>(мм)(21Gх1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4D240C" w:rsidRPr="00945EC8" w:rsidRDefault="004D240C" w:rsidP="001B741A">
            <w:pPr>
              <w:jc w:val="center"/>
              <w:rPr>
                <w:sz w:val="18"/>
                <w:szCs w:val="18"/>
              </w:rPr>
            </w:pP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7000</w:t>
            </w:r>
          </w:p>
        </w:tc>
        <w:tc>
          <w:tcPr>
            <w:tcW w:w="2680" w:type="pct"/>
          </w:tcPr>
          <w:p w:rsidR="004D240C" w:rsidRPr="00945EC8" w:rsidRDefault="004D240C" w:rsidP="001B741A">
            <w:pPr>
              <w:jc w:val="both"/>
              <w:rPr>
                <w:sz w:val="18"/>
                <w:szCs w:val="18"/>
              </w:rPr>
            </w:pPr>
            <w:r w:rsidRPr="00945EC8">
              <w:rPr>
                <w:sz w:val="18"/>
                <w:szCs w:val="18"/>
              </w:rPr>
              <w:t xml:space="preserve">Шприци </w:t>
            </w:r>
            <w:proofErr w:type="spellStart"/>
            <w:r w:rsidRPr="00945EC8">
              <w:rPr>
                <w:sz w:val="18"/>
                <w:szCs w:val="18"/>
              </w:rPr>
              <w:t>двохкомпонентні</w:t>
            </w:r>
            <w:proofErr w:type="spellEnd"/>
            <w:r w:rsidRPr="00945EC8">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Luer</w:t>
            </w:r>
            <w:proofErr w:type="spellEnd"/>
            <w:r w:rsidRPr="00945EC8">
              <w:rPr>
                <w:sz w:val="18"/>
                <w:szCs w:val="18"/>
              </w:rPr>
              <w:t xml:space="preserve">) 6%. Відхилення значення </w:t>
            </w:r>
            <w:proofErr w:type="spellStart"/>
            <w:r w:rsidRPr="00945EC8">
              <w:rPr>
                <w:sz w:val="18"/>
                <w:szCs w:val="18"/>
              </w:rPr>
              <w:t>рН</w:t>
            </w:r>
            <w:proofErr w:type="spellEnd"/>
            <w:r w:rsidRPr="00945EC8">
              <w:rPr>
                <w:sz w:val="18"/>
                <w:szCs w:val="18"/>
              </w:rPr>
              <w:t xml:space="preserve">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10.</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Шприц 20 </w:t>
            </w:r>
            <w:r w:rsidRPr="00945EC8">
              <w:rPr>
                <w:sz w:val="18"/>
                <w:szCs w:val="18"/>
                <w:lang w:val="en-US"/>
              </w:rPr>
              <w:t>ml</w:t>
            </w:r>
            <w:r w:rsidRPr="00945EC8">
              <w:rPr>
                <w:sz w:val="18"/>
                <w:szCs w:val="18"/>
                <w:lang w:val="ru-RU"/>
              </w:rPr>
              <w:t xml:space="preserve"> </w:t>
            </w:r>
            <w:r w:rsidRPr="00945EC8">
              <w:rPr>
                <w:sz w:val="18"/>
                <w:szCs w:val="18"/>
              </w:rPr>
              <w:t xml:space="preserve">(мл)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двохкомпонентний</w:t>
            </w:r>
            <w:proofErr w:type="spellEnd"/>
            <w:r w:rsidRPr="00945EC8">
              <w:rPr>
                <w:sz w:val="18"/>
                <w:szCs w:val="18"/>
              </w:rPr>
              <w:t xml:space="preserve"> ін’єкційний одноразового застосування з голкою 0,8х38 </w:t>
            </w:r>
            <w:r w:rsidRPr="00945EC8">
              <w:rPr>
                <w:sz w:val="18"/>
                <w:szCs w:val="18"/>
                <w:lang w:val="en-US"/>
              </w:rPr>
              <w:t>mm</w:t>
            </w:r>
            <w:r w:rsidRPr="00945EC8">
              <w:rPr>
                <w:sz w:val="18"/>
                <w:szCs w:val="18"/>
              </w:rPr>
              <w:t xml:space="preserve"> (мм)(21Gх1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5000</w:t>
            </w:r>
          </w:p>
        </w:tc>
        <w:tc>
          <w:tcPr>
            <w:tcW w:w="2680" w:type="pct"/>
          </w:tcPr>
          <w:p w:rsidR="004D240C" w:rsidRPr="00945EC8" w:rsidRDefault="004D240C" w:rsidP="001B741A">
            <w:pPr>
              <w:jc w:val="both"/>
              <w:rPr>
                <w:sz w:val="18"/>
                <w:szCs w:val="18"/>
              </w:rPr>
            </w:pPr>
            <w:r w:rsidRPr="00945EC8">
              <w:rPr>
                <w:sz w:val="18"/>
                <w:szCs w:val="18"/>
              </w:rPr>
              <w:t xml:space="preserve">Шприци </w:t>
            </w:r>
            <w:proofErr w:type="spellStart"/>
            <w:r w:rsidRPr="00945EC8">
              <w:rPr>
                <w:sz w:val="18"/>
                <w:szCs w:val="18"/>
              </w:rPr>
              <w:t>двохкомпонентні</w:t>
            </w:r>
            <w:proofErr w:type="spellEnd"/>
            <w:r w:rsidRPr="00945EC8">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sidRPr="00945EC8">
              <w:rPr>
                <w:sz w:val="18"/>
                <w:szCs w:val="18"/>
              </w:rPr>
              <w:t>Луєр</w:t>
            </w:r>
            <w:proofErr w:type="spellEnd"/>
            <w:r w:rsidRPr="00945EC8">
              <w:rPr>
                <w:sz w:val="18"/>
                <w:szCs w:val="18"/>
              </w:rPr>
              <w:t xml:space="preserve"> (</w:t>
            </w:r>
            <w:proofErr w:type="spellStart"/>
            <w:r w:rsidRPr="00945EC8">
              <w:rPr>
                <w:sz w:val="18"/>
                <w:szCs w:val="18"/>
              </w:rPr>
              <w:t>Luer</w:t>
            </w:r>
            <w:proofErr w:type="spellEnd"/>
            <w:r w:rsidRPr="00945EC8">
              <w:rPr>
                <w:sz w:val="18"/>
                <w:szCs w:val="18"/>
              </w:rPr>
              <w:t xml:space="preserve">) 6%. Відхилення  значення </w:t>
            </w:r>
            <w:proofErr w:type="spellStart"/>
            <w:r w:rsidRPr="00945EC8">
              <w:rPr>
                <w:sz w:val="18"/>
                <w:szCs w:val="18"/>
              </w:rPr>
              <w:t>рН</w:t>
            </w:r>
            <w:proofErr w:type="spellEnd"/>
            <w:r w:rsidRPr="00945EC8">
              <w:rPr>
                <w:sz w:val="18"/>
                <w:szCs w:val="18"/>
              </w:rPr>
              <w:t xml:space="preserve"> контрольної рідини, повинно бути в межах однієї одиниці. Шприци повинні мати номінальну місткість 20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11.</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ПР Система для вливання кровозамінників та </w:t>
            </w:r>
            <w:proofErr w:type="spellStart"/>
            <w:r w:rsidRPr="00945EC8">
              <w:rPr>
                <w:sz w:val="18"/>
                <w:szCs w:val="18"/>
              </w:rPr>
              <w:t>інфузійних</w:t>
            </w:r>
            <w:proofErr w:type="spellEnd"/>
            <w:r w:rsidRPr="00945EC8">
              <w:rPr>
                <w:sz w:val="18"/>
                <w:szCs w:val="18"/>
              </w:rPr>
              <w:t xml:space="preserve"> розчинів без ДЕГФ </w:t>
            </w:r>
            <w:r w:rsidRPr="00945EC8">
              <w:rPr>
                <w:sz w:val="18"/>
                <w:szCs w:val="18"/>
                <w:shd w:val="clear" w:color="auto" w:fill="FFFFFF"/>
              </w:rPr>
              <w:t xml:space="preserve">(код НК 024:2019: </w:t>
            </w:r>
            <w:r w:rsidRPr="00945EC8">
              <w:rPr>
                <w:sz w:val="18"/>
                <w:szCs w:val="18"/>
              </w:rPr>
              <w:t>17701 - Набір для внутрішньовенного введення з голкою з бічним отвором</w:t>
            </w:r>
            <w:r w:rsidRPr="00945EC8">
              <w:rPr>
                <w:rStyle w:val="a5"/>
                <w:b w:val="0"/>
                <w:sz w:val="18"/>
                <w:szCs w:val="18"/>
              </w:rPr>
              <w:t>)</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lastRenderedPageBreak/>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lastRenderedPageBreak/>
              <w:t>10000</w:t>
            </w:r>
          </w:p>
        </w:tc>
        <w:tc>
          <w:tcPr>
            <w:tcW w:w="2680" w:type="pct"/>
          </w:tcPr>
          <w:p w:rsidR="004D240C" w:rsidRPr="00945EC8" w:rsidRDefault="004D240C" w:rsidP="001B741A">
            <w:pPr>
              <w:jc w:val="both"/>
              <w:rPr>
                <w:sz w:val="18"/>
                <w:szCs w:val="18"/>
              </w:rPr>
            </w:pPr>
            <w:r w:rsidRPr="00945EC8">
              <w:rPr>
                <w:sz w:val="18"/>
                <w:szCs w:val="18"/>
              </w:rPr>
              <w:lastRenderedPageBreak/>
              <w:t xml:space="preserve">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w:t>
            </w:r>
            <w:proofErr w:type="spellStart"/>
            <w:r w:rsidRPr="00945EC8">
              <w:rPr>
                <w:sz w:val="18"/>
                <w:szCs w:val="18"/>
              </w:rPr>
              <w:t>трубка,роликовий</w:t>
            </w:r>
            <w:proofErr w:type="spellEnd"/>
            <w:r w:rsidRPr="00945EC8">
              <w:rPr>
                <w:sz w:val="18"/>
                <w:szCs w:val="18"/>
              </w:rPr>
              <w:t xml:space="preserve"> зажим, ін’єкційний вузол 4,5 см.,</w:t>
            </w:r>
            <w:proofErr w:type="spellStart"/>
            <w:r w:rsidRPr="00945EC8">
              <w:rPr>
                <w:sz w:val="18"/>
                <w:szCs w:val="18"/>
              </w:rPr>
              <w:t>конекторЛуєр</w:t>
            </w:r>
            <w:proofErr w:type="spellEnd"/>
            <w:r w:rsidRPr="00945EC8">
              <w:rPr>
                <w:sz w:val="18"/>
                <w:szCs w:val="18"/>
              </w:rPr>
              <w:t>, голка 21</w:t>
            </w:r>
            <w:r w:rsidRPr="00945EC8">
              <w:rPr>
                <w:sz w:val="18"/>
                <w:szCs w:val="18"/>
                <w:lang w:val="en-US"/>
              </w:rPr>
              <w:t>G</w:t>
            </w:r>
            <w:r w:rsidRPr="00945EC8">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sidRPr="00945EC8">
              <w:rPr>
                <w:sz w:val="18"/>
                <w:szCs w:val="18"/>
                <w:u w:val="single"/>
              </w:rPr>
              <w:t>+</w:t>
            </w:r>
            <w:r w:rsidRPr="00945EC8">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води. Деталі  систем не повинні мати механічних пошкоджень і сторонніх включень. З’єднання деталей системи мають бути </w:t>
            </w:r>
            <w:proofErr w:type="spellStart"/>
            <w:r w:rsidRPr="00945EC8">
              <w:rPr>
                <w:sz w:val="18"/>
                <w:szCs w:val="18"/>
              </w:rPr>
              <w:t>герметичні.Не</w:t>
            </w:r>
            <w:proofErr w:type="spellEnd"/>
            <w:r w:rsidRPr="00945EC8">
              <w:rPr>
                <w:sz w:val="18"/>
                <w:szCs w:val="18"/>
              </w:rPr>
              <w:t xml:space="preserve">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lastRenderedPageBreak/>
              <w:t>12.</w:t>
            </w:r>
          </w:p>
        </w:tc>
        <w:tc>
          <w:tcPr>
            <w:tcW w:w="1076" w:type="pct"/>
            <w:shd w:val="clear" w:color="auto" w:fill="auto"/>
          </w:tcPr>
          <w:p w:rsidR="004D240C" w:rsidRPr="00BB1AAE" w:rsidRDefault="004D240C" w:rsidP="001B741A">
            <w:pPr>
              <w:jc w:val="both"/>
              <w:rPr>
                <w:sz w:val="18"/>
                <w:szCs w:val="18"/>
              </w:rPr>
            </w:pPr>
            <w:r w:rsidRPr="00BB1AAE">
              <w:rPr>
                <w:sz w:val="18"/>
                <w:szCs w:val="18"/>
              </w:rPr>
              <w:t xml:space="preserve">ЮФ </w:t>
            </w:r>
            <w:proofErr w:type="spellStart"/>
            <w:r w:rsidRPr="00BB1AAE">
              <w:rPr>
                <w:sz w:val="18"/>
                <w:szCs w:val="18"/>
              </w:rPr>
              <w:t>СмартСет</w:t>
            </w:r>
            <w:proofErr w:type="spellEnd"/>
            <w:r w:rsidRPr="00BB1AAE">
              <w:rPr>
                <w:sz w:val="18"/>
                <w:szCs w:val="18"/>
              </w:rPr>
              <w:t xml:space="preserve">, система для внутрішньовенної </w:t>
            </w:r>
            <w:proofErr w:type="spellStart"/>
            <w:r w:rsidRPr="00BB1AAE">
              <w:rPr>
                <w:sz w:val="18"/>
                <w:szCs w:val="18"/>
              </w:rPr>
              <w:t>інфузії</w:t>
            </w:r>
            <w:proofErr w:type="spellEnd"/>
            <w:r w:rsidRPr="00BB1AAE">
              <w:rPr>
                <w:sz w:val="18"/>
                <w:szCs w:val="18"/>
              </w:rPr>
              <w:t xml:space="preserve"> </w:t>
            </w:r>
            <w:r w:rsidRPr="00BB1AAE">
              <w:rPr>
                <w:sz w:val="18"/>
                <w:szCs w:val="18"/>
                <w:shd w:val="clear" w:color="auto" w:fill="FFFFFF"/>
              </w:rPr>
              <w:t>(код НК 024:2019:</w:t>
            </w:r>
            <w:r w:rsidRPr="00BB1AAE">
              <w:rPr>
                <w:sz w:val="18"/>
                <w:szCs w:val="18"/>
              </w:rPr>
              <w:t xml:space="preserve"> 38569 - Набір для </w:t>
            </w:r>
            <w:proofErr w:type="spellStart"/>
            <w:r w:rsidRPr="00BB1AAE">
              <w:rPr>
                <w:sz w:val="18"/>
                <w:szCs w:val="18"/>
              </w:rPr>
              <w:t>переливания</w:t>
            </w:r>
            <w:proofErr w:type="spellEnd"/>
            <w:r w:rsidRPr="00BB1AAE">
              <w:rPr>
                <w:sz w:val="18"/>
                <w:szCs w:val="18"/>
              </w:rPr>
              <w:t xml:space="preserve"> крові</w:t>
            </w:r>
            <w:r>
              <w:rPr>
                <w:sz w:val="18"/>
                <w:szCs w:val="18"/>
              </w:rPr>
              <w:t>)</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200</w:t>
            </w:r>
          </w:p>
        </w:tc>
        <w:tc>
          <w:tcPr>
            <w:tcW w:w="2680" w:type="pct"/>
          </w:tcPr>
          <w:p w:rsidR="004D240C" w:rsidRPr="00945EC8" w:rsidRDefault="004D240C" w:rsidP="001B741A">
            <w:pPr>
              <w:jc w:val="both"/>
              <w:rPr>
                <w:sz w:val="18"/>
                <w:szCs w:val="18"/>
              </w:rPr>
            </w:pPr>
            <w:r w:rsidRPr="00945EC8">
              <w:rPr>
                <w:sz w:val="18"/>
                <w:szCs w:val="18"/>
              </w:rPr>
              <w:t xml:space="preserve">Комплектність: відповідно до виконання системи </w:t>
            </w:r>
            <w:proofErr w:type="spellStart"/>
            <w:r w:rsidRPr="00945EC8">
              <w:rPr>
                <w:sz w:val="18"/>
                <w:szCs w:val="18"/>
              </w:rPr>
              <w:t>інфузійної</w:t>
            </w:r>
            <w:proofErr w:type="spellEnd"/>
            <w:r w:rsidRPr="00945EC8">
              <w:rPr>
                <w:sz w:val="18"/>
                <w:szCs w:val="18"/>
              </w:rPr>
              <w:t xml:space="preserve">, до її складу повинні входити комплектуючі: крапельна камера з інтегрованою пластиковою голкою та інтегрованим </w:t>
            </w:r>
            <w:proofErr w:type="spellStart"/>
            <w:r w:rsidRPr="00945EC8">
              <w:rPr>
                <w:sz w:val="18"/>
                <w:szCs w:val="18"/>
              </w:rPr>
              <w:t>повітрозабірним</w:t>
            </w:r>
            <w:proofErr w:type="spellEnd"/>
            <w:r w:rsidRPr="00945EC8">
              <w:rPr>
                <w:sz w:val="18"/>
                <w:szCs w:val="18"/>
              </w:rPr>
              <w:t xml:space="preserve"> каналом з фільтром, містить </w:t>
            </w:r>
            <w:proofErr w:type="spellStart"/>
            <w:r w:rsidRPr="00945EC8">
              <w:rPr>
                <w:sz w:val="18"/>
                <w:szCs w:val="18"/>
              </w:rPr>
              <w:t>інфузійний</w:t>
            </w:r>
            <w:proofErr w:type="spellEnd"/>
            <w:r w:rsidRPr="00945EC8">
              <w:rPr>
                <w:sz w:val="18"/>
                <w:szCs w:val="18"/>
              </w:rPr>
              <w:t xml:space="preserve"> фільтр 15 </w:t>
            </w:r>
            <w:proofErr w:type="spellStart"/>
            <w:r w:rsidRPr="00945EC8">
              <w:rPr>
                <w:sz w:val="18"/>
                <w:szCs w:val="18"/>
                <w:lang w:val="en-US"/>
              </w:rPr>
              <w:t>mkm</w:t>
            </w:r>
            <w:proofErr w:type="spellEnd"/>
            <w:r w:rsidRPr="00945EC8">
              <w:rPr>
                <w:sz w:val="18"/>
                <w:szCs w:val="18"/>
              </w:rPr>
              <w:t xml:space="preserve"> (</w:t>
            </w:r>
            <w:proofErr w:type="spellStart"/>
            <w:r w:rsidRPr="00945EC8">
              <w:rPr>
                <w:sz w:val="18"/>
                <w:szCs w:val="18"/>
              </w:rPr>
              <w:t>мкм</w:t>
            </w:r>
            <w:proofErr w:type="spellEnd"/>
            <w:r w:rsidRPr="00945EC8">
              <w:rPr>
                <w:sz w:val="18"/>
                <w:szCs w:val="18"/>
              </w:rPr>
              <w:t xml:space="preserve">); ковпачок голки крапельної камери; трубка ПВХ </w:t>
            </w:r>
            <w:r w:rsidRPr="00945EC8">
              <w:rPr>
                <w:sz w:val="18"/>
                <w:szCs w:val="18"/>
                <w:lang w:val="en-US"/>
              </w:rPr>
              <w:t>DEHP</w:t>
            </w:r>
            <w:r w:rsidRPr="00945EC8">
              <w:rPr>
                <w:sz w:val="18"/>
                <w:szCs w:val="18"/>
              </w:rPr>
              <w:t>-</w:t>
            </w:r>
            <w:r w:rsidRPr="00945EC8">
              <w:rPr>
                <w:sz w:val="18"/>
                <w:szCs w:val="18"/>
                <w:lang w:val="en-US"/>
              </w:rPr>
              <w:t>free</w:t>
            </w:r>
            <w:r w:rsidRPr="00945EC8">
              <w:rPr>
                <w:sz w:val="18"/>
                <w:szCs w:val="18"/>
              </w:rPr>
              <w:t xml:space="preserve"> (3,0×4,1 </w:t>
            </w:r>
            <w:r w:rsidRPr="00945EC8">
              <w:rPr>
                <w:sz w:val="18"/>
                <w:szCs w:val="18"/>
                <w:lang w:val="en-US"/>
              </w:rPr>
              <w:t>mm</w:t>
            </w:r>
            <w:r w:rsidRPr="00945EC8">
              <w:rPr>
                <w:sz w:val="18"/>
                <w:szCs w:val="18"/>
              </w:rPr>
              <w:t xml:space="preserve"> (мм)); роликовий регулятор швидкості </w:t>
            </w:r>
            <w:proofErr w:type="spellStart"/>
            <w:r w:rsidRPr="00945EC8">
              <w:rPr>
                <w:sz w:val="18"/>
                <w:szCs w:val="18"/>
              </w:rPr>
              <w:t>інфузії</w:t>
            </w:r>
            <w:proofErr w:type="spellEnd"/>
            <w:r w:rsidRPr="00945EC8">
              <w:rPr>
                <w:sz w:val="18"/>
                <w:szCs w:val="18"/>
              </w:rPr>
              <w:t xml:space="preserve"> (корпус та ролик), не контактує з розчином; </w:t>
            </w:r>
            <w:r w:rsidRPr="00945EC8">
              <w:rPr>
                <w:sz w:val="18"/>
                <w:szCs w:val="18"/>
                <w:lang w:val="en-US"/>
              </w:rPr>
              <w:t>Y</w:t>
            </w:r>
            <w:r w:rsidRPr="00945EC8">
              <w:rPr>
                <w:sz w:val="18"/>
                <w:szCs w:val="18"/>
              </w:rPr>
              <w:t>-подібний ін’єкційний вузол (</w:t>
            </w:r>
            <w:r w:rsidRPr="00945EC8">
              <w:rPr>
                <w:sz w:val="18"/>
                <w:szCs w:val="18"/>
                <w:lang w:val="en-US"/>
              </w:rPr>
              <w:t>latex</w:t>
            </w:r>
            <w:r w:rsidRPr="00945EC8">
              <w:rPr>
                <w:sz w:val="18"/>
                <w:szCs w:val="18"/>
              </w:rPr>
              <w:t xml:space="preserve"> </w:t>
            </w:r>
            <w:r w:rsidRPr="00945EC8">
              <w:rPr>
                <w:sz w:val="18"/>
                <w:szCs w:val="18"/>
                <w:lang w:val="en-US"/>
              </w:rPr>
              <w:t>free</w:t>
            </w:r>
            <w:r w:rsidRPr="00945EC8">
              <w:rPr>
                <w:sz w:val="18"/>
                <w:szCs w:val="18"/>
              </w:rPr>
              <w:t xml:space="preserve">); </w:t>
            </w:r>
            <w:proofErr w:type="spellStart"/>
            <w:r w:rsidRPr="00945EC8">
              <w:rPr>
                <w:sz w:val="18"/>
                <w:szCs w:val="18"/>
              </w:rPr>
              <w:t>конектор</w:t>
            </w:r>
            <w:proofErr w:type="spellEnd"/>
            <w:r w:rsidRPr="00945EC8">
              <w:rPr>
                <w:sz w:val="18"/>
                <w:szCs w:val="18"/>
              </w:rPr>
              <w:t xml:space="preserve"> </w:t>
            </w:r>
            <w:r w:rsidRPr="00945EC8">
              <w:rPr>
                <w:sz w:val="18"/>
                <w:szCs w:val="18"/>
                <w:lang w:val="en-US"/>
              </w:rPr>
              <w:t>male</w:t>
            </w:r>
            <w:r w:rsidRPr="00945EC8">
              <w:rPr>
                <w:sz w:val="18"/>
                <w:szCs w:val="18"/>
              </w:rPr>
              <w:t xml:space="preserve"> </w:t>
            </w:r>
            <w:proofErr w:type="spellStart"/>
            <w:r w:rsidRPr="00945EC8">
              <w:rPr>
                <w:sz w:val="18"/>
                <w:szCs w:val="18"/>
                <w:lang w:val="en-US"/>
              </w:rPr>
              <w:t>Luer</w:t>
            </w:r>
            <w:proofErr w:type="spellEnd"/>
            <w:r w:rsidRPr="00945EC8">
              <w:rPr>
                <w:sz w:val="18"/>
                <w:szCs w:val="18"/>
              </w:rPr>
              <w:t>-</w:t>
            </w:r>
            <w:r w:rsidRPr="00945EC8">
              <w:rPr>
                <w:sz w:val="18"/>
                <w:szCs w:val="18"/>
                <w:lang w:val="en-US"/>
              </w:rPr>
              <w:t>Lock</w:t>
            </w:r>
            <w:r w:rsidRPr="00945EC8">
              <w:rPr>
                <w:sz w:val="18"/>
                <w:szCs w:val="18"/>
              </w:rPr>
              <w:t xml:space="preserve">; ковпачок </w:t>
            </w:r>
            <w:proofErr w:type="spellStart"/>
            <w:r w:rsidRPr="00945EC8">
              <w:rPr>
                <w:sz w:val="18"/>
                <w:szCs w:val="18"/>
              </w:rPr>
              <w:t>конектора</w:t>
            </w:r>
            <w:proofErr w:type="spellEnd"/>
            <w:r w:rsidRPr="00945EC8">
              <w:rPr>
                <w:sz w:val="18"/>
                <w:szCs w:val="18"/>
              </w:rPr>
              <w:t xml:space="preserve"> </w:t>
            </w:r>
            <w:r w:rsidRPr="00945EC8">
              <w:rPr>
                <w:sz w:val="18"/>
                <w:szCs w:val="18"/>
                <w:lang w:val="en-US"/>
              </w:rPr>
              <w:t>male</w:t>
            </w:r>
            <w:r w:rsidRPr="00945EC8">
              <w:rPr>
                <w:sz w:val="18"/>
                <w:szCs w:val="18"/>
              </w:rPr>
              <w:t xml:space="preserve"> </w:t>
            </w:r>
            <w:proofErr w:type="spellStart"/>
            <w:r w:rsidRPr="00945EC8">
              <w:rPr>
                <w:sz w:val="18"/>
                <w:szCs w:val="18"/>
                <w:lang w:val="en-US"/>
              </w:rPr>
              <w:t>Luer</w:t>
            </w:r>
            <w:proofErr w:type="spellEnd"/>
            <w:r w:rsidRPr="00945EC8">
              <w:rPr>
                <w:sz w:val="18"/>
                <w:szCs w:val="18"/>
              </w:rPr>
              <w:t>-</w:t>
            </w:r>
            <w:r w:rsidRPr="00945EC8">
              <w:rPr>
                <w:sz w:val="18"/>
                <w:szCs w:val="18"/>
                <w:lang w:val="en-US"/>
              </w:rPr>
              <w:t>Lock</w:t>
            </w:r>
            <w:r w:rsidRPr="00945EC8">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має бути (2,9±0,1) </w:t>
            </w:r>
            <w:r w:rsidRPr="00945EC8">
              <w:rPr>
                <w:sz w:val="18"/>
                <w:szCs w:val="18"/>
                <w:lang w:val="en-US"/>
              </w:rPr>
              <w:t>mm</w:t>
            </w:r>
            <w:r w:rsidRPr="00945EC8">
              <w:rPr>
                <w:sz w:val="18"/>
                <w:szCs w:val="18"/>
              </w:rPr>
              <w:t xml:space="preserve"> (мм), довжина трубки не менше 1,8 </w:t>
            </w:r>
            <w:r w:rsidRPr="00945EC8">
              <w:rPr>
                <w:sz w:val="18"/>
                <w:szCs w:val="18"/>
                <w:lang w:val="en-US"/>
              </w:rPr>
              <w:t>m</w:t>
            </w:r>
            <w:r w:rsidRPr="00945EC8">
              <w:rPr>
                <w:sz w:val="18"/>
                <w:szCs w:val="18"/>
              </w:rPr>
              <w:t xml:space="preserve"> (м) для систем, що використовуються під тиском. Під час витікання на відстані 0,5 </w:t>
            </w:r>
            <w:r w:rsidRPr="00945EC8">
              <w:rPr>
                <w:sz w:val="18"/>
                <w:szCs w:val="18"/>
                <w:lang w:val="en-US"/>
              </w:rPr>
              <w:t>m</w:t>
            </w:r>
            <w:r w:rsidRPr="00945EC8">
              <w:rPr>
                <w:sz w:val="18"/>
                <w:szCs w:val="18"/>
              </w:rPr>
              <w:t xml:space="preserve"> (м) має бути видно: рівень рідини, </w:t>
            </w:r>
            <w:proofErr w:type="spellStart"/>
            <w:r w:rsidRPr="00945EC8">
              <w:rPr>
                <w:sz w:val="18"/>
                <w:szCs w:val="18"/>
              </w:rPr>
              <w:t>краплепадіння</w:t>
            </w:r>
            <w:proofErr w:type="spellEnd"/>
            <w:r w:rsidRPr="00945EC8">
              <w:rPr>
                <w:sz w:val="18"/>
                <w:szCs w:val="18"/>
              </w:rPr>
              <w:t>,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13.</w:t>
            </w:r>
          </w:p>
        </w:tc>
        <w:tc>
          <w:tcPr>
            <w:tcW w:w="1076" w:type="pct"/>
            <w:shd w:val="clear" w:color="auto" w:fill="auto"/>
          </w:tcPr>
          <w:p w:rsidR="004D240C" w:rsidRPr="00945EC8" w:rsidRDefault="004D240C" w:rsidP="001B741A">
            <w:pPr>
              <w:jc w:val="both"/>
              <w:rPr>
                <w:sz w:val="18"/>
                <w:szCs w:val="18"/>
              </w:rPr>
            </w:pPr>
            <w:r w:rsidRPr="00945EC8">
              <w:rPr>
                <w:sz w:val="18"/>
                <w:szCs w:val="18"/>
              </w:rPr>
              <w:t xml:space="preserve">Система ПК, металева голка одноразовий набір для трансфузії крові, з металевою голкою для проколу флакону </w:t>
            </w:r>
            <w:r w:rsidRPr="00945EC8">
              <w:rPr>
                <w:sz w:val="18"/>
                <w:szCs w:val="18"/>
                <w:shd w:val="clear" w:color="auto" w:fill="FFFFFF"/>
              </w:rPr>
              <w:t xml:space="preserve">(код НК 024:2019: 43324 – системи для переливання рідин загального </w:t>
            </w:r>
            <w:proofErr w:type="spellStart"/>
            <w:r w:rsidRPr="00945EC8">
              <w:rPr>
                <w:sz w:val="18"/>
                <w:szCs w:val="18"/>
                <w:shd w:val="clear" w:color="auto" w:fill="FFFFFF"/>
              </w:rPr>
              <w:t>призначеня</w:t>
            </w:r>
            <w:proofErr w:type="spellEnd"/>
            <w:r w:rsidRPr="00945EC8">
              <w:rPr>
                <w:sz w:val="18"/>
                <w:szCs w:val="18"/>
                <w:shd w:val="clear" w:color="auto" w:fill="FFFFFF"/>
              </w:rPr>
              <w:t xml:space="preserve">) </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Default="004D240C" w:rsidP="001B741A">
            <w:pPr>
              <w:jc w:val="center"/>
              <w:rPr>
                <w:sz w:val="18"/>
                <w:szCs w:val="18"/>
              </w:rPr>
            </w:pPr>
          </w:p>
          <w:p w:rsidR="004D240C"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400</w:t>
            </w:r>
          </w:p>
        </w:tc>
        <w:tc>
          <w:tcPr>
            <w:tcW w:w="2680" w:type="pct"/>
          </w:tcPr>
          <w:p w:rsidR="004D240C" w:rsidRPr="00945EC8" w:rsidRDefault="004D240C" w:rsidP="001B741A">
            <w:pPr>
              <w:jc w:val="both"/>
              <w:rPr>
                <w:sz w:val="18"/>
                <w:szCs w:val="18"/>
              </w:rPr>
            </w:pPr>
            <w:r w:rsidRPr="00945EC8">
              <w:rPr>
                <w:sz w:val="18"/>
                <w:szCs w:val="18"/>
              </w:rPr>
              <w:t xml:space="preserve">Повинна бути: стерильна; одноразова; нетоксична; </w:t>
            </w:r>
            <w:proofErr w:type="spellStart"/>
            <w:r w:rsidRPr="00945EC8">
              <w:rPr>
                <w:sz w:val="18"/>
                <w:szCs w:val="18"/>
              </w:rPr>
              <w:t>апірогенна</w:t>
            </w:r>
            <w:proofErr w:type="spellEnd"/>
            <w:r w:rsidRPr="00945EC8">
              <w:rPr>
                <w:sz w:val="18"/>
                <w:szCs w:val="18"/>
              </w:rPr>
              <w:t xml:space="preserve">; в індивідуальній упаковці; забезпечувати переливання 1 л консервованої крові 14-денного зберігання; укомплектована тонкостінними </w:t>
            </w:r>
            <w:proofErr w:type="spellStart"/>
            <w:r w:rsidRPr="00945EC8">
              <w:rPr>
                <w:sz w:val="18"/>
                <w:szCs w:val="18"/>
              </w:rPr>
              <w:t>інєкційними</w:t>
            </w:r>
            <w:proofErr w:type="spellEnd"/>
            <w:r w:rsidRPr="00945EC8">
              <w:rPr>
                <w:sz w:val="18"/>
                <w:szCs w:val="18"/>
              </w:rPr>
              <w:t xml:space="preserve"> голками зовнішнім діаметром від 1,2 до 1,8 мм (з </w:t>
            </w:r>
            <w:proofErr w:type="spellStart"/>
            <w:r w:rsidRPr="00945EC8">
              <w:rPr>
                <w:sz w:val="18"/>
                <w:szCs w:val="18"/>
              </w:rPr>
              <w:t>силікованим</w:t>
            </w:r>
            <w:proofErr w:type="spellEnd"/>
            <w:r w:rsidRPr="00945EC8">
              <w:rPr>
                <w:sz w:val="18"/>
                <w:szCs w:val="18"/>
              </w:rPr>
              <w:t xml:space="preserve"> покриттям і </w:t>
            </w:r>
            <w:proofErr w:type="spellStart"/>
            <w:r w:rsidRPr="00945EC8">
              <w:rPr>
                <w:sz w:val="18"/>
                <w:szCs w:val="18"/>
              </w:rPr>
              <w:t>атравматичною</w:t>
            </w:r>
            <w:proofErr w:type="spellEnd"/>
            <w:r w:rsidRPr="00945EC8">
              <w:rPr>
                <w:sz w:val="18"/>
                <w:szCs w:val="18"/>
              </w:rPr>
              <w:t xml:space="preserve"> заточкою); з роликовим </w:t>
            </w:r>
            <w:proofErr w:type="spellStart"/>
            <w:r w:rsidRPr="00945EC8">
              <w:rPr>
                <w:sz w:val="18"/>
                <w:szCs w:val="18"/>
              </w:rPr>
              <w:t>затискачем</w:t>
            </w:r>
            <w:proofErr w:type="spellEnd"/>
            <w:r w:rsidRPr="00945EC8">
              <w:rPr>
                <w:sz w:val="18"/>
                <w:szCs w:val="18"/>
              </w:rPr>
              <w:t xml:space="preserve"> для плавного регулювання швидкості переливання; з напівжорсткою крапельницею; приєднувальний конус голок – «</w:t>
            </w:r>
            <w:proofErr w:type="spellStart"/>
            <w:r w:rsidRPr="00945EC8">
              <w:rPr>
                <w:sz w:val="18"/>
                <w:szCs w:val="18"/>
              </w:rPr>
              <w:t>Луєр</w:t>
            </w:r>
            <w:proofErr w:type="spellEnd"/>
            <w:r w:rsidRPr="00945EC8">
              <w:rPr>
                <w:sz w:val="18"/>
                <w:szCs w:val="18"/>
              </w:rPr>
              <w:t>»; голка для підключення до ємності – металева, діаметром 0,8 мм.</w:t>
            </w:r>
          </w:p>
        </w:tc>
      </w:tr>
      <w:tr w:rsidR="004D240C" w:rsidRPr="00945EC8" w:rsidTr="000D13AD">
        <w:trPr>
          <w:trHeight w:val="1709"/>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14.</w:t>
            </w:r>
          </w:p>
        </w:tc>
        <w:tc>
          <w:tcPr>
            <w:tcW w:w="1076" w:type="pct"/>
            <w:shd w:val="clear" w:color="auto" w:fill="auto"/>
          </w:tcPr>
          <w:p w:rsidR="004D240C" w:rsidRPr="00945EC8" w:rsidRDefault="004D240C" w:rsidP="001B741A">
            <w:pPr>
              <w:jc w:val="both"/>
              <w:rPr>
                <w:sz w:val="18"/>
                <w:szCs w:val="18"/>
                <w:shd w:val="clear" w:color="auto" w:fill="FFFFFF"/>
              </w:rPr>
            </w:pPr>
            <w:r w:rsidRPr="00945EC8">
              <w:rPr>
                <w:sz w:val="18"/>
                <w:szCs w:val="18"/>
              </w:rPr>
              <w:t xml:space="preserve">Пластир медичний в котушці на нетканій основі </w:t>
            </w:r>
            <w:r w:rsidRPr="00945EC8">
              <w:rPr>
                <w:sz w:val="18"/>
                <w:szCs w:val="18"/>
                <w:shd w:val="clear" w:color="auto" w:fill="FFFFFF"/>
              </w:rPr>
              <w:t xml:space="preserve">(код НК 024:2019: </w:t>
            </w:r>
            <w:r w:rsidRPr="00945EC8">
              <w:rPr>
                <w:sz w:val="18"/>
                <w:szCs w:val="18"/>
              </w:rPr>
              <w:t>58986 - Лейкопластир хірургічний універсальний, нестерильний)</w:t>
            </w: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1000</w:t>
            </w:r>
          </w:p>
        </w:tc>
        <w:tc>
          <w:tcPr>
            <w:tcW w:w="2680" w:type="pct"/>
          </w:tcPr>
          <w:p w:rsidR="004D240C" w:rsidRPr="00945EC8" w:rsidRDefault="004D240C" w:rsidP="001B741A">
            <w:pPr>
              <w:jc w:val="both"/>
              <w:rPr>
                <w:sz w:val="18"/>
                <w:szCs w:val="18"/>
              </w:rPr>
            </w:pPr>
            <w:r w:rsidRPr="00945EC8">
              <w:rPr>
                <w:sz w:val="18"/>
                <w:szCs w:val="18"/>
              </w:rPr>
              <w:t>Неткана основа; ширина 1,25; 500 см. довжина; в картонній коробці; міцність на відрив під кутом 180 ͦ  2,0 н/см.</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15.</w:t>
            </w:r>
          </w:p>
        </w:tc>
        <w:tc>
          <w:tcPr>
            <w:tcW w:w="1076" w:type="pct"/>
            <w:shd w:val="clear" w:color="auto" w:fill="auto"/>
          </w:tcPr>
          <w:p w:rsidR="004D240C" w:rsidRPr="00945EC8" w:rsidRDefault="004D240C" w:rsidP="001B741A">
            <w:pPr>
              <w:jc w:val="both"/>
              <w:rPr>
                <w:sz w:val="18"/>
                <w:szCs w:val="18"/>
              </w:rPr>
            </w:pP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22</w:t>
            </w:r>
            <w:r w:rsidRPr="00945EC8">
              <w:rPr>
                <w:sz w:val="18"/>
                <w:szCs w:val="18"/>
                <w:lang w:val="en-US"/>
              </w:rPr>
              <w:t>G</w:t>
            </w:r>
            <w:r w:rsidRPr="00945EC8">
              <w:rPr>
                <w:sz w:val="18"/>
                <w:szCs w:val="18"/>
              </w:rPr>
              <w:t xml:space="preserve"> 0.9х25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w:t>
            </w:r>
            <w:proofErr w:type="spellStart"/>
            <w:r w:rsidRPr="00945EC8">
              <w:rPr>
                <w:sz w:val="18"/>
                <w:szCs w:val="18"/>
              </w:rPr>
              <w:t>інфузійний</w:t>
            </w:r>
            <w:proofErr w:type="spellEnd"/>
            <w:r w:rsidRPr="00945EC8">
              <w:rPr>
                <w:sz w:val="18"/>
                <w:szCs w:val="18"/>
              </w:rPr>
              <w:t xml:space="preserve"> контролер)</w:t>
            </w:r>
          </w:p>
          <w:p w:rsidR="004D240C" w:rsidRPr="00945EC8" w:rsidRDefault="004D240C" w:rsidP="001B741A">
            <w:pPr>
              <w:rPr>
                <w:sz w:val="18"/>
                <w:szCs w:val="18"/>
              </w:rPr>
            </w:pPr>
          </w:p>
        </w:tc>
        <w:tc>
          <w:tcPr>
            <w:tcW w:w="466" w:type="pct"/>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500</w:t>
            </w:r>
          </w:p>
        </w:tc>
        <w:tc>
          <w:tcPr>
            <w:tcW w:w="2680" w:type="pct"/>
          </w:tcPr>
          <w:p w:rsidR="004D240C" w:rsidRPr="00945EC8" w:rsidRDefault="004D240C" w:rsidP="001B741A">
            <w:pPr>
              <w:jc w:val="both"/>
              <w:rPr>
                <w:sz w:val="18"/>
                <w:szCs w:val="18"/>
              </w:rPr>
            </w:pPr>
            <w:proofErr w:type="spellStart"/>
            <w:r w:rsidRPr="00945EC8">
              <w:rPr>
                <w:sz w:val="18"/>
                <w:szCs w:val="18"/>
              </w:rPr>
              <w:t>Канюлі</w:t>
            </w:r>
            <w:proofErr w:type="spellEnd"/>
            <w:r w:rsidRPr="00945EC8">
              <w:rPr>
                <w:sz w:val="18"/>
                <w:szCs w:val="18"/>
              </w:rPr>
              <w:t xml:space="preserve"> повинні складатись з полімерної трубки, яка має на одному кінці порти для приєднання </w:t>
            </w:r>
            <w:proofErr w:type="spellStart"/>
            <w:r w:rsidRPr="00945EC8">
              <w:rPr>
                <w:sz w:val="18"/>
                <w:szCs w:val="18"/>
              </w:rPr>
              <w:t>інфузійних</w:t>
            </w:r>
            <w:proofErr w:type="spellEnd"/>
            <w:r w:rsidRPr="00945EC8">
              <w:rPr>
                <w:sz w:val="18"/>
                <w:szCs w:val="18"/>
              </w:rPr>
              <w:t xml:space="preserve"> систем/шприців і крильця для фіксації.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sidRPr="00945EC8">
              <w:rPr>
                <w:sz w:val="18"/>
                <w:szCs w:val="18"/>
                <w:u w:val="single"/>
              </w:rPr>
              <w:t>+</w:t>
            </w:r>
            <w:r w:rsidRPr="00945EC8">
              <w:rPr>
                <w:sz w:val="18"/>
                <w:szCs w:val="18"/>
              </w:rPr>
              <w:t>1,0) мм; діаметр полімерної трубки – (0,9</w:t>
            </w:r>
            <w:r w:rsidRPr="00945EC8">
              <w:rPr>
                <w:sz w:val="18"/>
                <w:szCs w:val="18"/>
                <w:u w:val="single"/>
              </w:rPr>
              <w:t>+</w:t>
            </w:r>
            <w:r w:rsidRPr="00945EC8">
              <w:rPr>
                <w:sz w:val="18"/>
                <w:szCs w:val="18"/>
              </w:rPr>
              <w:t xml:space="preserve">0,04) мм; колір-блакитний. Дистальний кінець полімерної трубки </w:t>
            </w:r>
            <w:proofErr w:type="spellStart"/>
            <w:r w:rsidRPr="00945EC8">
              <w:rPr>
                <w:sz w:val="18"/>
                <w:szCs w:val="18"/>
              </w:rPr>
              <w:t>канюлі</w:t>
            </w:r>
            <w:proofErr w:type="spellEnd"/>
            <w:r w:rsidRPr="00945EC8">
              <w:rPr>
                <w:sz w:val="18"/>
                <w:szCs w:val="18"/>
              </w:rPr>
              <w:t xml:space="preserve">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w:t>
            </w:r>
            <w:proofErr w:type="spellStart"/>
            <w:r w:rsidRPr="00945EC8">
              <w:rPr>
                <w:sz w:val="18"/>
                <w:szCs w:val="18"/>
              </w:rPr>
              <w:t>Канюля</w:t>
            </w:r>
            <w:proofErr w:type="spellEnd"/>
            <w:r w:rsidRPr="00945EC8">
              <w:rPr>
                <w:sz w:val="18"/>
                <w:szCs w:val="18"/>
              </w:rPr>
              <w:t xml:space="preserve"> голки повинна бути прозора, для визначення </w:t>
            </w:r>
            <w:proofErr w:type="spellStart"/>
            <w:r w:rsidRPr="00945EC8">
              <w:rPr>
                <w:sz w:val="18"/>
                <w:szCs w:val="18"/>
              </w:rPr>
              <w:t>зворотнього</w:t>
            </w:r>
            <w:proofErr w:type="spellEnd"/>
            <w:r w:rsidRPr="00945EC8">
              <w:rPr>
                <w:sz w:val="18"/>
                <w:szCs w:val="18"/>
              </w:rPr>
              <w:t xml:space="preserve"> закиду крові, та  сполучатися з вхідним отвором трубки голки. Для </w:t>
            </w:r>
            <w:proofErr w:type="spellStart"/>
            <w:r w:rsidRPr="00945EC8">
              <w:rPr>
                <w:sz w:val="18"/>
                <w:szCs w:val="18"/>
              </w:rPr>
              <w:t>виконань</w:t>
            </w:r>
            <w:proofErr w:type="spellEnd"/>
            <w:r w:rsidRPr="00945EC8">
              <w:rPr>
                <w:sz w:val="18"/>
                <w:szCs w:val="18"/>
              </w:rPr>
              <w:t xml:space="preserve">, де голка має </w:t>
            </w:r>
            <w:proofErr w:type="spellStart"/>
            <w:r w:rsidRPr="00945EC8">
              <w:rPr>
                <w:sz w:val="18"/>
                <w:szCs w:val="18"/>
              </w:rPr>
              <w:t>зйомну</w:t>
            </w:r>
            <w:proofErr w:type="spellEnd"/>
            <w:r w:rsidRPr="00945EC8">
              <w:rPr>
                <w:sz w:val="18"/>
                <w:szCs w:val="18"/>
              </w:rPr>
              <w:t xml:space="preserve"> насадку з клапаном, головка голки повинна закінчуватися насадкою з 6% конусом </w:t>
            </w:r>
            <w:proofErr w:type="spellStart"/>
            <w:r w:rsidRPr="00945EC8">
              <w:rPr>
                <w:sz w:val="18"/>
                <w:szCs w:val="18"/>
              </w:rPr>
              <w:t>Луєра</w:t>
            </w:r>
            <w:proofErr w:type="spellEnd"/>
            <w:r w:rsidRPr="00945EC8">
              <w:rPr>
                <w:sz w:val="18"/>
                <w:szCs w:val="18"/>
              </w:rPr>
              <w:t xml:space="preserve"> з зовнішньою різьбою (</w:t>
            </w:r>
            <w:proofErr w:type="spellStart"/>
            <w:r w:rsidRPr="00945EC8">
              <w:rPr>
                <w:sz w:val="18"/>
                <w:szCs w:val="18"/>
              </w:rPr>
              <w:t>Луєр</w:t>
            </w:r>
            <w:proofErr w:type="spellEnd"/>
            <w:r w:rsidRPr="00945EC8">
              <w:rPr>
                <w:sz w:val="18"/>
                <w:szCs w:val="18"/>
              </w:rPr>
              <w:t xml:space="preserve">-док).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повинно бути  видимих крапель змащувальної речовини. З’єднання </w:t>
            </w:r>
            <w:proofErr w:type="spellStart"/>
            <w:r w:rsidRPr="00945EC8">
              <w:rPr>
                <w:sz w:val="18"/>
                <w:szCs w:val="18"/>
              </w:rPr>
              <w:t>канюлі</w:t>
            </w:r>
            <w:proofErr w:type="spellEnd"/>
            <w:r w:rsidRPr="00945EC8">
              <w:rPr>
                <w:sz w:val="18"/>
                <w:szCs w:val="18"/>
              </w:rPr>
              <w:t xml:space="preserve"> з трубкою голки повинно бути міцним (не менше 10Н). Рідина  не повинна витікати з клапана протягом 15 с. Не повинно бути темних плям корозії трубки голки. </w:t>
            </w:r>
            <w:proofErr w:type="spellStart"/>
            <w:r w:rsidRPr="00945EC8">
              <w:rPr>
                <w:sz w:val="18"/>
                <w:szCs w:val="18"/>
              </w:rPr>
              <w:t>Канюлі</w:t>
            </w:r>
            <w:proofErr w:type="spellEnd"/>
            <w:r w:rsidRPr="00945EC8">
              <w:rPr>
                <w:sz w:val="18"/>
                <w:szCs w:val="18"/>
              </w:rPr>
              <w:t xml:space="preserve"> повинні забезпечувати швидкість потоку: щонайменше 80% від нормованої швидкості, для </w:t>
            </w:r>
            <w:proofErr w:type="spellStart"/>
            <w:r w:rsidRPr="00945EC8">
              <w:rPr>
                <w:sz w:val="18"/>
                <w:szCs w:val="18"/>
              </w:rPr>
              <w:t>канюль</w:t>
            </w:r>
            <w:proofErr w:type="spellEnd"/>
            <w:r w:rsidRPr="00945EC8">
              <w:rPr>
                <w:sz w:val="18"/>
                <w:szCs w:val="18"/>
              </w:rPr>
              <w:t xml:space="preserve"> з номінальним зовнішнім діаметром менше ніж 1,0 мм; щонайменше 90% від нормованої швидкості, для </w:t>
            </w:r>
            <w:proofErr w:type="spellStart"/>
            <w:r w:rsidRPr="00945EC8">
              <w:rPr>
                <w:sz w:val="18"/>
                <w:szCs w:val="18"/>
              </w:rPr>
              <w:t>канюль</w:t>
            </w:r>
            <w:proofErr w:type="spellEnd"/>
            <w:r w:rsidRPr="00945EC8">
              <w:rPr>
                <w:sz w:val="18"/>
                <w:szCs w:val="18"/>
              </w:rPr>
              <w:t xml:space="preserve"> з номінальним діаметром 1,0 мм і більше. Повинно відповідати затвердженим зразкам друкованих пакувальних матеріалів та вимогам СП.</w:t>
            </w:r>
          </w:p>
          <w:p w:rsidR="004D240C" w:rsidRPr="00945EC8" w:rsidRDefault="004D240C" w:rsidP="001B741A">
            <w:pPr>
              <w:jc w:val="both"/>
              <w:rPr>
                <w:sz w:val="18"/>
                <w:szCs w:val="18"/>
              </w:rPr>
            </w:pPr>
            <w:r w:rsidRPr="00945EC8">
              <w:rPr>
                <w:sz w:val="18"/>
                <w:szCs w:val="18"/>
              </w:rPr>
              <w:t xml:space="preserve">Індивідуальне пакування  повинно бути цілісним. </w:t>
            </w:r>
            <w:proofErr w:type="spellStart"/>
            <w:r w:rsidRPr="00945EC8">
              <w:rPr>
                <w:sz w:val="18"/>
                <w:szCs w:val="18"/>
              </w:rPr>
              <w:t>Канюлі</w:t>
            </w:r>
            <w:proofErr w:type="spellEnd"/>
            <w:r w:rsidRPr="00945EC8">
              <w:rPr>
                <w:sz w:val="18"/>
                <w:szCs w:val="18"/>
              </w:rPr>
              <w:t xml:space="preserve"> повинні витримувати випробування на стерильність.</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16.</w:t>
            </w:r>
          </w:p>
        </w:tc>
        <w:tc>
          <w:tcPr>
            <w:tcW w:w="1076" w:type="pct"/>
            <w:shd w:val="clear" w:color="auto" w:fill="auto"/>
            <w:vAlign w:val="bottom"/>
          </w:tcPr>
          <w:p w:rsidR="004D240C" w:rsidRPr="00945EC8" w:rsidRDefault="004D240C" w:rsidP="001B741A">
            <w:pPr>
              <w:jc w:val="both"/>
              <w:rPr>
                <w:sz w:val="18"/>
                <w:szCs w:val="18"/>
              </w:rPr>
            </w:pP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26 </w:t>
            </w:r>
            <w:r w:rsidRPr="00945EC8">
              <w:rPr>
                <w:sz w:val="18"/>
                <w:szCs w:val="18"/>
                <w:lang w:val="en-US"/>
              </w:rPr>
              <w:t>G</w:t>
            </w:r>
            <w:r w:rsidRPr="00945EC8">
              <w:rPr>
                <w:sz w:val="18"/>
                <w:szCs w:val="18"/>
              </w:rPr>
              <w:t xml:space="preserve"> </w:t>
            </w:r>
            <w:r w:rsidRPr="00945EC8">
              <w:rPr>
                <w:sz w:val="18"/>
                <w:szCs w:val="18"/>
              </w:rPr>
              <w:lastRenderedPageBreak/>
              <w:t xml:space="preserve">0,6×19 мм одноразова </w:t>
            </w:r>
            <w:r w:rsidRPr="00945EC8">
              <w:rPr>
                <w:sz w:val="18"/>
                <w:szCs w:val="18"/>
                <w:shd w:val="clear" w:color="auto" w:fill="FFFFFF"/>
              </w:rPr>
              <w:t xml:space="preserve">(код НК 024:2019: </w:t>
            </w:r>
            <w:r w:rsidRPr="00945EC8">
              <w:rPr>
                <w:sz w:val="18"/>
                <w:szCs w:val="18"/>
              </w:rPr>
              <w:t xml:space="preserve">36244 - набір для внутрішньовенних вливань через </w:t>
            </w:r>
            <w:proofErr w:type="spellStart"/>
            <w:r w:rsidRPr="00945EC8">
              <w:rPr>
                <w:sz w:val="18"/>
                <w:szCs w:val="18"/>
              </w:rPr>
              <w:t>інфузійний</w:t>
            </w:r>
            <w:proofErr w:type="spellEnd"/>
            <w:r w:rsidRPr="00945EC8">
              <w:rPr>
                <w:sz w:val="18"/>
                <w:szCs w:val="18"/>
              </w:rPr>
              <w:t xml:space="preserve"> контролер)</w:t>
            </w:r>
          </w:p>
        </w:tc>
        <w:tc>
          <w:tcPr>
            <w:tcW w:w="466" w:type="pct"/>
            <w:vAlign w:val="bottom"/>
          </w:tcPr>
          <w:p w:rsidR="004D240C" w:rsidRPr="00945EC8" w:rsidRDefault="004D240C" w:rsidP="001B741A">
            <w:pPr>
              <w:jc w:val="center"/>
              <w:rPr>
                <w:sz w:val="18"/>
                <w:szCs w:val="18"/>
              </w:rPr>
            </w:pPr>
            <w:r w:rsidRPr="00945EC8">
              <w:rPr>
                <w:sz w:val="18"/>
                <w:szCs w:val="18"/>
              </w:rPr>
              <w:lastRenderedPageBreak/>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1500</w:t>
            </w:r>
          </w:p>
        </w:tc>
        <w:tc>
          <w:tcPr>
            <w:tcW w:w="2680" w:type="pct"/>
            <w:vAlign w:val="bottom"/>
          </w:tcPr>
          <w:p w:rsidR="004D240C" w:rsidRPr="00945EC8" w:rsidRDefault="004D240C" w:rsidP="001B741A">
            <w:pPr>
              <w:jc w:val="both"/>
              <w:rPr>
                <w:sz w:val="18"/>
                <w:szCs w:val="18"/>
              </w:rPr>
            </w:pPr>
            <w:r w:rsidRPr="00945EC8">
              <w:rPr>
                <w:sz w:val="18"/>
                <w:szCs w:val="18"/>
              </w:rPr>
              <w:t xml:space="preserve">Перевірка конструкції - </w:t>
            </w:r>
            <w:proofErr w:type="spellStart"/>
            <w:r w:rsidRPr="00945EC8">
              <w:rPr>
                <w:sz w:val="18"/>
                <w:szCs w:val="18"/>
              </w:rPr>
              <w:t>канюлі</w:t>
            </w:r>
            <w:proofErr w:type="spellEnd"/>
            <w:r w:rsidRPr="00945EC8">
              <w:rPr>
                <w:sz w:val="18"/>
                <w:szCs w:val="18"/>
              </w:rPr>
              <w:t xml:space="preserve"> повинні складатись з полімерної трубки, яка має на одному кінці порти для приєднання </w:t>
            </w:r>
            <w:proofErr w:type="spellStart"/>
            <w:r w:rsidRPr="00945EC8">
              <w:rPr>
                <w:sz w:val="18"/>
                <w:szCs w:val="18"/>
              </w:rPr>
              <w:t>інфузійних</w:t>
            </w:r>
            <w:proofErr w:type="spellEnd"/>
            <w:r w:rsidRPr="00945EC8">
              <w:rPr>
                <w:sz w:val="18"/>
                <w:szCs w:val="18"/>
              </w:rPr>
              <w:t xml:space="preserve"> систем або </w:t>
            </w:r>
            <w:r w:rsidRPr="00945EC8">
              <w:rPr>
                <w:sz w:val="18"/>
                <w:szCs w:val="18"/>
              </w:rPr>
              <w:lastRenderedPageBreak/>
              <w:t xml:space="preserve">шприців. Конструкція </w:t>
            </w:r>
            <w:proofErr w:type="spellStart"/>
            <w:r w:rsidRPr="00945EC8">
              <w:rPr>
                <w:sz w:val="18"/>
                <w:szCs w:val="18"/>
              </w:rPr>
              <w:t>канюлі</w:t>
            </w:r>
            <w:proofErr w:type="spellEnd"/>
            <w:r w:rsidRPr="00945EC8">
              <w:rPr>
                <w:sz w:val="18"/>
                <w:szCs w:val="18"/>
              </w:rPr>
              <w:t xml:space="preserve"> повинна відповідати ТУ У 32.5-30109129-021:2015. Всередину полімерної трубки </w:t>
            </w:r>
            <w:proofErr w:type="spellStart"/>
            <w:r w:rsidRPr="00945EC8">
              <w:rPr>
                <w:sz w:val="18"/>
                <w:szCs w:val="18"/>
              </w:rPr>
              <w:t>повина</w:t>
            </w:r>
            <w:proofErr w:type="spellEnd"/>
            <w:r w:rsidRPr="00945EC8">
              <w:rPr>
                <w:sz w:val="18"/>
                <w:szCs w:val="18"/>
              </w:rPr>
              <w:t xml:space="preserve">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4D240C" w:rsidRPr="00945EC8" w:rsidRDefault="004D240C" w:rsidP="001B741A">
            <w:pPr>
              <w:jc w:val="both"/>
              <w:rPr>
                <w:sz w:val="18"/>
                <w:szCs w:val="18"/>
              </w:rPr>
            </w:pPr>
            <w:r w:rsidRPr="00945EC8">
              <w:rPr>
                <w:sz w:val="18"/>
                <w:szCs w:val="18"/>
              </w:rPr>
              <w:t xml:space="preserve">Основні розміри - основні розміри полімерних трубок </w:t>
            </w:r>
            <w:proofErr w:type="spellStart"/>
            <w:r w:rsidRPr="00945EC8">
              <w:rPr>
                <w:sz w:val="18"/>
                <w:szCs w:val="18"/>
              </w:rPr>
              <w:t>канюль</w:t>
            </w:r>
            <w:proofErr w:type="spellEnd"/>
            <w:r w:rsidRPr="00945EC8">
              <w:rPr>
                <w:sz w:val="18"/>
                <w:szCs w:val="18"/>
              </w:rPr>
              <w:t xml:space="preserve"> повинні відповідати вимогам ТУ У 32.5-30109129-021:2015. Перевірка матеріалів - деталі </w:t>
            </w:r>
            <w:proofErr w:type="spellStart"/>
            <w:r w:rsidRPr="00945EC8">
              <w:rPr>
                <w:sz w:val="18"/>
                <w:szCs w:val="18"/>
              </w:rPr>
              <w:t>канюлі</w:t>
            </w:r>
            <w:proofErr w:type="spellEnd"/>
            <w:r w:rsidRPr="00945EC8">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sidRPr="00945EC8">
              <w:rPr>
                <w:sz w:val="18"/>
                <w:szCs w:val="18"/>
              </w:rPr>
              <w:t>канюлі</w:t>
            </w:r>
            <w:proofErr w:type="spellEnd"/>
            <w:r w:rsidRPr="00945EC8">
              <w:rPr>
                <w:sz w:val="18"/>
                <w:szCs w:val="18"/>
              </w:rPr>
              <w:t xml:space="preserve"> повинні бути стійкими до корозії. Якість трубки </w:t>
            </w:r>
            <w:proofErr w:type="spellStart"/>
            <w:r w:rsidRPr="00945EC8">
              <w:rPr>
                <w:sz w:val="18"/>
                <w:szCs w:val="18"/>
              </w:rPr>
              <w:t>канюлі</w:t>
            </w:r>
            <w:proofErr w:type="spellEnd"/>
            <w:r w:rsidRPr="00945EC8">
              <w:rPr>
                <w:sz w:val="18"/>
                <w:szCs w:val="18"/>
              </w:rPr>
              <w:t xml:space="preserve"> та портів - дистальний кінець полімерної трубки </w:t>
            </w:r>
            <w:proofErr w:type="spellStart"/>
            <w:r w:rsidRPr="00945EC8">
              <w:rPr>
                <w:sz w:val="18"/>
                <w:szCs w:val="18"/>
              </w:rPr>
              <w:t>канюлі</w:t>
            </w:r>
            <w:proofErr w:type="spellEnd"/>
            <w:r w:rsidRPr="00945EC8">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w:t>
            </w:r>
            <w:proofErr w:type="spellStart"/>
            <w:r w:rsidRPr="00945EC8">
              <w:rPr>
                <w:sz w:val="18"/>
                <w:szCs w:val="18"/>
              </w:rPr>
              <w:t>канюлі</w:t>
            </w:r>
            <w:proofErr w:type="spellEnd"/>
            <w:r w:rsidRPr="00945EC8">
              <w:rPr>
                <w:sz w:val="18"/>
                <w:szCs w:val="18"/>
              </w:rPr>
              <w:t xml:space="preserve"> трубкою голки повинно бути міцним (не менше 10 Н). Перевірка клапану - </w:t>
            </w:r>
            <w:proofErr w:type="spellStart"/>
            <w:r w:rsidRPr="00945EC8">
              <w:rPr>
                <w:sz w:val="18"/>
                <w:szCs w:val="18"/>
              </w:rPr>
              <w:t>канюля</w:t>
            </w:r>
            <w:proofErr w:type="spellEnd"/>
            <w:r w:rsidRPr="00945EC8">
              <w:rPr>
                <w:sz w:val="18"/>
                <w:szCs w:val="18"/>
              </w:rPr>
              <w:t xml:space="preserve"> повинна мати насадку з клапаном. Клапан повинен забезпечувати герметичність </w:t>
            </w:r>
            <w:proofErr w:type="spellStart"/>
            <w:r w:rsidRPr="00945EC8">
              <w:rPr>
                <w:sz w:val="18"/>
                <w:szCs w:val="18"/>
              </w:rPr>
              <w:t>канюлі</w:t>
            </w:r>
            <w:proofErr w:type="spellEnd"/>
            <w:r w:rsidRPr="00945EC8">
              <w:rPr>
                <w:sz w:val="18"/>
                <w:szCs w:val="18"/>
              </w:rPr>
              <w:t xml:space="preserve">. Швидкість потоку - </w:t>
            </w:r>
            <w:proofErr w:type="spellStart"/>
            <w:r w:rsidRPr="00945EC8">
              <w:rPr>
                <w:sz w:val="18"/>
                <w:szCs w:val="18"/>
              </w:rPr>
              <w:t>канюлі</w:t>
            </w:r>
            <w:proofErr w:type="spellEnd"/>
            <w:r w:rsidRPr="00945EC8">
              <w:rPr>
                <w:sz w:val="18"/>
                <w:szCs w:val="18"/>
              </w:rPr>
              <w:t xml:space="preserve"> повинні забезпечувати швидкість потоку від 80 % до 125 % швидкості, для </w:t>
            </w:r>
            <w:proofErr w:type="spellStart"/>
            <w:r w:rsidRPr="00945EC8">
              <w:rPr>
                <w:sz w:val="18"/>
                <w:szCs w:val="18"/>
              </w:rPr>
              <w:t>канюль</w:t>
            </w:r>
            <w:proofErr w:type="spellEnd"/>
            <w:r w:rsidRPr="00945EC8">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4D240C" w:rsidRPr="00945EC8" w:rsidTr="000D13AD">
        <w:trPr>
          <w:trHeight w:val="50"/>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lastRenderedPageBreak/>
              <w:t>17.</w:t>
            </w:r>
          </w:p>
        </w:tc>
        <w:tc>
          <w:tcPr>
            <w:tcW w:w="1076" w:type="pct"/>
            <w:shd w:val="clear" w:color="auto" w:fill="auto"/>
            <w:vAlign w:val="bottom"/>
          </w:tcPr>
          <w:p w:rsidR="004D240C" w:rsidRPr="00945EC8" w:rsidRDefault="004D240C" w:rsidP="001B741A">
            <w:pPr>
              <w:jc w:val="both"/>
              <w:rPr>
                <w:color w:val="FF0000"/>
                <w:sz w:val="18"/>
                <w:szCs w:val="18"/>
              </w:rPr>
            </w:pP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24 </w:t>
            </w:r>
            <w:r w:rsidRPr="00945EC8">
              <w:rPr>
                <w:sz w:val="18"/>
                <w:szCs w:val="18"/>
                <w:lang w:val="en-US"/>
              </w:rPr>
              <w:t>G</w:t>
            </w:r>
            <w:r w:rsidRPr="00945EC8">
              <w:rPr>
                <w:sz w:val="18"/>
                <w:szCs w:val="18"/>
              </w:rPr>
              <w:t xml:space="preserve"> 0,7×19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w:t>
            </w:r>
            <w:proofErr w:type="spellStart"/>
            <w:r w:rsidRPr="00945EC8">
              <w:rPr>
                <w:sz w:val="18"/>
                <w:szCs w:val="18"/>
              </w:rPr>
              <w:t>інфузійний</w:t>
            </w:r>
            <w:proofErr w:type="spellEnd"/>
            <w:r w:rsidRPr="00945EC8">
              <w:rPr>
                <w:sz w:val="18"/>
                <w:szCs w:val="18"/>
              </w:rPr>
              <w:t xml:space="preserve"> контролер)</w:t>
            </w:r>
          </w:p>
        </w:tc>
        <w:tc>
          <w:tcPr>
            <w:tcW w:w="466" w:type="pct"/>
            <w:vAlign w:val="bottom"/>
          </w:tcPr>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1200</w:t>
            </w:r>
          </w:p>
        </w:tc>
        <w:tc>
          <w:tcPr>
            <w:tcW w:w="2680" w:type="pct"/>
            <w:vAlign w:val="bottom"/>
          </w:tcPr>
          <w:p w:rsidR="004D240C" w:rsidRPr="00945EC8" w:rsidRDefault="004D240C" w:rsidP="001B741A">
            <w:pPr>
              <w:jc w:val="both"/>
              <w:rPr>
                <w:sz w:val="18"/>
                <w:szCs w:val="18"/>
              </w:rPr>
            </w:pPr>
            <w:r w:rsidRPr="00945EC8">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одноразова. Перевірка конструкції – </w:t>
            </w:r>
            <w:proofErr w:type="spellStart"/>
            <w:r w:rsidRPr="00945EC8">
              <w:rPr>
                <w:sz w:val="18"/>
                <w:szCs w:val="18"/>
              </w:rPr>
              <w:t>канюлі</w:t>
            </w:r>
            <w:proofErr w:type="spellEnd"/>
            <w:r w:rsidRPr="00945EC8">
              <w:rPr>
                <w:sz w:val="18"/>
                <w:szCs w:val="18"/>
              </w:rPr>
              <w:t xml:space="preserve"> повинні складатись з полімерної трубки, яка має на одному кінці порти для приєднання </w:t>
            </w:r>
            <w:proofErr w:type="spellStart"/>
            <w:r w:rsidRPr="00945EC8">
              <w:rPr>
                <w:sz w:val="18"/>
                <w:szCs w:val="18"/>
              </w:rPr>
              <w:t>інфузійних</w:t>
            </w:r>
            <w:proofErr w:type="spellEnd"/>
            <w:r w:rsidRPr="00945EC8">
              <w:rPr>
                <w:sz w:val="18"/>
                <w:szCs w:val="18"/>
              </w:rPr>
              <w:t xml:space="preserve"> систем або шприців. Конструкція </w:t>
            </w:r>
            <w:proofErr w:type="spellStart"/>
            <w:r w:rsidRPr="00945EC8">
              <w:rPr>
                <w:sz w:val="18"/>
                <w:szCs w:val="18"/>
              </w:rPr>
              <w:t>канюлі</w:t>
            </w:r>
            <w:proofErr w:type="spellEnd"/>
            <w:r w:rsidRPr="00945EC8">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sidRPr="00945EC8">
              <w:rPr>
                <w:sz w:val="18"/>
                <w:szCs w:val="18"/>
              </w:rPr>
              <w:t>канюль</w:t>
            </w:r>
            <w:proofErr w:type="spellEnd"/>
            <w:r w:rsidRPr="00945EC8">
              <w:rPr>
                <w:sz w:val="18"/>
                <w:szCs w:val="18"/>
              </w:rPr>
              <w:t xml:space="preserve"> повинні відповідати вимогам ТУ У 32.5-30109129-021:2015. Перевірка матеріалів – деталі </w:t>
            </w:r>
            <w:proofErr w:type="spellStart"/>
            <w:r w:rsidRPr="00945EC8">
              <w:rPr>
                <w:sz w:val="18"/>
                <w:szCs w:val="18"/>
              </w:rPr>
              <w:t>канюлі</w:t>
            </w:r>
            <w:proofErr w:type="spellEnd"/>
            <w:r w:rsidRPr="00945EC8">
              <w:rPr>
                <w:sz w:val="18"/>
                <w:szCs w:val="18"/>
              </w:rPr>
              <w:t xml:space="preserve"> повинні бути виготовлені з таких матеріалів, що відповідають вимогам ТУ У 32.5-30109129-021:2015.</w:t>
            </w:r>
          </w:p>
          <w:p w:rsidR="004D240C" w:rsidRPr="00945EC8" w:rsidRDefault="004D240C" w:rsidP="001B741A">
            <w:pPr>
              <w:jc w:val="both"/>
              <w:rPr>
                <w:sz w:val="18"/>
                <w:szCs w:val="18"/>
              </w:rPr>
            </w:pPr>
            <w:r w:rsidRPr="00945EC8">
              <w:rPr>
                <w:sz w:val="18"/>
                <w:szCs w:val="18"/>
              </w:rPr>
              <w:t xml:space="preserve">Корозійна стійкість – голки </w:t>
            </w:r>
            <w:proofErr w:type="spellStart"/>
            <w:r w:rsidRPr="00945EC8">
              <w:rPr>
                <w:sz w:val="18"/>
                <w:szCs w:val="18"/>
              </w:rPr>
              <w:t>канюлі</w:t>
            </w:r>
            <w:proofErr w:type="spellEnd"/>
            <w:r w:rsidRPr="00945EC8">
              <w:rPr>
                <w:sz w:val="18"/>
                <w:szCs w:val="18"/>
              </w:rPr>
              <w:t xml:space="preserve"> повинні бути стійкими до корозії. Якість трубки </w:t>
            </w:r>
            <w:proofErr w:type="spellStart"/>
            <w:r w:rsidRPr="00945EC8">
              <w:rPr>
                <w:sz w:val="18"/>
                <w:szCs w:val="18"/>
              </w:rPr>
              <w:t>канюлі</w:t>
            </w:r>
            <w:proofErr w:type="spellEnd"/>
            <w:r w:rsidRPr="00945EC8">
              <w:rPr>
                <w:sz w:val="18"/>
                <w:szCs w:val="18"/>
              </w:rPr>
              <w:t xml:space="preserve"> та портів – дистальний кінець полімерної трубки </w:t>
            </w:r>
            <w:proofErr w:type="spellStart"/>
            <w:r w:rsidRPr="00945EC8">
              <w:rPr>
                <w:sz w:val="18"/>
                <w:szCs w:val="18"/>
              </w:rPr>
              <w:t>канюлі</w:t>
            </w:r>
            <w:proofErr w:type="spellEnd"/>
            <w:r w:rsidRPr="00945EC8">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sidRPr="00945EC8">
              <w:rPr>
                <w:sz w:val="18"/>
                <w:szCs w:val="18"/>
              </w:rPr>
              <w:t>канюля</w:t>
            </w:r>
            <w:proofErr w:type="spellEnd"/>
            <w:r w:rsidRPr="00945EC8">
              <w:rPr>
                <w:sz w:val="18"/>
                <w:szCs w:val="18"/>
              </w:rPr>
              <w:t xml:space="preserve"> повинна мати насадку з клапаном. Клапан повинен забезпечувати герметичність </w:t>
            </w:r>
            <w:proofErr w:type="spellStart"/>
            <w:r w:rsidRPr="00945EC8">
              <w:rPr>
                <w:sz w:val="18"/>
                <w:szCs w:val="18"/>
              </w:rPr>
              <w:t>канюлі</w:t>
            </w:r>
            <w:proofErr w:type="spellEnd"/>
            <w:r w:rsidRPr="00945EC8">
              <w:rPr>
                <w:sz w:val="18"/>
                <w:szCs w:val="18"/>
              </w:rPr>
              <w:t xml:space="preserve">. Швидкість потоку – </w:t>
            </w:r>
            <w:proofErr w:type="spellStart"/>
            <w:r w:rsidRPr="00945EC8">
              <w:rPr>
                <w:sz w:val="18"/>
                <w:szCs w:val="18"/>
              </w:rPr>
              <w:t>канюлі</w:t>
            </w:r>
            <w:proofErr w:type="spellEnd"/>
            <w:r w:rsidRPr="00945EC8">
              <w:rPr>
                <w:sz w:val="18"/>
                <w:szCs w:val="18"/>
              </w:rPr>
              <w:t xml:space="preserve"> повинні забезпечувати швидкість потоку від 80 % до 125 % швидкості, для </w:t>
            </w:r>
            <w:proofErr w:type="spellStart"/>
            <w:r w:rsidRPr="00945EC8">
              <w:rPr>
                <w:sz w:val="18"/>
                <w:szCs w:val="18"/>
              </w:rPr>
              <w:t>канюль</w:t>
            </w:r>
            <w:proofErr w:type="spellEnd"/>
            <w:r w:rsidRPr="00945EC8">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18.</w:t>
            </w:r>
          </w:p>
        </w:tc>
        <w:tc>
          <w:tcPr>
            <w:tcW w:w="1076" w:type="pct"/>
            <w:shd w:val="clear" w:color="auto" w:fill="auto"/>
            <w:vAlign w:val="bottom"/>
          </w:tcPr>
          <w:p w:rsidR="004D240C" w:rsidRPr="00945EC8" w:rsidRDefault="004D240C" w:rsidP="001B741A">
            <w:pPr>
              <w:jc w:val="both"/>
              <w:rPr>
                <w:sz w:val="18"/>
                <w:szCs w:val="18"/>
              </w:rPr>
            </w:pP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20 </w:t>
            </w:r>
            <w:r w:rsidRPr="00945EC8">
              <w:rPr>
                <w:sz w:val="18"/>
                <w:szCs w:val="18"/>
                <w:lang w:val="en-US"/>
              </w:rPr>
              <w:t>G</w:t>
            </w:r>
            <w:r w:rsidRPr="00945EC8">
              <w:rPr>
                <w:sz w:val="18"/>
                <w:szCs w:val="18"/>
              </w:rPr>
              <w:t xml:space="preserve"> 1,1×32 мм одноразова</w:t>
            </w:r>
            <w:r w:rsidRPr="00945EC8">
              <w:rPr>
                <w:sz w:val="18"/>
                <w:szCs w:val="18"/>
                <w:shd w:val="clear" w:color="auto" w:fill="FFFFFF"/>
              </w:rPr>
              <w:t xml:space="preserve"> (код НК 024:2019: </w:t>
            </w:r>
            <w:r w:rsidRPr="00945EC8">
              <w:rPr>
                <w:sz w:val="18"/>
                <w:szCs w:val="18"/>
              </w:rPr>
              <w:t xml:space="preserve">36244 - набір для внутрішньовенних вливань через </w:t>
            </w:r>
            <w:proofErr w:type="spellStart"/>
            <w:r w:rsidRPr="00945EC8">
              <w:rPr>
                <w:sz w:val="18"/>
                <w:szCs w:val="18"/>
              </w:rPr>
              <w:t>інфузійний</w:t>
            </w:r>
            <w:proofErr w:type="spellEnd"/>
            <w:r w:rsidRPr="00945EC8">
              <w:rPr>
                <w:sz w:val="18"/>
                <w:szCs w:val="18"/>
              </w:rPr>
              <w:t xml:space="preserve"> контролер)</w:t>
            </w:r>
          </w:p>
        </w:tc>
        <w:tc>
          <w:tcPr>
            <w:tcW w:w="466" w:type="pct"/>
            <w:vAlign w:val="bottom"/>
          </w:tcPr>
          <w:p w:rsidR="004D240C" w:rsidRPr="00945EC8" w:rsidRDefault="004D240C" w:rsidP="001B741A">
            <w:pPr>
              <w:jc w:val="center"/>
              <w:rPr>
                <w:sz w:val="18"/>
                <w:szCs w:val="18"/>
              </w:rPr>
            </w:pPr>
            <w:r w:rsidRPr="00945EC8">
              <w:rPr>
                <w:sz w:val="18"/>
                <w:szCs w:val="18"/>
              </w:rPr>
              <w:t>шт.</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2000</w:t>
            </w:r>
          </w:p>
        </w:tc>
        <w:tc>
          <w:tcPr>
            <w:tcW w:w="2680" w:type="pct"/>
            <w:vAlign w:val="bottom"/>
          </w:tcPr>
          <w:p w:rsidR="004D240C" w:rsidRPr="00945EC8" w:rsidRDefault="004D240C" w:rsidP="001B741A">
            <w:pPr>
              <w:jc w:val="both"/>
              <w:rPr>
                <w:sz w:val="18"/>
                <w:szCs w:val="18"/>
              </w:rPr>
            </w:pPr>
            <w:r w:rsidRPr="00945EC8">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sidRPr="00945EC8">
              <w:rPr>
                <w:sz w:val="18"/>
                <w:szCs w:val="18"/>
              </w:rPr>
              <w:t>канюля</w:t>
            </w:r>
            <w:proofErr w:type="spellEnd"/>
            <w:r w:rsidRPr="00945EC8">
              <w:rPr>
                <w:sz w:val="18"/>
                <w:szCs w:val="18"/>
              </w:rPr>
              <w:t xml:space="preserve"> </w:t>
            </w:r>
            <w:proofErr w:type="spellStart"/>
            <w:r w:rsidRPr="00945EC8">
              <w:rPr>
                <w:sz w:val="18"/>
                <w:szCs w:val="18"/>
              </w:rPr>
              <w:t>інфузійна</w:t>
            </w:r>
            <w:proofErr w:type="spellEnd"/>
            <w:r w:rsidRPr="00945EC8">
              <w:rPr>
                <w:sz w:val="18"/>
                <w:szCs w:val="18"/>
              </w:rPr>
              <w:t xml:space="preserve"> </w:t>
            </w:r>
            <w:proofErr w:type="spellStart"/>
            <w:r w:rsidRPr="00945EC8">
              <w:rPr>
                <w:sz w:val="18"/>
                <w:szCs w:val="18"/>
              </w:rPr>
              <w:t>Венопорт</w:t>
            </w:r>
            <w:proofErr w:type="spellEnd"/>
            <w:r w:rsidRPr="00945EC8">
              <w:rPr>
                <w:sz w:val="18"/>
                <w:szCs w:val="18"/>
              </w:rPr>
              <w:t xml:space="preserve"> плюс одноразова. Перевірка конструкції – </w:t>
            </w:r>
            <w:proofErr w:type="spellStart"/>
            <w:r w:rsidRPr="00945EC8">
              <w:rPr>
                <w:sz w:val="18"/>
                <w:szCs w:val="18"/>
              </w:rPr>
              <w:t>канюлі</w:t>
            </w:r>
            <w:proofErr w:type="spellEnd"/>
            <w:r w:rsidRPr="00945EC8">
              <w:rPr>
                <w:sz w:val="18"/>
                <w:szCs w:val="18"/>
              </w:rPr>
              <w:t xml:space="preserve"> повинні складатись з полімерної трубки, яка має на одному кінці порти для приєднання </w:t>
            </w:r>
            <w:proofErr w:type="spellStart"/>
            <w:r w:rsidRPr="00945EC8">
              <w:rPr>
                <w:sz w:val="18"/>
                <w:szCs w:val="18"/>
              </w:rPr>
              <w:t>інфузійних</w:t>
            </w:r>
            <w:proofErr w:type="spellEnd"/>
            <w:r w:rsidRPr="00945EC8">
              <w:rPr>
                <w:sz w:val="18"/>
                <w:szCs w:val="18"/>
              </w:rPr>
              <w:t xml:space="preserve"> систем або шприців. Конструкція </w:t>
            </w:r>
            <w:proofErr w:type="spellStart"/>
            <w:r w:rsidRPr="00945EC8">
              <w:rPr>
                <w:sz w:val="18"/>
                <w:szCs w:val="18"/>
              </w:rPr>
              <w:t>канюлі</w:t>
            </w:r>
            <w:proofErr w:type="spellEnd"/>
            <w:r w:rsidRPr="00945EC8">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sidRPr="00945EC8">
              <w:rPr>
                <w:sz w:val="18"/>
                <w:szCs w:val="18"/>
              </w:rPr>
              <w:t>канюль</w:t>
            </w:r>
            <w:proofErr w:type="spellEnd"/>
            <w:r w:rsidRPr="00945EC8">
              <w:rPr>
                <w:sz w:val="18"/>
                <w:szCs w:val="18"/>
              </w:rPr>
              <w:t xml:space="preserve"> повинні відповідати вимогам ТУ У 32.5-30109129-021:2015. Перевірка матеріалів – деталі </w:t>
            </w:r>
            <w:proofErr w:type="spellStart"/>
            <w:r w:rsidRPr="00945EC8">
              <w:rPr>
                <w:sz w:val="18"/>
                <w:szCs w:val="18"/>
              </w:rPr>
              <w:t>канюлі</w:t>
            </w:r>
            <w:proofErr w:type="spellEnd"/>
            <w:r w:rsidRPr="00945EC8">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sidRPr="00945EC8">
              <w:rPr>
                <w:sz w:val="18"/>
                <w:szCs w:val="18"/>
              </w:rPr>
              <w:t>канюлі</w:t>
            </w:r>
            <w:proofErr w:type="spellEnd"/>
            <w:r w:rsidRPr="00945EC8">
              <w:rPr>
                <w:sz w:val="18"/>
                <w:szCs w:val="18"/>
              </w:rPr>
              <w:t xml:space="preserve"> повинні бути стійкими до корозії. Якість трубки </w:t>
            </w:r>
            <w:proofErr w:type="spellStart"/>
            <w:r w:rsidRPr="00945EC8">
              <w:rPr>
                <w:sz w:val="18"/>
                <w:szCs w:val="18"/>
              </w:rPr>
              <w:t>канюлі</w:t>
            </w:r>
            <w:proofErr w:type="spellEnd"/>
            <w:r w:rsidRPr="00945EC8">
              <w:rPr>
                <w:sz w:val="18"/>
                <w:szCs w:val="18"/>
              </w:rPr>
              <w:t xml:space="preserve"> та портів – дистальний </w:t>
            </w:r>
            <w:r w:rsidRPr="00945EC8">
              <w:rPr>
                <w:sz w:val="18"/>
                <w:szCs w:val="18"/>
              </w:rPr>
              <w:lastRenderedPageBreak/>
              <w:t xml:space="preserve">кінець полімерної трубки </w:t>
            </w:r>
            <w:proofErr w:type="spellStart"/>
            <w:r w:rsidRPr="00945EC8">
              <w:rPr>
                <w:sz w:val="18"/>
                <w:szCs w:val="18"/>
              </w:rPr>
              <w:t>канюлі</w:t>
            </w:r>
            <w:proofErr w:type="spellEnd"/>
            <w:r w:rsidRPr="00945EC8">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sidRPr="00945EC8">
              <w:rPr>
                <w:sz w:val="18"/>
                <w:szCs w:val="18"/>
              </w:rPr>
              <w:t>канюля</w:t>
            </w:r>
            <w:proofErr w:type="spellEnd"/>
            <w:r w:rsidRPr="00945EC8">
              <w:rPr>
                <w:sz w:val="18"/>
                <w:szCs w:val="18"/>
              </w:rPr>
              <w:t xml:space="preserve"> повинна мати насадку з клапаном. Клапан повинен забезпечувати герметичність </w:t>
            </w:r>
            <w:proofErr w:type="spellStart"/>
            <w:r w:rsidRPr="00945EC8">
              <w:rPr>
                <w:sz w:val="18"/>
                <w:szCs w:val="18"/>
              </w:rPr>
              <w:t>канюлі</w:t>
            </w:r>
            <w:proofErr w:type="spellEnd"/>
            <w:r w:rsidRPr="00945EC8">
              <w:rPr>
                <w:sz w:val="18"/>
                <w:szCs w:val="18"/>
              </w:rPr>
              <w:t xml:space="preserve">. Швидкість потоку – </w:t>
            </w:r>
            <w:proofErr w:type="spellStart"/>
            <w:r w:rsidRPr="00945EC8">
              <w:rPr>
                <w:sz w:val="18"/>
                <w:szCs w:val="18"/>
              </w:rPr>
              <w:t>канюлі</w:t>
            </w:r>
            <w:proofErr w:type="spellEnd"/>
            <w:r w:rsidRPr="00945EC8">
              <w:rPr>
                <w:sz w:val="18"/>
                <w:szCs w:val="18"/>
              </w:rPr>
              <w:t xml:space="preserve"> повинні забезпечувати швидкість потоку від 80 % до 125 % швидкості, для </w:t>
            </w:r>
            <w:proofErr w:type="spellStart"/>
            <w:r w:rsidRPr="00945EC8">
              <w:rPr>
                <w:sz w:val="18"/>
                <w:szCs w:val="18"/>
              </w:rPr>
              <w:t>канюль</w:t>
            </w:r>
            <w:proofErr w:type="spellEnd"/>
            <w:r w:rsidRPr="00945EC8">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lastRenderedPageBreak/>
              <w:t>19.</w:t>
            </w:r>
          </w:p>
        </w:tc>
        <w:tc>
          <w:tcPr>
            <w:tcW w:w="1076" w:type="pct"/>
            <w:shd w:val="clear" w:color="auto" w:fill="auto"/>
            <w:vAlign w:val="bottom"/>
          </w:tcPr>
          <w:p w:rsidR="004D240C" w:rsidRPr="00E347DA" w:rsidRDefault="004D240C" w:rsidP="001B741A">
            <w:pPr>
              <w:pStyle w:val="a3"/>
              <w:spacing w:before="0" w:after="0"/>
              <w:jc w:val="both"/>
              <w:rPr>
                <w:sz w:val="18"/>
                <w:szCs w:val="18"/>
                <w:lang w:val="uk-UA"/>
              </w:rPr>
            </w:pPr>
            <w:r w:rsidRPr="00E347DA">
              <w:rPr>
                <w:sz w:val="18"/>
                <w:szCs w:val="18"/>
                <w:lang w:val="uk-UA"/>
              </w:rPr>
              <w:t xml:space="preserve">Рукавички оглядові нітрилові нестерильні неприпудрені, розмір </w:t>
            </w:r>
            <w:r w:rsidRPr="00E347DA">
              <w:rPr>
                <w:sz w:val="18"/>
                <w:szCs w:val="18"/>
              </w:rPr>
              <w:t>S</w:t>
            </w:r>
            <w:r w:rsidRPr="00E347DA">
              <w:rPr>
                <w:sz w:val="18"/>
                <w:szCs w:val="18"/>
                <w:lang w:val="uk-UA"/>
              </w:rPr>
              <w:t>/</w:t>
            </w:r>
            <w:r w:rsidRPr="00E347DA">
              <w:rPr>
                <w:sz w:val="18"/>
                <w:szCs w:val="18"/>
              </w:rPr>
              <w:t>M</w:t>
            </w:r>
            <w:r w:rsidRPr="00E347DA">
              <w:rPr>
                <w:sz w:val="18"/>
                <w:szCs w:val="18"/>
                <w:lang w:val="uk-UA"/>
              </w:rPr>
              <w:t xml:space="preserve"> </w:t>
            </w:r>
            <w:r w:rsidRPr="00E347DA">
              <w:rPr>
                <w:sz w:val="18"/>
                <w:szCs w:val="18"/>
                <w:shd w:val="clear" w:color="auto" w:fill="FFFFFF"/>
                <w:lang w:val="uk-UA"/>
              </w:rPr>
              <w:t xml:space="preserve">(код НК 024:2019: </w:t>
            </w:r>
            <w:r w:rsidRPr="00E347DA">
              <w:rPr>
                <w:sz w:val="18"/>
                <w:szCs w:val="18"/>
                <w:lang w:val="uk-UA"/>
              </w:rPr>
              <w:t xml:space="preserve">56286 - Рукавички оглядові/процедурні нітрилові, </w:t>
            </w:r>
            <w:proofErr w:type="spellStart"/>
            <w:r w:rsidRPr="00E347DA">
              <w:rPr>
                <w:sz w:val="18"/>
                <w:szCs w:val="18"/>
                <w:lang w:val="uk-UA"/>
              </w:rPr>
              <w:t>необпудровані</w:t>
            </w:r>
            <w:proofErr w:type="spellEnd"/>
            <w:r w:rsidRPr="00E347DA">
              <w:rPr>
                <w:sz w:val="18"/>
                <w:szCs w:val="18"/>
                <w:lang w:val="uk-UA"/>
              </w:rPr>
              <w:t>, нестерильні)</w:t>
            </w:r>
          </w:p>
          <w:p w:rsidR="004D240C" w:rsidRPr="00945EC8" w:rsidRDefault="004D240C" w:rsidP="001B741A">
            <w:pPr>
              <w:jc w:val="both"/>
              <w:rPr>
                <w:sz w:val="18"/>
                <w:szCs w:val="18"/>
              </w:rPr>
            </w:pPr>
          </w:p>
        </w:tc>
        <w:tc>
          <w:tcPr>
            <w:tcW w:w="466" w:type="pct"/>
            <w:vAlign w:val="bottom"/>
          </w:tcPr>
          <w:p w:rsidR="004D240C" w:rsidRPr="00945EC8" w:rsidRDefault="004D240C" w:rsidP="001B741A">
            <w:pPr>
              <w:jc w:val="center"/>
              <w:rPr>
                <w:sz w:val="18"/>
                <w:szCs w:val="18"/>
              </w:rPr>
            </w:pPr>
            <w:r w:rsidRPr="00945EC8">
              <w:rPr>
                <w:sz w:val="18"/>
                <w:szCs w:val="18"/>
              </w:rPr>
              <w:t xml:space="preserve"> </w:t>
            </w: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пара</w:t>
            </w:r>
          </w:p>
        </w:tc>
        <w:tc>
          <w:tcPr>
            <w:tcW w:w="526" w:type="pct"/>
            <w:shd w:val="clear" w:color="auto" w:fill="auto"/>
            <w:noWrap/>
            <w:vAlign w:val="bottom"/>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13000</w:t>
            </w:r>
          </w:p>
        </w:tc>
        <w:tc>
          <w:tcPr>
            <w:tcW w:w="2680" w:type="pct"/>
            <w:vAlign w:val="bottom"/>
          </w:tcPr>
          <w:p w:rsidR="004D240C" w:rsidRPr="00945EC8" w:rsidRDefault="004D240C" w:rsidP="001B741A">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w:t>
            </w:r>
            <w:proofErr w:type="spellStart"/>
            <w:r w:rsidRPr="00945EC8">
              <w:rPr>
                <w:sz w:val="18"/>
                <w:szCs w:val="18"/>
              </w:rPr>
              <w:t>гофрокороб</w:t>
            </w:r>
            <w:proofErr w:type="spellEnd"/>
            <w:r w:rsidRPr="00945EC8">
              <w:rPr>
                <w:sz w:val="18"/>
                <w:szCs w:val="18"/>
              </w:rPr>
              <w:t xml:space="preserve"> (транспортне пакування).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Середня вага рукавички – середня вага однієї рукавички повинна бути 7,5 г. ± 8 %</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20.</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Рукавички оглядові латексні нестерильні неприпудрені, розмір </w:t>
            </w:r>
            <w:r w:rsidRPr="00945EC8">
              <w:rPr>
                <w:sz w:val="18"/>
                <w:szCs w:val="18"/>
                <w:lang w:val="en-US"/>
              </w:rPr>
              <w:t>L</w:t>
            </w:r>
            <w:r w:rsidRPr="00945EC8">
              <w:rPr>
                <w:sz w:val="18"/>
                <w:szCs w:val="18"/>
              </w:rPr>
              <w:t xml:space="preserve"> </w:t>
            </w:r>
            <w:r w:rsidRPr="00945EC8">
              <w:rPr>
                <w:sz w:val="18"/>
                <w:szCs w:val="18"/>
                <w:shd w:val="clear" w:color="auto" w:fill="FFFFFF"/>
              </w:rPr>
              <w:t xml:space="preserve">(код НК 024:2019:  </w:t>
            </w:r>
            <w:r w:rsidRPr="00945EC8">
              <w:rPr>
                <w:rStyle w:val="a5"/>
                <w:b w:val="0"/>
                <w:color w:val="454545"/>
                <w:sz w:val="18"/>
                <w:szCs w:val="18"/>
              </w:rPr>
              <w:t>40548 - Хірургічна рукавичка, латексна</w:t>
            </w:r>
            <w:r w:rsidRPr="00945EC8">
              <w:rPr>
                <w:sz w:val="18"/>
                <w:szCs w:val="18"/>
              </w:rPr>
              <w:t xml:space="preserve">)         </w:t>
            </w:r>
          </w:p>
        </w:tc>
        <w:tc>
          <w:tcPr>
            <w:tcW w:w="466" w:type="pct"/>
            <w:vAlign w:val="bottom"/>
          </w:tcPr>
          <w:p w:rsidR="004D240C" w:rsidRPr="00945EC8" w:rsidRDefault="004D240C" w:rsidP="001B741A">
            <w:pPr>
              <w:jc w:val="center"/>
              <w:rPr>
                <w:sz w:val="18"/>
                <w:szCs w:val="18"/>
              </w:rPr>
            </w:pPr>
            <w:r w:rsidRPr="00945EC8">
              <w:rPr>
                <w:sz w:val="18"/>
                <w:szCs w:val="18"/>
              </w:rPr>
              <w:t xml:space="preserve"> пара</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1000</w:t>
            </w:r>
          </w:p>
        </w:tc>
        <w:tc>
          <w:tcPr>
            <w:tcW w:w="2680" w:type="pct"/>
            <w:vAlign w:val="bottom"/>
          </w:tcPr>
          <w:p w:rsidR="004D240C" w:rsidRPr="00945EC8" w:rsidRDefault="004D240C" w:rsidP="001B741A">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w:t>
            </w:r>
            <w:proofErr w:type="spellStart"/>
            <w:r w:rsidRPr="00945EC8">
              <w:rPr>
                <w:sz w:val="18"/>
                <w:szCs w:val="18"/>
              </w:rPr>
              <w:t>гофрокороб</w:t>
            </w:r>
            <w:proofErr w:type="spellEnd"/>
            <w:r w:rsidRPr="00945EC8">
              <w:rPr>
                <w:sz w:val="18"/>
                <w:szCs w:val="18"/>
              </w:rPr>
              <w:t xml:space="preserve"> (транспортне пакування).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Середня вага рукавички – середня вага однієї рукавички повинна бути 7,5 г. ± 8 %</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21.</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Рукавички хірургічні латексні стерильні неприпудрені р. 6.5 </w:t>
            </w:r>
            <w:r w:rsidRPr="00945EC8">
              <w:rPr>
                <w:sz w:val="18"/>
                <w:szCs w:val="18"/>
                <w:shd w:val="clear" w:color="auto" w:fill="FFFFFF"/>
              </w:rPr>
              <w:t>(код НК 024:2019:</w:t>
            </w:r>
            <w:r w:rsidRPr="00945EC8">
              <w:rPr>
                <w:sz w:val="18"/>
                <w:szCs w:val="18"/>
                <w:shd w:val="clear" w:color="auto" w:fill="F0F5F2"/>
              </w:rPr>
              <w:t xml:space="preserve"> </w:t>
            </w:r>
            <w:r w:rsidRPr="00945EC8">
              <w:rPr>
                <w:sz w:val="18"/>
                <w:szCs w:val="18"/>
              </w:rPr>
              <w:t>47179 - Рукавички медичні латексні оглядові стерильні)</w:t>
            </w:r>
          </w:p>
        </w:tc>
        <w:tc>
          <w:tcPr>
            <w:tcW w:w="466" w:type="pct"/>
            <w:vAlign w:val="bottom"/>
          </w:tcPr>
          <w:p w:rsidR="004D240C" w:rsidRPr="00945EC8" w:rsidRDefault="004D240C" w:rsidP="001B741A">
            <w:pPr>
              <w:jc w:val="center"/>
              <w:rPr>
                <w:sz w:val="18"/>
                <w:szCs w:val="18"/>
              </w:rPr>
            </w:pPr>
            <w:r w:rsidRPr="00945EC8">
              <w:rPr>
                <w:sz w:val="18"/>
                <w:szCs w:val="18"/>
              </w:rPr>
              <w:t>пара</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1000</w:t>
            </w:r>
          </w:p>
        </w:tc>
        <w:tc>
          <w:tcPr>
            <w:tcW w:w="2680" w:type="pct"/>
            <w:vAlign w:val="bottom"/>
          </w:tcPr>
          <w:p w:rsidR="004D240C" w:rsidRPr="00945EC8" w:rsidRDefault="004D240C" w:rsidP="001B741A">
            <w:pPr>
              <w:jc w:val="both"/>
              <w:rPr>
                <w:sz w:val="18"/>
                <w:szCs w:val="18"/>
              </w:rPr>
            </w:pPr>
            <w:r w:rsidRPr="00945EC8">
              <w:rPr>
                <w:sz w:val="18"/>
                <w:szCs w:val="18"/>
              </w:rPr>
              <w:t xml:space="preserve">Зовнішній вигляд – рукавички повинні бути п’ятипалі, безшовні, з краями, </w:t>
            </w:r>
            <w:proofErr w:type="spellStart"/>
            <w:r w:rsidRPr="00945EC8">
              <w:rPr>
                <w:sz w:val="18"/>
                <w:szCs w:val="18"/>
              </w:rPr>
              <w:t>закатаними</w:t>
            </w:r>
            <w:proofErr w:type="spellEnd"/>
            <w:r w:rsidRPr="00945EC8">
              <w:rPr>
                <w:sz w:val="18"/>
                <w:szCs w:val="18"/>
              </w:rPr>
              <w:t xml:space="preserve"> у віночок. На поверхні рукавичок не повинно бути дефектів, а саме: сторонні включення, бульбашки, </w:t>
            </w:r>
            <w:proofErr w:type="spellStart"/>
            <w:r w:rsidRPr="00945EC8">
              <w:rPr>
                <w:sz w:val="18"/>
                <w:szCs w:val="18"/>
              </w:rPr>
              <w:t>потьоки</w:t>
            </w:r>
            <w:proofErr w:type="spellEnd"/>
            <w:r w:rsidRPr="00945EC8">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sidRPr="00945EC8">
              <w:rPr>
                <w:sz w:val="18"/>
                <w:szCs w:val="18"/>
              </w:rPr>
              <w:t>хірургічні”,“неприпудрені</w:t>
            </w:r>
            <w:proofErr w:type="spellEnd"/>
            <w:r w:rsidRPr="00945EC8">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sidRPr="00945EC8">
              <w:rPr>
                <w:sz w:val="18"/>
                <w:szCs w:val="18"/>
              </w:rPr>
              <w:t>гофрокороб</w:t>
            </w:r>
            <w:proofErr w:type="spellEnd"/>
            <w:r w:rsidRPr="00945EC8">
              <w:rPr>
                <w:sz w:val="18"/>
                <w:szCs w:val="18"/>
              </w:rPr>
              <w:t xml:space="preserve"> (транспортне пакування).</w:t>
            </w:r>
          </w:p>
        </w:tc>
      </w:tr>
      <w:tr w:rsidR="004D240C" w:rsidRPr="00945EC8" w:rsidTr="000D13AD">
        <w:trPr>
          <w:trHeight w:val="3828"/>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22.</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Рукавички хірургічні латексні стерильні неприпудрені р. 7</w:t>
            </w:r>
            <w:r>
              <w:rPr>
                <w:sz w:val="18"/>
                <w:szCs w:val="18"/>
              </w:rPr>
              <w:t xml:space="preserve">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66" w:type="pct"/>
            <w:vAlign w:val="bottom"/>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пара</w:t>
            </w:r>
          </w:p>
        </w:tc>
        <w:tc>
          <w:tcPr>
            <w:tcW w:w="526" w:type="pct"/>
            <w:shd w:val="clear" w:color="auto" w:fill="auto"/>
            <w:noWrap/>
            <w:vAlign w:val="bottom"/>
          </w:tcPr>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p>
          <w:p w:rsidR="004D240C" w:rsidRPr="00945EC8" w:rsidRDefault="004D240C" w:rsidP="001B741A">
            <w:pPr>
              <w:jc w:val="center"/>
              <w:rPr>
                <w:sz w:val="18"/>
                <w:szCs w:val="18"/>
              </w:rPr>
            </w:pPr>
            <w:r w:rsidRPr="00945EC8">
              <w:rPr>
                <w:sz w:val="18"/>
                <w:szCs w:val="18"/>
              </w:rPr>
              <w:t>1000</w:t>
            </w:r>
          </w:p>
        </w:tc>
        <w:tc>
          <w:tcPr>
            <w:tcW w:w="2680" w:type="pct"/>
            <w:vAlign w:val="bottom"/>
          </w:tcPr>
          <w:p w:rsidR="004D240C" w:rsidRPr="00945EC8" w:rsidRDefault="004D240C" w:rsidP="001B741A">
            <w:pPr>
              <w:jc w:val="both"/>
              <w:rPr>
                <w:sz w:val="18"/>
                <w:szCs w:val="18"/>
              </w:rPr>
            </w:pPr>
            <w:r w:rsidRPr="00945EC8">
              <w:rPr>
                <w:sz w:val="18"/>
                <w:szCs w:val="18"/>
              </w:rPr>
              <w:t xml:space="preserve">Зовнішній вигляд – рукавички повинні бути п’ятипалі, безшовні, з краями, </w:t>
            </w:r>
            <w:proofErr w:type="spellStart"/>
            <w:r w:rsidRPr="00945EC8">
              <w:rPr>
                <w:sz w:val="18"/>
                <w:szCs w:val="18"/>
              </w:rPr>
              <w:t>закатаними</w:t>
            </w:r>
            <w:proofErr w:type="spellEnd"/>
            <w:r w:rsidRPr="00945EC8">
              <w:rPr>
                <w:sz w:val="18"/>
                <w:szCs w:val="18"/>
              </w:rPr>
              <w:t xml:space="preserve"> у віночок. На поверхні рукавичок не повинно бути дефектів, а саме: сторонні включення, бульбашки, </w:t>
            </w:r>
            <w:proofErr w:type="spellStart"/>
            <w:r w:rsidRPr="00945EC8">
              <w:rPr>
                <w:sz w:val="18"/>
                <w:szCs w:val="18"/>
              </w:rPr>
              <w:t>потьоки</w:t>
            </w:r>
            <w:proofErr w:type="spellEnd"/>
            <w:r w:rsidRPr="00945EC8">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sidRPr="00945EC8">
              <w:rPr>
                <w:sz w:val="18"/>
                <w:szCs w:val="18"/>
              </w:rPr>
              <w:t>хірургічні”,“неприпудрені</w:t>
            </w:r>
            <w:proofErr w:type="spellEnd"/>
            <w:r w:rsidRPr="00945EC8">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sidRPr="00945EC8">
              <w:rPr>
                <w:sz w:val="18"/>
                <w:szCs w:val="18"/>
              </w:rPr>
              <w:t>гофрокороб</w:t>
            </w:r>
            <w:proofErr w:type="spellEnd"/>
            <w:r w:rsidRPr="00945EC8">
              <w:rPr>
                <w:sz w:val="18"/>
                <w:szCs w:val="18"/>
              </w:rPr>
              <w:t xml:space="preserve"> (транспортне пакування).</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lastRenderedPageBreak/>
              <w:t>23.</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Рукавички хірургічні латексні стерильні неприпудрені р. 7,5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66" w:type="pct"/>
            <w:vAlign w:val="bottom"/>
          </w:tcPr>
          <w:p w:rsidR="004D240C" w:rsidRPr="00945EC8" w:rsidRDefault="004D240C" w:rsidP="001B741A">
            <w:pPr>
              <w:jc w:val="center"/>
              <w:rPr>
                <w:sz w:val="18"/>
                <w:szCs w:val="18"/>
              </w:rPr>
            </w:pPr>
            <w:r w:rsidRPr="00945EC8">
              <w:rPr>
                <w:sz w:val="18"/>
                <w:szCs w:val="18"/>
              </w:rPr>
              <w:t>пара</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1000</w:t>
            </w:r>
          </w:p>
        </w:tc>
        <w:tc>
          <w:tcPr>
            <w:tcW w:w="2680" w:type="pct"/>
            <w:vAlign w:val="bottom"/>
          </w:tcPr>
          <w:p w:rsidR="004D240C" w:rsidRPr="00945EC8" w:rsidRDefault="004D240C" w:rsidP="001B741A">
            <w:pPr>
              <w:jc w:val="both"/>
              <w:rPr>
                <w:sz w:val="18"/>
                <w:szCs w:val="18"/>
              </w:rPr>
            </w:pPr>
            <w:r w:rsidRPr="00945EC8">
              <w:rPr>
                <w:sz w:val="18"/>
                <w:szCs w:val="18"/>
              </w:rPr>
              <w:t xml:space="preserve">Зовнішній вигляд – рукавички повинні бути п’ятипалі, безшовні, з краями, </w:t>
            </w:r>
            <w:proofErr w:type="spellStart"/>
            <w:r w:rsidRPr="00945EC8">
              <w:rPr>
                <w:sz w:val="18"/>
                <w:szCs w:val="18"/>
              </w:rPr>
              <w:t>закатаними</w:t>
            </w:r>
            <w:proofErr w:type="spellEnd"/>
            <w:r w:rsidRPr="00945EC8">
              <w:rPr>
                <w:sz w:val="18"/>
                <w:szCs w:val="18"/>
              </w:rPr>
              <w:t xml:space="preserve"> у віночок. На поверхні рукавичок не повинно бути дефектів, а саме: сторонні включення, бульбашки, </w:t>
            </w:r>
            <w:proofErr w:type="spellStart"/>
            <w:r w:rsidRPr="00945EC8">
              <w:rPr>
                <w:sz w:val="18"/>
                <w:szCs w:val="18"/>
              </w:rPr>
              <w:t>потьоки</w:t>
            </w:r>
            <w:proofErr w:type="spellEnd"/>
            <w:r w:rsidRPr="00945EC8">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sidRPr="00945EC8">
              <w:rPr>
                <w:sz w:val="18"/>
                <w:szCs w:val="18"/>
              </w:rPr>
              <w:t>хірургічні”,“неприпудрені</w:t>
            </w:r>
            <w:proofErr w:type="spellEnd"/>
            <w:r w:rsidRPr="00945EC8">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sidRPr="00945EC8">
              <w:rPr>
                <w:sz w:val="18"/>
                <w:szCs w:val="18"/>
              </w:rPr>
              <w:t>гофрокороб</w:t>
            </w:r>
            <w:proofErr w:type="spellEnd"/>
            <w:r w:rsidRPr="00945EC8">
              <w:rPr>
                <w:sz w:val="18"/>
                <w:szCs w:val="18"/>
              </w:rPr>
              <w:t xml:space="preserve"> (транспортне пакування).</w:t>
            </w:r>
          </w:p>
        </w:tc>
      </w:tr>
      <w:tr w:rsidR="004D240C" w:rsidRPr="00945EC8" w:rsidTr="000D13AD">
        <w:trPr>
          <w:trHeight w:val="315"/>
        </w:trPr>
        <w:tc>
          <w:tcPr>
            <w:tcW w:w="252" w:type="pct"/>
            <w:shd w:val="clear" w:color="auto" w:fill="auto"/>
            <w:noWrap/>
            <w:vAlign w:val="bottom"/>
          </w:tcPr>
          <w:p w:rsidR="004D240C" w:rsidRPr="00945EC8" w:rsidRDefault="004D240C" w:rsidP="001B741A">
            <w:pPr>
              <w:jc w:val="both"/>
              <w:rPr>
                <w:sz w:val="18"/>
                <w:szCs w:val="18"/>
              </w:rPr>
            </w:pPr>
            <w:r w:rsidRPr="00945EC8">
              <w:rPr>
                <w:sz w:val="18"/>
                <w:szCs w:val="18"/>
              </w:rPr>
              <w:t>24.</w:t>
            </w:r>
          </w:p>
        </w:tc>
        <w:tc>
          <w:tcPr>
            <w:tcW w:w="1076" w:type="pct"/>
            <w:shd w:val="clear" w:color="auto" w:fill="auto"/>
            <w:vAlign w:val="bottom"/>
          </w:tcPr>
          <w:p w:rsidR="004D240C" w:rsidRPr="00945EC8" w:rsidRDefault="004D240C" w:rsidP="001B741A">
            <w:pPr>
              <w:jc w:val="both"/>
              <w:rPr>
                <w:sz w:val="18"/>
                <w:szCs w:val="18"/>
              </w:rPr>
            </w:pPr>
            <w:r w:rsidRPr="00945EC8">
              <w:rPr>
                <w:sz w:val="18"/>
                <w:szCs w:val="18"/>
              </w:rPr>
              <w:t xml:space="preserve">Рукавички хірургічні латексні стерильні неприпудрені р. 8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66" w:type="pct"/>
            <w:vAlign w:val="bottom"/>
          </w:tcPr>
          <w:p w:rsidR="004D240C" w:rsidRPr="00945EC8" w:rsidRDefault="004D240C" w:rsidP="001B741A">
            <w:pPr>
              <w:jc w:val="center"/>
              <w:rPr>
                <w:sz w:val="18"/>
                <w:szCs w:val="18"/>
              </w:rPr>
            </w:pPr>
            <w:r w:rsidRPr="00945EC8">
              <w:rPr>
                <w:sz w:val="18"/>
                <w:szCs w:val="18"/>
              </w:rPr>
              <w:t>пара</w:t>
            </w:r>
          </w:p>
        </w:tc>
        <w:tc>
          <w:tcPr>
            <w:tcW w:w="526" w:type="pct"/>
            <w:shd w:val="clear" w:color="auto" w:fill="auto"/>
            <w:noWrap/>
            <w:vAlign w:val="bottom"/>
          </w:tcPr>
          <w:p w:rsidR="004D240C" w:rsidRPr="00945EC8" w:rsidRDefault="004D240C" w:rsidP="001B741A">
            <w:pPr>
              <w:jc w:val="center"/>
              <w:rPr>
                <w:sz w:val="18"/>
                <w:szCs w:val="18"/>
              </w:rPr>
            </w:pPr>
            <w:r w:rsidRPr="00945EC8">
              <w:rPr>
                <w:sz w:val="18"/>
                <w:szCs w:val="18"/>
              </w:rPr>
              <w:t>600</w:t>
            </w:r>
          </w:p>
        </w:tc>
        <w:tc>
          <w:tcPr>
            <w:tcW w:w="2680" w:type="pct"/>
            <w:vAlign w:val="bottom"/>
          </w:tcPr>
          <w:p w:rsidR="004D240C" w:rsidRPr="00945EC8" w:rsidRDefault="004D240C" w:rsidP="001B741A">
            <w:pPr>
              <w:jc w:val="both"/>
              <w:rPr>
                <w:sz w:val="18"/>
                <w:szCs w:val="18"/>
              </w:rPr>
            </w:pPr>
            <w:r w:rsidRPr="00945EC8">
              <w:rPr>
                <w:sz w:val="18"/>
                <w:szCs w:val="18"/>
              </w:rPr>
              <w:t xml:space="preserve">Зовнішній вигляд – рукавички повинні бути п’ятипалі, безшовні, з краями, </w:t>
            </w:r>
            <w:proofErr w:type="spellStart"/>
            <w:r w:rsidRPr="00945EC8">
              <w:rPr>
                <w:sz w:val="18"/>
                <w:szCs w:val="18"/>
              </w:rPr>
              <w:t>закатаними</w:t>
            </w:r>
            <w:proofErr w:type="spellEnd"/>
            <w:r w:rsidRPr="00945EC8">
              <w:rPr>
                <w:sz w:val="18"/>
                <w:szCs w:val="18"/>
              </w:rPr>
              <w:t xml:space="preserve"> у віночок. На поверхні рукавичок не повинно бути дефектів, а саме: сторонні включення, бульбашки, </w:t>
            </w:r>
            <w:proofErr w:type="spellStart"/>
            <w:r w:rsidRPr="00945EC8">
              <w:rPr>
                <w:sz w:val="18"/>
                <w:szCs w:val="18"/>
              </w:rPr>
              <w:t>потьоки</w:t>
            </w:r>
            <w:proofErr w:type="spellEnd"/>
            <w:r w:rsidRPr="00945EC8">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sidRPr="00945EC8">
              <w:rPr>
                <w:sz w:val="18"/>
                <w:szCs w:val="18"/>
              </w:rPr>
              <w:t>гофрокороба</w:t>
            </w:r>
            <w:proofErr w:type="spellEnd"/>
            <w:r w:rsidRPr="00945EC8">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sidRPr="00945EC8">
              <w:rPr>
                <w:sz w:val="18"/>
                <w:szCs w:val="18"/>
              </w:rPr>
              <w:t>хірургічні”,“неприпудрені</w:t>
            </w:r>
            <w:proofErr w:type="spellEnd"/>
            <w:r w:rsidRPr="00945EC8">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sidRPr="00945EC8">
              <w:rPr>
                <w:sz w:val="18"/>
                <w:szCs w:val="18"/>
              </w:rPr>
              <w:t>гофрокороб</w:t>
            </w:r>
            <w:proofErr w:type="spellEnd"/>
            <w:r w:rsidRPr="00945EC8">
              <w:rPr>
                <w:sz w:val="18"/>
                <w:szCs w:val="18"/>
              </w:rPr>
              <w:t xml:space="preserve"> (транспортне пакування).</w:t>
            </w:r>
          </w:p>
        </w:tc>
      </w:tr>
      <w:tr w:rsidR="004D240C" w:rsidRPr="00945EC8" w:rsidTr="000D13AD">
        <w:trPr>
          <w:trHeight w:val="315"/>
        </w:trPr>
        <w:tc>
          <w:tcPr>
            <w:tcW w:w="1794" w:type="pct"/>
            <w:gridSpan w:val="3"/>
          </w:tcPr>
          <w:p w:rsidR="004D240C" w:rsidRPr="00945EC8" w:rsidRDefault="004D240C" w:rsidP="001B741A">
            <w:pPr>
              <w:jc w:val="both"/>
              <w:rPr>
                <w:b/>
                <w:sz w:val="18"/>
                <w:szCs w:val="18"/>
              </w:rPr>
            </w:pPr>
            <w:r w:rsidRPr="00945EC8">
              <w:rPr>
                <w:b/>
                <w:bCs/>
                <w:sz w:val="18"/>
                <w:szCs w:val="18"/>
              </w:rPr>
              <w:t xml:space="preserve">Всього: </w:t>
            </w:r>
          </w:p>
        </w:tc>
        <w:tc>
          <w:tcPr>
            <w:tcW w:w="526" w:type="pct"/>
          </w:tcPr>
          <w:p w:rsidR="004D240C" w:rsidRPr="00945EC8" w:rsidRDefault="004D240C" w:rsidP="001B741A">
            <w:pPr>
              <w:jc w:val="both"/>
              <w:rPr>
                <w:b/>
                <w:sz w:val="18"/>
                <w:szCs w:val="18"/>
              </w:rPr>
            </w:pPr>
            <w:r w:rsidRPr="00945EC8">
              <w:rPr>
                <w:b/>
                <w:sz w:val="18"/>
                <w:szCs w:val="18"/>
              </w:rPr>
              <w:t>69400</w:t>
            </w:r>
          </w:p>
        </w:tc>
        <w:tc>
          <w:tcPr>
            <w:tcW w:w="2680" w:type="pct"/>
          </w:tcPr>
          <w:p w:rsidR="004D240C" w:rsidRPr="00945EC8" w:rsidRDefault="004D240C" w:rsidP="001B741A">
            <w:pPr>
              <w:jc w:val="both"/>
              <w:rPr>
                <w:b/>
                <w:sz w:val="18"/>
                <w:szCs w:val="18"/>
              </w:rPr>
            </w:pPr>
          </w:p>
        </w:tc>
      </w:tr>
      <w:tr w:rsidR="004D240C" w:rsidRPr="00945EC8" w:rsidTr="000D13AD">
        <w:trPr>
          <w:trHeight w:val="315"/>
        </w:trPr>
        <w:tc>
          <w:tcPr>
            <w:tcW w:w="1794" w:type="pct"/>
            <w:gridSpan w:val="3"/>
          </w:tcPr>
          <w:p w:rsidR="004D240C" w:rsidRPr="00945EC8" w:rsidRDefault="004D240C" w:rsidP="001B741A">
            <w:pPr>
              <w:jc w:val="both"/>
              <w:rPr>
                <w:b/>
                <w:sz w:val="18"/>
                <w:szCs w:val="18"/>
              </w:rPr>
            </w:pPr>
            <w:r w:rsidRPr="00945EC8">
              <w:rPr>
                <w:b/>
                <w:bCs/>
                <w:sz w:val="18"/>
                <w:szCs w:val="18"/>
              </w:rPr>
              <w:t xml:space="preserve">Вартість закупівлі: </w:t>
            </w:r>
          </w:p>
        </w:tc>
        <w:tc>
          <w:tcPr>
            <w:tcW w:w="3206" w:type="pct"/>
            <w:gridSpan w:val="2"/>
          </w:tcPr>
          <w:p w:rsidR="004D240C" w:rsidRPr="00945EC8" w:rsidRDefault="004D240C" w:rsidP="001B741A">
            <w:pPr>
              <w:jc w:val="both"/>
              <w:rPr>
                <w:b/>
                <w:sz w:val="18"/>
                <w:szCs w:val="18"/>
              </w:rPr>
            </w:pPr>
            <w:r w:rsidRPr="00945EC8">
              <w:rPr>
                <w:b/>
                <w:sz w:val="18"/>
                <w:szCs w:val="18"/>
              </w:rPr>
              <w:t>500000 грн. 00 коп.</w:t>
            </w:r>
          </w:p>
        </w:tc>
      </w:tr>
    </w:tbl>
    <w:p w:rsidR="004D240C" w:rsidRPr="00665036" w:rsidRDefault="004D240C" w:rsidP="004D240C">
      <w:pPr>
        <w:jc w:val="both"/>
        <w:rPr>
          <w:rStyle w:val="apple-converted-space"/>
          <w:sz w:val="22"/>
          <w:szCs w:val="22"/>
          <w:shd w:val="clear" w:color="auto" w:fill="FFFFFF"/>
        </w:rPr>
      </w:pPr>
    </w:p>
    <w:p w:rsidR="004D240C" w:rsidRPr="00243A42" w:rsidRDefault="004D240C" w:rsidP="004D240C">
      <w:pPr>
        <w:jc w:val="both"/>
        <w:rPr>
          <w:sz w:val="18"/>
          <w:szCs w:val="18"/>
        </w:rPr>
      </w:pPr>
      <w:r w:rsidRPr="00243A42">
        <w:rPr>
          <w:sz w:val="18"/>
          <w:szCs w:val="18"/>
        </w:rPr>
        <w:t>Лот 2 - Медичні матеріали</w:t>
      </w:r>
      <w:r w:rsidRPr="00243A42">
        <w:rPr>
          <w:color w:val="FF0000"/>
          <w:sz w:val="18"/>
          <w:szCs w:val="18"/>
        </w:rPr>
        <w:t xml:space="preserve"> </w:t>
      </w:r>
      <w:r w:rsidRPr="00243A42">
        <w:rPr>
          <w:sz w:val="18"/>
          <w:szCs w:val="18"/>
        </w:rPr>
        <w:t xml:space="preserve">(Скарифікатор одноразовий стерильний (код ДК 021:2015: 33140000-3 — Медичні матеріали; </w:t>
      </w:r>
      <w:r w:rsidRPr="00243A42">
        <w:rPr>
          <w:rStyle w:val="a5"/>
          <w:b w:val="0"/>
          <w:sz w:val="18"/>
          <w:szCs w:val="18"/>
        </w:rPr>
        <w:t>код НК 024:2019:</w:t>
      </w:r>
      <w:r w:rsidRPr="00243A42">
        <w:rPr>
          <w:rStyle w:val="a5"/>
          <w:sz w:val="18"/>
          <w:szCs w:val="18"/>
        </w:rPr>
        <w:t xml:space="preserve"> </w:t>
      </w:r>
      <w:r w:rsidRPr="00243A42">
        <w:rPr>
          <w:sz w:val="18"/>
          <w:szCs w:val="18"/>
        </w:rPr>
        <w:t>61579 - скарифікатор))</w:t>
      </w:r>
    </w:p>
    <w:p w:rsidR="004D240C" w:rsidRPr="001F02EC" w:rsidRDefault="004D240C" w:rsidP="004D240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248"/>
        <w:gridCol w:w="1181"/>
        <w:gridCol w:w="1010"/>
        <w:gridCol w:w="4880"/>
      </w:tblGrid>
      <w:tr w:rsidR="004D240C" w:rsidRPr="0051512B" w:rsidTr="001B741A">
        <w:trPr>
          <w:trHeight w:val="293"/>
        </w:trPr>
        <w:tc>
          <w:tcPr>
            <w:tcW w:w="0" w:type="auto"/>
            <w:shd w:val="clear" w:color="000000" w:fill="99CC00"/>
            <w:vAlign w:val="center"/>
          </w:tcPr>
          <w:p w:rsidR="004D240C" w:rsidRPr="0051512B" w:rsidRDefault="004D240C" w:rsidP="001B741A">
            <w:pPr>
              <w:jc w:val="center"/>
              <w:rPr>
                <w:b/>
                <w:bCs/>
                <w:sz w:val="18"/>
                <w:szCs w:val="18"/>
              </w:rPr>
            </w:pPr>
            <w:r w:rsidRPr="0051512B">
              <w:rPr>
                <w:b/>
                <w:bCs/>
                <w:sz w:val="18"/>
                <w:szCs w:val="18"/>
              </w:rPr>
              <w:t>№</w:t>
            </w:r>
          </w:p>
          <w:p w:rsidR="004D240C" w:rsidRPr="0051512B" w:rsidRDefault="004D240C" w:rsidP="001B741A">
            <w:pPr>
              <w:jc w:val="center"/>
              <w:rPr>
                <w:b/>
                <w:bCs/>
                <w:sz w:val="18"/>
                <w:szCs w:val="18"/>
              </w:rPr>
            </w:pPr>
            <w:r w:rsidRPr="0051512B">
              <w:rPr>
                <w:b/>
                <w:bCs/>
                <w:sz w:val="18"/>
                <w:szCs w:val="18"/>
              </w:rPr>
              <w:t>з/п</w:t>
            </w:r>
          </w:p>
        </w:tc>
        <w:tc>
          <w:tcPr>
            <w:tcW w:w="0" w:type="auto"/>
            <w:shd w:val="clear" w:color="000000" w:fill="99CC00"/>
            <w:vAlign w:val="center"/>
          </w:tcPr>
          <w:p w:rsidR="004D240C" w:rsidRPr="0051512B" w:rsidRDefault="004D240C" w:rsidP="001B741A">
            <w:pPr>
              <w:jc w:val="center"/>
              <w:rPr>
                <w:b/>
                <w:bCs/>
                <w:sz w:val="18"/>
                <w:szCs w:val="18"/>
              </w:rPr>
            </w:pPr>
            <w:r w:rsidRPr="0051512B">
              <w:rPr>
                <w:b/>
                <w:bCs/>
                <w:sz w:val="18"/>
                <w:szCs w:val="18"/>
              </w:rPr>
              <w:t xml:space="preserve">Найменування </w:t>
            </w:r>
          </w:p>
        </w:tc>
        <w:tc>
          <w:tcPr>
            <w:tcW w:w="0" w:type="auto"/>
            <w:shd w:val="clear" w:color="000000" w:fill="92D050"/>
            <w:vAlign w:val="center"/>
          </w:tcPr>
          <w:p w:rsidR="004D240C" w:rsidRPr="0051512B" w:rsidRDefault="004D240C" w:rsidP="001B741A">
            <w:pPr>
              <w:jc w:val="center"/>
              <w:rPr>
                <w:b/>
                <w:sz w:val="18"/>
                <w:szCs w:val="18"/>
              </w:rPr>
            </w:pPr>
            <w:r w:rsidRPr="0051512B">
              <w:rPr>
                <w:b/>
                <w:sz w:val="18"/>
                <w:szCs w:val="18"/>
              </w:rPr>
              <w:t>Одиниця виміру</w:t>
            </w:r>
          </w:p>
        </w:tc>
        <w:tc>
          <w:tcPr>
            <w:tcW w:w="0" w:type="auto"/>
            <w:shd w:val="clear" w:color="000000" w:fill="92D050"/>
            <w:noWrap/>
            <w:vAlign w:val="center"/>
          </w:tcPr>
          <w:p w:rsidR="004D240C" w:rsidRPr="0051512B" w:rsidRDefault="004D240C" w:rsidP="001B741A">
            <w:pPr>
              <w:jc w:val="center"/>
              <w:rPr>
                <w:b/>
                <w:sz w:val="18"/>
                <w:szCs w:val="18"/>
              </w:rPr>
            </w:pPr>
            <w:r w:rsidRPr="0051512B">
              <w:rPr>
                <w:b/>
                <w:sz w:val="18"/>
                <w:szCs w:val="18"/>
              </w:rPr>
              <w:t>Кількість</w:t>
            </w:r>
          </w:p>
        </w:tc>
        <w:tc>
          <w:tcPr>
            <w:tcW w:w="0" w:type="auto"/>
            <w:shd w:val="clear" w:color="000000" w:fill="92D050"/>
          </w:tcPr>
          <w:p w:rsidR="004D240C" w:rsidRPr="0051512B" w:rsidRDefault="004D240C" w:rsidP="001B741A">
            <w:pPr>
              <w:jc w:val="center"/>
              <w:rPr>
                <w:b/>
                <w:sz w:val="18"/>
                <w:szCs w:val="18"/>
              </w:rPr>
            </w:pPr>
            <w:r w:rsidRPr="0051512B">
              <w:rPr>
                <w:b/>
                <w:sz w:val="18"/>
                <w:szCs w:val="18"/>
              </w:rPr>
              <w:t>Медико-технічні вимоги</w:t>
            </w:r>
          </w:p>
        </w:tc>
      </w:tr>
      <w:tr w:rsidR="004D240C" w:rsidRPr="0051512B" w:rsidTr="001B741A">
        <w:trPr>
          <w:trHeight w:val="315"/>
        </w:trPr>
        <w:tc>
          <w:tcPr>
            <w:tcW w:w="0" w:type="auto"/>
            <w:shd w:val="clear" w:color="auto" w:fill="auto"/>
            <w:noWrap/>
            <w:vAlign w:val="bottom"/>
          </w:tcPr>
          <w:p w:rsidR="004D240C" w:rsidRPr="0051512B" w:rsidRDefault="004D240C" w:rsidP="001B741A">
            <w:pPr>
              <w:jc w:val="both"/>
              <w:rPr>
                <w:sz w:val="18"/>
                <w:szCs w:val="18"/>
              </w:rPr>
            </w:pPr>
            <w:r w:rsidRPr="0051512B">
              <w:rPr>
                <w:sz w:val="18"/>
                <w:szCs w:val="18"/>
              </w:rPr>
              <w:t>1.</w:t>
            </w:r>
          </w:p>
        </w:tc>
        <w:tc>
          <w:tcPr>
            <w:tcW w:w="0" w:type="auto"/>
            <w:shd w:val="clear" w:color="auto" w:fill="auto"/>
            <w:vAlign w:val="bottom"/>
          </w:tcPr>
          <w:p w:rsidR="004D240C" w:rsidRPr="0051512B" w:rsidRDefault="004D240C" w:rsidP="001B741A">
            <w:pPr>
              <w:jc w:val="both"/>
              <w:rPr>
                <w:sz w:val="18"/>
                <w:szCs w:val="18"/>
              </w:rPr>
            </w:pPr>
            <w:r>
              <w:rPr>
                <w:sz w:val="18"/>
                <w:szCs w:val="18"/>
              </w:rPr>
              <w:t xml:space="preserve">Скарифікатор одноразовий </w:t>
            </w:r>
            <w:r w:rsidRPr="0051512B">
              <w:rPr>
                <w:sz w:val="18"/>
                <w:szCs w:val="18"/>
              </w:rPr>
              <w:t>стерильний (</w:t>
            </w:r>
            <w:r w:rsidRPr="0051512B">
              <w:rPr>
                <w:rStyle w:val="a5"/>
                <w:b w:val="0"/>
                <w:sz w:val="18"/>
                <w:szCs w:val="18"/>
              </w:rPr>
              <w:t>код НК 024:2019:</w:t>
            </w:r>
            <w:r w:rsidRPr="0051512B">
              <w:rPr>
                <w:rStyle w:val="a5"/>
                <w:sz w:val="18"/>
                <w:szCs w:val="18"/>
              </w:rPr>
              <w:t xml:space="preserve"> </w:t>
            </w:r>
            <w:r w:rsidR="00C01C43">
              <w:rPr>
                <w:sz w:val="18"/>
                <w:szCs w:val="18"/>
              </w:rPr>
              <w:t>61579 - скарифікатор)</w:t>
            </w:r>
            <w:bookmarkStart w:id="1" w:name="_GoBack"/>
            <w:bookmarkEnd w:id="1"/>
          </w:p>
        </w:tc>
        <w:tc>
          <w:tcPr>
            <w:tcW w:w="0" w:type="auto"/>
          </w:tcPr>
          <w:p w:rsidR="004D240C" w:rsidRPr="0051512B" w:rsidRDefault="004D240C" w:rsidP="001B741A">
            <w:pPr>
              <w:jc w:val="center"/>
              <w:rPr>
                <w:sz w:val="18"/>
                <w:szCs w:val="18"/>
              </w:rPr>
            </w:pPr>
          </w:p>
          <w:p w:rsidR="004D240C" w:rsidRDefault="004D240C" w:rsidP="001B741A">
            <w:pPr>
              <w:rPr>
                <w:sz w:val="18"/>
                <w:szCs w:val="18"/>
              </w:rPr>
            </w:pPr>
          </w:p>
          <w:p w:rsidR="004D240C" w:rsidRPr="0051512B" w:rsidRDefault="004D240C" w:rsidP="001B741A">
            <w:pPr>
              <w:jc w:val="center"/>
              <w:rPr>
                <w:sz w:val="18"/>
                <w:szCs w:val="18"/>
              </w:rPr>
            </w:pPr>
            <w:r w:rsidRPr="0051512B">
              <w:rPr>
                <w:sz w:val="18"/>
                <w:szCs w:val="18"/>
              </w:rPr>
              <w:t>шт.</w:t>
            </w:r>
          </w:p>
        </w:tc>
        <w:tc>
          <w:tcPr>
            <w:tcW w:w="0" w:type="auto"/>
            <w:shd w:val="clear" w:color="auto" w:fill="auto"/>
            <w:noWrap/>
            <w:vAlign w:val="bottom"/>
          </w:tcPr>
          <w:p w:rsidR="004D240C" w:rsidRPr="0051512B" w:rsidRDefault="004D240C" w:rsidP="001B741A">
            <w:pPr>
              <w:jc w:val="center"/>
              <w:rPr>
                <w:sz w:val="18"/>
                <w:szCs w:val="18"/>
                <w:lang w:val="en-US"/>
              </w:rPr>
            </w:pPr>
            <w:r w:rsidRPr="0051512B">
              <w:rPr>
                <w:sz w:val="18"/>
                <w:szCs w:val="18"/>
                <w:lang w:val="en-US"/>
              </w:rPr>
              <w:t>50000</w:t>
            </w:r>
          </w:p>
        </w:tc>
        <w:tc>
          <w:tcPr>
            <w:tcW w:w="0" w:type="auto"/>
            <w:vAlign w:val="bottom"/>
          </w:tcPr>
          <w:p w:rsidR="004D240C" w:rsidRPr="0051512B" w:rsidRDefault="004D240C" w:rsidP="001B741A">
            <w:pPr>
              <w:jc w:val="both"/>
              <w:rPr>
                <w:sz w:val="18"/>
                <w:szCs w:val="18"/>
              </w:rPr>
            </w:pPr>
            <w:r w:rsidRPr="0051512B">
              <w:rPr>
                <w:sz w:val="18"/>
                <w:szCs w:val="18"/>
              </w:rPr>
              <w:t>Скарифікатор (ланцет) для крові стальний з центральною голкою одноразового використання стерильний. В індивідуальному пакуванні.</w:t>
            </w:r>
          </w:p>
        </w:tc>
      </w:tr>
      <w:tr w:rsidR="004D240C" w:rsidRPr="0051512B" w:rsidTr="001B741A">
        <w:trPr>
          <w:trHeight w:val="315"/>
        </w:trPr>
        <w:tc>
          <w:tcPr>
            <w:tcW w:w="0" w:type="auto"/>
            <w:gridSpan w:val="3"/>
          </w:tcPr>
          <w:p w:rsidR="004D240C" w:rsidRPr="0051512B" w:rsidRDefault="004D240C" w:rsidP="001B741A">
            <w:pPr>
              <w:pStyle w:val="western"/>
              <w:spacing w:line="240" w:lineRule="auto"/>
              <w:jc w:val="both"/>
              <w:rPr>
                <w:color w:val="auto"/>
                <w:sz w:val="18"/>
                <w:szCs w:val="18"/>
                <w:lang w:val="uk-UA"/>
              </w:rPr>
            </w:pPr>
            <w:r w:rsidRPr="0051512B">
              <w:rPr>
                <w:b/>
                <w:bCs/>
                <w:color w:val="auto"/>
                <w:sz w:val="18"/>
                <w:szCs w:val="18"/>
                <w:lang w:val="uk-UA"/>
              </w:rPr>
              <w:t xml:space="preserve">Всього: </w:t>
            </w:r>
          </w:p>
        </w:tc>
        <w:tc>
          <w:tcPr>
            <w:tcW w:w="0" w:type="auto"/>
          </w:tcPr>
          <w:p w:rsidR="004D240C" w:rsidRPr="0051512B" w:rsidRDefault="004D240C" w:rsidP="001B741A">
            <w:pPr>
              <w:pStyle w:val="western"/>
              <w:spacing w:line="240" w:lineRule="auto"/>
              <w:jc w:val="center"/>
              <w:rPr>
                <w:color w:val="auto"/>
                <w:sz w:val="18"/>
                <w:szCs w:val="18"/>
                <w:lang w:val="uk-UA"/>
              </w:rPr>
            </w:pPr>
            <w:r w:rsidRPr="0051512B">
              <w:rPr>
                <w:b/>
                <w:sz w:val="18"/>
                <w:szCs w:val="18"/>
              </w:rPr>
              <w:t>50000</w:t>
            </w:r>
          </w:p>
        </w:tc>
        <w:tc>
          <w:tcPr>
            <w:tcW w:w="0" w:type="auto"/>
            <w:vAlign w:val="bottom"/>
          </w:tcPr>
          <w:p w:rsidR="004D240C" w:rsidRPr="0051512B" w:rsidRDefault="004D240C" w:rsidP="001B741A">
            <w:pPr>
              <w:jc w:val="both"/>
              <w:rPr>
                <w:b/>
                <w:sz w:val="18"/>
                <w:szCs w:val="18"/>
              </w:rPr>
            </w:pPr>
          </w:p>
        </w:tc>
      </w:tr>
      <w:tr w:rsidR="004D240C" w:rsidRPr="0051512B" w:rsidTr="001B741A">
        <w:trPr>
          <w:trHeight w:val="315"/>
        </w:trPr>
        <w:tc>
          <w:tcPr>
            <w:tcW w:w="0" w:type="auto"/>
            <w:gridSpan w:val="3"/>
          </w:tcPr>
          <w:p w:rsidR="004D240C" w:rsidRPr="0051512B" w:rsidRDefault="004D240C" w:rsidP="001B741A">
            <w:pPr>
              <w:pStyle w:val="western"/>
              <w:spacing w:line="240" w:lineRule="auto"/>
              <w:jc w:val="both"/>
              <w:rPr>
                <w:color w:val="auto"/>
                <w:sz w:val="18"/>
                <w:szCs w:val="18"/>
                <w:lang w:val="uk-UA"/>
              </w:rPr>
            </w:pPr>
            <w:r w:rsidRPr="0051512B">
              <w:rPr>
                <w:b/>
                <w:bCs/>
                <w:color w:val="auto"/>
                <w:sz w:val="18"/>
                <w:szCs w:val="18"/>
                <w:lang w:val="uk-UA"/>
              </w:rPr>
              <w:t xml:space="preserve">Вартість закупівлі: </w:t>
            </w:r>
          </w:p>
        </w:tc>
        <w:tc>
          <w:tcPr>
            <w:tcW w:w="0" w:type="auto"/>
            <w:gridSpan w:val="2"/>
          </w:tcPr>
          <w:p w:rsidR="004D240C" w:rsidRPr="0051512B" w:rsidRDefault="004D240C" w:rsidP="001B741A">
            <w:pPr>
              <w:jc w:val="both"/>
              <w:rPr>
                <w:b/>
                <w:sz w:val="18"/>
                <w:szCs w:val="18"/>
              </w:rPr>
            </w:pPr>
            <w:r w:rsidRPr="0051512B">
              <w:rPr>
                <w:b/>
                <w:sz w:val="18"/>
                <w:szCs w:val="18"/>
              </w:rPr>
              <w:t>35000 грн. 00 коп.</w:t>
            </w:r>
          </w:p>
        </w:tc>
      </w:tr>
      <w:bookmarkEnd w:id="0"/>
    </w:tbl>
    <w:p w:rsidR="004D240C" w:rsidRPr="00665036" w:rsidRDefault="004D240C" w:rsidP="004D240C">
      <w:pPr>
        <w:jc w:val="both"/>
        <w:rPr>
          <w:b/>
          <w:bCs/>
          <w:sz w:val="22"/>
          <w:szCs w:val="22"/>
        </w:rPr>
      </w:pPr>
    </w:p>
    <w:p w:rsidR="004D240C" w:rsidRPr="00665036" w:rsidRDefault="004D240C" w:rsidP="004D240C">
      <w:pPr>
        <w:jc w:val="both"/>
        <w:rPr>
          <w:color w:val="454545"/>
          <w:sz w:val="22"/>
          <w:szCs w:val="22"/>
        </w:rPr>
      </w:pPr>
    </w:p>
    <w:p w:rsidR="004D240C" w:rsidRPr="00665036" w:rsidRDefault="004D240C" w:rsidP="004D240C">
      <w:pPr>
        <w:jc w:val="both"/>
        <w:rPr>
          <w:color w:val="454545"/>
          <w:sz w:val="22"/>
          <w:szCs w:val="22"/>
        </w:rPr>
      </w:pPr>
    </w:p>
    <w:p w:rsidR="004D240C" w:rsidRPr="00665036" w:rsidRDefault="004D240C" w:rsidP="004D240C">
      <w:pPr>
        <w:jc w:val="both"/>
        <w:rPr>
          <w:color w:val="454545"/>
          <w:sz w:val="22"/>
          <w:szCs w:val="22"/>
        </w:rPr>
      </w:pPr>
    </w:p>
    <w:p w:rsidR="004D240C" w:rsidRPr="00665036" w:rsidRDefault="004D240C" w:rsidP="004D240C">
      <w:pPr>
        <w:jc w:val="both"/>
        <w:rPr>
          <w:b/>
          <w:bCs/>
          <w:sz w:val="22"/>
          <w:szCs w:val="22"/>
        </w:rPr>
      </w:pPr>
    </w:p>
    <w:p w:rsidR="004D240C" w:rsidRPr="00665036" w:rsidRDefault="004D240C" w:rsidP="004D240C">
      <w:pPr>
        <w:jc w:val="right"/>
        <w:rPr>
          <w:b/>
          <w:bCs/>
          <w:sz w:val="22"/>
          <w:szCs w:val="22"/>
        </w:rPr>
      </w:pPr>
    </w:p>
    <w:p w:rsidR="004D240C" w:rsidRPr="00665036" w:rsidRDefault="004D240C" w:rsidP="004D240C">
      <w:pPr>
        <w:jc w:val="right"/>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4D240C" w:rsidRDefault="004D240C" w:rsidP="004D240C">
      <w:pPr>
        <w:rPr>
          <w:b/>
          <w:bCs/>
          <w:sz w:val="22"/>
          <w:szCs w:val="22"/>
        </w:rPr>
      </w:pPr>
    </w:p>
    <w:p w:rsidR="002F0666" w:rsidRDefault="00C01C43"/>
    <w:sectPr w:rsidR="002F0666" w:rsidSect="004D240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3F"/>
    <w:rsid w:val="000D13AD"/>
    <w:rsid w:val="00151D51"/>
    <w:rsid w:val="00381C3F"/>
    <w:rsid w:val="003D5153"/>
    <w:rsid w:val="004D240C"/>
    <w:rsid w:val="006E5D7E"/>
    <w:rsid w:val="00A35A6F"/>
    <w:rsid w:val="00C0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6FB2"/>
  <w15:chartTrackingRefBased/>
  <w15:docId w15:val="{1769A529-E19D-4594-B968-649C3E45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40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a4"/>
    <w:uiPriority w:val="99"/>
    <w:qFormat/>
    <w:rsid w:val="004D240C"/>
    <w:pPr>
      <w:spacing w:before="100" w:beforeAutospacing="1" w:after="100" w:afterAutospacing="1"/>
    </w:pPr>
    <w:rPr>
      <w:lang w:val="ru-RU"/>
    </w:rPr>
  </w:style>
  <w:style w:type="character" w:customStyle="1" w:styleId="apple-converted-space">
    <w:name w:val="apple-converted-space"/>
    <w:rsid w:val="004D240C"/>
  </w:style>
  <w:style w:type="character" w:customStyle="1" w:styleId="a4">
    <w:name w:val="Обычный (веб) Знак"/>
    <w:aliases w:val="Обычный (Web) Знак"/>
    <w:link w:val="a3"/>
    <w:uiPriority w:val="99"/>
    <w:rsid w:val="004D240C"/>
    <w:rPr>
      <w:rFonts w:ascii="Times New Roman" w:eastAsia="Times New Roman" w:hAnsi="Times New Roman" w:cs="Times New Roman"/>
      <w:sz w:val="24"/>
      <w:szCs w:val="24"/>
      <w:lang w:eastAsia="ru-RU"/>
    </w:rPr>
  </w:style>
  <w:style w:type="character" w:styleId="a5">
    <w:name w:val="Strong"/>
    <w:uiPriority w:val="22"/>
    <w:qFormat/>
    <w:rsid w:val="004D240C"/>
    <w:rPr>
      <w:b/>
      <w:bCs/>
    </w:rPr>
  </w:style>
  <w:style w:type="paragraph" w:customStyle="1" w:styleId="western">
    <w:name w:val="western"/>
    <w:basedOn w:val="a"/>
    <w:rsid w:val="004D240C"/>
    <w:pPr>
      <w:spacing w:before="100" w:beforeAutospacing="1" w:after="119" w:line="276" w:lineRule="auto"/>
    </w:pPr>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5851</Words>
  <Characters>33352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dcterms:created xsi:type="dcterms:W3CDTF">2023-03-20T13:39:00Z</dcterms:created>
  <dcterms:modified xsi:type="dcterms:W3CDTF">2023-03-20T13:41:00Z</dcterms:modified>
</cp:coreProperties>
</file>