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37" w:rsidRDefault="00214B14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  <w:r w:rsidR="00B40C37">
        <w:rPr>
          <w:b/>
          <w:lang w:val="uk-UA"/>
        </w:rPr>
        <w:t xml:space="preserve"> до тендерної документації</w:t>
      </w:r>
    </w:p>
    <w:p w:rsidR="00B40C37" w:rsidRDefault="00B40C37" w:rsidP="00B40C37">
      <w:pPr>
        <w:pStyle w:val="Standard"/>
        <w:spacing w:after="0" w:line="240" w:lineRule="auto"/>
        <w:jc w:val="right"/>
        <w:rPr>
          <w:b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Pr="00D17C54" w:rsidRDefault="00B40C37" w:rsidP="00D17C54">
      <w:pPr>
        <w:pStyle w:val="Standard"/>
        <w:ind w:right="-25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(</w:t>
      </w:r>
      <w:r w:rsidR="008F5123">
        <w:rPr>
          <w:b/>
          <w:bCs/>
          <w:lang w:val="uk-UA" w:eastAsia="uk-UA"/>
        </w:rPr>
        <w:t>Морква, цибуля, капуста, б</w:t>
      </w:r>
      <w:r w:rsidR="00593A74">
        <w:rPr>
          <w:b/>
          <w:bCs/>
          <w:lang w:val="uk-UA" w:eastAsia="uk-UA"/>
        </w:rPr>
        <w:t>уряк,</w:t>
      </w:r>
      <w:r w:rsidR="00214B14">
        <w:rPr>
          <w:b/>
          <w:bCs/>
          <w:lang w:val="uk-UA" w:eastAsia="uk-UA"/>
        </w:rPr>
        <w:t xml:space="preserve"> помідори, огірки, </w:t>
      </w:r>
      <w:r w:rsidR="00593A74">
        <w:rPr>
          <w:b/>
          <w:bCs/>
          <w:lang w:val="uk-UA" w:eastAsia="uk-UA"/>
        </w:rPr>
        <w:t>виноград, яблука, банани, апельсини, слива, мандарини, лимони, горіхи, черешня, абрикоси, імбир</w:t>
      </w:r>
      <w:r w:rsidR="003346D0">
        <w:rPr>
          <w:b/>
          <w:bCs/>
          <w:lang w:val="uk-UA" w:eastAsia="uk-UA"/>
        </w:rPr>
        <w:t>, кабачок, полуниця, капуста пекінська, перець болгарський, гарбуз, персики</w:t>
      </w:r>
      <w:r w:rsidR="00593A74">
        <w:rPr>
          <w:b/>
          <w:bCs/>
          <w:lang w:val="uk-UA" w:eastAsia="uk-UA"/>
        </w:rPr>
        <w:t>)</w:t>
      </w:r>
    </w:p>
    <w:p w:rsidR="008512CB" w:rsidRPr="001B0D86" w:rsidRDefault="008512CB" w:rsidP="008512CB">
      <w:pPr>
        <w:pStyle w:val="Standard"/>
        <w:ind w:right="-25"/>
        <w:jc w:val="center"/>
        <w:rPr>
          <w:b/>
          <w:bCs/>
          <w:lang w:val="uk-UA" w:eastAsia="uk-UA"/>
        </w:rPr>
      </w:pP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4253"/>
        <w:gridCol w:w="1559"/>
        <w:gridCol w:w="1843"/>
      </w:tblGrid>
      <w:tr w:rsidR="008512CB" w:rsidRPr="003346D0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 xml:space="preserve">деталізований код ДК </w:t>
            </w:r>
            <w:r w:rsidRPr="003E1D5F">
              <w:rPr>
                <w:b/>
                <w:bCs/>
                <w:color w:val="000000"/>
              </w:rPr>
              <w:t>021:2015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К-ть, кг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Країна походження (</w:t>
            </w:r>
            <w:proofErr w:type="spellStart"/>
            <w:r w:rsidRPr="003E1D5F">
              <w:t>виробництва</w:t>
            </w:r>
            <w:proofErr w:type="spellEnd"/>
            <w:r w:rsidRPr="003E1D5F">
              <w:rPr>
                <w:lang w:val="uk-UA"/>
              </w:rPr>
              <w:t>)</w:t>
            </w:r>
          </w:p>
          <w:p w:rsidR="008512CB" w:rsidRPr="003E1D5F" w:rsidRDefault="008512CB" w:rsidP="0016664D">
            <w:pPr>
              <w:pStyle w:val="a3"/>
            </w:pPr>
            <w:r w:rsidRPr="003E1D5F"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8512CB" w:rsidRPr="00D964E4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D317CA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lang w:val="uk-UA"/>
              </w:rPr>
            </w:pPr>
            <w:r w:rsidRPr="00D317CA">
              <w:rPr>
                <w:b/>
                <w:lang w:val="uk-UA"/>
              </w:rPr>
              <w:t>Морква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D964E4">
              <w:rPr>
                <w:b/>
                <w:lang w:val="uk-UA"/>
              </w:rPr>
              <w:t>03221112-4 - Морква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D964E4">
              <w:rPr>
                <w:lang w:val="uk-UA"/>
              </w:rPr>
              <w:t>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 w:rsidRPr="00D964E4">
              <w:rPr>
                <w:lang w:val="en-US"/>
              </w:rPr>
              <w:t xml:space="preserve"> </w:t>
            </w:r>
            <w:r w:rsidRPr="00D964E4">
              <w:rPr>
                <w:bCs/>
                <w:lang w:val="uk-UA"/>
              </w:rPr>
              <w:t>Товар повинен бути упакований у сітки</w:t>
            </w:r>
            <w:r w:rsidRPr="00D964E4">
              <w:rPr>
                <w:bCs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F77EEC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93A74">
              <w:rPr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</w:p>
        </w:tc>
      </w:tr>
      <w:tr w:rsidR="008512CB" w:rsidRPr="00D964E4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D317CA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lang w:val="uk-UA"/>
              </w:rPr>
            </w:pPr>
            <w:r w:rsidRPr="00D317CA">
              <w:rPr>
                <w:b/>
                <w:lang w:val="uk-UA"/>
              </w:rPr>
              <w:t>Цибуля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512CB" w:rsidRPr="00D964E4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lang w:val="uk-UA"/>
              </w:rPr>
            </w:pPr>
            <w:r w:rsidRPr="00D964E4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D964E4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D964E4">
              <w:rPr>
                <w:lang w:val="uk-UA"/>
              </w:rPr>
              <w:t xml:space="preserve">Цибуля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</w:t>
            </w:r>
            <w:r w:rsidRPr="00D964E4">
              <w:rPr>
                <w:lang w:val="uk-UA"/>
              </w:rPr>
              <w:lastRenderedPageBreak/>
              <w:t>шкідниками. Цибулини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0E12BD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</w:p>
        </w:tc>
      </w:tr>
      <w:tr w:rsidR="008512CB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D964E4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D964E4" w:rsidRDefault="008512CB" w:rsidP="0016664D">
            <w:pPr>
              <w:pStyle w:val="Standard"/>
              <w:jc w:val="center"/>
              <w:rPr>
                <w:b/>
              </w:rPr>
            </w:pPr>
            <w:r w:rsidRPr="00D964E4">
              <w:rPr>
                <w:b/>
                <w:iCs/>
                <w:lang w:val="uk-UA"/>
              </w:rPr>
              <w:t>К</w:t>
            </w:r>
            <w:proofErr w:type="spellStart"/>
            <w:r w:rsidRPr="00D964E4">
              <w:rPr>
                <w:b/>
                <w:iCs/>
              </w:rPr>
              <w:t>апуста</w:t>
            </w:r>
            <w:proofErr w:type="spellEnd"/>
            <w:r w:rsidRPr="00D964E4">
              <w:rPr>
                <w:b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D964E4" w:rsidRDefault="008512CB" w:rsidP="0016664D">
            <w:pPr>
              <w:pStyle w:val="Standard"/>
              <w:jc w:val="center"/>
              <w:rPr>
                <w:b/>
              </w:rPr>
            </w:pPr>
            <w:r w:rsidRPr="00D964E4">
              <w:rPr>
                <w:b/>
              </w:rPr>
              <w:t xml:space="preserve">03221410-3 - Капуста </w:t>
            </w:r>
            <w:proofErr w:type="spellStart"/>
            <w:r w:rsidRPr="00D964E4">
              <w:rPr>
                <w:b/>
              </w:rPr>
              <w:t>качанна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D964E4" w:rsidRDefault="008512CB" w:rsidP="0016664D">
            <w:pPr>
              <w:pStyle w:val="Standard"/>
              <w:jc w:val="both"/>
            </w:pPr>
            <w:r w:rsidRPr="00D964E4">
              <w:rPr>
                <w:lang w:val="uk-UA"/>
              </w:rPr>
              <w:t xml:space="preserve"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</w:t>
            </w:r>
            <w:r w:rsidR="006B7F5F">
              <w:rPr>
                <w:lang w:val="uk-UA"/>
              </w:rPr>
              <w:t>домішок.</w:t>
            </w:r>
          </w:p>
          <w:p w:rsidR="008512CB" w:rsidRPr="00D964E4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D964E4" w:rsidRDefault="00593A74" w:rsidP="0016664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D964E4" w:rsidRDefault="008512CB" w:rsidP="0016664D">
            <w:pPr>
              <w:pStyle w:val="a3"/>
              <w:rPr>
                <w:color w:val="FF0000"/>
              </w:rPr>
            </w:pPr>
          </w:p>
        </w:tc>
      </w:tr>
      <w:tr w:rsidR="008512CB" w:rsidRPr="0067056B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3E1D5F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E1D5F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3E1D5F">
              <w:rPr>
                <w:b/>
                <w:color w:val="000000"/>
                <w:lang w:val="uk-UA"/>
              </w:rPr>
              <w:t xml:space="preserve">Буряк </w:t>
            </w:r>
          </w:p>
          <w:p w:rsidR="008512CB" w:rsidRPr="003E1D5F" w:rsidRDefault="008512CB" w:rsidP="0016664D">
            <w:pPr>
              <w:pStyle w:val="Standard"/>
              <w:spacing w:after="0" w:line="264" w:lineRule="auto"/>
              <w:rPr>
                <w:b/>
              </w:rPr>
            </w:pPr>
          </w:p>
          <w:p w:rsidR="008512CB" w:rsidRPr="003E1D5F" w:rsidRDefault="008512CB" w:rsidP="0016664D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3E1D5F">
              <w:rPr>
                <w:b/>
                <w:color w:val="000000"/>
              </w:rPr>
              <w:t>03221111-7 - Буряк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3E1D5F">
              <w:rPr>
                <w:bCs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756F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593A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67056B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E1D5F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Помідори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11DFE">
              <w:rPr>
                <w:b/>
                <w:color w:val="000000"/>
                <w:lang w:val="uk-UA"/>
              </w:rPr>
              <w:t>03221240-0 - Помідори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211DFE">
              <w:rPr>
                <w:bCs/>
                <w:lang w:val="uk-UA"/>
              </w:rPr>
              <w:t>Мають бути свіжими, не кормових сортів.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8756F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67056B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3E1D5F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Огірки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3E1D5F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11DFE">
              <w:rPr>
                <w:b/>
                <w:color w:val="000000"/>
                <w:lang w:val="uk-UA"/>
              </w:rPr>
              <w:t>03221270-9 - Огірки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E1D5F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211DFE">
              <w:rPr>
                <w:bCs/>
                <w:lang w:val="uk-UA"/>
              </w:rPr>
              <w:t>Мають бути свіжими, не кормових сортів.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8756F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C779F0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Яблука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3C398B">
              <w:rPr>
                <w:b/>
                <w:color w:val="000000"/>
                <w:lang w:val="uk-UA"/>
              </w:rPr>
              <w:t>03222321-9 - Яблука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211DFE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3C398B">
              <w:rPr>
                <w:bCs/>
                <w:lang w:val="uk-UA"/>
              </w:rPr>
              <w:t xml:space="preserve">Яблука (свіжі ) повинні  бути – вітчизняного виробника. Колір відповідно до сорту, без сторонніх </w:t>
            </w:r>
            <w:r w:rsidRPr="003C398B">
              <w:rPr>
                <w:bCs/>
                <w:lang w:val="uk-UA"/>
              </w:rPr>
              <w:lastRenderedPageBreak/>
              <w:t>запахів, присмаків, достиглі, солодкі, без пошкоджень шкідниками і захворювань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8756F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C779F0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Сливи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3C398B">
              <w:rPr>
                <w:b/>
                <w:bCs/>
                <w:color w:val="000000"/>
                <w:lang w:val="en-US"/>
              </w:rPr>
              <w:t>03222334-3</w:t>
            </w:r>
            <w:r w:rsidRPr="003C398B">
              <w:rPr>
                <w:b/>
                <w:bCs/>
                <w:color w:val="000000"/>
                <w:lang w:val="uk-UA"/>
              </w:rPr>
              <w:t>- Сливи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211DFE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Слива має бути </w:t>
            </w:r>
            <w:r w:rsidRPr="003C398B">
              <w:rPr>
                <w:bCs/>
                <w:lang w:val="uk-UA"/>
              </w:rPr>
              <w:t>свіжою,</w:t>
            </w:r>
            <w:r>
              <w:rPr>
                <w:bCs/>
                <w:lang w:val="uk-UA"/>
              </w:rPr>
              <w:t xml:space="preserve"> </w:t>
            </w:r>
            <w:r w:rsidRPr="003C398B">
              <w:rPr>
                <w:bCs/>
                <w:lang w:val="uk-UA"/>
              </w:rPr>
              <w:t>зрілою,</w:t>
            </w:r>
            <w:r>
              <w:rPr>
                <w:bCs/>
                <w:lang w:val="uk-UA"/>
              </w:rPr>
              <w:t xml:space="preserve"> </w:t>
            </w:r>
            <w:r w:rsidRPr="003C398B">
              <w:rPr>
                <w:bCs/>
                <w:lang w:val="uk-UA"/>
              </w:rPr>
              <w:t>здор</w:t>
            </w:r>
            <w:r>
              <w:rPr>
                <w:bCs/>
                <w:lang w:val="uk-UA"/>
              </w:rPr>
              <w:t xml:space="preserve">овою, чистою, </w:t>
            </w:r>
            <w:r w:rsidRPr="003C398B">
              <w:rPr>
                <w:bCs/>
                <w:lang w:val="uk-UA"/>
              </w:rPr>
              <w:t>відповідати вимогам діючого санітарного законодавства України. Відповідно до ГОСТ,ДСТУ,ТУ та інших документів,</w:t>
            </w:r>
            <w:r>
              <w:rPr>
                <w:bCs/>
                <w:lang w:val="uk-UA"/>
              </w:rPr>
              <w:t xml:space="preserve"> </w:t>
            </w:r>
            <w:r w:rsidRPr="003C398B">
              <w:rPr>
                <w:bCs/>
                <w:lang w:val="uk-UA"/>
              </w:rPr>
              <w:t>що діють на території України. Без ГМО. Запах і смак-властиві сливі без стороннього запаху та смаку. Форма і колір повинні відповідати ботанічному сорту.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8756F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C779F0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Банани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6C36E4">
              <w:rPr>
                <w:b/>
                <w:bCs/>
                <w:color w:val="000000"/>
                <w:lang w:val="en-US"/>
              </w:rPr>
              <w:t xml:space="preserve">03222111-4 – </w:t>
            </w:r>
            <w:proofErr w:type="spellStart"/>
            <w:r w:rsidRPr="006C36E4">
              <w:rPr>
                <w:b/>
                <w:bCs/>
                <w:color w:val="000000"/>
                <w:lang w:val="en-US"/>
              </w:rPr>
              <w:t>Банани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211DFE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6C36E4">
              <w:rPr>
                <w:bCs/>
                <w:lang w:val="uk-UA"/>
              </w:rPr>
              <w:t>Повинні бути свіжі, без ознак гнилі, десертні стиглі, клас екстра або 1-й, повинні бути жовтого кольору з 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8756F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593A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C779F0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Апельсини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961F10">
              <w:rPr>
                <w:b/>
                <w:bCs/>
                <w:color w:val="000000"/>
                <w:lang w:val="uk-UA"/>
              </w:rPr>
              <w:t>03222220-1 - Апельсини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961F10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</w:rPr>
            </w:pPr>
            <w:r w:rsidRPr="00961F10">
              <w:rPr>
                <w:bCs/>
                <w:lang w:val="uk-UA"/>
              </w:rPr>
              <w:t xml:space="preserve">Апельсини мають бути свіжі, чисті, не в`ялі, достатньо зрілі, без ознак гнилі, механічного пошкодження та пошкодження шкідниками. </w:t>
            </w:r>
            <w:r w:rsidRPr="00961F10">
              <w:rPr>
                <w:bCs/>
              </w:rPr>
              <w:t xml:space="preserve">Без </w:t>
            </w:r>
            <w:proofErr w:type="spellStart"/>
            <w:r w:rsidRPr="00961F10">
              <w:rPr>
                <w:bCs/>
              </w:rPr>
              <w:t>перевищення</w:t>
            </w:r>
            <w:proofErr w:type="spellEnd"/>
            <w:r w:rsidRPr="00961F10">
              <w:rPr>
                <w:bCs/>
              </w:rPr>
              <w:t xml:space="preserve"> </w:t>
            </w:r>
            <w:proofErr w:type="spellStart"/>
            <w:r w:rsidRPr="00961F10">
              <w:rPr>
                <w:bCs/>
              </w:rPr>
              <w:t>вмісту</w:t>
            </w:r>
            <w:proofErr w:type="spellEnd"/>
            <w:r w:rsidRPr="00961F10">
              <w:rPr>
                <w:bCs/>
              </w:rPr>
              <w:t xml:space="preserve"> </w:t>
            </w:r>
            <w:proofErr w:type="spellStart"/>
            <w:r w:rsidRPr="00961F10">
              <w:rPr>
                <w:bCs/>
              </w:rPr>
              <w:t>хімічних</w:t>
            </w:r>
            <w:proofErr w:type="spellEnd"/>
            <w:r w:rsidRPr="00961F10">
              <w:rPr>
                <w:bCs/>
              </w:rPr>
              <w:t xml:space="preserve"> </w:t>
            </w:r>
            <w:proofErr w:type="spellStart"/>
            <w:r w:rsidRPr="00961F10">
              <w:rPr>
                <w:bCs/>
              </w:rPr>
              <w:t>речовин</w:t>
            </w:r>
            <w:proofErr w:type="spellEnd"/>
            <w:r w:rsidRPr="00961F10">
              <w:rPr>
                <w:bCs/>
              </w:rPr>
              <w:t xml:space="preserve">. Запах та смак </w:t>
            </w:r>
            <w:proofErr w:type="spellStart"/>
            <w:r w:rsidRPr="00961F10">
              <w:rPr>
                <w:bCs/>
              </w:rPr>
              <w:t>притаманний</w:t>
            </w:r>
            <w:proofErr w:type="spellEnd"/>
            <w:r w:rsidRPr="00961F10">
              <w:rPr>
                <w:bCs/>
              </w:rPr>
              <w:t xml:space="preserve"> </w:t>
            </w:r>
            <w:proofErr w:type="spellStart"/>
            <w:r w:rsidRPr="00961F10">
              <w:rPr>
                <w:bCs/>
              </w:rPr>
              <w:t>свіжим</w:t>
            </w:r>
            <w:proofErr w:type="spellEnd"/>
            <w:r w:rsidRPr="00961F10">
              <w:rPr>
                <w:bCs/>
              </w:rPr>
              <w:t xml:space="preserve"> фруктам, без </w:t>
            </w:r>
            <w:proofErr w:type="spellStart"/>
            <w:r w:rsidRPr="00961F10">
              <w:rPr>
                <w:bCs/>
              </w:rPr>
              <w:t>стороннього</w:t>
            </w:r>
            <w:proofErr w:type="spellEnd"/>
            <w:r w:rsidRPr="00961F10">
              <w:rPr>
                <w:bCs/>
              </w:rPr>
              <w:t xml:space="preserve"> запаху та </w:t>
            </w:r>
            <w:proofErr w:type="spellStart"/>
            <w:r w:rsidRPr="00961F10">
              <w:rPr>
                <w:bCs/>
              </w:rPr>
              <w:t>присмаку</w:t>
            </w:r>
            <w:proofErr w:type="spellEnd"/>
            <w:r w:rsidRPr="00961F10">
              <w:rPr>
                <w:bCs/>
              </w:rPr>
              <w:t xml:space="preserve">. </w:t>
            </w:r>
            <w:proofErr w:type="spellStart"/>
            <w:r w:rsidRPr="00961F10">
              <w:rPr>
                <w:bCs/>
              </w:rPr>
              <w:t>Забарвлення</w:t>
            </w:r>
            <w:proofErr w:type="spellEnd"/>
            <w:r w:rsidRPr="00961F10">
              <w:rPr>
                <w:bCs/>
              </w:rPr>
              <w:t xml:space="preserve"> </w:t>
            </w:r>
            <w:proofErr w:type="spellStart"/>
            <w:r w:rsidRPr="00961F10">
              <w:rPr>
                <w:bCs/>
              </w:rPr>
              <w:t>від</w:t>
            </w:r>
            <w:proofErr w:type="spellEnd"/>
            <w:r w:rsidRPr="00961F10">
              <w:rPr>
                <w:bCs/>
              </w:rPr>
              <w:t xml:space="preserve"> </w:t>
            </w:r>
            <w:proofErr w:type="spellStart"/>
            <w:r w:rsidRPr="00961F10">
              <w:rPr>
                <w:bCs/>
              </w:rPr>
              <w:t>світло</w:t>
            </w:r>
            <w:proofErr w:type="spellEnd"/>
            <w:r w:rsidRPr="00961F10">
              <w:rPr>
                <w:bCs/>
              </w:rPr>
              <w:t xml:space="preserve">-оранжевого до оранжевого. </w:t>
            </w:r>
            <w:proofErr w:type="spellStart"/>
            <w:r w:rsidRPr="00961F10">
              <w:rPr>
                <w:bCs/>
              </w:rPr>
              <w:t>Пакування</w:t>
            </w:r>
            <w:proofErr w:type="spellEnd"/>
            <w:r w:rsidRPr="00961F10">
              <w:rPr>
                <w:bCs/>
              </w:rPr>
              <w:t xml:space="preserve">: </w:t>
            </w:r>
            <w:proofErr w:type="spellStart"/>
            <w:r w:rsidRPr="00961F10">
              <w:rPr>
                <w:bCs/>
              </w:rPr>
              <w:t>картонні</w:t>
            </w:r>
            <w:proofErr w:type="spellEnd"/>
            <w:r w:rsidRPr="00961F10">
              <w:rPr>
                <w:bCs/>
              </w:rPr>
              <w:t xml:space="preserve"> ящики/ коробки вагою не </w:t>
            </w:r>
            <w:proofErr w:type="spellStart"/>
            <w:r w:rsidRPr="00961F10">
              <w:rPr>
                <w:bCs/>
              </w:rPr>
              <w:t>більше</w:t>
            </w:r>
            <w:proofErr w:type="spellEnd"/>
            <w:r w:rsidRPr="00961F10">
              <w:rPr>
                <w:bCs/>
              </w:rPr>
              <w:t xml:space="preserve"> 20 кг; Товар не повинен </w:t>
            </w:r>
            <w:proofErr w:type="spellStart"/>
            <w:r w:rsidRPr="00961F10">
              <w:rPr>
                <w:bCs/>
              </w:rPr>
              <w:t>містити</w:t>
            </w:r>
            <w:proofErr w:type="spellEnd"/>
            <w:r w:rsidRPr="00961F10">
              <w:rPr>
                <w:bCs/>
              </w:rPr>
              <w:t xml:space="preserve">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593A7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C779F0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Мандарини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393E0D">
              <w:rPr>
                <w:b/>
                <w:bCs/>
                <w:color w:val="000000"/>
                <w:lang w:val="en-US"/>
              </w:rPr>
              <w:t xml:space="preserve">03222240-7 - </w:t>
            </w:r>
            <w:proofErr w:type="spellStart"/>
            <w:r w:rsidRPr="00393E0D">
              <w:rPr>
                <w:b/>
                <w:bCs/>
                <w:color w:val="000000"/>
                <w:lang w:val="en-US"/>
              </w:rPr>
              <w:t>Мандарини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393E0D" w:rsidRDefault="008512CB" w:rsidP="0016664D">
            <w:pPr>
              <w:pStyle w:val="Standard"/>
              <w:spacing w:after="0"/>
              <w:jc w:val="both"/>
              <w:rPr>
                <w:bCs/>
              </w:rPr>
            </w:pPr>
            <w:r w:rsidRPr="00393E0D">
              <w:rPr>
                <w:bCs/>
                <w:lang w:val="uk-UA"/>
              </w:rPr>
              <w:t>Розміри для сортів з округлою формою плода (по найбільшому поперечному діаметру) не менше 50 мм.</w:t>
            </w:r>
          </w:p>
          <w:p w:rsidR="008512CB" w:rsidRPr="00211DFE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393E0D">
              <w:rPr>
                <w:bCs/>
                <w:lang w:val="uk-UA"/>
              </w:rPr>
              <w:t xml:space="preserve"> Колір: чітко виражений (помаранчевий, жовтий), властивий кольору плодів. Смак: чистий без стороннього присмаку. Не допускаються плоди зелені, підморожені та з ознаками захворювань, цвілі, гнилі.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593A7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DB0A57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Лимони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DB0A57">
              <w:rPr>
                <w:b/>
                <w:bCs/>
                <w:color w:val="000000"/>
                <w:lang w:val="en-US"/>
              </w:rPr>
              <w:t xml:space="preserve">03222210-8 - </w:t>
            </w:r>
            <w:proofErr w:type="spellStart"/>
            <w:r w:rsidRPr="00DB0A57">
              <w:rPr>
                <w:b/>
                <w:bCs/>
                <w:color w:val="000000"/>
                <w:lang w:val="en-US"/>
              </w:rPr>
              <w:t>Лимони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211DFE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Лимони </w:t>
            </w:r>
            <w:r w:rsidRPr="00DB0A57">
              <w:rPr>
                <w:bCs/>
                <w:lang w:val="uk-UA"/>
              </w:rPr>
              <w:t xml:space="preserve">повинні бути свіжі, чисті, без ознак захворювання, без механічних пошкоджень та ушкоджень шкідниками, без сторонніх присмаків, запахів, без ознак гнилі, І </w:t>
            </w:r>
            <w:proofErr w:type="spellStart"/>
            <w:r w:rsidRPr="00DB0A57">
              <w:rPr>
                <w:bCs/>
                <w:lang w:val="uk-UA"/>
              </w:rPr>
              <w:t>і</w:t>
            </w:r>
            <w:proofErr w:type="spellEnd"/>
            <w:r w:rsidRPr="00DB0A57">
              <w:rPr>
                <w:bCs/>
                <w:lang w:val="uk-UA"/>
              </w:rPr>
              <w:t xml:space="preserve"> ІІ категорії.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8756F4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DB0A57" w:rsidTr="0016664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Default="008512CB" w:rsidP="0016664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Виноград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C26E36">
              <w:rPr>
                <w:b/>
                <w:bCs/>
                <w:color w:val="000000"/>
                <w:lang w:val="uk-UA"/>
              </w:rPr>
              <w:t>03222340-8- Виноград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C26E36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</w:rPr>
            </w:pPr>
            <w:proofErr w:type="spellStart"/>
            <w:r w:rsidRPr="00C26E36">
              <w:rPr>
                <w:bCs/>
              </w:rPr>
              <w:t>Ягоди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свіжі</w:t>
            </w:r>
            <w:proofErr w:type="spellEnd"/>
            <w:r w:rsidRPr="00C26E36">
              <w:rPr>
                <w:bCs/>
              </w:rPr>
              <w:t xml:space="preserve">, </w:t>
            </w:r>
            <w:proofErr w:type="spellStart"/>
            <w:r w:rsidRPr="00C26E36">
              <w:rPr>
                <w:bCs/>
              </w:rPr>
              <w:t>дозрілі</w:t>
            </w:r>
            <w:proofErr w:type="spellEnd"/>
            <w:r w:rsidRPr="00C26E36">
              <w:rPr>
                <w:bCs/>
              </w:rPr>
              <w:t xml:space="preserve">, без </w:t>
            </w:r>
            <w:proofErr w:type="spellStart"/>
            <w:r w:rsidRPr="00C26E36">
              <w:rPr>
                <w:bCs/>
              </w:rPr>
              <w:t>пошкоджень</w:t>
            </w:r>
            <w:proofErr w:type="spellEnd"/>
            <w:r w:rsidRPr="00C26E36">
              <w:rPr>
                <w:bCs/>
              </w:rPr>
              <w:t xml:space="preserve">, </w:t>
            </w:r>
            <w:proofErr w:type="spellStart"/>
            <w:r w:rsidRPr="00C26E36">
              <w:rPr>
                <w:bCs/>
              </w:rPr>
              <w:t>колір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відповідно</w:t>
            </w:r>
            <w:proofErr w:type="spellEnd"/>
            <w:r w:rsidRPr="00C26E36">
              <w:rPr>
                <w:bCs/>
              </w:rPr>
              <w:t xml:space="preserve"> </w:t>
            </w:r>
            <w:proofErr w:type="gramStart"/>
            <w:r w:rsidRPr="00C26E36">
              <w:rPr>
                <w:bCs/>
              </w:rPr>
              <w:t>до сорту</w:t>
            </w:r>
            <w:proofErr w:type="gramEnd"/>
            <w:r w:rsidRPr="00C26E36">
              <w:rPr>
                <w:bCs/>
              </w:rPr>
              <w:t xml:space="preserve">, без </w:t>
            </w:r>
            <w:proofErr w:type="spellStart"/>
            <w:r w:rsidRPr="00C26E36">
              <w:rPr>
                <w:bCs/>
              </w:rPr>
              <w:t>сторонніх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домішок</w:t>
            </w:r>
            <w:proofErr w:type="spellEnd"/>
            <w:r w:rsidRPr="00C26E36">
              <w:rPr>
                <w:bCs/>
              </w:rPr>
              <w:t xml:space="preserve"> та запаху, </w:t>
            </w:r>
            <w:proofErr w:type="spellStart"/>
            <w:r w:rsidRPr="00C26E36">
              <w:rPr>
                <w:bCs/>
              </w:rPr>
              <w:t>солодкі</w:t>
            </w:r>
            <w:proofErr w:type="spellEnd"/>
            <w:r w:rsidRPr="00C26E36">
              <w:rPr>
                <w:bCs/>
              </w:rPr>
              <w:t xml:space="preserve">. Не </w:t>
            </w:r>
            <w:proofErr w:type="spellStart"/>
            <w:r w:rsidRPr="00C26E36">
              <w:rPr>
                <w:bCs/>
              </w:rPr>
              <w:t>допускається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пошкодження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шкідниками</w:t>
            </w:r>
            <w:proofErr w:type="spellEnd"/>
            <w:r w:rsidRPr="00C26E36">
              <w:rPr>
                <w:bCs/>
              </w:rPr>
              <w:t xml:space="preserve">, хворобами </w:t>
            </w:r>
            <w:proofErr w:type="spellStart"/>
            <w:r w:rsidRPr="00C26E36">
              <w:rPr>
                <w:bCs/>
              </w:rPr>
              <w:t>або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механічні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пошкодження</w:t>
            </w:r>
            <w:proofErr w:type="spellEnd"/>
            <w:r w:rsidRPr="00C26E36">
              <w:rPr>
                <w:bCs/>
              </w:rPr>
              <w:t>.</w:t>
            </w:r>
          </w:p>
          <w:p w:rsidR="008512CB" w:rsidRPr="00C26E36" w:rsidRDefault="008512CB" w:rsidP="0016664D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</w:rPr>
            </w:pPr>
            <w:r w:rsidRPr="00C26E36">
              <w:rPr>
                <w:bCs/>
              </w:rPr>
              <w:t xml:space="preserve">Не </w:t>
            </w:r>
            <w:proofErr w:type="spellStart"/>
            <w:r w:rsidRPr="00C26E36">
              <w:rPr>
                <w:bCs/>
              </w:rPr>
              <w:t>допускаються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грона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ягід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перезрілі</w:t>
            </w:r>
            <w:proofErr w:type="spellEnd"/>
            <w:r w:rsidRPr="00C26E36">
              <w:rPr>
                <w:bCs/>
              </w:rPr>
              <w:t xml:space="preserve">, </w:t>
            </w:r>
            <w:proofErr w:type="spellStart"/>
            <w:r w:rsidRPr="00C26E36">
              <w:rPr>
                <w:bCs/>
              </w:rPr>
              <w:t>пошкоджені</w:t>
            </w:r>
            <w:proofErr w:type="spellEnd"/>
            <w:r w:rsidRPr="00C26E36">
              <w:rPr>
                <w:bCs/>
              </w:rPr>
              <w:t xml:space="preserve">, </w:t>
            </w:r>
            <w:proofErr w:type="spellStart"/>
            <w:r w:rsidRPr="00C26E36">
              <w:rPr>
                <w:bCs/>
              </w:rPr>
              <w:t>розчавлені</w:t>
            </w:r>
            <w:proofErr w:type="spellEnd"/>
            <w:r w:rsidRPr="00C26E36">
              <w:rPr>
                <w:bCs/>
              </w:rPr>
              <w:t xml:space="preserve">, </w:t>
            </w:r>
            <w:proofErr w:type="spellStart"/>
            <w:r w:rsidRPr="00C26E36">
              <w:rPr>
                <w:bCs/>
              </w:rPr>
              <w:t>підморожені</w:t>
            </w:r>
            <w:proofErr w:type="spellEnd"/>
            <w:r w:rsidRPr="00C26E36">
              <w:rPr>
                <w:bCs/>
              </w:rPr>
              <w:t xml:space="preserve">, </w:t>
            </w:r>
            <w:proofErr w:type="spellStart"/>
            <w:r w:rsidRPr="00C26E36">
              <w:rPr>
                <w:bCs/>
              </w:rPr>
              <w:t>запа-рені</w:t>
            </w:r>
            <w:proofErr w:type="spellEnd"/>
            <w:r w:rsidRPr="00C26E36">
              <w:rPr>
                <w:bCs/>
              </w:rPr>
              <w:t xml:space="preserve">, з </w:t>
            </w:r>
            <w:proofErr w:type="spellStart"/>
            <w:r w:rsidRPr="00C26E36">
              <w:rPr>
                <w:bCs/>
              </w:rPr>
              <w:t>тріщинами</w:t>
            </w:r>
            <w:proofErr w:type="spellEnd"/>
            <w:r w:rsidRPr="00C26E36">
              <w:rPr>
                <w:bCs/>
              </w:rPr>
              <w:t xml:space="preserve">, </w:t>
            </w:r>
            <w:proofErr w:type="spellStart"/>
            <w:r w:rsidRPr="00C26E36">
              <w:rPr>
                <w:bCs/>
              </w:rPr>
              <w:t>плямистим</w:t>
            </w:r>
            <w:proofErr w:type="spellEnd"/>
            <w:r w:rsidRPr="00C26E36">
              <w:rPr>
                <w:bCs/>
              </w:rPr>
              <w:t xml:space="preserve"> </w:t>
            </w:r>
            <w:proofErr w:type="spellStart"/>
            <w:r w:rsidRPr="00C26E36">
              <w:rPr>
                <w:bCs/>
              </w:rPr>
              <w:t>забарвленням</w:t>
            </w:r>
            <w:proofErr w:type="spellEnd"/>
            <w:r w:rsidRPr="00C26E36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Default="00DC2682" w:rsidP="0016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3E1D5F" w:rsidRDefault="008512CB" w:rsidP="0016664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12CB" w:rsidRPr="000252AB" w:rsidTr="008E4DC7">
        <w:trPr>
          <w:trHeight w:val="205"/>
        </w:trPr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Default="008512CB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2CB" w:rsidRPr="000252AB" w:rsidRDefault="008512CB" w:rsidP="0016664D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Горіхи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12CB" w:rsidRPr="00211DFE" w:rsidRDefault="008512CB" w:rsidP="0016664D">
            <w:pPr>
              <w:pStyle w:val="Standard"/>
              <w:jc w:val="center"/>
              <w:rPr>
                <w:b/>
                <w:bCs/>
                <w:color w:val="FF0000"/>
              </w:rPr>
            </w:pPr>
            <w:r w:rsidRPr="000252AB">
              <w:rPr>
                <w:b/>
                <w:bCs/>
                <w:lang w:val="uk-UA"/>
              </w:rPr>
              <w:t>03222000-3 - Фрукти і горіхи</w:t>
            </w:r>
          </w:p>
        </w:tc>
        <w:tc>
          <w:tcPr>
            <w:tcW w:w="4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2CB" w:rsidRPr="000252AB" w:rsidRDefault="008512CB" w:rsidP="0016664D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  <w:r w:rsidRPr="000252AB">
              <w:rPr>
                <w:bCs/>
                <w:lang w:val="uk-UA" w:eastAsia="zh-CN"/>
              </w:rPr>
              <w:t>Очищені ядра горіхів, свіжі, нормально розвинені, вітчизняного виробництва, цілі,  чисті, без ознак пошкодження шкідниками. Здорові. Без зайвої зовнішньої вологості, без стороннього запаху та присмаку.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0252AB" w:rsidRDefault="00593A74" w:rsidP="0016664D">
            <w:pPr>
              <w:pStyle w:val="Standard"/>
              <w:spacing w:after="0" w:line="251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512CB" w:rsidRPr="00211DFE" w:rsidRDefault="008512CB" w:rsidP="0016664D">
            <w:pPr>
              <w:pStyle w:val="Standard"/>
              <w:spacing w:after="0" w:line="251" w:lineRule="auto"/>
              <w:jc w:val="both"/>
              <w:rPr>
                <w:color w:val="FF0000"/>
                <w:lang w:val="uk-UA" w:eastAsia="zh-CN"/>
              </w:rPr>
            </w:pPr>
          </w:p>
        </w:tc>
      </w:tr>
      <w:tr w:rsidR="008E4DC7" w:rsidRPr="000252AB" w:rsidTr="0016664D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DC7" w:rsidRDefault="008E4DC7" w:rsidP="0016664D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4DC7" w:rsidRDefault="008E4DC7" w:rsidP="0016664D">
            <w:pPr>
              <w:pStyle w:val="Standard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4DC7" w:rsidRPr="000252AB" w:rsidRDefault="008E4DC7" w:rsidP="0016664D">
            <w:pPr>
              <w:pStyle w:val="Standard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DC7" w:rsidRPr="000252AB" w:rsidRDefault="008E4DC7" w:rsidP="0016664D">
            <w:pPr>
              <w:pStyle w:val="Standard"/>
              <w:spacing w:after="0" w:line="251" w:lineRule="auto"/>
              <w:jc w:val="both"/>
              <w:rPr>
                <w:bCs/>
                <w:lang w:val="uk-UA" w:eastAsia="zh-CN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DC7" w:rsidRDefault="008E4DC7" w:rsidP="0016664D">
            <w:pPr>
              <w:pStyle w:val="Standard"/>
              <w:spacing w:after="0" w:line="251" w:lineRule="auto"/>
              <w:jc w:val="center"/>
              <w:rPr>
                <w:lang w:val="uk-UA" w:eastAsia="zh-C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DC7" w:rsidRPr="00211DFE" w:rsidRDefault="008E4DC7" w:rsidP="0016664D">
            <w:pPr>
              <w:pStyle w:val="Standard"/>
              <w:spacing w:after="0" w:line="251" w:lineRule="auto"/>
              <w:jc w:val="both"/>
              <w:rPr>
                <w:color w:val="FF0000"/>
                <w:lang w:val="uk-UA" w:eastAsia="zh-CN"/>
              </w:rPr>
            </w:pPr>
          </w:p>
        </w:tc>
      </w:tr>
      <w:tr w:rsidR="00663A08" w:rsidRPr="000252AB" w:rsidTr="00AF04D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A08" w:rsidRDefault="00663A08" w:rsidP="00663A08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3A08" w:rsidRPr="00E52786" w:rsidRDefault="00663A08" w:rsidP="00663A08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Черешня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3A08" w:rsidRPr="00054FAF" w:rsidRDefault="00663A08" w:rsidP="00663A08">
            <w:pPr>
              <w:pStyle w:val="Standard"/>
              <w:jc w:val="center"/>
              <w:rPr>
                <w:b/>
                <w:bCs/>
              </w:rPr>
            </w:pPr>
            <w:r w:rsidRPr="00E04750">
              <w:rPr>
                <w:b/>
                <w:bCs/>
                <w:lang w:val="en-US"/>
              </w:rPr>
              <w:t>03222333-6</w:t>
            </w:r>
            <w:r w:rsidRPr="00E04750">
              <w:rPr>
                <w:b/>
                <w:bCs/>
                <w:lang w:val="uk-UA"/>
              </w:rPr>
              <w:t xml:space="preserve"> – Вишні та черешні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A08" w:rsidRPr="00E52786" w:rsidRDefault="00663A08" w:rsidP="00663A08">
            <w:pPr>
              <w:pStyle w:val="Standard"/>
              <w:rPr>
                <w:lang w:val="uk-UA"/>
              </w:rPr>
            </w:pPr>
            <w:r w:rsidRPr="00E04750">
              <w:rPr>
                <w:bCs/>
                <w:lang w:val="uk-UA"/>
              </w:rPr>
              <w:t>Плоди типового розміру, вирощені в природних умовах, без перевищеного вмісту хімічних речовин, без ГМО. Плоди свіжі, цілі, чисті, без плям, здорові, не зів'ялі, без гнилі, стиглі, соковиті, без пошкоджень хворобами і шкідниками, типової форми і забарвлення. Вміст нітратів мг/кг, не більше норм визначених ДСТУ.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3A08" w:rsidRDefault="00D707DD" w:rsidP="00663A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3A08" w:rsidRPr="00E52786" w:rsidRDefault="00663A08" w:rsidP="00663A08">
            <w:pPr>
              <w:pStyle w:val="a3"/>
              <w:jc w:val="center"/>
            </w:pPr>
          </w:p>
        </w:tc>
      </w:tr>
      <w:tr w:rsidR="006B7F5F" w:rsidRPr="000252AB" w:rsidTr="0094120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F5F" w:rsidRDefault="006B7F5F" w:rsidP="006B7F5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7F5F" w:rsidRPr="00E52786" w:rsidRDefault="006B7F5F" w:rsidP="006B7F5F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Абрикоси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B7F5F" w:rsidRPr="00E52786" w:rsidRDefault="006B7F5F" w:rsidP="006B7F5F">
            <w:pPr>
              <w:pStyle w:val="Standard"/>
              <w:jc w:val="center"/>
              <w:rPr>
                <w:b/>
                <w:bCs/>
                <w:lang w:val="en-US"/>
              </w:rPr>
            </w:pPr>
            <w:r w:rsidRPr="00C319BC">
              <w:rPr>
                <w:b/>
                <w:bCs/>
                <w:lang w:val="en-US"/>
              </w:rPr>
              <w:t>03222331-2</w:t>
            </w:r>
            <w:r w:rsidRPr="00C319BC">
              <w:rPr>
                <w:b/>
                <w:bCs/>
                <w:lang w:val="uk-UA"/>
              </w:rPr>
              <w:t>- Абрикос</w:t>
            </w:r>
            <w:r>
              <w:rPr>
                <w:b/>
                <w:bCs/>
                <w:lang w:val="uk-UA"/>
              </w:rPr>
              <w:t>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F5F" w:rsidRPr="00E52786" w:rsidRDefault="006B7F5F" w:rsidP="006B7F5F">
            <w:pPr>
              <w:pStyle w:val="Standard"/>
              <w:rPr>
                <w:lang w:val="uk-UA"/>
              </w:rPr>
            </w:pPr>
            <w:r w:rsidRPr="00C319BC">
              <w:rPr>
                <w:bCs/>
                <w:lang w:val="uk-UA"/>
              </w:rPr>
              <w:t>Плоди мають бути непошкодженими , високоякісними без ознак гниття і псування, чистими свіжими, твердими без порожнин і тріщини, відповідного ступеня стиглості, але не перестиглі, без комах-шкідників та слідів від їхніх пошкоджень з нормальною вологістю поверхні без стороннього запаху і присмаку. ДСТУ-02:2017.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7F5F" w:rsidRDefault="00D707DD" w:rsidP="006B7F5F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7F5F" w:rsidRPr="00E52786" w:rsidRDefault="006B7F5F" w:rsidP="006B7F5F">
            <w:pPr>
              <w:pStyle w:val="a3"/>
              <w:jc w:val="center"/>
            </w:pPr>
          </w:p>
        </w:tc>
      </w:tr>
      <w:tr w:rsidR="00941203" w:rsidRPr="000252AB" w:rsidTr="00D707D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203" w:rsidRPr="00E52786" w:rsidRDefault="00941203" w:rsidP="0094120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203" w:rsidRDefault="00941203" w:rsidP="00941203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Імбир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41203" w:rsidRPr="00FC280C" w:rsidRDefault="00941203" w:rsidP="00941203">
            <w:pPr>
              <w:pStyle w:val="Standard"/>
              <w:jc w:val="center"/>
              <w:rPr>
                <w:b/>
                <w:lang w:val="en-US"/>
              </w:rPr>
            </w:pPr>
            <w:r w:rsidRPr="007A21A8">
              <w:rPr>
                <w:b/>
                <w:bCs/>
                <w:lang w:val="uk-UA"/>
              </w:rPr>
              <w:t xml:space="preserve">03221100-7 - </w:t>
            </w:r>
            <w:r w:rsidRPr="007A21A8">
              <w:rPr>
                <w:b/>
                <w:bCs/>
                <w:lang w:val="uk-UA"/>
              </w:rPr>
              <w:lastRenderedPageBreak/>
              <w:t xml:space="preserve">Коренеплідні та </w:t>
            </w:r>
            <w:proofErr w:type="spellStart"/>
            <w:r w:rsidRPr="007A21A8">
              <w:rPr>
                <w:b/>
                <w:bCs/>
                <w:lang w:val="uk-UA"/>
              </w:rPr>
              <w:t>бульбоплідні</w:t>
            </w:r>
            <w:proofErr w:type="spellEnd"/>
            <w:r w:rsidRPr="007A21A8">
              <w:rPr>
                <w:b/>
                <w:bCs/>
                <w:lang w:val="uk-UA"/>
              </w:rPr>
              <w:t xml:space="preserve"> овочі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203" w:rsidRPr="00056523" w:rsidRDefault="00941203" w:rsidP="00941203">
            <w:pPr>
              <w:pStyle w:val="Standard"/>
              <w:jc w:val="both"/>
              <w:rPr>
                <w:lang w:val="uk-UA"/>
              </w:rPr>
            </w:pPr>
            <w:r w:rsidRPr="007A21A8">
              <w:rPr>
                <w:lang w:val="uk-UA"/>
              </w:rPr>
              <w:lastRenderedPageBreak/>
              <w:t xml:space="preserve">Без перевищеного вмісту хімічних речовин, достатньої зрілості, без ознак </w:t>
            </w:r>
            <w:r w:rsidRPr="007A21A8">
              <w:rPr>
                <w:lang w:val="uk-UA"/>
              </w:rPr>
              <w:lastRenderedPageBreak/>
              <w:t>гнилі, механічного пошкодження та пошкодження шкідниками.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203" w:rsidRPr="00E52786" w:rsidRDefault="00941203" w:rsidP="0094120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203" w:rsidRPr="00E52786" w:rsidRDefault="00941203" w:rsidP="00941203">
            <w:pPr>
              <w:pStyle w:val="a3"/>
            </w:pPr>
          </w:p>
        </w:tc>
      </w:tr>
      <w:tr w:rsidR="00D707DD" w:rsidRPr="000252AB" w:rsidTr="00D707D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Default="00D707DD" w:rsidP="0094120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7DD" w:rsidRDefault="00D707DD" w:rsidP="00941203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Кабачок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707DD" w:rsidRPr="00352220" w:rsidRDefault="00352220" w:rsidP="00941203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352220">
              <w:rPr>
                <w:b/>
                <w:bCs/>
                <w:lang w:val="en-US"/>
              </w:rPr>
              <w:t>03221250-3</w:t>
            </w:r>
            <w:r w:rsidRPr="00352220">
              <w:rPr>
                <w:b/>
                <w:bCs/>
                <w:lang w:val="uk-UA"/>
              </w:rPr>
              <w:t>-Кабачки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Pr="007A21A8" w:rsidRDefault="00352220" w:rsidP="00941203">
            <w:pPr>
              <w:pStyle w:val="Standard"/>
              <w:jc w:val="both"/>
              <w:rPr>
                <w:lang w:val="uk-UA"/>
              </w:rPr>
            </w:pPr>
            <w:r w:rsidRPr="00352220">
              <w:rPr>
                <w:lang w:val="uk-UA"/>
              </w:rPr>
              <w:t>Кабачки повинні бути свіжими, без ознак гнилі, без ознак захворювання, без механічних пошкоджень та ушкоджень шкідниками, без сторонніх присмаків, запахів.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Default="00D707DD" w:rsidP="0094120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Pr="00E52786" w:rsidRDefault="00D707DD" w:rsidP="00941203">
            <w:pPr>
              <w:pStyle w:val="a3"/>
            </w:pPr>
          </w:p>
        </w:tc>
      </w:tr>
      <w:tr w:rsidR="00D707DD" w:rsidRPr="000252AB" w:rsidTr="00D707D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Default="00D707DD" w:rsidP="0094120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7DD" w:rsidRDefault="00D707DD" w:rsidP="00941203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Полуниця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707DD" w:rsidRPr="007A21A8" w:rsidRDefault="00352220" w:rsidP="00941203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352220">
              <w:rPr>
                <w:b/>
                <w:bCs/>
                <w:lang w:val="uk-UA"/>
              </w:rPr>
              <w:t>03222313-0 - Полуниця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Pr="007A21A8" w:rsidRDefault="00352220" w:rsidP="00941203">
            <w:pPr>
              <w:pStyle w:val="Standard"/>
              <w:jc w:val="both"/>
              <w:rPr>
                <w:lang w:val="uk-UA"/>
              </w:rPr>
            </w:pPr>
            <w:r w:rsidRPr="00352220">
              <w:rPr>
                <w:bCs/>
                <w:lang w:val="uk-UA"/>
              </w:rPr>
              <w:t>Полуниця повинна бути свіжа, без ознак гнилі, без ознак захворювання, без механічних пошкоджень та ушкоджень шкідниками, без сторонніх присмаків, запахів,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Default="00D707DD" w:rsidP="0094120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Pr="00E52786" w:rsidRDefault="00D707DD" w:rsidP="00941203">
            <w:pPr>
              <w:pStyle w:val="a3"/>
            </w:pPr>
          </w:p>
        </w:tc>
      </w:tr>
      <w:tr w:rsidR="00D707DD" w:rsidRPr="000252AB" w:rsidTr="00D707DD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Default="00D707DD" w:rsidP="0094120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7DD" w:rsidRDefault="00D707DD" w:rsidP="00941203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Капуста пекінська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707DD" w:rsidRPr="00352220" w:rsidRDefault="00352220" w:rsidP="00941203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352220">
              <w:rPr>
                <w:b/>
              </w:rPr>
              <w:t xml:space="preserve">03221400-0 - </w:t>
            </w:r>
            <w:proofErr w:type="spellStart"/>
            <w:r w:rsidRPr="00352220">
              <w:rPr>
                <w:b/>
              </w:rPr>
              <w:t>Капустяні</w:t>
            </w:r>
            <w:proofErr w:type="spellEnd"/>
            <w:r w:rsidRPr="00352220">
              <w:rPr>
                <w:b/>
              </w:rPr>
              <w:t xml:space="preserve"> </w:t>
            </w:r>
            <w:proofErr w:type="spellStart"/>
            <w:r w:rsidRPr="00352220">
              <w:rPr>
                <w:b/>
              </w:rPr>
              <w:t>овочі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Pr="007A21A8" w:rsidRDefault="00352220" w:rsidP="00941203">
            <w:pPr>
              <w:pStyle w:val="Standard"/>
              <w:jc w:val="both"/>
              <w:rPr>
                <w:lang w:val="uk-UA"/>
              </w:rPr>
            </w:pPr>
            <w:r w:rsidRPr="00352220">
              <w:rPr>
                <w:lang w:val="uk-UA"/>
              </w:rPr>
              <w:t>Повинна мати пухкі качани з гофрованими листками світло-зелених кольорів. Має бути свіжа, ціла, середнього розміру не пошкоджена, колір та смак відповідає типовим для ботанічних сортів, не пошкоджені шкідниками.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Default="00D707DD" w:rsidP="0094120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Pr="00E52786" w:rsidRDefault="00D707DD" w:rsidP="00941203">
            <w:pPr>
              <w:pStyle w:val="a3"/>
            </w:pPr>
          </w:p>
        </w:tc>
      </w:tr>
      <w:tr w:rsidR="00D707DD" w:rsidRPr="000252AB" w:rsidTr="00C07F59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Default="00D707DD" w:rsidP="0094120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7DD" w:rsidRDefault="00D707DD" w:rsidP="00941203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Перець болгарський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7DD" w:rsidRPr="007A21A8" w:rsidRDefault="00841BF4" w:rsidP="00941203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841BF4">
              <w:rPr>
                <w:b/>
                <w:bCs/>
                <w:lang w:val="uk-UA"/>
              </w:rPr>
              <w:t>03221230-7 – Перець овочевий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Pr="007A21A8" w:rsidRDefault="00841BF4" w:rsidP="00941203">
            <w:pPr>
              <w:pStyle w:val="Standard"/>
              <w:jc w:val="both"/>
              <w:rPr>
                <w:lang w:val="uk-UA"/>
              </w:rPr>
            </w:pPr>
            <w:r w:rsidRPr="00841BF4">
              <w:rPr>
                <w:bCs/>
                <w:lang w:val="uk-UA"/>
              </w:rPr>
              <w:t xml:space="preserve">Плоди перцю солодкого мають бути свіжими, зрілими, цілими, чистими, не </w:t>
            </w:r>
            <w:proofErr w:type="spellStart"/>
            <w:r w:rsidRPr="00841BF4">
              <w:rPr>
                <w:bCs/>
                <w:lang w:val="uk-UA"/>
              </w:rPr>
              <w:t>забруднененими</w:t>
            </w:r>
            <w:proofErr w:type="spellEnd"/>
            <w:r w:rsidRPr="00841BF4">
              <w:rPr>
                <w:bCs/>
                <w:lang w:val="uk-UA"/>
              </w:rPr>
              <w:t>, без механічних пошкоджень, не мороженими, з плодоніжкою, правильної типової форми, одинакові за розміром. ДСТУ 2659-94 «Перець солодкий свіжий Технічні умови». або ТУ виробника певного виду товару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Default="00D707DD" w:rsidP="0094120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Pr="00E52786" w:rsidRDefault="00D707DD" w:rsidP="00941203">
            <w:pPr>
              <w:pStyle w:val="a3"/>
            </w:pPr>
          </w:p>
        </w:tc>
      </w:tr>
      <w:tr w:rsidR="00D707DD" w:rsidRPr="000252AB" w:rsidTr="00C07F59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Default="00D707DD" w:rsidP="0094120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7DD" w:rsidRDefault="00D707DD" w:rsidP="00941203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Гарбуз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7DD" w:rsidRPr="007A21A8" w:rsidRDefault="00877D69" w:rsidP="00941203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877D69">
              <w:rPr>
                <w:b/>
                <w:bCs/>
                <w:lang w:val="uk-UA"/>
              </w:rPr>
              <w:t>03221200-8 - Плодові овочі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Pr="007A21A8" w:rsidRDefault="00877D69" w:rsidP="00941203">
            <w:pPr>
              <w:pStyle w:val="Standard"/>
              <w:jc w:val="both"/>
              <w:rPr>
                <w:lang w:val="uk-UA"/>
              </w:rPr>
            </w:pPr>
            <w:proofErr w:type="spellStart"/>
            <w:r w:rsidRPr="00877D69">
              <w:rPr>
                <w:bCs/>
              </w:rPr>
              <w:t>Зовнішній</w:t>
            </w:r>
            <w:proofErr w:type="spellEnd"/>
            <w:r w:rsidRPr="00877D69">
              <w:rPr>
                <w:bCs/>
              </w:rPr>
              <w:t xml:space="preserve"> </w:t>
            </w:r>
            <w:proofErr w:type="spellStart"/>
            <w:r w:rsidRPr="00877D69">
              <w:rPr>
                <w:bCs/>
              </w:rPr>
              <w:t>вигляд</w:t>
            </w:r>
            <w:proofErr w:type="spellEnd"/>
            <w:r w:rsidRPr="00877D69">
              <w:rPr>
                <w:bCs/>
              </w:rPr>
              <w:t xml:space="preserve"> - плоди </w:t>
            </w:r>
            <w:proofErr w:type="spellStart"/>
            <w:r w:rsidRPr="00877D69">
              <w:rPr>
                <w:bCs/>
              </w:rPr>
              <w:t>здорові</w:t>
            </w:r>
            <w:proofErr w:type="spellEnd"/>
            <w:r w:rsidRPr="00877D69">
              <w:rPr>
                <w:bCs/>
              </w:rPr>
              <w:t xml:space="preserve">, без </w:t>
            </w:r>
            <w:proofErr w:type="spellStart"/>
            <w:r w:rsidRPr="00877D69">
              <w:rPr>
                <w:bCs/>
              </w:rPr>
              <w:t>тріщин</w:t>
            </w:r>
            <w:proofErr w:type="spellEnd"/>
            <w:r w:rsidRPr="00877D69">
              <w:rPr>
                <w:bCs/>
              </w:rPr>
              <w:t xml:space="preserve">, не </w:t>
            </w:r>
            <w:proofErr w:type="spellStart"/>
            <w:r w:rsidRPr="00877D69">
              <w:rPr>
                <w:bCs/>
              </w:rPr>
              <w:t>ушкоджені</w:t>
            </w:r>
            <w:proofErr w:type="spellEnd"/>
            <w:r w:rsidRPr="00877D69">
              <w:rPr>
                <w:bCs/>
              </w:rPr>
              <w:t xml:space="preserve"> </w:t>
            </w:r>
            <w:proofErr w:type="spellStart"/>
            <w:r w:rsidRPr="00877D69">
              <w:rPr>
                <w:bCs/>
              </w:rPr>
              <w:t>шкідниками</w:t>
            </w:r>
            <w:proofErr w:type="spellEnd"/>
            <w:r w:rsidRPr="00877D69">
              <w:rPr>
                <w:bCs/>
              </w:rPr>
              <w:t xml:space="preserve"> та хворобами. З плотною </w:t>
            </w:r>
            <w:proofErr w:type="spellStart"/>
            <w:r w:rsidRPr="00877D69">
              <w:rPr>
                <w:bCs/>
              </w:rPr>
              <w:t>кожурою</w:t>
            </w:r>
            <w:proofErr w:type="spellEnd"/>
            <w:r w:rsidRPr="00877D69">
              <w:rPr>
                <w:bCs/>
              </w:rPr>
              <w:t xml:space="preserve">. </w:t>
            </w:r>
            <w:proofErr w:type="spellStart"/>
            <w:r w:rsidRPr="00877D69">
              <w:rPr>
                <w:bCs/>
              </w:rPr>
              <w:t>Типові</w:t>
            </w:r>
            <w:proofErr w:type="spellEnd"/>
            <w:r w:rsidRPr="00877D69">
              <w:rPr>
                <w:bCs/>
              </w:rPr>
              <w:t xml:space="preserve"> для </w:t>
            </w:r>
            <w:proofErr w:type="spellStart"/>
            <w:r w:rsidRPr="00877D69">
              <w:rPr>
                <w:bCs/>
              </w:rPr>
              <w:t>ботанічного</w:t>
            </w:r>
            <w:proofErr w:type="spellEnd"/>
            <w:r w:rsidRPr="00877D69">
              <w:rPr>
                <w:bCs/>
              </w:rPr>
              <w:t xml:space="preserve"> сорту та окрасу. Запах та смак - </w:t>
            </w:r>
            <w:proofErr w:type="spellStart"/>
            <w:r w:rsidRPr="00877D69">
              <w:rPr>
                <w:bCs/>
              </w:rPr>
              <w:t>Властиві</w:t>
            </w:r>
            <w:proofErr w:type="spellEnd"/>
            <w:r w:rsidRPr="00877D69">
              <w:rPr>
                <w:bCs/>
              </w:rPr>
              <w:t xml:space="preserve"> </w:t>
            </w:r>
            <w:proofErr w:type="spellStart"/>
            <w:r w:rsidRPr="00877D69">
              <w:rPr>
                <w:bCs/>
              </w:rPr>
              <w:t>даному</w:t>
            </w:r>
            <w:proofErr w:type="spellEnd"/>
            <w:r w:rsidRPr="00877D69">
              <w:rPr>
                <w:bCs/>
              </w:rPr>
              <w:t xml:space="preserve"> </w:t>
            </w:r>
            <w:proofErr w:type="spellStart"/>
            <w:r w:rsidRPr="00877D69">
              <w:rPr>
                <w:bCs/>
              </w:rPr>
              <w:t>ботанічному</w:t>
            </w:r>
            <w:proofErr w:type="spellEnd"/>
            <w:r w:rsidRPr="00877D69">
              <w:rPr>
                <w:bCs/>
              </w:rPr>
              <w:t xml:space="preserve"> сорту, без </w:t>
            </w:r>
            <w:proofErr w:type="spellStart"/>
            <w:r w:rsidRPr="00877D69">
              <w:rPr>
                <w:bCs/>
              </w:rPr>
              <w:t>стороннього</w:t>
            </w:r>
            <w:proofErr w:type="spellEnd"/>
            <w:r w:rsidRPr="00877D69">
              <w:rPr>
                <w:bCs/>
              </w:rPr>
              <w:t xml:space="preserve"> запаху і смаку. </w:t>
            </w:r>
            <w:proofErr w:type="spellStart"/>
            <w:r w:rsidRPr="00877D69">
              <w:rPr>
                <w:bCs/>
                <w:lang w:val="en-US"/>
              </w:rPr>
              <w:t>Кількість</w:t>
            </w:r>
            <w:proofErr w:type="spellEnd"/>
            <w:r w:rsidRPr="00877D69">
              <w:rPr>
                <w:bCs/>
                <w:lang w:val="en-US"/>
              </w:rPr>
              <w:t xml:space="preserve"> </w:t>
            </w:r>
            <w:proofErr w:type="spellStart"/>
            <w:r w:rsidRPr="00877D69">
              <w:rPr>
                <w:bCs/>
                <w:lang w:val="en-US"/>
              </w:rPr>
              <w:t>пестицидів</w:t>
            </w:r>
            <w:proofErr w:type="spellEnd"/>
            <w:r w:rsidRPr="00877D69">
              <w:rPr>
                <w:bCs/>
                <w:lang w:val="en-US"/>
              </w:rPr>
              <w:t xml:space="preserve"> </w:t>
            </w:r>
            <w:proofErr w:type="spellStart"/>
            <w:r w:rsidRPr="00877D69">
              <w:rPr>
                <w:bCs/>
                <w:lang w:val="en-US"/>
              </w:rPr>
              <w:t>та</w:t>
            </w:r>
            <w:proofErr w:type="spellEnd"/>
            <w:r w:rsidRPr="00877D69">
              <w:rPr>
                <w:bCs/>
                <w:lang w:val="en-US"/>
              </w:rPr>
              <w:t xml:space="preserve"> </w:t>
            </w:r>
            <w:proofErr w:type="spellStart"/>
            <w:r w:rsidRPr="00877D69">
              <w:rPr>
                <w:bCs/>
                <w:lang w:val="en-US"/>
              </w:rPr>
              <w:t>нітратів</w:t>
            </w:r>
            <w:proofErr w:type="spellEnd"/>
            <w:r w:rsidRPr="00877D69">
              <w:rPr>
                <w:bCs/>
                <w:lang w:val="en-US"/>
              </w:rPr>
              <w:t xml:space="preserve"> - </w:t>
            </w:r>
            <w:proofErr w:type="spellStart"/>
            <w:r w:rsidRPr="00877D69">
              <w:rPr>
                <w:bCs/>
                <w:lang w:val="en-US"/>
              </w:rPr>
              <w:t>Не</w:t>
            </w:r>
            <w:proofErr w:type="spellEnd"/>
            <w:r w:rsidRPr="00877D69">
              <w:rPr>
                <w:bCs/>
                <w:lang w:val="en-US"/>
              </w:rPr>
              <w:t xml:space="preserve"> </w:t>
            </w:r>
            <w:proofErr w:type="spellStart"/>
            <w:r w:rsidRPr="00877D69">
              <w:rPr>
                <w:bCs/>
                <w:lang w:val="en-US"/>
              </w:rPr>
              <w:t>повинно</w:t>
            </w:r>
            <w:proofErr w:type="spellEnd"/>
            <w:r w:rsidRPr="00877D69">
              <w:rPr>
                <w:bCs/>
                <w:lang w:val="en-US"/>
              </w:rPr>
              <w:t xml:space="preserve"> </w:t>
            </w:r>
            <w:proofErr w:type="spellStart"/>
            <w:r w:rsidRPr="00877D69">
              <w:rPr>
                <w:bCs/>
                <w:lang w:val="en-US"/>
              </w:rPr>
              <w:t>перевищувати</w:t>
            </w:r>
            <w:proofErr w:type="spellEnd"/>
            <w:r w:rsidRPr="00877D69">
              <w:rPr>
                <w:bCs/>
                <w:lang w:val="en-US"/>
              </w:rPr>
              <w:t xml:space="preserve"> </w:t>
            </w:r>
            <w:proofErr w:type="spellStart"/>
            <w:r w:rsidRPr="00877D69">
              <w:rPr>
                <w:bCs/>
                <w:lang w:val="en-US"/>
              </w:rPr>
              <w:t>допустимих</w:t>
            </w:r>
            <w:proofErr w:type="spellEnd"/>
            <w:r w:rsidRPr="00877D69">
              <w:rPr>
                <w:bCs/>
                <w:lang w:val="en-US"/>
              </w:rPr>
              <w:t xml:space="preserve"> </w:t>
            </w:r>
            <w:proofErr w:type="spellStart"/>
            <w:r w:rsidRPr="00877D69">
              <w:rPr>
                <w:bCs/>
                <w:lang w:val="en-US"/>
              </w:rPr>
              <w:t>рівнів</w:t>
            </w:r>
            <w:proofErr w:type="spellEnd"/>
            <w:r w:rsidRPr="00877D69">
              <w:rPr>
                <w:bCs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Default="00D707DD" w:rsidP="0094120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Pr="00E52786" w:rsidRDefault="00D707DD" w:rsidP="00941203">
            <w:pPr>
              <w:pStyle w:val="a3"/>
            </w:pPr>
          </w:p>
        </w:tc>
      </w:tr>
      <w:tr w:rsidR="00D707DD" w:rsidRPr="000252AB" w:rsidTr="00C07F59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Default="00D707DD" w:rsidP="0094120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7DD" w:rsidRDefault="00D707DD" w:rsidP="00941203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Персики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7DD" w:rsidRPr="007A21A8" w:rsidRDefault="00530BBA" w:rsidP="00941203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530BBA">
              <w:rPr>
                <w:b/>
                <w:bCs/>
                <w:lang w:val="en-US"/>
              </w:rPr>
              <w:t>03222332-9 - </w:t>
            </w:r>
            <w:proofErr w:type="spellStart"/>
            <w:r w:rsidRPr="00530BBA">
              <w:rPr>
                <w:b/>
                <w:bCs/>
                <w:lang w:val="en-US"/>
              </w:rPr>
              <w:t>Персики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7DD" w:rsidRPr="00530BBA" w:rsidRDefault="00530BBA" w:rsidP="00941203">
            <w:pPr>
              <w:pStyle w:val="Standard"/>
              <w:jc w:val="both"/>
            </w:pPr>
            <w:r w:rsidRPr="00530BBA">
              <w:t xml:space="preserve">Без ГМО та </w:t>
            </w:r>
            <w:proofErr w:type="spellStart"/>
            <w:r w:rsidRPr="00530BBA">
              <w:t>пестицидів</w:t>
            </w:r>
            <w:proofErr w:type="spellEnd"/>
            <w:r w:rsidRPr="00530BBA">
              <w:t xml:space="preserve">,  не </w:t>
            </w:r>
            <w:proofErr w:type="spellStart"/>
            <w:r w:rsidRPr="00530BBA">
              <w:t>оброблені</w:t>
            </w:r>
            <w:proofErr w:type="spellEnd"/>
            <w:r w:rsidRPr="00530BBA">
              <w:t xml:space="preserve">  </w:t>
            </w:r>
            <w:proofErr w:type="spellStart"/>
            <w:r w:rsidRPr="00530BBA">
              <w:t>шкідливими</w:t>
            </w:r>
            <w:proofErr w:type="spellEnd"/>
            <w:r w:rsidRPr="00530BBA">
              <w:t xml:space="preserve"> </w:t>
            </w:r>
            <w:proofErr w:type="spellStart"/>
            <w:r w:rsidRPr="00530BBA">
              <w:t>хімікатами</w:t>
            </w:r>
            <w:proofErr w:type="spellEnd"/>
            <w:r w:rsidRPr="00530BBA">
              <w:t xml:space="preserve">, без </w:t>
            </w:r>
            <w:proofErr w:type="spellStart"/>
            <w:r w:rsidRPr="00530BBA">
              <w:t>гнилі</w:t>
            </w:r>
            <w:proofErr w:type="spellEnd"/>
            <w:r w:rsidRPr="00530BBA">
              <w:t xml:space="preserve"> та </w:t>
            </w:r>
            <w:proofErr w:type="spellStart"/>
            <w:r w:rsidRPr="00530BBA">
              <w:t>пошкоджень</w:t>
            </w:r>
            <w:proofErr w:type="spellEnd"/>
            <w:r w:rsidRPr="00530BBA">
              <w:t xml:space="preserve">, не </w:t>
            </w:r>
            <w:proofErr w:type="spellStart"/>
            <w:r w:rsidRPr="00530BBA">
              <w:t>в`ялі</w:t>
            </w:r>
            <w:proofErr w:type="spellEnd"/>
            <w:r w:rsidRPr="00530BBA"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Default="00D707DD" w:rsidP="0094120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07DD" w:rsidRPr="00E52786" w:rsidRDefault="00D707DD" w:rsidP="00941203">
            <w:pPr>
              <w:pStyle w:val="a3"/>
            </w:pPr>
          </w:p>
        </w:tc>
      </w:tr>
    </w:tbl>
    <w:p w:rsidR="00B40C37" w:rsidRDefault="00B40C37" w:rsidP="008512CB">
      <w:pPr>
        <w:pStyle w:val="Standard"/>
        <w:ind w:right="-25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lang w:eastAsia="ar-SA"/>
        </w:rPr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закупівлі</w:t>
      </w:r>
      <w:proofErr w:type="spellEnd"/>
      <w:r>
        <w:rPr>
          <w:b/>
          <w:lang w:eastAsia="ar-SA"/>
        </w:rPr>
        <w:t>:</w:t>
      </w:r>
    </w:p>
    <w:p w:rsidR="008512CB" w:rsidRDefault="008512CB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</w:t>
      </w:r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Технічні вимоги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продукція,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продукція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тара та упаковка продуктів харчування повинна бути міцною, чистою, сухою, без стороннього запаху й порушення цілісності.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Строк придатності товару на день поставки повинен становити не менш 75 % від загального строку придатності.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Кожна партія товару повинна супроводжуватись документом, який підтверджує якість продукції.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 виявленні Замовником дефектів упаковки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кількості, вказаній в заявці Замовника.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поставки товару: </w:t>
      </w:r>
      <w:proofErr w:type="spellStart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Україна</w:t>
      </w:r>
      <w:proofErr w:type="spellEnd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Хмельницька</w:t>
      </w:r>
      <w:proofErr w:type="spellEnd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область, </w:t>
      </w:r>
      <w:proofErr w:type="spellStart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</w:t>
      </w:r>
      <w:proofErr w:type="spellEnd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Хмельницький</w:t>
      </w:r>
      <w:proofErr w:type="spellEnd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провулок</w:t>
      </w:r>
      <w:proofErr w:type="spellEnd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Городній</w:t>
      </w:r>
      <w:proofErr w:type="spellEnd"/>
      <w:r w:rsidR="00DF3A6B" w:rsidRP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 w:rsidR="00DF3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bookmarkStart w:id="0" w:name="_GoBack"/>
      <w:bookmarkEnd w:id="0"/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поставки: </w:t>
      </w:r>
      <w:r w:rsidRPr="00E040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31.12.2024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E040F8" w:rsidRPr="00E040F8" w:rsidRDefault="00E040F8" w:rsidP="00E040F8">
      <w:pPr>
        <w:widowControl/>
        <w:numPr>
          <w:ilvl w:val="0"/>
          <w:numId w:val="3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Доставка та розвантаження продуктів, що є предметом закупівлі здійснюється транспортом постачальника та за рахунок постачальника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Постачання здійснюється згідно письмових заявок Замовника. 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У зв’язку з обмеженим ресурсом складських приміщень Замовника,  учасник (постачальник) повинен мати запас продукції на власних складах.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При виявленні Замовником дефектів упаковки товару, простроченого терміну придатності товару, наявності шкідників, або будь-чого іншого, що може якимось чином вплинути на якісні характеристики товару, Учасник повинен замінити товар в асортименті 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 кількості, вказаній в заявці Замовника. Учасник повинен надати гарантійний лист у складі своєї пропозиції згідно даної вимоги тендерної документації.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Приймання Товару за кількістю і якістю здійснюється представником Замовника.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виключно по факту поставки.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E040F8" w:rsidRP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Учасник на підтвердження відповідності товару, що є предметом закупівлі, надає у складі тендерної пропозиції наступні документи:</w:t>
      </w:r>
    </w:p>
    <w:p w:rsidR="00E040F8" w:rsidRPr="00E040F8" w:rsidRDefault="00E040F8" w:rsidP="00E040F8">
      <w:pPr>
        <w:widowControl/>
        <w:numPr>
          <w:ilvl w:val="1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постачанні товару постачальник надає копію посвідчення, який посвідчує якість продукції.</w:t>
      </w:r>
    </w:p>
    <w:p w:rsidR="00E040F8" w:rsidRPr="00E040F8" w:rsidRDefault="00E040F8" w:rsidP="00E040F8">
      <w:pPr>
        <w:widowControl/>
        <w:numPr>
          <w:ilvl w:val="1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ветеринарно – санітарного паспорту на транспортний (ні) засіб (би), яким (и) планується постачання товару згідно предмету закупівлі;</w:t>
      </w:r>
    </w:p>
    <w:p w:rsidR="00E040F8" w:rsidRPr="00E040F8" w:rsidRDefault="00E040F8" w:rsidP="00E040F8">
      <w:pPr>
        <w:widowControl/>
        <w:numPr>
          <w:ilvl w:val="1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Скан-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копію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оригіналу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дезинфекційних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усього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строку поставки товару,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предметом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виданий на ім’я учасника або перевізника;</w:t>
      </w:r>
    </w:p>
    <w:p w:rsidR="00E040F8" w:rsidRPr="00E040F8" w:rsidRDefault="00E040F8" w:rsidP="00E040F8">
      <w:pPr>
        <w:widowControl/>
        <w:numPr>
          <w:ilvl w:val="1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 або завірену копію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довідки про підтвердження проходження гігієнічного навчання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 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метою запобігання виникнення, поширення інфекційних та неінфекційних захворювань, у тому числі харчових,</w:t>
      </w:r>
      <w:r w:rsidRPr="00E04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видану на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ім'я учасника. Даний документ повинен містити дату проходження такого навчання.</w:t>
      </w:r>
    </w:p>
    <w:p w:rsidR="00E040F8" w:rsidRPr="00E040F8" w:rsidRDefault="00E040F8" w:rsidP="00E040F8">
      <w:pPr>
        <w:widowControl/>
        <w:numPr>
          <w:ilvl w:val="0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підтвердження дотримання належних умов зберігання та перевезення товару, що є предметом закупівлі, а саме відповідного температурного режиму  у транспортному засобі та складському приміщенні Учасник надає у складі тендерної пропозиції:  свідоцтво або атестат або сертифікат про калібрування, видане на засіб вимірювання температури, видане органом із калібрування, акредитованим Національним агентством з акредитації України, на ім’я учасника, та дійсне на момент подання пропозиції.</w:t>
      </w:r>
    </w:p>
    <w:p w:rsidR="00E040F8" w:rsidRPr="00E040F8" w:rsidRDefault="00E040F8" w:rsidP="00E040F8">
      <w:pPr>
        <w:widowControl/>
        <w:numPr>
          <w:ilvl w:val="0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підтвердження наявності допустимого рівня радіоактивного забруднення транспортного(них) засобу (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яким (и) планується постачання товару згідно 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предмету закупівлі Учасник має надати Протокол радіаційного контролю транспортного засобу виданий на ім’я перевізника або учасника.</w:t>
      </w:r>
    </w:p>
    <w:p w:rsidR="00E040F8" w:rsidRPr="00E040F8" w:rsidRDefault="00E040F8" w:rsidP="00E040F8">
      <w:pPr>
        <w:widowControl/>
        <w:numPr>
          <w:ilvl w:val="0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має надати оригінал або копію 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свідоцтва про проходження навчання учасника: «Законодавчі вимоги щодо розробки та впровадження системи управління безпечністю харчових продуктів на основі принципів НАССР»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 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Загальні вимоги та положення ДСТУ 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ISO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22000:2019  «Системи управління безпечністю харчових продуктів. Вимоги до будь-яких організацій харчового ланцюга»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(якщо учасник є юридичною особою, то свідоцтво надається на ім’я керівника (директора) та/або працівника (-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який (-які) пройшов (-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навчання; якщо учасник є фізичною особою-підприємцем, то свідоцтво надається на ім’я фізичної особи, що є підприємцем та/або на ім’я працівника (-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який (-які) пройшов (-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навчання (у випадку наявності у ФОП найманих працівників).</w:t>
      </w:r>
    </w:p>
    <w:p w:rsidR="00E040F8" w:rsidRPr="00E040F8" w:rsidRDefault="00E040F8" w:rsidP="00E040F8">
      <w:pPr>
        <w:widowControl/>
        <w:numPr>
          <w:ilvl w:val="0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операторів ринку.</w:t>
      </w:r>
    </w:p>
    <w:p w:rsidR="00E040F8" w:rsidRPr="00E040F8" w:rsidRDefault="00E040F8" w:rsidP="00E040F8">
      <w:pPr>
        <w:widowControl/>
        <w:numPr>
          <w:ilvl w:val="0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Завірену копію  або оригінал протоколу випробувань перевірки зразків, що були відібрані згідно наданих актів відбору змивів з поверхонь ( змиви зі стінок транспортного засобу та змиви з рук водія або водія- експедитора), на  відповідність  вимогам  санітарно-мікробіологічному контролю об’єктів виробництва та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реадізації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підлягають ветеринарному нагляду за визначеними показниками за 2022 рік.</w:t>
      </w:r>
    </w:p>
    <w:p w:rsidR="00E040F8" w:rsidRPr="00E040F8" w:rsidRDefault="00E040F8" w:rsidP="00E040F8">
      <w:pPr>
        <w:widowControl/>
        <w:numPr>
          <w:ilvl w:val="0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у складі тендерної пропозиції надає оригінал або завірену копію акту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результати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або акт, складений за результатами проведення планового (позапланового) заходу державного контролю (інспектування) 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стосовно додержання операторами ринку вимог законодавства про харчові продукти та корми,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та благополуччя тварин,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складений за результатами проведення перевірки Виробника запропонованого Учасником товару та виданий не раніше  2022 року </w:t>
      </w:r>
    </w:p>
    <w:p w:rsidR="00E040F8" w:rsidRPr="00E040F8" w:rsidRDefault="00E040F8" w:rsidP="00E040F8">
      <w:pPr>
        <w:widowControl/>
        <w:numPr>
          <w:ilvl w:val="0"/>
          <w:numId w:val="4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повинен у складі пропозиції надати оригінал або завірену копію</w:t>
      </w:r>
      <w:r w:rsidRPr="00E040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свідоцтва або атестата або сертифіката про калібрування на прилад вимірювання нітратів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видане органом із калібрування, акредитованим Національним агентством з акредитації України, на </w:t>
      </w:r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ім’я учасника або перевізника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дійсне на момент подання пропозиції; та </w:t>
      </w:r>
      <w:r w:rsidRPr="00E040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оригінал або завірену копію чинного атестату про акредитацію органу із калібрування.</w:t>
      </w:r>
    </w:p>
    <w:p w:rsidR="00E040F8" w:rsidRDefault="00E040F8" w:rsidP="00E040F8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Така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вимога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встановлена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для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підтвердження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дотримання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учасником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, як і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всіма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операторами ринку,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що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здійснюють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первинне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виробництво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виробництво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реалізацію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та/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або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обіг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харчових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продуктів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максимально допустимого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рівня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забруднюючих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речовин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у продуктах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харчування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;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можливості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проведення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постійного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контролю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товарів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що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є предметом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закупівлі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, на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вміст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нітратів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відповідно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до норм,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визначених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 </w:t>
      </w:r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Наказом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Міністерства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охорони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здоров'я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№368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від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13.05.2013 року «Про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затвердження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державних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гігієнічних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правил і норм «Регламент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максимальних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рівнів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окремих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забруднюючих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речовин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у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харчових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продуктах» (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зі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змінами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та </w:t>
      </w:r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ст.45 Закону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України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"Про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основні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принципи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вимоги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до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безпечності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якості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харчових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продуктів</w:t>
      </w:r>
      <w:proofErr w:type="spellEnd"/>
      <w:r w:rsidRPr="00E040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"</w:t>
      </w:r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 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каліброваним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E04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A3DD0" w:rsidRPr="00FA3DD0" w:rsidRDefault="00FA3DD0" w:rsidP="00FA3DD0">
      <w:pPr>
        <w:widowControl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3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4E4755" w:rsidRPr="00C93C27" w:rsidRDefault="004E4755" w:rsidP="00D648FB">
      <w:pPr>
        <w:pStyle w:val="5"/>
        <w:tabs>
          <w:tab w:val="left" w:pos="4860"/>
        </w:tabs>
        <w:spacing w:before="0" w:after="0" w:line="360" w:lineRule="auto"/>
        <w:ind w:firstLine="709"/>
        <w:jc w:val="both"/>
        <w:rPr>
          <w:b w:val="0"/>
          <w:i w:val="0"/>
          <w:sz w:val="24"/>
          <w:szCs w:val="24"/>
        </w:rPr>
      </w:pPr>
      <w:r w:rsidRPr="00D648FB">
        <w:rPr>
          <w:b w:val="0"/>
          <w:i w:val="0"/>
          <w:sz w:val="24"/>
          <w:szCs w:val="24"/>
        </w:rPr>
        <w:t xml:space="preserve">У разі якщо у тендерній документації міститься посилання на конкретну торговельну марку чи фірму, патент, конструкцію або </w:t>
      </w:r>
      <w:r w:rsidRPr="00C93C27">
        <w:rPr>
          <w:b w:val="0"/>
          <w:i w:val="0"/>
          <w:sz w:val="24"/>
          <w:szCs w:val="24"/>
        </w:rPr>
        <w:t>тип предмета закупівлі, джерело його походження або виробника- читати "</w:t>
      </w:r>
      <w:r w:rsidRPr="00C93C27">
        <w:rPr>
          <w:b w:val="0"/>
          <w:sz w:val="24"/>
          <w:szCs w:val="24"/>
        </w:rPr>
        <w:t>або еквівалент</w:t>
      </w:r>
      <w:r w:rsidRPr="00C93C27">
        <w:rPr>
          <w:b w:val="0"/>
          <w:i w:val="0"/>
          <w:sz w:val="24"/>
          <w:szCs w:val="24"/>
        </w:rPr>
        <w:t>".</w:t>
      </w:r>
    </w:p>
    <w:p w:rsidR="00B40C37" w:rsidRPr="00826C15" w:rsidRDefault="00B40C37" w:rsidP="00826C15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826C15" w:rsidRDefault="00B40C37" w:rsidP="00826C15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E11A49" w:rsidRPr="00A9008D" w:rsidRDefault="00B40C37" w:rsidP="00A9008D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sectPr w:rsidR="00E11A49" w:rsidRPr="00A9008D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D8F"/>
    <w:multiLevelType w:val="hybridMultilevel"/>
    <w:tmpl w:val="5AECA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7AF"/>
    <w:multiLevelType w:val="multilevel"/>
    <w:tmpl w:val="019281CC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797BE1"/>
    <w:multiLevelType w:val="hybridMultilevel"/>
    <w:tmpl w:val="96B66F7E"/>
    <w:styleLink w:val="8"/>
    <w:lvl w:ilvl="0" w:tplc="95767834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0C7BA4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9CE302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80874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B248B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271B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3A3D80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06E606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C0D78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FB34408"/>
    <w:multiLevelType w:val="hybridMultilevel"/>
    <w:tmpl w:val="96B66F7E"/>
    <w:numStyleLink w:val="8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0252AB"/>
    <w:rsid w:val="00035858"/>
    <w:rsid w:val="000A234B"/>
    <w:rsid w:val="000D14DE"/>
    <w:rsid w:val="000E12BD"/>
    <w:rsid w:val="00173760"/>
    <w:rsid w:val="001E2D92"/>
    <w:rsid w:val="001F7B8C"/>
    <w:rsid w:val="0020517D"/>
    <w:rsid w:val="00211DFE"/>
    <w:rsid w:val="00213486"/>
    <w:rsid w:val="00214B14"/>
    <w:rsid w:val="00253ACB"/>
    <w:rsid w:val="00261FC9"/>
    <w:rsid w:val="002710DE"/>
    <w:rsid w:val="00307294"/>
    <w:rsid w:val="00320634"/>
    <w:rsid w:val="003346D0"/>
    <w:rsid w:val="00352220"/>
    <w:rsid w:val="00393E0D"/>
    <w:rsid w:val="003A67C3"/>
    <w:rsid w:val="003B472C"/>
    <w:rsid w:val="003C13F6"/>
    <w:rsid w:val="003C398B"/>
    <w:rsid w:val="003E1D5F"/>
    <w:rsid w:val="004009E5"/>
    <w:rsid w:val="00407396"/>
    <w:rsid w:val="00422557"/>
    <w:rsid w:val="004B6774"/>
    <w:rsid w:val="004E4755"/>
    <w:rsid w:val="00530BBA"/>
    <w:rsid w:val="00547D7D"/>
    <w:rsid w:val="005626BF"/>
    <w:rsid w:val="00593A74"/>
    <w:rsid w:val="005E1A9E"/>
    <w:rsid w:val="006517E3"/>
    <w:rsid w:val="00663A08"/>
    <w:rsid w:val="00663ED1"/>
    <w:rsid w:val="006B7F5F"/>
    <w:rsid w:val="006C039B"/>
    <w:rsid w:val="006C36E4"/>
    <w:rsid w:val="006E1928"/>
    <w:rsid w:val="00826C15"/>
    <w:rsid w:val="00841BF4"/>
    <w:rsid w:val="008512CB"/>
    <w:rsid w:val="00853AC8"/>
    <w:rsid w:val="00865CF9"/>
    <w:rsid w:val="008756F4"/>
    <w:rsid w:val="00877D69"/>
    <w:rsid w:val="008A481F"/>
    <w:rsid w:val="008D44E7"/>
    <w:rsid w:val="008E11F8"/>
    <w:rsid w:val="008E4DC7"/>
    <w:rsid w:val="008F0365"/>
    <w:rsid w:val="008F5123"/>
    <w:rsid w:val="00917607"/>
    <w:rsid w:val="00941203"/>
    <w:rsid w:val="00955D7C"/>
    <w:rsid w:val="00961F10"/>
    <w:rsid w:val="009C2EC6"/>
    <w:rsid w:val="00A9008D"/>
    <w:rsid w:val="00B37794"/>
    <w:rsid w:val="00B407BC"/>
    <w:rsid w:val="00B40C37"/>
    <w:rsid w:val="00BA53E0"/>
    <w:rsid w:val="00C454E5"/>
    <w:rsid w:val="00C779F0"/>
    <w:rsid w:val="00C810D5"/>
    <w:rsid w:val="00D17C54"/>
    <w:rsid w:val="00D317CA"/>
    <w:rsid w:val="00D43CA8"/>
    <w:rsid w:val="00D576D0"/>
    <w:rsid w:val="00D648FB"/>
    <w:rsid w:val="00D707DD"/>
    <w:rsid w:val="00D964E4"/>
    <w:rsid w:val="00DB0A57"/>
    <w:rsid w:val="00DC2682"/>
    <w:rsid w:val="00DF3A6B"/>
    <w:rsid w:val="00E040F8"/>
    <w:rsid w:val="00E069E9"/>
    <w:rsid w:val="00E11A49"/>
    <w:rsid w:val="00EC22F3"/>
    <w:rsid w:val="00EF5B17"/>
    <w:rsid w:val="00F77EEC"/>
    <w:rsid w:val="00FA1F59"/>
    <w:rsid w:val="00FA3DD0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CE05"/>
  <w15:docId w15:val="{B7A6BE38-63CC-4FFC-B761-0A8DD1B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numbering" w:customStyle="1" w:styleId="8">
    <w:name w:val="Импортированный стиль 8"/>
    <w:rsid w:val="00FA3D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9956</Words>
  <Characters>5675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82</cp:revision>
  <dcterms:created xsi:type="dcterms:W3CDTF">2021-12-11T11:40:00Z</dcterms:created>
  <dcterms:modified xsi:type="dcterms:W3CDTF">2023-12-12T11:34:00Z</dcterms:modified>
</cp:coreProperties>
</file>