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D2EC" w14:textId="64ADD716" w:rsidR="006B7786" w:rsidRDefault="006B7786" w:rsidP="006B77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auto"/>
          <w:sz w:val="20"/>
          <w:szCs w:val="20"/>
          <w:lang w:val="uk-UA"/>
        </w:rPr>
      </w:pPr>
      <w:r w:rsidRPr="006B778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Cs/>
          <w:color w:val="auto"/>
          <w:sz w:val="20"/>
          <w:szCs w:val="20"/>
          <w:lang w:val="uk-UA"/>
        </w:rPr>
        <w:t>Додаток №1</w:t>
      </w:r>
    </w:p>
    <w:p w14:paraId="7C216521" w14:textId="1C321AF9" w:rsidR="006B7786" w:rsidRDefault="006B7786" w:rsidP="006B77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  <w:lang w:val="uk-UA"/>
        </w:rPr>
        <w:t>до Оголошення</w:t>
      </w:r>
    </w:p>
    <w:p w14:paraId="4941897D" w14:textId="77777777" w:rsidR="006B7786" w:rsidRPr="006B7786" w:rsidRDefault="006B7786" w:rsidP="006B77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auto"/>
          <w:sz w:val="20"/>
          <w:szCs w:val="20"/>
          <w:lang w:val="uk-UA"/>
        </w:rPr>
      </w:pPr>
    </w:p>
    <w:p w14:paraId="3111BAEC" w14:textId="3A977FE2" w:rsidR="00226910" w:rsidRDefault="00226910" w:rsidP="002269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 xml:space="preserve">Учасник повинен надати технічні вимоги на своєму фірмовому бланку (у разі наявності), </w:t>
      </w:r>
    </w:p>
    <w:p w14:paraId="103CC814" w14:textId="77777777" w:rsidR="00226910" w:rsidRDefault="00226910" w:rsidP="002269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  <w:t>підписані уповноваженою на це особою Учасника.</w:t>
      </w:r>
    </w:p>
    <w:p w14:paraId="06D460AA" w14:textId="77777777" w:rsidR="00226910" w:rsidRDefault="00226910" w:rsidP="002269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uk-UA"/>
        </w:rPr>
      </w:pPr>
    </w:p>
    <w:p w14:paraId="1C8D127B" w14:textId="77777777" w:rsidR="00226910" w:rsidRDefault="00226910" w:rsidP="002269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</w:pPr>
    </w:p>
    <w:p w14:paraId="6B0ABF6A" w14:textId="72361468" w:rsidR="00226910" w:rsidRDefault="00226910" w:rsidP="0022691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Технічні, якісні та кількісні характеристики предмета закупівл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і</w:t>
      </w:r>
    </w:p>
    <w:p w14:paraId="165E3155" w14:textId="009F9595" w:rsidR="00226910" w:rsidRDefault="00226910" w:rsidP="0022691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 xml:space="preserve">код ДК 021:2015 - 31154000-0 </w:t>
      </w:r>
      <w:r w:rsidR="00523A0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Джерело безперебійного живлення</w:t>
      </w:r>
      <w:r w:rsidR="00523A0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</w:p>
    <w:p w14:paraId="36974C0B" w14:textId="77777777" w:rsidR="00226910" w:rsidRDefault="00226910" w:rsidP="0022691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</w:pPr>
    </w:p>
    <w:p w14:paraId="3D71DFF7" w14:textId="77777777" w:rsidR="008A40FD" w:rsidRDefault="008A40FD" w:rsidP="008A40F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</w:pPr>
    </w:p>
    <w:p w14:paraId="54A9D21B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Для підтвердження відповідності тендерної пропозиції технічним, якісним, кількісним характеристикам та іншим вимогам замовника учасник у складі тендерної пропозиції повинен надати Документи, що підтверджують відповідність товару вимогам:</w:t>
      </w:r>
    </w:p>
    <w:p w14:paraId="11EE4BAD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1) довідку в довільній формі, яка містить інформацію, що предмет закупівлі не завдаватиме шкоди навколишньому середовищу та передбачатиме заходи щодо захисту довкілля; </w:t>
      </w:r>
    </w:p>
    <w:p w14:paraId="7DD9D49B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2) гарантійний лист, в якому учасник гарантує поставити замовнику товар у необхідній кількості та в установлені строки;</w:t>
      </w:r>
    </w:p>
    <w:p w14:paraId="28BE3752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3) довідку/інформацію про товар, яка повинна містити детальний опис основних технічних та якісних характеристик товару, марку товару, виробника, країну виробника;</w:t>
      </w:r>
    </w:p>
    <w:p w14:paraId="245D05C1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4) документ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або зареєстровані ТУ на виготовлення товару у Держстандарті,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тощо);</w:t>
      </w:r>
    </w:p>
    <w:p w14:paraId="1FB28319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14:paraId="1E5C2296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 з урахуванням страхування, завантажувально-розвантажувальних послуг, транспортування, сплати митних тарифів та усіх інших витрат.</w:t>
      </w:r>
    </w:p>
    <w:p w14:paraId="4FA7996D" w14:textId="77777777" w:rsidR="008A40FD" w:rsidRDefault="008A40FD" w:rsidP="008A40FD">
      <w:pP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7088"/>
      </w:tblGrid>
      <w:tr w:rsidR="008A40FD" w:rsidRPr="0095557C" w14:paraId="7F92A862" w14:textId="77777777" w:rsidTr="00523A0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CA16" w14:textId="693997B5" w:rsidR="008A40FD" w:rsidRDefault="008A40FD" w:rsidP="00AF7B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Лот №</w:t>
            </w:r>
            <w:r w:rsidR="00523A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638E" w14:textId="77777777" w:rsidR="008A40FD" w:rsidRDefault="008A40FD" w:rsidP="00AF7B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Джерело безперебійного живлення</w:t>
            </w:r>
          </w:p>
          <w:p w14:paraId="5AB9FCAA" w14:textId="77777777" w:rsidR="008A40FD" w:rsidRDefault="008A40FD" w:rsidP="00AF7B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DF30" w14:textId="6F619432" w:rsidR="008A40FD" w:rsidRDefault="008A40FD" w:rsidP="00AF7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Джерело безперебійного живлення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Online</w:t>
            </w:r>
            <w:r w:rsidRPr="0095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Makelsan</w:t>
            </w:r>
            <w:r w:rsidRPr="0095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PowerPack</w:t>
            </w:r>
            <w:r w:rsidRPr="0095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Se</w:t>
            </w:r>
            <w:r w:rsidRPr="0095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-3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kVA</w:t>
            </w:r>
            <w:r w:rsidRPr="0095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LCD</w:t>
            </w:r>
            <w:r w:rsidRPr="00955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, 3000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VA</w:t>
            </w:r>
            <w:r w:rsidR="00F816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/ або аналог за характеристиками та якістю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:</w:t>
            </w:r>
          </w:p>
          <w:p w14:paraId="3764F2EE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Тип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ДБЖ</w:t>
            </w:r>
            <w:r>
              <w:rPr>
                <w:lang w:val="en-US"/>
              </w:rPr>
              <w:t>:</w:t>
            </w:r>
            <w:r>
              <w:rPr>
                <w:lang w:val="uk-UA"/>
              </w:rPr>
              <w:t xml:space="preserve"> </w:t>
            </w:r>
            <w:r>
              <w:t>On-line</w:t>
            </w:r>
          </w:p>
          <w:p w14:paraId="36C85AAB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К</w:t>
            </w:r>
            <w:r>
              <w:rPr>
                <w:lang w:val="uk-UA"/>
              </w:rPr>
              <w:t>і</w:t>
            </w:r>
            <w:r>
              <w:t>л</w:t>
            </w:r>
            <w:r>
              <w:rPr>
                <w:lang w:val="uk-UA"/>
              </w:rPr>
              <w:t>ькість</w:t>
            </w:r>
            <w:r>
              <w:t xml:space="preserve"> фаз (в</w:t>
            </w:r>
            <w:r>
              <w:rPr>
                <w:lang w:val="uk-UA"/>
              </w:rPr>
              <w:t>хід</w:t>
            </w:r>
            <w:r>
              <w:t>/</w:t>
            </w:r>
            <w:r>
              <w:rPr>
                <w:lang w:val="uk-UA"/>
              </w:rPr>
              <w:t>вихід</w:t>
            </w:r>
            <w:r>
              <w:t>)</w:t>
            </w:r>
            <w:r w:rsidRPr="0095557C">
              <w:rPr>
                <w:lang w:val="uk-UA"/>
              </w:rPr>
              <w:t>:</w:t>
            </w:r>
            <w:r>
              <w:t>1/1</w:t>
            </w:r>
          </w:p>
          <w:p w14:paraId="3F4B3387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По</w:t>
            </w:r>
            <w:r>
              <w:rPr>
                <w:lang w:val="uk-UA"/>
              </w:rPr>
              <w:t xml:space="preserve">вна потужність: </w:t>
            </w:r>
            <w:r>
              <w:t>3 кВА</w:t>
            </w:r>
          </w:p>
          <w:p w14:paraId="4304A0FA" w14:textId="2FAA3D58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 xml:space="preserve">Активна </w:t>
            </w:r>
            <w:r>
              <w:rPr>
                <w:lang w:val="uk-UA"/>
              </w:rPr>
              <w:t>потужність: 2,</w:t>
            </w:r>
            <w:r>
              <w:t>7 кВт</w:t>
            </w:r>
          </w:p>
          <w:p w14:paraId="23A075FB" w14:textId="77777777" w:rsidR="008A40FD" w:rsidRPr="0002173B" w:rsidRDefault="008A40FD" w:rsidP="00AF7BB9">
            <w:pPr>
              <w:pStyle w:val="a3"/>
              <w:numPr>
                <w:ilvl w:val="0"/>
                <w:numId w:val="1"/>
              </w:numPr>
              <w:rPr>
                <w:spacing w:val="-4"/>
              </w:rPr>
            </w:pPr>
            <w:r w:rsidRPr="0002173B">
              <w:rPr>
                <w:spacing w:val="-4"/>
              </w:rPr>
              <w:t>Д</w:t>
            </w:r>
            <w:r w:rsidRPr="0002173B">
              <w:rPr>
                <w:spacing w:val="-4"/>
                <w:lang w:val="uk-UA"/>
              </w:rPr>
              <w:t>і</w:t>
            </w:r>
            <w:r w:rsidRPr="0002173B">
              <w:rPr>
                <w:spacing w:val="-4"/>
              </w:rPr>
              <w:t>апазон вх</w:t>
            </w:r>
            <w:r w:rsidRPr="0002173B">
              <w:rPr>
                <w:spacing w:val="-4"/>
                <w:lang w:val="uk-UA"/>
              </w:rPr>
              <w:t>і</w:t>
            </w:r>
            <w:r w:rsidRPr="0002173B">
              <w:rPr>
                <w:spacing w:val="-4"/>
              </w:rPr>
              <w:t>дно</w:t>
            </w:r>
            <w:r w:rsidRPr="0002173B">
              <w:rPr>
                <w:spacing w:val="-4"/>
                <w:lang w:val="uk-UA"/>
              </w:rPr>
              <w:t>ї</w:t>
            </w:r>
            <w:r w:rsidRPr="0002173B">
              <w:rPr>
                <w:spacing w:val="-4"/>
              </w:rPr>
              <w:t xml:space="preserve"> </w:t>
            </w:r>
            <w:r w:rsidRPr="0002173B">
              <w:rPr>
                <w:spacing w:val="-4"/>
                <w:lang w:val="uk-UA"/>
              </w:rPr>
              <w:t>напруги: 110</w:t>
            </w:r>
            <w:r w:rsidRPr="0002173B">
              <w:rPr>
                <w:spacing w:val="-4"/>
              </w:rPr>
              <w:t xml:space="preserve">÷300 В (при </w:t>
            </w:r>
            <w:r w:rsidRPr="0002173B">
              <w:rPr>
                <w:spacing w:val="-4"/>
                <w:lang w:val="uk-UA"/>
              </w:rPr>
              <w:t xml:space="preserve">навантаженні </w:t>
            </w:r>
            <w:r w:rsidRPr="0002173B">
              <w:rPr>
                <w:spacing w:val="-4"/>
              </w:rPr>
              <w:t>50 %</w:t>
            </w:r>
          </w:p>
          <w:p w14:paraId="5DDAEBE2" w14:textId="6CB32303" w:rsidR="008A40FD" w:rsidRDefault="008A40FD" w:rsidP="00AF7BB9">
            <w:r>
              <w:t xml:space="preserve">           176÷280 В (при </w:t>
            </w:r>
            <w:r>
              <w:rPr>
                <w:lang w:val="uk-UA"/>
              </w:rPr>
              <w:t>навантажен</w:t>
            </w:r>
            <w:r w:rsidR="00CC021C">
              <w:rPr>
                <w:lang w:val="uk-UA"/>
              </w:rPr>
              <w:t>н</w:t>
            </w:r>
            <w:r>
              <w:rPr>
                <w:lang w:val="uk-UA"/>
              </w:rPr>
              <w:t>ні</w:t>
            </w:r>
            <w:r>
              <w:t xml:space="preserve"> 100 %)</w:t>
            </w:r>
          </w:p>
          <w:p w14:paraId="329824CE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Д</w:t>
            </w:r>
            <w:r>
              <w:rPr>
                <w:lang w:val="uk-UA"/>
              </w:rPr>
              <w:t>і</w:t>
            </w:r>
            <w:r>
              <w:t>апазон вх</w:t>
            </w:r>
            <w:r>
              <w:rPr>
                <w:lang w:val="uk-UA"/>
              </w:rPr>
              <w:t>і</w:t>
            </w:r>
            <w:r>
              <w:t>дной частот</w:t>
            </w:r>
            <w:r>
              <w:rPr>
                <w:lang w:val="uk-UA"/>
              </w:rPr>
              <w:t xml:space="preserve">и: </w:t>
            </w:r>
            <w:r>
              <w:t>40÷70 Гц (</w:t>
            </w:r>
            <w:r>
              <w:rPr>
                <w:lang w:val="uk-UA"/>
              </w:rPr>
              <w:t>Автовизначення</w:t>
            </w:r>
            <w:r>
              <w:t>)</w:t>
            </w:r>
          </w:p>
          <w:p w14:paraId="11C8B54D" w14:textId="2F531144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Вх</w:t>
            </w:r>
            <w:r>
              <w:rPr>
                <w:lang w:val="uk-UA"/>
              </w:rPr>
              <w:t>і</w:t>
            </w:r>
            <w:r>
              <w:t>дн</w:t>
            </w:r>
            <w:r>
              <w:rPr>
                <w:lang w:val="uk-UA"/>
              </w:rPr>
              <w:t>и</w:t>
            </w:r>
            <w:r>
              <w:t>й ко</w:t>
            </w:r>
            <w:r>
              <w:rPr>
                <w:lang w:val="uk-UA"/>
              </w:rPr>
              <w:t>е</w:t>
            </w:r>
            <w:r>
              <w:t>ф</w:t>
            </w:r>
            <w:r>
              <w:rPr>
                <w:lang w:val="uk-UA"/>
              </w:rPr>
              <w:t>і</w:t>
            </w:r>
            <w:r>
              <w:t>ц</w:t>
            </w:r>
            <w:r>
              <w:rPr>
                <w:lang w:val="uk-UA"/>
              </w:rPr>
              <w:t>іє</w:t>
            </w:r>
            <w:r>
              <w:t xml:space="preserve">нт </w:t>
            </w:r>
            <w:r>
              <w:rPr>
                <w:lang w:val="uk-UA"/>
              </w:rPr>
              <w:t xml:space="preserve">потужності: </w:t>
            </w:r>
            <w:r>
              <w:t xml:space="preserve">≥ 0,98 при </w:t>
            </w:r>
            <w:r>
              <w:rPr>
                <w:lang w:val="uk-UA"/>
              </w:rPr>
              <w:t>повній</w:t>
            </w:r>
            <w:r>
              <w:t xml:space="preserve"> </w:t>
            </w:r>
            <w:r>
              <w:rPr>
                <w:lang w:val="uk-UA"/>
              </w:rPr>
              <w:t>завантажен</w:t>
            </w:r>
            <w:r w:rsidR="00CC021C">
              <w:rPr>
                <w:lang w:val="uk-UA"/>
              </w:rPr>
              <w:t>н</w:t>
            </w:r>
            <w:r>
              <w:rPr>
                <w:lang w:val="uk-UA"/>
              </w:rPr>
              <w:t xml:space="preserve">ості </w:t>
            </w:r>
          </w:p>
          <w:p w14:paraId="5BE002DE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Час автономної роботи</w:t>
            </w:r>
            <w:r>
              <w:t xml:space="preserve"> (</w:t>
            </w:r>
            <w:r>
              <w:rPr>
                <w:lang w:val="uk-UA"/>
              </w:rPr>
              <w:t>від</w:t>
            </w:r>
            <w:r>
              <w:t xml:space="preserve"> АКБ)</w:t>
            </w:r>
            <w:r>
              <w:rPr>
                <w:lang w:val="uk-UA"/>
              </w:rPr>
              <w:t xml:space="preserve">: </w:t>
            </w:r>
            <w:r>
              <w:t xml:space="preserve">6 </w:t>
            </w:r>
            <w:r>
              <w:rPr>
                <w:lang w:val="uk-UA"/>
              </w:rPr>
              <w:t>хв</w:t>
            </w:r>
            <w:r>
              <w:t xml:space="preserve">. (при </w:t>
            </w:r>
            <w:r>
              <w:rPr>
                <w:lang w:val="uk-UA"/>
              </w:rPr>
              <w:t>навантаженні</w:t>
            </w:r>
            <w:r>
              <w:t xml:space="preserve"> 100 %)</w:t>
            </w:r>
          </w:p>
          <w:p w14:paraId="3BDAEBD2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В</w:t>
            </w:r>
            <w:r>
              <w:rPr>
                <w:lang w:val="uk-UA"/>
              </w:rPr>
              <w:t>и</w:t>
            </w:r>
            <w:r>
              <w:t>х</w:t>
            </w:r>
            <w:r>
              <w:rPr>
                <w:lang w:val="uk-UA"/>
              </w:rPr>
              <w:t>і</w:t>
            </w:r>
            <w:r>
              <w:t>дн</w:t>
            </w:r>
            <w:r>
              <w:rPr>
                <w:lang w:val="uk-UA"/>
              </w:rPr>
              <w:t>а</w:t>
            </w:r>
            <w:r>
              <w:t xml:space="preserve"> н</w:t>
            </w:r>
            <w:r>
              <w:rPr>
                <w:lang w:val="uk-UA"/>
              </w:rPr>
              <w:t xml:space="preserve">апруга: </w:t>
            </w:r>
            <w:r>
              <w:t>220/230/240 В ± 1 %</w:t>
            </w:r>
          </w:p>
          <w:p w14:paraId="5895A3B7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В</w:t>
            </w:r>
            <w:r w:rsidRPr="00544ADB">
              <w:rPr>
                <w:lang w:val="uk-UA"/>
              </w:rPr>
              <w:t>и</w:t>
            </w:r>
            <w:r>
              <w:t>х</w:t>
            </w:r>
            <w:r w:rsidRPr="00544ADB">
              <w:rPr>
                <w:lang w:val="uk-UA"/>
              </w:rPr>
              <w:t>і</w:t>
            </w:r>
            <w:r>
              <w:t>дн</w:t>
            </w:r>
            <w:r w:rsidRPr="00544ADB">
              <w:rPr>
                <w:lang w:val="uk-UA"/>
              </w:rPr>
              <w:t>а</w:t>
            </w:r>
            <w:r>
              <w:t xml:space="preserve"> частота</w:t>
            </w:r>
            <w:r>
              <w:rPr>
                <w:lang w:val="uk-UA"/>
              </w:rPr>
              <w:t xml:space="preserve">: </w:t>
            </w:r>
            <w:r>
              <w:t>50/60 Гц ± 0,2 % (режим р</w:t>
            </w:r>
            <w:r>
              <w:rPr>
                <w:lang w:val="uk-UA"/>
              </w:rPr>
              <w:t>о</w:t>
            </w:r>
            <w:r>
              <w:t>бот</w:t>
            </w:r>
            <w:r>
              <w:rPr>
                <w:lang w:val="uk-UA"/>
              </w:rPr>
              <w:t>и</w:t>
            </w:r>
            <w:r>
              <w:t xml:space="preserve"> </w:t>
            </w:r>
            <w:r>
              <w:rPr>
                <w:lang w:val="uk-UA"/>
              </w:rPr>
              <w:t>від</w:t>
            </w:r>
            <w:r>
              <w:t xml:space="preserve"> АКБ)</w:t>
            </w:r>
          </w:p>
          <w:p w14:paraId="7FB687CE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В</w:t>
            </w:r>
            <w:r w:rsidRPr="00544ADB">
              <w:rPr>
                <w:lang w:val="uk-UA"/>
              </w:rPr>
              <w:t>и</w:t>
            </w:r>
            <w:r>
              <w:t>х</w:t>
            </w:r>
            <w:r w:rsidRPr="00544ADB">
              <w:rPr>
                <w:lang w:val="uk-UA"/>
              </w:rPr>
              <w:t>і</w:t>
            </w:r>
            <w:r>
              <w:t>дн</w:t>
            </w:r>
            <w:r w:rsidRPr="00544ADB">
              <w:rPr>
                <w:lang w:val="uk-UA"/>
              </w:rPr>
              <w:t xml:space="preserve">ий </w:t>
            </w:r>
            <w:r>
              <w:t>ко</w:t>
            </w:r>
            <w:r w:rsidRPr="00544ADB">
              <w:rPr>
                <w:lang w:val="uk-UA"/>
              </w:rPr>
              <w:t>е</w:t>
            </w:r>
            <w:r>
              <w:t>ф</w:t>
            </w:r>
            <w:r w:rsidRPr="00544ADB">
              <w:rPr>
                <w:lang w:val="uk-UA"/>
              </w:rPr>
              <w:t>і</w:t>
            </w:r>
            <w:r>
              <w:t>ц</w:t>
            </w:r>
            <w:r w:rsidRPr="00544ADB">
              <w:rPr>
                <w:lang w:val="uk-UA"/>
              </w:rPr>
              <w:t>іє</w:t>
            </w:r>
            <w:r>
              <w:t xml:space="preserve">нт </w:t>
            </w:r>
            <w:r w:rsidRPr="00544ADB">
              <w:rPr>
                <w:lang w:val="uk-UA"/>
              </w:rPr>
              <w:t xml:space="preserve">потужності: </w:t>
            </w:r>
            <w:r>
              <w:t>0,9</w:t>
            </w:r>
          </w:p>
          <w:p w14:paraId="1884F25C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Х</w:t>
            </w:r>
            <w:r>
              <w:t>рест-фактор</w:t>
            </w:r>
            <w:r>
              <w:rPr>
                <w:lang w:val="uk-UA"/>
              </w:rPr>
              <w:t xml:space="preserve">: </w:t>
            </w:r>
            <w:r>
              <w:t>3:1</w:t>
            </w:r>
          </w:p>
          <w:p w14:paraId="3F52651A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К</w:t>
            </w:r>
            <w:r>
              <w:rPr>
                <w:lang w:val="uk-UA"/>
              </w:rPr>
              <w:t>К</w:t>
            </w:r>
            <w:r>
              <w:t>Д</w:t>
            </w:r>
            <w:r>
              <w:rPr>
                <w:lang w:val="uk-UA"/>
              </w:rPr>
              <w:t xml:space="preserve">: </w:t>
            </w:r>
            <w:r>
              <w:t>90 % (</w:t>
            </w:r>
            <w:r>
              <w:rPr>
                <w:lang w:val="uk-UA"/>
              </w:rPr>
              <w:t>від мережі</w:t>
            </w:r>
            <w:r>
              <w:t>);</w:t>
            </w:r>
          </w:p>
          <w:p w14:paraId="56FD5A54" w14:textId="77777777" w:rsidR="008A40FD" w:rsidRDefault="008A40FD" w:rsidP="00AF7BB9">
            <w:r>
              <w:rPr>
                <w:lang w:val="uk-UA"/>
              </w:rPr>
              <w:t xml:space="preserve">                    </w:t>
            </w:r>
            <w:r>
              <w:t>94 % (ECO режим);</w:t>
            </w:r>
          </w:p>
          <w:p w14:paraId="507F3815" w14:textId="77777777" w:rsidR="008A40FD" w:rsidRDefault="008A40FD" w:rsidP="00AF7BB9">
            <w:pPr>
              <w:ind w:left="1195"/>
            </w:pPr>
            <w:r>
              <w:rPr>
                <w:lang w:val="uk-UA"/>
              </w:rPr>
              <w:t xml:space="preserve"> </w:t>
            </w:r>
            <w:r>
              <w:t>87 % (от батарей)</w:t>
            </w:r>
          </w:p>
          <w:p w14:paraId="3B97693A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 w:rsidRPr="009B65BB">
              <w:t>Спотворення вихідної напруги</w:t>
            </w:r>
            <w:r>
              <w:t xml:space="preserve"> (THDu) пр</w:t>
            </w:r>
            <w:r>
              <w:rPr>
                <w:lang w:val="uk-UA"/>
              </w:rPr>
              <w:t>и</w:t>
            </w:r>
            <w:r>
              <w:t xml:space="preserve"> </w:t>
            </w:r>
            <w:r>
              <w:rPr>
                <w:lang w:val="uk-UA"/>
              </w:rPr>
              <w:t xml:space="preserve">лінійній навантаженності: </w:t>
            </w:r>
            <w:r>
              <w:t>&lt; 2 %</w:t>
            </w:r>
          </w:p>
          <w:p w14:paraId="3AACA99E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 w:rsidRPr="009B65BB">
              <w:t>Спотворення вихідної напруги</w:t>
            </w:r>
            <w:r>
              <w:t xml:space="preserve"> (THDu) пр</w:t>
            </w:r>
            <w:r>
              <w:rPr>
                <w:lang w:val="uk-UA"/>
              </w:rPr>
              <w:t>и</w:t>
            </w:r>
            <w:r>
              <w:t xml:space="preserve"> </w:t>
            </w:r>
            <w:r>
              <w:rPr>
                <w:lang w:val="uk-UA"/>
              </w:rPr>
              <w:t>нелінійній навантаженності:</w:t>
            </w:r>
            <w:r>
              <w:t xml:space="preserve"> &lt; 5 %</w:t>
            </w:r>
          </w:p>
          <w:p w14:paraId="0CF3DA2F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 xml:space="preserve">Перевантажувальна здатність інвертора: </w:t>
            </w:r>
            <w:r>
              <w:t>105÷150 % - 30 сек.; &gt; 150 % - 300 мс.</w:t>
            </w:r>
          </w:p>
          <w:p w14:paraId="0205F101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Максимальний струм</w:t>
            </w:r>
            <w:r>
              <w:t xml:space="preserve"> АКБ</w:t>
            </w:r>
            <w:r>
              <w:rPr>
                <w:lang w:val="uk-UA"/>
              </w:rPr>
              <w:t xml:space="preserve">: </w:t>
            </w:r>
            <w:r>
              <w:t>1 А (Опц</w:t>
            </w:r>
            <w:r>
              <w:rPr>
                <w:lang w:val="uk-UA"/>
              </w:rPr>
              <w:t>і</w:t>
            </w:r>
            <w:r>
              <w:t>онально: 6 А)</w:t>
            </w:r>
          </w:p>
          <w:p w14:paraId="38FB621F" w14:textId="77777777" w:rsidR="008A40FD" w:rsidRPr="00A66AF6" w:rsidRDefault="008A40FD" w:rsidP="00AF7BB9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  <w:r w:rsidRPr="00A66AF6">
              <w:rPr>
                <w:color w:val="auto"/>
              </w:rPr>
              <w:t>Акумуляторна батарея: 9 Ач/72В (6</w:t>
            </w:r>
            <w:r w:rsidRPr="00A66AF6">
              <w:rPr>
                <w:color w:val="auto"/>
                <w:lang w:val="uk-UA"/>
              </w:rPr>
              <w:t>шт.</w:t>
            </w:r>
            <w:r w:rsidRPr="00A66AF6">
              <w:rPr>
                <w:color w:val="auto"/>
              </w:rPr>
              <w:t>)</w:t>
            </w:r>
          </w:p>
          <w:p w14:paraId="1EEFFFEE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Р</w:t>
            </w:r>
            <w:r>
              <w:rPr>
                <w:lang w:val="uk-UA"/>
              </w:rPr>
              <w:t>о</w:t>
            </w:r>
            <w:r>
              <w:t xml:space="preserve">боча температура </w:t>
            </w:r>
            <w:r>
              <w:rPr>
                <w:lang w:val="uk-UA"/>
              </w:rPr>
              <w:t>навколишнього середовища: від</w:t>
            </w:r>
            <w:r>
              <w:t xml:space="preserve"> 0 до +40 °C</w:t>
            </w:r>
          </w:p>
          <w:p w14:paraId="783A0E92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Відносна вологість: до</w:t>
            </w:r>
            <w:r>
              <w:t xml:space="preserve"> 95 % (без конде</w:t>
            </w:r>
            <w:r>
              <w:rPr>
                <w:lang w:val="uk-UA"/>
              </w:rPr>
              <w:t>нсації</w:t>
            </w:r>
            <w:r>
              <w:t>)</w:t>
            </w:r>
          </w:p>
          <w:p w14:paraId="664DF152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Рівень</w:t>
            </w:r>
            <w:r>
              <w:t xml:space="preserve"> акустич</w:t>
            </w:r>
            <w:r>
              <w:rPr>
                <w:lang w:val="uk-UA"/>
              </w:rPr>
              <w:t>ного</w:t>
            </w:r>
            <w:r>
              <w:t xml:space="preserve"> шум</w:t>
            </w:r>
            <w:r>
              <w:rPr>
                <w:lang w:val="uk-UA"/>
              </w:rPr>
              <w:t xml:space="preserve">у: </w:t>
            </w:r>
            <w:r>
              <w:t>50 дБА</w:t>
            </w:r>
          </w:p>
          <w:p w14:paraId="572FC169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Ст</w:t>
            </w:r>
            <w:r>
              <w:rPr>
                <w:lang w:val="uk-UA"/>
              </w:rPr>
              <w:t xml:space="preserve">упінь захисту: </w:t>
            </w:r>
            <w:r>
              <w:t>IP20</w:t>
            </w:r>
          </w:p>
          <w:p w14:paraId="5E1BC531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 xml:space="preserve">Індикація: </w:t>
            </w:r>
            <w:r>
              <w:t>LED + LCD</w:t>
            </w:r>
          </w:p>
          <w:p w14:paraId="6A68BFCA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Інтерфейси</w:t>
            </w:r>
            <w:r>
              <w:t>:</w:t>
            </w:r>
            <w:r>
              <w:rPr>
                <w:lang w:val="uk-UA"/>
              </w:rPr>
              <w:t xml:space="preserve"> Стандартні</w:t>
            </w:r>
            <w:r>
              <w:t xml:space="preserve"> RS232, RJ45</w:t>
            </w:r>
          </w:p>
          <w:p w14:paraId="4F92A42A" w14:textId="77777777" w:rsidR="008A40FD" w:rsidRPr="00DE138F" w:rsidRDefault="008A40FD" w:rsidP="00AF7BB9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>
              <w:t>Опц</w:t>
            </w:r>
            <w:r>
              <w:rPr>
                <w:lang w:val="uk-UA"/>
              </w:rPr>
              <w:t>і</w:t>
            </w:r>
            <w:r>
              <w:t xml:space="preserve">онально: SNMP, USB, EPO, </w:t>
            </w:r>
            <w:r>
              <w:rPr>
                <w:lang w:val="uk-UA"/>
              </w:rPr>
              <w:t>Сухі</w:t>
            </w:r>
            <w:r>
              <w:t xml:space="preserve"> контакт</w:t>
            </w:r>
            <w:r>
              <w:rPr>
                <w:lang w:val="uk-UA"/>
              </w:rPr>
              <w:t>и</w:t>
            </w:r>
          </w:p>
          <w:p w14:paraId="47B0BBCB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Г</w:t>
            </w:r>
            <w:r w:rsidRPr="00DE138F">
              <w:rPr>
                <w:lang w:val="uk-UA"/>
              </w:rPr>
              <w:t xml:space="preserve">арантійний термін: </w:t>
            </w:r>
            <w:r>
              <w:t>24 мес.</w:t>
            </w:r>
          </w:p>
          <w:p w14:paraId="62214119" w14:textId="77777777" w:rsidR="008A40FD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Г</w:t>
            </w:r>
            <w:r>
              <w:rPr>
                <w:lang w:val="uk-UA"/>
              </w:rPr>
              <w:t>абарити</w:t>
            </w:r>
            <w:r>
              <w:t xml:space="preserve"> </w:t>
            </w:r>
            <w:r>
              <w:rPr>
                <w:lang w:val="uk-UA"/>
              </w:rPr>
              <w:t>та</w:t>
            </w:r>
            <w:r>
              <w:t xml:space="preserve"> </w:t>
            </w:r>
            <w:r>
              <w:rPr>
                <w:lang w:val="uk-UA"/>
              </w:rPr>
              <w:t xml:space="preserve">маса ДБЖ: </w:t>
            </w:r>
            <w:r w:rsidRPr="000B4C94">
              <w:rPr>
                <w:lang w:val="uk-UA"/>
              </w:rPr>
              <w:t>Габаритні розміри</w:t>
            </w:r>
            <w:r>
              <w:t xml:space="preserve"> (</w:t>
            </w:r>
            <w:r w:rsidRPr="000B4C94">
              <w:rPr>
                <w:lang w:val="uk-UA"/>
              </w:rPr>
              <w:t>Д</w:t>
            </w:r>
            <w:r>
              <w:t>хШх</w:t>
            </w:r>
            <w:r w:rsidRPr="000B4C94">
              <w:rPr>
                <w:lang w:val="uk-UA"/>
              </w:rPr>
              <w:t>В</w:t>
            </w:r>
            <w:r>
              <w:t>)</w:t>
            </w:r>
            <w:r w:rsidRPr="000B4C94">
              <w:rPr>
                <w:lang w:val="uk-UA"/>
              </w:rPr>
              <w:t xml:space="preserve"> </w:t>
            </w:r>
            <w:r>
              <w:t>341х190х452 мм</w:t>
            </w:r>
          </w:p>
          <w:p w14:paraId="30CB3A91" w14:textId="77777777" w:rsidR="008A40FD" w:rsidRPr="000B4C94" w:rsidRDefault="008A40FD" w:rsidP="00AF7BB9">
            <w:pPr>
              <w:pStyle w:val="a3"/>
              <w:numPr>
                <w:ilvl w:val="0"/>
                <w:numId w:val="1"/>
              </w:numPr>
            </w:pPr>
            <w:r>
              <w:t>Маса</w:t>
            </w:r>
            <w:r>
              <w:rPr>
                <w:lang w:val="uk-UA"/>
              </w:rPr>
              <w:t>:</w:t>
            </w:r>
            <w:r w:rsidRPr="0002173B">
              <w:rPr>
                <w:lang w:val="uk-UA"/>
              </w:rPr>
              <w:t xml:space="preserve"> </w:t>
            </w:r>
            <w:r>
              <w:t>26,6 кг</w:t>
            </w:r>
          </w:p>
        </w:tc>
      </w:tr>
    </w:tbl>
    <w:p w14:paraId="3852C465" w14:textId="77777777" w:rsidR="008A40FD" w:rsidRDefault="008A40FD" w:rsidP="008A40FD">
      <w:pPr>
        <w:tabs>
          <w:tab w:val="left" w:pos="0"/>
        </w:tabs>
        <w:ind w:right="113"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</w:pPr>
    </w:p>
    <w:p w14:paraId="5A4515DB" w14:textId="77777777" w:rsidR="008A40FD" w:rsidRDefault="008A40FD" w:rsidP="008A40FD">
      <w:pPr>
        <w:tabs>
          <w:tab w:val="left" w:pos="0"/>
        </w:tabs>
        <w:ind w:right="113"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>Погодження з технічними вимогами, зазначеними вище, підтверджується підписом уповноваженої особи Учасника із зазначенням посади, прізвища, ініціалів та  засвідчені печаткою (у разі її наявності).</w:t>
      </w:r>
    </w:p>
    <w:p w14:paraId="2764511F" w14:textId="77777777" w:rsidR="008A40FD" w:rsidRDefault="008A40FD" w:rsidP="008A40FD"/>
    <w:p w14:paraId="0943140D" w14:textId="77777777" w:rsidR="001F1DA8" w:rsidRDefault="001F1DA8"/>
    <w:sectPr w:rsidR="001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F02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61"/>
    <w:rsid w:val="000A09F7"/>
    <w:rsid w:val="001F1DA8"/>
    <w:rsid w:val="00226910"/>
    <w:rsid w:val="00302012"/>
    <w:rsid w:val="00523A06"/>
    <w:rsid w:val="00645361"/>
    <w:rsid w:val="006B7786"/>
    <w:rsid w:val="008A40FD"/>
    <w:rsid w:val="00A66AF6"/>
    <w:rsid w:val="00CC021C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633"/>
  <w15:chartTrackingRefBased/>
  <w15:docId w15:val="{7466E712-965F-4A06-895E-657CE73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F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2024-02-27T12:46:00Z</dcterms:created>
  <dcterms:modified xsi:type="dcterms:W3CDTF">2024-03-01T11:38:00Z</dcterms:modified>
</cp:coreProperties>
</file>