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ТЕХНІЧНІ ВИМОГИ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дошки дерев’яної</w:t>
      </w:r>
    </w:p>
    <w:tbl>
      <w:tblPr>
        <w:tblStyle w:val="Table1"/>
        <w:tblW w:w="9555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7"/>
        <w:gridCol w:w="5347"/>
        <w:gridCol w:w="1632"/>
        <w:gridCol w:w="1739"/>
        <w:tblGridChange w:id="0">
          <w:tblGrid>
            <w:gridCol w:w="837"/>
            <w:gridCol w:w="5347"/>
            <w:gridCol w:w="1632"/>
            <w:gridCol w:w="1739"/>
          </w:tblGrid>
        </w:tblGridChange>
      </w:tblGrid>
      <w:tr>
        <w:trPr>
          <w:cantSplit w:val="0"/>
          <w:trHeight w:val="7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Найменування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Одиниця виміру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Кількість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12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Дошка обрізна: товщина - 30 мм, ширина - 200 мм, довжина - 4000 мм (сосна)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куб.м.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556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a0m/aktmVnGrrzke6XXNhKe8g==">AMUW2mWTssm/E5aaO7zfQMBYL7buOLoQGk2KdorljabKjneN0GJqOmijm2GrjIZJ9hLv/2F/T+X3A940y0m/DqEr7kWFStpIj49u149RWvhP52UN5AUSgMkZDj7VhuZfaRNo5xthxOPh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2022-07-08T11:02:00Z</dcterms:created>
  <dc:creator>econom4288</dc:creator>
</cp:coreProperties>
</file>