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3AE" w:rsidRPr="00C543AE" w:rsidRDefault="00C543AE" w:rsidP="00C543AE">
      <w:pPr>
        <w:spacing w:after="0" w:line="240" w:lineRule="auto"/>
        <w:jc w:val="center"/>
        <w:rPr>
          <w:rFonts w:ascii="Times New Roman" w:eastAsia="Times New Roman" w:hAnsi="Times New Roman" w:cs="Times New Roman"/>
          <w:b/>
          <w:sz w:val="32"/>
          <w:szCs w:val="32"/>
        </w:rPr>
      </w:pPr>
      <w:r w:rsidRPr="00C543AE">
        <w:rPr>
          <w:rFonts w:ascii="Times New Roman" w:eastAsia="Times New Roman" w:hAnsi="Times New Roman" w:cs="Times New Roman"/>
          <w:b/>
          <w:sz w:val="32"/>
          <w:szCs w:val="32"/>
        </w:rPr>
        <w:t>Комунальне некомерційне підприємство</w:t>
      </w:r>
    </w:p>
    <w:p w:rsidR="00C543AE" w:rsidRPr="00C543AE" w:rsidRDefault="00C543AE" w:rsidP="00C543AE">
      <w:pPr>
        <w:spacing w:after="0" w:line="240" w:lineRule="auto"/>
        <w:jc w:val="center"/>
        <w:rPr>
          <w:rFonts w:ascii="Times New Roman" w:eastAsia="Times New Roman" w:hAnsi="Times New Roman" w:cs="Times New Roman"/>
          <w:b/>
          <w:sz w:val="32"/>
          <w:szCs w:val="32"/>
        </w:rPr>
      </w:pPr>
      <w:r w:rsidRPr="00C543AE">
        <w:rPr>
          <w:rFonts w:ascii="Times New Roman" w:eastAsia="Times New Roman" w:hAnsi="Times New Roman" w:cs="Times New Roman"/>
          <w:b/>
          <w:sz w:val="32"/>
          <w:szCs w:val="32"/>
        </w:rPr>
        <w:t>«</w:t>
      </w:r>
      <w:proofErr w:type="spellStart"/>
      <w:r w:rsidRPr="00C543AE">
        <w:rPr>
          <w:rFonts w:ascii="Times New Roman" w:eastAsia="Times New Roman" w:hAnsi="Times New Roman" w:cs="Times New Roman"/>
          <w:b/>
          <w:sz w:val="32"/>
          <w:szCs w:val="32"/>
        </w:rPr>
        <w:t>Шосткинський</w:t>
      </w:r>
      <w:proofErr w:type="spellEnd"/>
      <w:r w:rsidRPr="00C543AE">
        <w:rPr>
          <w:rFonts w:ascii="Times New Roman" w:eastAsia="Times New Roman" w:hAnsi="Times New Roman" w:cs="Times New Roman"/>
          <w:b/>
          <w:sz w:val="32"/>
          <w:szCs w:val="32"/>
        </w:rPr>
        <w:t xml:space="preserve"> міський центр первинної медико-санітарної допомоги» </w:t>
      </w:r>
      <w:proofErr w:type="spellStart"/>
      <w:r w:rsidRPr="00C543AE">
        <w:rPr>
          <w:rFonts w:ascii="Times New Roman" w:eastAsia="Times New Roman" w:hAnsi="Times New Roman" w:cs="Times New Roman"/>
          <w:b/>
          <w:sz w:val="32"/>
          <w:szCs w:val="32"/>
        </w:rPr>
        <w:t>Шосткинської</w:t>
      </w:r>
      <w:proofErr w:type="spellEnd"/>
      <w:r w:rsidRPr="00C543AE">
        <w:rPr>
          <w:rFonts w:ascii="Times New Roman" w:eastAsia="Times New Roman" w:hAnsi="Times New Roman" w:cs="Times New Roman"/>
          <w:b/>
          <w:sz w:val="32"/>
          <w:szCs w:val="32"/>
        </w:rPr>
        <w:t xml:space="preserve"> міської ради</w:t>
      </w:r>
    </w:p>
    <w:p w:rsidR="00C543AE" w:rsidRDefault="00C543AE" w:rsidP="00C543AE">
      <w:pPr>
        <w:spacing w:after="0" w:line="240" w:lineRule="auto"/>
        <w:jc w:val="center"/>
        <w:rPr>
          <w:rFonts w:ascii="Times New Roman" w:eastAsia="Times New Roman" w:hAnsi="Times New Roman" w:cs="Times New Roman"/>
          <w:b/>
          <w:sz w:val="32"/>
          <w:szCs w:val="32"/>
        </w:rPr>
      </w:pPr>
      <w:r w:rsidRPr="00C543AE">
        <w:rPr>
          <w:rFonts w:ascii="Times New Roman" w:eastAsia="Times New Roman" w:hAnsi="Times New Roman" w:cs="Times New Roman"/>
          <w:b/>
          <w:sz w:val="32"/>
          <w:szCs w:val="32"/>
        </w:rPr>
        <w:t>(КНП «ШОСТКИНСЬКИЙ МЦПМСД»)</w:t>
      </w:r>
    </w:p>
    <w:p w:rsidR="00C543AE" w:rsidRPr="00C543AE" w:rsidRDefault="00C543AE" w:rsidP="00C543AE">
      <w:pPr>
        <w:spacing w:after="0" w:line="240" w:lineRule="auto"/>
        <w:jc w:val="center"/>
        <w:rPr>
          <w:rFonts w:ascii="Times New Roman" w:eastAsia="Times New Roman" w:hAnsi="Times New Roman" w:cs="Times New Roman"/>
          <w:b/>
          <w:sz w:val="32"/>
          <w:szCs w:val="32"/>
        </w:rPr>
      </w:pPr>
    </w:p>
    <w:p w:rsidR="00C543AE" w:rsidRPr="00C543AE" w:rsidRDefault="00C543AE" w:rsidP="00C543AE">
      <w:pPr>
        <w:spacing w:after="0" w:line="240" w:lineRule="auto"/>
        <w:jc w:val="right"/>
        <w:rPr>
          <w:rFonts w:ascii="Times New Roman" w:eastAsia="Times New Roman" w:hAnsi="Times New Roman" w:cs="Times New Roman"/>
          <w:b/>
          <w:sz w:val="24"/>
          <w:szCs w:val="24"/>
        </w:rPr>
      </w:pPr>
      <w:r w:rsidRPr="00C543AE">
        <w:rPr>
          <w:rFonts w:ascii="Times New Roman" w:eastAsia="Times New Roman" w:hAnsi="Times New Roman" w:cs="Times New Roman"/>
          <w:b/>
          <w:sz w:val="24"/>
          <w:szCs w:val="24"/>
        </w:rPr>
        <w:t xml:space="preserve"> ЗАТВЕРДЖЕНО</w:t>
      </w:r>
    </w:p>
    <w:p w:rsidR="00C543AE" w:rsidRDefault="00C543AE" w:rsidP="00C543AE">
      <w:pPr>
        <w:spacing w:after="0" w:line="240" w:lineRule="auto"/>
        <w:jc w:val="right"/>
        <w:rPr>
          <w:rFonts w:ascii="Times New Roman" w:eastAsia="Times New Roman" w:hAnsi="Times New Roman" w:cs="Times New Roman"/>
          <w:sz w:val="24"/>
          <w:szCs w:val="24"/>
        </w:rPr>
      </w:pPr>
      <w:r w:rsidRPr="00C543AE">
        <w:rPr>
          <w:rFonts w:ascii="Times New Roman" w:eastAsia="Times New Roman" w:hAnsi="Times New Roman" w:cs="Times New Roman"/>
          <w:sz w:val="24"/>
          <w:szCs w:val="24"/>
        </w:rPr>
        <w:t xml:space="preserve">       рішенням  економіста  </w:t>
      </w:r>
    </w:p>
    <w:p w:rsidR="00C543AE" w:rsidRPr="00C543AE" w:rsidRDefault="00C543AE" w:rsidP="00C543AE">
      <w:pPr>
        <w:spacing w:after="0" w:line="240" w:lineRule="auto"/>
        <w:jc w:val="right"/>
        <w:rPr>
          <w:rFonts w:ascii="Times New Roman" w:eastAsia="Times New Roman" w:hAnsi="Times New Roman" w:cs="Times New Roman"/>
          <w:sz w:val="24"/>
          <w:szCs w:val="24"/>
        </w:rPr>
      </w:pPr>
      <w:r w:rsidRPr="00C543AE">
        <w:rPr>
          <w:rFonts w:ascii="Times New Roman" w:eastAsia="Times New Roman" w:hAnsi="Times New Roman" w:cs="Times New Roman"/>
          <w:sz w:val="24"/>
          <w:szCs w:val="24"/>
        </w:rPr>
        <w:t>(уповноважена особа)</w:t>
      </w:r>
    </w:p>
    <w:p w:rsidR="00C543AE" w:rsidRPr="00C543AE" w:rsidRDefault="00C543AE" w:rsidP="00C543AE">
      <w:pPr>
        <w:spacing w:after="0" w:line="240" w:lineRule="auto"/>
        <w:jc w:val="right"/>
        <w:rPr>
          <w:rFonts w:ascii="Times New Roman" w:eastAsia="Times New Roman" w:hAnsi="Times New Roman" w:cs="Times New Roman"/>
          <w:sz w:val="24"/>
          <w:szCs w:val="24"/>
        </w:rPr>
      </w:pPr>
      <w:r w:rsidRPr="00C543AE">
        <w:rPr>
          <w:rFonts w:ascii="Times New Roman" w:eastAsia="Times New Roman" w:hAnsi="Times New Roman" w:cs="Times New Roman"/>
          <w:sz w:val="24"/>
          <w:szCs w:val="24"/>
        </w:rPr>
        <w:t xml:space="preserve">           Протокол №</w:t>
      </w:r>
      <w:r w:rsidR="00641E61">
        <w:rPr>
          <w:rFonts w:ascii="Times New Roman" w:eastAsia="Times New Roman" w:hAnsi="Times New Roman" w:cs="Times New Roman"/>
          <w:sz w:val="24"/>
          <w:szCs w:val="24"/>
        </w:rPr>
        <w:t>1</w:t>
      </w:r>
      <w:r w:rsidR="002C472E">
        <w:rPr>
          <w:rFonts w:ascii="Times New Roman" w:eastAsia="Times New Roman" w:hAnsi="Times New Roman" w:cs="Times New Roman"/>
          <w:sz w:val="24"/>
          <w:szCs w:val="24"/>
        </w:rPr>
        <w:t>7</w:t>
      </w:r>
      <w:r w:rsidR="00740DFC">
        <w:rPr>
          <w:rFonts w:ascii="Times New Roman" w:eastAsia="Times New Roman" w:hAnsi="Times New Roman" w:cs="Times New Roman"/>
          <w:sz w:val="24"/>
          <w:szCs w:val="24"/>
        </w:rPr>
        <w:t xml:space="preserve"> </w:t>
      </w:r>
      <w:r w:rsidR="00104D77">
        <w:rPr>
          <w:rFonts w:ascii="Times New Roman" w:eastAsia="Times New Roman" w:hAnsi="Times New Roman" w:cs="Times New Roman"/>
          <w:sz w:val="24"/>
          <w:szCs w:val="24"/>
        </w:rPr>
        <w:t xml:space="preserve"> </w:t>
      </w:r>
      <w:r w:rsidRPr="00C543AE">
        <w:rPr>
          <w:rFonts w:ascii="Times New Roman" w:eastAsia="Times New Roman" w:hAnsi="Times New Roman" w:cs="Times New Roman"/>
          <w:sz w:val="24"/>
          <w:szCs w:val="24"/>
        </w:rPr>
        <w:t xml:space="preserve">від </w:t>
      </w:r>
      <w:r w:rsidR="002C472E">
        <w:rPr>
          <w:rFonts w:ascii="Times New Roman" w:eastAsia="Times New Roman" w:hAnsi="Times New Roman" w:cs="Times New Roman"/>
          <w:sz w:val="24"/>
          <w:szCs w:val="24"/>
        </w:rPr>
        <w:t>30</w:t>
      </w:r>
      <w:r w:rsidRPr="00C543AE">
        <w:rPr>
          <w:rFonts w:ascii="Times New Roman" w:eastAsia="Times New Roman" w:hAnsi="Times New Roman" w:cs="Times New Roman"/>
          <w:sz w:val="24"/>
          <w:szCs w:val="24"/>
        </w:rPr>
        <w:t>.</w:t>
      </w:r>
      <w:r w:rsidR="008351B3">
        <w:rPr>
          <w:rFonts w:ascii="Times New Roman" w:eastAsia="Times New Roman" w:hAnsi="Times New Roman" w:cs="Times New Roman"/>
          <w:sz w:val="24"/>
          <w:szCs w:val="24"/>
        </w:rPr>
        <w:t>01</w:t>
      </w:r>
      <w:r w:rsidRPr="00C543AE">
        <w:rPr>
          <w:rFonts w:ascii="Times New Roman" w:eastAsia="Times New Roman" w:hAnsi="Times New Roman" w:cs="Times New Roman"/>
          <w:sz w:val="24"/>
          <w:szCs w:val="24"/>
        </w:rPr>
        <w:t>.202</w:t>
      </w:r>
      <w:r w:rsidR="008351B3">
        <w:rPr>
          <w:rFonts w:ascii="Times New Roman" w:eastAsia="Times New Roman" w:hAnsi="Times New Roman" w:cs="Times New Roman"/>
          <w:sz w:val="24"/>
          <w:szCs w:val="24"/>
        </w:rPr>
        <w:t>4</w:t>
      </w:r>
      <w:r w:rsidRPr="00C543AE">
        <w:rPr>
          <w:rFonts w:ascii="Times New Roman" w:eastAsia="Times New Roman" w:hAnsi="Times New Roman" w:cs="Times New Roman"/>
          <w:sz w:val="24"/>
          <w:szCs w:val="24"/>
        </w:rPr>
        <w:t>р.</w:t>
      </w:r>
    </w:p>
    <w:p w:rsidR="00C543AE" w:rsidRPr="00C543AE" w:rsidRDefault="00C543AE" w:rsidP="00C543AE">
      <w:pPr>
        <w:spacing w:after="0" w:line="240" w:lineRule="auto"/>
        <w:jc w:val="right"/>
        <w:rPr>
          <w:rFonts w:ascii="Times New Roman" w:eastAsia="Times New Roman" w:hAnsi="Times New Roman" w:cs="Times New Roman"/>
          <w:sz w:val="24"/>
          <w:szCs w:val="24"/>
        </w:rPr>
      </w:pPr>
      <w:r w:rsidRPr="00C543AE">
        <w:rPr>
          <w:rFonts w:ascii="Times New Roman" w:eastAsia="Times New Roman" w:hAnsi="Times New Roman" w:cs="Times New Roman"/>
          <w:sz w:val="24"/>
          <w:szCs w:val="24"/>
        </w:rPr>
        <w:t xml:space="preserve">                 </w:t>
      </w:r>
    </w:p>
    <w:p w:rsidR="00C543AE" w:rsidRPr="00C543AE" w:rsidRDefault="00C543AE" w:rsidP="00C543AE">
      <w:pPr>
        <w:spacing w:after="0" w:line="240" w:lineRule="auto"/>
        <w:jc w:val="right"/>
        <w:rPr>
          <w:rFonts w:ascii="Times New Roman" w:eastAsia="Times New Roman" w:hAnsi="Times New Roman" w:cs="Times New Roman"/>
          <w:sz w:val="24"/>
          <w:szCs w:val="24"/>
        </w:rPr>
      </w:pPr>
      <w:r w:rsidRPr="00C543AE">
        <w:rPr>
          <w:rFonts w:ascii="Times New Roman" w:eastAsia="Times New Roman" w:hAnsi="Times New Roman" w:cs="Times New Roman"/>
          <w:sz w:val="24"/>
          <w:szCs w:val="24"/>
        </w:rPr>
        <w:t xml:space="preserve">                                       Євгенія ШИЛО</w:t>
      </w:r>
    </w:p>
    <w:p w:rsidR="00C543AE" w:rsidRPr="00C543AE" w:rsidRDefault="00C543AE" w:rsidP="00C543AE">
      <w:pPr>
        <w:spacing w:after="0" w:line="240" w:lineRule="auto"/>
        <w:jc w:val="right"/>
        <w:rPr>
          <w:rFonts w:ascii="Times New Roman" w:eastAsia="Times New Roman" w:hAnsi="Times New Roman" w:cs="Times New Roman"/>
          <w:sz w:val="24"/>
          <w:szCs w:val="24"/>
        </w:rPr>
      </w:pPr>
      <w:r w:rsidRPr="00C543AE">
        <w:rPr>
          <w:rFonts w:ascii="Times New Roman" w:eastAsia="Times New Roman" w:hAnsi="Times New Roman" w:cs="Times New Roman"/>
          <w:sz w:val="24"/>
          <w:szCs w:val="24"/>
        </w:rPr>
        <w:t xml:space="preserve">                                     ________________</w:t>
      </w:r>
    </w:p>
    <w:p w:rsidR="00C543AE" w:rsidRPr="00C543AE" w:rsidRDefault="00C543AE" w:rsidP="00C543AE">
      <w:pPr>
        <w:spacing w:after="0" w:line="240" w:lineRule="auto"/>
        <w:rPr>
          <w:rFonts w:ascii="Times New Roman" w:eastAsia="Times New Roman" w:hAnsi="Times New Roman" w:cs="Times New Roman"/>
          <w:sz w:val="24"/>
          <w:szCs w:val="24"/>
        </w:rPr>
      </w:pPr>
    </w:p>
    <w:p w:rsidR="00C543AE" w:rsidRPr="00C543AE" w:rsidRDefault="00C543AE" w:rsidP="00C543AE">
      <w:pPr>
        <w:spacing w:after="0" w:line="240" w:lineRule="auto"/>
        <w:rPr>
          <w:rFonts w:ascii="Times New Roman" w:eastAsia="Times New Roman" w:hAnsi="Times New Roman" w:cs="Times New Roman"/>
          <w:sz w:val="24"/>
          <w:szCs w:val="24"/>
        </w:rPr>
      </w:pPr>
    </w:p>
    <w:p w:rsidR="00C543AE" w:rsidRPr="00C543AE" w:rsidRDefault="00C543AE" w:rsidP="00C543AE">
      <w:pPr>
        <w:spacing w:after="0" w:line="240" w:lineRule="auto"/>
        <w:jc w:val="center"/>
        <w:rPr>
          <w:rFonts w:ascii="Times New Roman" w:eastAsia="Times New Roman" w:hAnsi="Times New Roman" w:cs="Times New Roman"/>
          <w:b/>
          <w:sz w:val="24"/>
          <w:szCs w:val="24"/>
        </w:rPr>
      </w:pPr>
    </w:p>
    <w:tbl>
      <w:tblPr>
        <w:tblW w:w="10065" w:type="dxa"/>
        <w:tblInd w:w="-176" w:type="dxa"/>
        <w:tblLayout w:type="fixed"/>
        <w:tblLook w:val="0000" w:firstRow="0" w:lastRow="0" w:firstColumn="0" w:lastColumn="0" w:noHBand="0" w:noVBand="0"/>
      </w:tblPr>
      <w:tblGrid>
        <w:gridCol w:w="10065"/>
      </w:tblGrid>
      <w:tr w:rsidR="003D6D09" w:rsidRPr="009E3F36" w:rsidTr="00272371">
        <w:trPr>
          <w:trHeight w:val="331"/>
        </w:trPr>
        <w:tc>
          <w:tcPr>
            <w:tcW w:w="10065" w:type="dxa"/>
            <w:shd w:val="clear" w:color="auto" w:fill="auto"/>
          </w:tcPr>
          <w:p w:rsidR="003D6D09" w:rsidRDefault="003D6D09" w:rsidP="00272371">
            <w:pPr>
              <w:keepNext/>
              <w:adjustRightInd w:val="0"/>
              <w:ind w:right="-25"/>
              <w:jc w:val="center"/>
              <w:outlineLvl w:val="5"/>
              <w:rPr>
                <w:rFonts w:ascii="Times New Roman" w:hAnsi="Times New Roman" w:cs="Times New Roman"/>
                <w:b/>
                <w:color w:val="000000"/>
                <w:sz w:val="32"/>
                <w:szCs w:val="32"/>
              </w:rPr>
            </w:pPr>
            <w:r w:rsidRPr="009E3F36">
              <w:rPr>
                <w:rFonts w:ascii="Times New Roman" w:hAnsi="Times New Roman" w:cs="Times New Roman"/>
                <w:b/>
                <w:color w:val="000000"/>
                <w:sz w:val="32"/>
                <w:szCs w:val="32"/>
              </w:rPr>
              <w:t>ТЕНДЕРНА ДОКУМЕНТАЦІЯ</w:t>
            </w:r>
          </w:p>
          <w:p w:rsidR="003D6D09" w:rsidRPr="00032233" w:rsidRDefault="003D6D09" w:rsidP="00D61227">
            <w:pPr>
              <w:pStyle w:val="1"/>
              <w:shd w:val="clear" w:color="auto" w:fill="EEEEEE"/>
              <w:spacing w:before="0" w:after="0" w:line="240" w:lineRule="auto"/>
              <w:jc w:val="both"/>
              <w:textAlignment w:val="baseline"/>
              <w:rPr>
                <w:lang w:eastAsia="en-US"/>
              </w:rPr>
            </w:pPr>
            <w:r w:rsidRPr="00D9508E">
              <w:rPr>
                <w:rFonts w:ascii="Times New Roman" w:hAnsi="Times New Roman"/>
                <w:sz w:val="24"/>
                <w:szCs w:val="24"/>
                <w:lang w:eastAsia="en-US"/>
              </w:rPr>
              <w:t>Назва предмета закупівлі:</w:t>
            </w:r>
            <w:r w:rsidRPr="00FD078B">
              <w:rPr>
                <w:rFonts w:ascii="Times New Roman" w:hAnsi="Times New Roman" w:cs="Times New Roman"/>
                <w:sz w:val="23"/>
                <w:szCs w:val="23"/>
              </w:rPr>
              <w:t xml:space="preserve"> </w:t>
            </w:r>
            <w:proofErr w:type="spellStart"/>
            <w:r w:rsidR="004F0318" w:rsidRPr="004F0318">
              <w:rPr>
                <w:rFonts w:ascii="Times New Roman" w:hAnsi="Times New Roman" w:cs="Times New Roman"/>
                <w:b w:val="0"/>
                <w:sz w:val="24"/>
                <w:szCs w:val="24"/>
              </w:rPr>
              <w:t>Калоприймач</w:t>
            </w:r>
            <w:proofErr w:type="spellEnd"/>
            <w:r w:rsidR="004F0318" w:rsidRPr="004F0318">
              <w:rPr>
                <w:rFonts w:ascii="Times New Roman" w:hAnsi="Times New Roman" w:cs="Times New Roman"/>
                <w:b w:val="0"/>
                <w:sz w:val="24"/>
                <w:szCs w:val="24"/>
              </w:rPr>
              <w:t xml:space="preserve"> двокомпонентний – мішок; </w:t>
            </w:r>
            <w:proofErr w:type="spellStart"/>
            <w:r w:rsidR="004F0318" w:rsidRPr="004F0318">
              <w:rPr>
                <w:rFonts w:ascii="Times New Roman" w:hAnsi="Times New Roman" w:cs="Times New Roman"/>
                <w:b w:val="0"/>
                <w:sz w:val="24"/>
                <w:szCs w:val="24"/>
              </w:rPr>
              <w:t>калоприймач</w:t>
            </w:r>
            <w:proofErr w:type="spellEnd"/>
            <w:r w:rsidR="004F0318" w:rsidRPr="004F0318">
              <w:rPr>
                <w:rFonts w:ascii="Times New Roman" w:hAnsi="Times New Roman" w:cs="Times New Roman"/>
                <w:b w:val="0"/>
                <w:sz w:val="24"/>
                <w:szCs w:val="24"/>
              </w:rPr>
              <w:t xml:space="preserve"> двокомпонентний – пластина; </w:t>
            </w:r>
            <w:proofErr w:type="spellStart"/>
            <w:r w:rsidR="004F0318" w:rsidRPr="004F0318">
              <w:rPr>
                <w:rFonts w:ascii="Times New Roman" w:hAnsi="Times New Roman" w:cs="Times New Roman"/>
                <w:b w:val="0"/>
                <w:sz w:val="24"/>
                <w:szCs w:val="24"/>
              </w:rPr>
              <w:t>калоприймач</w:t>
            </w:r>
            <w:proofErr w:type="spellEnd"/>
            <w:r w:rsidR="004F0318" w:rsidRPr="004F0318">
              <w:rPr>
                <w:rFonts w:ascii="Times New Roman" w:hAnsi="Times New Roman" w:cs="Times New Roman"/>
                <w:b w:val="0"/>
                <w:sz w:val="24"/>
                <w:szCs w:val="24"/>
              </w:rPr>
              <w:t xml:space="preserve"> однокомпонентний;</w:t>
            </w:r>
            <w:r w:rsidR="004F0318" w:rsidRPr="004F0318">
              <w:rPr>
                <w:rFonts w:ascii="Times New Roman" w:eastAsia="SimSun" w:hAnsi="Times New Roman" w:cs="Times New Roman"/>
                <w:b w:val="0"/>
                <w:color w:val="000000" w:themeColor="text1"/>
                <w:sz w:val="24"/>
                <w:szCs w:val="24"/>
              </w:rPr>
              <w:t xml:space="preserve"> </w:t>
            </w:r>
            <w:r w:rsidR="00D61227">
              <w:rPr>
                <w:rFonts w:ascii="Times New Roman" w:eastAsia="SimSun" w:hAnsi="Times New Roman" w:cs="Times New Roman"/>
                <w:b w:val="0"/>
                <w:color w:val="000000" w:themeColor="text1"/>
                <w:sz w:val="24"/>
                <w:szCs w:val="24"/>
              </w:rPr>
              <w:t>с</w:t>
            </w:r>
            <w:r w:rsidR="00D61227" w:rsidRPr="00A821AD">
              <w:rPr>
                <w:rFonts w:ascii="Times New Roman" w:eastAsia="SimSun" w:hAnsi="Times New Roman" w:cs="Times New Roman"/>
                <w:b w:val="0"/>
                <w:color w:val="000000" w:themeColor="text1"/>
                <w:sz w:val="24"/>
                <w:szCs w:val="24"/>
              </w:rPr>
              <w:t>ечоприймач –</w:t>
            </w:r>
            <w:r w:rsidR="00D61227">
              <w:rPr>
                <w:rFonts w:ascii="Times New Roman" w:eastAsia="SimSun" w:hAnsi="Times New Roman" w:cs="Times New Roman"/>
                <w:b w:val="0"/>
                <w:color w:val="000000" w:themeColor="text1"/>
                <w:sz w:val="24"/>
                <w:szCs w:val="24"/>
              </w:rPr>
              <w:t xml:space="preserve"> </w:t>
            </w:r>
            <w:proofErr w:type="spellStart"/>
            <w:r w:rsidR="00D61227">
              <w:rPr>
                <w:rFonts w:ascii="Times New Roman" w:eastAsia="SimSun" w:hAnsi="Times New Roman" w:cs="Times New Roman"/>
                <w:b w:val="0"/>
                <w:color w:val="000000" w:themeColor="text1"/>
                <w:sz w:val="24"/>
                <w:szCs w:val="24"/>
              </w:rPr>
              <w:t>уропрезерватив</w:t>
            </w:r>
            <w:proofErr w:type="spellEnd"/>
            <w:r w:rsidR="004F0318" w:rsidRPr="004F0318">
              <w:rPr>
                <w:rFonts w:ascii="Times New Roman" w:eastAsia="SimSun" w:hAnsi="Times New Roman" w:cs="Times New Roman"/>
                <w:b w:val="0"/>
                <w:color w:val="000000" w:themeColor="text1"/>
                <w:sz w:val="24"/>
                <w:szCs w:val="24"/>
              </w:rPr>
              <w:t xml:space="preserve">; </w:t>
            </w:r>
            <w:r w:rsidR="004F0318" w:rsidRPr="004F0318">
              <w:rPr>
                <w:rFonts w:ascii="Times New Roman" w:hAnsi="Times New Roman" w:cs="Times New Roman"/>
                <w:b w:val="0"/>
                <w:sz w:val="24"/>
                <w:szCs w:val="24"/>
              </w:rPr>
              <w:t xml:space="preserve">катетер тип </w:t>
            </w:r>
            <w:proofErr w:type="spellStart"/>
            <w:r w:rsidR="004F0318" w:rsidRPr="004F0318">
              <w:rPr>
                <w:rFonts w:ascii="Times New Roman" w:hAnsi="Times New Roman" w:cs="Times New Roman"/>
                <w:b w:val="0"/>
                <w:sz w:val="24"/>
                <w:szCs w:val="24"/>
              </w:rPr>
              <w:t>Нелатона</w:t>
            </w:r>
            <w:proofErr w:type="spellEnd"/>
            <w:r w:rsidR="004F0318" w:rsidRPr="004F0318">
              <w:rPr>
                <w:rFonts w:ascii="Times New Roman" w:hAnsi="Times New Roman" w:cs="Times New Roman"/>
                <w:b w:val="0"/>
                <w:sz w:val="24"/>
                <w:szCs w:val="24"/>
              </w:rPr>
              <w:t xml:space="preserve"> чоловічий</w:t>
            </w:r>
            <w:r w:rsidR="004F0318">
              <w:rPr>
                <w:rFonts w:ascii="Times New Roman" w:hAnsi="Times New Roman" w:cs="Times New Roman"/>
                <w:b w:val="0"/>
                <w:sz w:val="24"/>
                <w:szCs w:val="24"/>
              </w:rPr>
              <w:t xml:space="preserve">, жіночий; катетер тип </w:t>
            </w:r>
            <w:proofErr w:type="spellStart"/>
            <w:r w:rsidR="004F0318">
              <w:rPr>
                <w:rFonts w:ascii="Times New Roman" w:hAnsi="Times New Roman" w:cs="Times New Roman"/>
                <w:b w:val="0"/>
                <w:sz w:val="24"/>
                <w:szCs w:val="24"/>
              </w:rPr>
              <w:t>Фолея</w:t>
            </w:r>
            <w:proofErr w:type="spellEnd"/>
            <w:r w:rsidR="004F0318" w:rsidRPr="004F0318">
              <w:rPr>
                <w:rFonts w:ascii="Times New Roman" w:hAnsi="Times New Roman" w:cs="Times New Roman"/>
                <w:b w:val="0"/>
                <w:sz w:val="24"/>
                <w:szCs w:val="24"/>
              </w:rPr>
              <w:t>;</w:t>
            </w:r>
            <w:r w:rsidR="004F0318" w:rsidRPr="004F0318">
              <w:rPr>
                <w:rFonts w:ascii="Times New Roman" w:eastAsia="SimSun" w:hAnsi="Times New Roman" w:cs="Times New Roman"/>
                <w:b w:val="0"/>
                <w:color w:val="000000" w:themeColor="text1"/>
                <w:sz w:val="24"/>
                <w:szCs w:val="24"/>
              </w:rPr>
              <w:t xml:space="preserve"> паста </w:t>
            </w:r>
            <w:proofErr w:type="spellStart"/>
            <w:r w:rsidR="004F0318" w:rsidRPr="004F0318">
              <w:rPr>
                <w:rFonts w:ascii="Times New Roman" w:eastAsia="SimSun" w:hAnsi="Times New Roman" w:cs="Times New Roman"/>
                <w:b w:val="0"/>
                <w:color w:val="000000" w:themeColor="text1"/>
                <w:sz w:val="24"/>
                <w:szCs w:val="24"/>
              </w:rPr>
              <w:t>герметизуюча</w:t>
            </w:r>
            <w:proofErr w:type="spellEnd"/>
            <w:r w:rsidR="004F0318" w:rsidRPr="004F0318">
              <w:rPr>
                <w:rFonts w:ascii="Times New Roman" w:hAnsi="Times New Roman" w:cs="Times New Roman"/>
                <w:b w:val="0"/>
                <w:sz w:val="24"/>
                <w:szCs w:val="24"/>
              </w:rPr>
              <w:t>.</w:t>
            </w:r>
          </w:p>
        </w:tc>
      </w:tr>
    </w:tbl>
    <w:p w:rsidR="00F84A1F" w:rsidRDefault="00F84A1F" w:rsidP="00F84A1F">
      <w:pPr>
        <w:spacing w:after="0"/>
        <w:jc w:val="both"/>
        <w:rPr>
          <w:rFonts w:ascii="Times New Roman" w:hAnsi="Times New Roman"/>
          <w:b/>
          <w:sz w:val="24"/>
          <w:szCs w:val="24"/>
          <w:lang w:eastAsia="en-US"/>
        </w:rPr>
      </w:pPr>
    </w:p>
    <w:p w:rsidR="003D6D09" w:rsidRDefault="003D6D09" w:rsidP="00F84A1F">
      <w:pPr>
        <w:spacing w:after="0"/>
        <w:ind w:left="-284"/>
        <w:jc w:val="both"/>
        <w:rPr>
          <w:rFonts w:ascii="Times New Roman" w:hAnsi="Times New Roman" w:cs="Times New Roman"/>
          <w:bCs/>
          <w:sz w:val="24"/>
          <w:szCs w:val="24"/>
        </w:rPr>
      </w:pPr>
      <w:r w:rsidRPr="00232127">
        <w:rPr>
          <w:rFonts w:ascii="Times New Roman" w:hAnsi="Times New Roman"/>
          <w:b/>
          <w:sz w:val="24"/>
          <w:szCs w:val="24"/>
          <w:lang w:eastAsia="en-US"/>
        </w:rPr>
        <w:t xml:space="preserve">Код за Єдиним закупівельним словником </w:t>
      </w:r>
      <w:r w:rsidRPr="00232127">
        <w:rPr>
          <w:rFonts w:ascii="Times New Roman" w:hAnsi="Times New Roman"/>
          <w:b/>
          <w:sz w:val="24"/>
          <w:szCs w:val="24"/>
          <w:u w:val="single"/>
          <w:lang w:eastAsia="en-US"/>
        </w:rPr>
        <w:t>ДК 021-2015</w:t>
      </w:r>
      <w:r w:rsidRPr="00232127">
        <w:rPr>
          <w:rFonts w:ascii="Times New Roman" w:hAnsi="Times New Roman"/>
          <w:b/>
          <w:sz w:val="24"/>
          <w:szCs w:val="24"/>
          <w:lang w:eastAsia="en-US"/>
        </w:rPr>
        <w:t>:</w:t>
      </w:r>
      <w:r>
        <w:rPr>
          <w:sz w:val="24"/>
          <w:szCs w:val="24"/>
          <w:lang w:eastAsia="en-US"/>
        </w:rPr>
        <w:t xml:space="preserve"> </w:t>
      </w:r>
      <w:r w:rsidR="00641E61" w:rsidRPr="004D63D0">
        <w:rPr>
          <w:rFonts w:ascii="Times New Roman" w:hAnsi="Times New Roman" w:cs="Times New Roman"/>
          <w:bCs/>
          <w:sz w:val="24"/>
          <w:szCs w:val="24"/>
        </w:rPr>
        <w:t>33140000-3 "Медичні матеріали".</w:t>
      </w:r>
    </w:p>
    <w:p w:rsidR="004D63D0" w:rsidRPr="004D63D0" w:rsidRDefault="004D63D0" w:rsidP="00F84A1F">
      <w:pPr>
        <w:spacing w:after="0"/>
        <w:ind w:left="-284"/>
        <w:jc w:val="both"/>
        <w:rPr>
          <w:rFonts w:ascii="Times New Roman" w:hAnsi="Times New Roman" w:cs="Times New Roman"/>
          <w:bCs/>
          <w:sz w:val="24"/>
          <w:szCs w:val="24"/>
        </w:rPr>
      </w:pPr>
    </w:p>
    <w:p w:rsidR="004F0318" w:rsidRDefault="003D6D09" w:rsidP="004F0318">
      <w:pPr>
        <w:spacing w:after="0"/>
        <w:ind w:left="-284"/>
        <w:jc w:val="both"/>
        <w:rPr>
          <w:rFonts w:ascii="Times New Roman" w:hAnsi="Times New Roman" w:cs="Times New Roman"/>
          <w:bCs/>
          <w:sz w:val="24"/>
          <w:szCs w:val="24"/>
        </w:rPr>
      </w:pPr>
      <w:r w:rsidRPr="0079007F">
        <w:rPr>
          <w:rFonts w:ascii="Times New Roman" w:hAnsi="Times New Roman" w:cs="Times New Roman"/>
          <w:b/>
          <w:sz w:val="24"/>
          <w:szCs w:val="24"/>
        </w:rPr>
        <w:t>Класифікатор медичних виробів НК 024:2023:</w:t>
      </w:r>
      <w:r>
        <w:rPr>
          <w:rFonts w:ascii="Times New Roman" w:hAnsi="Times New Roman" w:cs="Times New Roman"/>
          <w:sz w:val="24"/>
          <w:szCs w:val="24"/>
        </w:rPr>
        <w:t xml:space="preserve"> </w:t>
      </w:r>
      <w:r w:rsidR="004F0318">
        <w:rPr>
          <w:rFonts w:ascii="Times New Roman" w:hAnsi="Times New Roman" w:cs="Times New Roman"/>
          <w:bCs/>
          <w:sz w:val="24"/>
          <w:szCs w:val="24"/>
        </w:rPr>
        <w:t>31076 – «</w:t>
      </w:r>
      <w:proofErr w:type="spellStart"/>
      <w:r w:rsidR="004F0318">
        <w:rPr>
          <w:rFonts w:ascii="Times New Roman" w:hAnsi="Times New Roman" w:cs="Times New Roman"/>
          <w:bCs/>
          <w:sz w:val="24"/>
          <w:szCs w:val="24"/>
        </w:rPr>
        <w:t>Калоприймач</w:t>
      </w:r>
      <w:proofErr w:type="spellEnd"/>
      <w:r w:rsidR="004F0318">
        <w:rPr>
          <w:rFonts w:ascii="Times New Roman" w:hAnsi="Times New Roman" w:cs="Times New Roman"/>
          <w:bCs/>
          <w:sz w:val="24"/>
          <w:szCs w:val="24"/>
        </w:rPr>
        <w:t xml:space="preserve"> для кишкової стоми відкритого типу, багатокомпонентний»; 31075 «</w:t>
      </w:r>
      <w:proofErr w:type="spellStart"/>
      <w:r w:rsidR="004F0318">
        <w:rPr>
          <w:rFonts w:ascii="Times New Roman" w:hAnsi="Times New Roman" w:cs="Times New Roman"/>
          <w:bCs/>
          <w:sz w:val="24"/>
          <w:szCs w:val="24"/>
        </w:rPr>
        <w:t>Калоприймач</w:t>
      </w:r>
      <w:proofErr w:type="spellEnd"/>
      <w:r w:rsidR="004F0318">
        <w:rPr>
          <w:rFonts w:ascii="Times New Roman" w:hAnsi="Times New Roman" w:cs="Times New Roman"/>
          <w:bCs/>
          <w:sz w:val="24"/>
          <w:szCs w:val="24"/>
        </w:rPr>
        <w:t xml:space="preserve"> для кишкової стоми відкритого типу, однокомпонентний»;</w:t>
      </w:r>
      <w:r w:rsidR="004F0318">
        <w:rPr>
          <w:rFonts w:ascii="Times New Roman" w:eastAsia="SimSun" w:hAnsi="Times New Roman" w:cs="Times New Roman"/>
          <w:color w:val="000000" w:themeColor="text1"/>
          <w:sz w:val="24"/>
          <w:szCs w:val="24"/>
        </w:rPr>
        <w:t xml:space="preserve"> 34929 «</w:t>
      </w:r>
      <w:proofErr w:type="spellStart"/>
      <w:r w:rsidR="004F0318">
        <w:rPr>
          <w:rFonts w:ascii="Times New Roman" w:eastAsia="SimSun" w:hAnsi="Times New Roman" w:cs="Times New Roman"/>
          <w:color w:val="000000" w:themeColor="text1"/>
          <w:sz w:val="24"/>
          <w:szCs w:val="24"/>
        </w:rPr>
        <w:t>Уропрезерватив</w:t>
      </w:r>
      <w:proofErr w:type="spellEnd"/>
      <w:r w:rsidR="004F0318">
        <w:rPr>
          <w:rFonts w:ascii="Times New Roman" w:eastAsia="SimSun" w:hAnsi="Times New Roman" w:cs="Times New Roman"/>
          <w:color w:val="000000" w:themeColor="text1"/>
          <w:sz w:val="24"/>
          <w:szCs w:val="24"/>
        </w:rPr>
        <w:t xml:space="preserve"> для </w:t>
      </w:r>
      <w:proofErr w:type="spellStart"/>
      <w:r w:rsidR="004F0318">
        <w:rPr>
          <w:rFonts w:ascii="Times New Roman" w:eastAsia="SimSun" w:hAnsi="Times New Roman" w:cs="Times New Roman"/>
          <w:color w:val="000000" w:themeColor="text1"/>
          <w:sz w:val="24"/>
          <w:szCs w:val="24"/>
        </w:rPr>
        <w:t>пеніса</w:t>
      </w:r>
      <w:proofErr w:type="spellEnd"/>
      <w:r w:rsidR="004F0318">
        <w:rPr>
          <w:rFonts w:ascii="Times New Roman" w:eastAsia="SimSun" w:hAnsi="Times New Roman" w:cs="Times New Roman"/>
          <w:color w:val="000000" w:themeColor="text1"/>
          <w:sz w:val="24"/>
          <w:szCs w:val="24"/>
        </w:rPr>
        <w:t>/порт при нетриманні сечі, одноразового застосування»;</w:t>
      </w:r>
      <w:r w:rsidR="004F0318">
        <w:rPr>
          <w:rFonts w:ascii="Times New Roman" w:hAnsi="Times New Roman" w:cs="Times New Roman"/>
          <w:bCs/>
          <w:sz w:val="24"/>
          <w:szCs w:val="24"/>
        </w:rPr>
        <w:t xml:space="preserve"> 45603 «Уретральний катетер для разового дренування»; 46207 «</w:t>
      </w:r>
      <w:proofErr w:type="spellStart"/>
      <w:r w:rsidR="004F0318">
        <w:rPr>
          <w:rFonts w:ascii="Times New Roman" w:hAnsi="Times New Roman" w:cs="Times New Roman"/>
          <w:bCs/>
          <w:sz w:val="24"/>
          <w:szCs w:val="24"/>
        </w:rPr>
        <w:t>Перистомна</w:t>
      </w:r>
      <w:proofErr w:type="spellEnd"/>
      <w:r w:rsidR="004F0318">
        <w:rPr>
          <w:rFonts w:ascii="Times New Roman" w:hAnsi="Times New Roman" w:cs="Times New Roman"/>
          <w:bCs/>
          <w:sz w:val="24"/>
          <w:szCs w:val="24"/>
        </w:rPr>
        <w:t xml:space="preserve">/ </w:t>
      </w:r>
      <w:proofErr w:type="spellStart"/>
      <w:r w:rsidR="004F0318">
        <w:rPr>
          <w:rFonts w:ascii="Times New Roman" w:hAnsi="Times New Roman" w:cs="Times New Roman"/>
          <w:bCs/>
          <w:sz w:val="24"/>
          <w:szCs w:val="24"/>
        </w:rPr>
        <w:t>навколоранева</w:t>
      </w:r>
      <w:proofErr w:type="spellEnd"/>
      <w:r w:rsidR="004F0318">
        <w:rPr>
          <w:rFonts w:ascii="Times New Roman" w:hAnsi="Times New Roman" w:cs="Times New Roman"/>
          <w:bCs/>
          <w:sz w:val="24"/>
          <w:szCs w:val="24"/>
        </w:rPr>
        <w:t xml:space="preserve"> пов'язка».</w:t>
      </w:r>
    </w:p>
    <w:p w:rsidR="00347955" w:rsidRPr="00A50139" w:rsidRDefault="00347955" w:rsidP="008351B3">
      <w:pPr>
        <w:spacing w:after="0"/>
        <w:ind w:left="-142"/>
        <w:jc w:val="both"/>
        <w:rPr>
          <w:rFonts w:ascii="Times New Roman" w:eastAsia="SimSun" w:hAnsi="Times New Roman"/>
          <w:sz w:val="28"/>
          <w:szCs w:val="28"/>
        </w:rPr>
      </w:pPr>
    </w:p>
    <w:p w:rsidR="00EF6DEA" w:rsidRPr="0079007F" w:rsidRDefault="00EF6DEA" w:rsidP="00EF6DEA">
      <w:pPr>
        <w:ind w:left="-142"/>
        <w:jc w:val="both"/>
        <w:rPr>
          <w:rFonts w:ascii="Times New Roman" w:hAnsi="Times New Roman"/>
          <w:sz w:val="24"/>
          <w:szCs w:val="24"/>
          <w:lang w:eastAsia="en-US"/>
        </w:rPr>
      </w:pPr>
    </w:p>
    <w:p w:rsidR="00C543AE" w:rsidRPr="00C543AE" w:rsidRDefault="00C543AE" w:rsidP="00C543AE">
      <w:pPr>
        <w:spacing w:after="0" w:line="240" w:lineRule="auto"/>
        <w:rPr>
          <w:rFonts w:ascii="Times New Roman" w:eastAsia="Times New Roman" w:hAnsi="Times New Roman" w:cs="Times New Roman"/>
          <w:sz w:val="24"/>
          <w:szCs w:val="24"/>
        </w:rPr>
      </w:pPr>
    </w:p>
    <w:p w:rsidR="00C543AE" w:rsidRPr="00C543AE" w:rsidRDefault="00C543AE" w:rsidP="00C543AE">
      <w:pPr>
        <w:spacing w:after="0" w:line="240" w:lineRule="auto"/>
        <w:jc w:val="center"/>
        <w:rPr>
          <w:rFonts w:ascii="Times New Roman" w:eastAsia="Times New Roman" w:hAnsi="Times New Roman" w:cs="Times New Roman"/>
          <w:b/>
          <w:sz w:val="28"/>
          <w:szCs w:val="28"/>
        </w:rPr>
      </w:pPr>
      <w:r w:rsidRPr="00C543AE">
        <w:rPr>
          <w:rFonts w:ascii="Times New Roman" w:eastAsia="Times New Roman" w:hAnsi="Times New Roman" w:cs="Times New Roman"/>
          <w:b/>
          <w:sz w:val="28"/>
          <w:szCs w:val="28"/>
        </w:rPr>
        <w:t>Процедура закупівлі: відкриті торги</w:t>
      </w:r>
    </w:p>
    <w:p w:rsidR="00C543AE" w:rsidRPr="00C543AE" w:rsidRDefault="00C543AE" w:rsidP="00C543AE">
      <w:pPr>
        <w:spacing w:after="0" w:line="240" w:lineRule="auto"/>
        <w:jc w:val="center"/>
        <w:rPr>
          <w:rFonts w:ascii="Times New Roman" w:eastAsia="Times New Roman" w:hAnsi="Times New Roman" w:cs="Times New Roman"/>
          <w:b/>
          <w:sz w:val="28"/>
          <w:szCs w:val="28"/>
        </w:rPr>
      </w:pPr>
      <w:r w:rsidRPr="00C543AE">
        <w:rPr>
          <w:rFonts w:ascii="Times New Roman" w:eastAsia="Times New Roman" w:hAnsi="Times New Roman" w:cs="Times New Roman"/>
          <w:b/>
          <w:sz w:val="28"/>
          <w:szCs w:val="28"/>
        </w:rPr>
        <w:t>(з особливостями)</w:t>
      </w:r>
    </w:p>
    <w:p w:rsidR="00C543AE" w:rsidRPr="00C543AE" w:rsidRDefault="00C543AE" w:rsidP="00C543AE">
      <w:pPr>
        <w:spacing w:after="0" w:line="240" w:lineRule="auto"/>
        <w:rPr>
          <w:rFonts w:ascii="Times New Roman" w:eastAsia="Times New Roman" w:hAnsi="Times New Roman" w:cs="Times New Roman"/>
          <w:sz w:val="24"/>
          <w:szCs w:val="24"/>
        </w:rPr>
      </w:pPr>
    </w:p>
    <w:p w:rsidR="00C543AE" w:rsidRPr="00C543AE" w:rsidRDefault="00C543AE" w:rsidP="00C543AE">
      <w:pPr>
        <w:spacing w:after="0" w:line="240" w:lineRule="auto"/>
        <w:rPr>
          <w:rFonts w:ascii="Times New Roman" w:eastAsia="Times New Roman" w:hAnsi="Times New Roman" w:cs="Times New Roman"/>
          <w:sz w:val="24"/>
          <w:szCs w:val="24"/>
        </w:rPr>
      </w:pPr>
    </w:p>
    <w:p w:rsidR="00C543AE" w:rsidRPr="00C543AE" w:rsidRDefault="00C543AE" w:rsidP="00C543AE">
      <w:pPr>
        <w:spacing w:after="0" w:line="240" w:lineRule="auto"/>
        <w:rPr>
          <w:rFonts w:ascii="Times New Roman" w:eastAsia="Times New Roman" w:hAnsi="Times New Roman" w:cs="Times New Roman"/>
          <w:sz w:val="24"/>
          <w:szCs w:val="24"/>
        </w:rPr>
      </w:pPr>
    </w:p>
    <w:p w:rsidR="00C543AE" w:rsidRDefault="00C543AE" w:rsidP="00C543AE">
      <w:pPr>
        <w:spacing w:after="0" w:line="240" w:lineRule="auto"/>
        <w:rPr>
          <w:rFonts w:ascii="Times New Roman" w:eastAsia="Times New Roman" w:hAnsi="Times New Roman" w:cs="Times New Roman"/>
          <w:sz w:val="24"/>
          <w:szCs w:val="24"/>
        </w:rPr>
      </w:pPr>
    </w:p>
    <w:p w:rsidR="00C543AE" w:rsidRDefault="00C543AE" w:rsidP="00C543AE">
      <w:pPr>
        <w:spacing w:after="0" w:line="240" w:lineRule="auto"/>
        <w:rPr>
          <w:rFonts w:ascii="Times New Roman" w:eastAsia="Times New Roman" w:hAnsi="Times New Roman" w:cs="Times New Roman"/>
          <w:sz w:val="24"/>
          <w:szCs w:val="24"/>
        </w:rPr>
      </w:pPr>
    </w:p>
    <w:p w:rsidR="008351B3" w:rsidRDefault="008351B3" w:rsidP="00C543AE">
      <w:pPr>
        <w:spacing w:after="0" w:line="240" w:lineRule="auto"/>
        <w:rPr>
          <w:rFonts w:ascii="Times New Roman" w:eastAsia="Times New Roman" w:hAnsi="Times New Roman" w:cs="Times New Roman"/>
          <w:sz w:val="24"/>
          <w:szCs w:val="24"/>
        </w:rPr>
      </w:pPr>
    </w:p>
    <w:p w:rsidR="008351B3" w:rsidRDefault="008351B3" w:rsidP="00C543AE">
      <w:pPr>
        <w:spacing w:after="0" w:line="240" w:lineRule="auto"/>
        <w:rPr>
          <w:rFonts w:ascii="Times New Roman" w:eastAsia="Times New Roman" w:hAnsi="Times New Roman" w:cs="Times New Roman"/>
          <w:sz w:val="24"/>
          <w:szCs w:val="24"/>
        </w:rPr>
      </w:pPr>
    </w:p>
    <w:p w:rsidR="00F477C8" w:rsidRDefault="00F477C8" w:rsidP="00C543AE">
      <w:pPr>
        <w:spacing w:after="0" w:line="240" w:lineRule="auto"/>
        <w:rPr>
          <w:rFonts w:ascii="Times New Roman" w:eastAsia="Times New Roman" w:hAnsi="Times New Roman" w:cs="Times New Roman"/>
          <w:sz w:val="24"/>
          <w:szCs w:val="24"/>
        </w:rPr>
      </w:pPr>
    </w:p>
    <w:p w:rsidR="004D63D0" w:rsidRDefault="004D63D0" w:rsidP="00C543AE">
      <w:pPr>
        <w:spacing w:after="0" w:line="240" w:lineRule="auto"/>
        <w:rPr>
          <w:rFonts w:ascii="Times New Roman" w:eastAsia="Times New Roman" w:hAnsi="Times New Roman" w:cs="Times New Roman"/>
          <w:sz w:val="24"/>
          <w:szCs w:val="24"/>
        </w:rPr>
      </w:pPr>
    </w:p>
    <w:p w:rsidR="004D63D0" w:rsidRDefault="004D63D0" w:rsidP="00C543AE">
      <w:pPr>
        <w:spacing w:after="0" w:line="240" w:lineRule="auto"/>
        <w:rPr>
          <w:rFonts w:ascii="Times New Roman" w:eastAsia="Times New Roman" w:hAnsi="Times New Roman" w:cs="Times New Roman"/>
          <w:sz w:val="24"/>
          <w:szCs w:val="24"/>
        </w:rPr>
      </w:pPr>
    </w:p>
    <w:p w:rsidR="00F477C8" w:rsidRDefault="00F477C8" w:rsidP="00C543AE">
      <w:pPr>
        <w:spacing w:after="0" w:line="240" w:lineRule="auto"/>
        <w:rPr>
          <w:rFonts w:ascii="Times New Roman" w:eastAsia="Times New Roman" w:hAnsi="Times New Roman" w:cs="Times New Roman"/>
          <w:sz w:val="24"/>
          <w:szCs w:val="24"/>
        </w:rPr>
      </w:pPr>
    </w:p>
    <w:p w:rsidR="00C543AE" w:rsidRDefault="00C543AE" w:rsidP="00C543AE">
      <w:pPr>
        <w:spacing w:after="0" w:line="240" w:lineRule="auto"/>
        <w:rPr>
          <w:rFonts w:ascii="Times New Roman" w:eastAsia="Times New Roman" w:hAnsi="Times New Roman" w:cs="Times New Roman"/>
          <w:sz w:val="24"/>
          <w:szCs w:val="24"/>
        </w:rPr>
      </w:pPr>
    </w:p>
    <w:p w:rsidR="00C543AE" w:rsidRPr="00C543AE" w:rsidRDefault="00C543AE" w:rsidP="00C543AE">
      <w:pPr>
        <w:spacing w:after="0" w:line="240" w:lineRule="auto"/>
        <w:rPr>
          <w:rFonts w:ascii="Times New Roman" w:eastAsia="Times New Roman" w:hAnsi="Times New Roman" w:cs="Times New Roman"/>
          <w:sz w:val="24"/>
          <w:szCs w:val="24"/>
        </w:rPr>
      </w:pPr>
    </w:p>
    <w:p w:rsidR="00C543AE" w:rsidRPr="00C543AE" w:rsidRDefault="00C543AE" w:rsidP="00C543AE">
      <w:pPr>
        <w:spacing w:after="0" w:line="240" w:lineRule="auto"/>
        <w:rPr>
          <w:rFonts w:ascii="Times New Roman" w:eastAsia="Times New Roman" w:hAnsi="Times New Roman" w:cs="Times New Roman"/>
          <w:sz w:val="24"/>
          <w:szCs w:val="24"/>
        </w:rPr>
      </w:pPr>
    </w:p>
    <w:p w:rsidR="00C543AE" w:rsidRPr="00C543AE" w:rsidRDefault="00C543AE" w:rsidP="00C543AE">
      <w:pPr>
        <w:spacing w:after="0" w:line="240" w:lineRule="auto"/>
        <w:rPr>
          <w:rFonts w:ascii="Times New Roman" w:eastAsia="Times New Roman" w:hAnsi="Times New Roman" w:cs="Times New Roman"/>
          <w:sz w:val="24"/>
          <w:szCs w:val="24"/>
        </w:rPr>
      </w:pPr>
    </w:p>
    <w:p w:rsidR="00C543AE" w:rsidRPr="00C543AE" w:rsidRDefault="00C543AE" w:rsidP="00C543AE">
      <w:pPr>
        <w:spacing w:after="0" w:line="240" w:lineRule="auto"/>
        <w:jc w:val="center"/>
        <w:rPr>
          <w:rFonts w:ascii="Times New Roman" w:eastAsia="Times New Roman" w:hAnsi="Times New Roman" w:cs="Times New Roman"/>
          <w:sz w:val="24"/>
          <w:szCs w:val="24"/>
        </w:rPr>
      </w:pPr>
      <w:r w:rsidRPr="00C543AE">
        <w:rPr>
          <w:rFonts w:ascii="Times New Roman" w:eastAsia="Times New Roman" w:hAnsi="Times New Roman" w:cs="Times New Roman"/>
          <w:b/>
          <w:sz w:val="24"/>
          <w:szCs w:val="24"/>
        </w:rPr>
        <w:t>м. Шостка – 202</w:t>
      </w:r>
      <w:r w:rsidR="00DC358C">
        <w:rPr>
          <w:rFonts w:ascii="Times New Roman" w:eastAsia="Times New Roman" w:hAnsi="Times New Roman" w:cs="Times New Roman"/>
          <w:b/>
          <w:sz w:val="24"/>
          <w:szCs w:val="24"/>
        </w:rPr>
        <w:t>4</w:t>
      </w:r>
      <w:r w:rsidRPr="00C543AE">
        <w:rPr>
          <w:rFonts w:ascii="Times New Roman" w:eastAsia="Times New Roman" w:hAnsi="Times New Roman" w:cs="Times New Roman"/>
          <w:b/>
          <w:sz w:val="24"/>
          <w:szCs w:val="24"/>
        </w:rPr>
        <w:t>р</w:t>
      </w:r>
      <w:r w:rsidRPr="00C543AE">
        <w:rPr>
          <w:rFonts w:ascii="Times New Roman" w:eastAsia="Times New Roman" w:hAnsi="Times New Roman" w:cs="Times New Roman"/>
          <w:sz w:val="24"/>
          <w:szCs w:val="24"/>
        </w:rPr>
        <w:t>.</w:t>
      </w:r>
    </w:p>
    <w:p w:rsidR="00C543AE" w:rsidRDefault="00C543AE" w:rsidP="00C543AE">
      <w:pPr>
        <w:spacing w:after="0" w:line="240" w:lineRule="auto"/>
        <w:rPr>
          <w:rFonts w:ascii="Times New Roman" w:eastAsia="Times New Roman" w:hAnsi="Times New Roman" w:cs="Times New Roman"/>
          <w:sz w:val="24"/>
          <w:szCs w:val="24"/>
        </w:rPr>
      </w:pPr>
    </w:p>
    <w:p w:rsidR="00C543AE" w:rsidRDefault="00C543AE" w:rsidP="00C543AE">
      <w:pPr>
        <w:spacing w:after="0" w:line="240" w:lineRule="auto"/>
        <w:rPr>
          <w:rFonts w:ascii="Times New Roman" w:eastAsia="Times New Roman" w:hAnsi="Times New Roman" w:cs="Times New Roman"/>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
        <w:gridCol w:w="688"/>
        <w:gridCol w:w="2741"/>
        <w:gridCol w:w="6295"/>
      </w:tblGrid>
      <w:tr w:rsidR="00B8386E" w:rsidTr="00FE05A3">
        <w:trPr>
          <w:trHeight w:val="416"/>
          <w:jc w:val="center"/>
        </w:trPr>
        <w:tc>
          <w:tcPr>
            <w:tcW w:w="924" w:type="dxa"/>
            <w:gridSpan w:val="2"/>
            <w:vAlign w:val="center"/>
          </w:tcPr>
          <w:p w:rsidR="00B8386E" w:rsidRDefault="0008004A" w:rsidP="0008004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36" w:type="dxa"/>
            <w:gridSpan w:val="2"/>
            <w:vAlign w:val="center"/>
          </w:tcPr>
          <w:p w:rsidR="00B8386E" w:rsidRDefault="0008004A" w:rsidP="0008004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8386E" w:rsidTr="00FE05A3">
        <w:trPr>
          <w:trHeight w:val="411"/>
          <w:jc w:val="center"/>
        </w:trPr>
        <w:tc>
          <w:tcPr>
            <w:tcW w:w="924" w:type="dxa"/>
            <w:gridSpan w:val="2"/>
            <w:vAlign w:val="center"/>
          </w:tcPr>
          <w:p w:rsidR="00B8386E" w:rsidRDefault="0008004A" w:rsidP="0008004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41" w:type="dxa"/>
            <w:vAlign w:val="center"/>
          </w:tcPr>
          <w:p w:rsidR="00B8386E" w:rsidRDefault="0008004A" w:rsidP="0008004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95" w:type="dxa"/>
            <w:vAlign w:val="center"/>
          </w:tcPr>
          <w:p w:rsidR="00B8386E" w:rsidRDefault="0008004A" w:rsidP="0008004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8386E" w:rsidTr="00FE05A3">
        <w:trPr>
          <w:trHeight w:val="1119"/>
          <w:jc w:val="center"/>
        </w:trPr>
        <w:tc>
          <w:tcPr>
            <w:tcW w:w="924" w:type="dxa"/>
            <w:gridSpan w:val="2"/>
          </w:tcPr>
          <w:p w:rsidR="00B8386E" w:rsidRDefault="0008004A" w:rsidP="0008004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41" w:type="dxa"/>
          </w:tcPr>
          <w:p w:rsidR="00B8386E" w:rsidRDefault="0008004A" w:rsidP="0008004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295" w:type="dxa"/>
          </w:tcPr>
          <w:p w:rsidR="00B8386E" w:rsidRDefault="0008004A" w:rsidP="0008004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B8386E" w:rsidRDefault="0008004A" w:rsidP="0008004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8386E" w:rsidTr="00FE05A3">
        <w:trPr>
          <w:trHeight w:val="615"/>
          <w:jc w:val="center"/>
        </w:trPr>
        <w:tc>
          <w:tcPr>
            <w:tcW w:w="924" w:type="dxa"/>
            <w:gridSpan w:val="2"/>
          </w:tcPr>
          <w:p w:rsidR="00B8386E" w:rsidRDefault="0008004A" w:rsidP="0008004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741" w:type="dxa"/>
          </w:tcPr>
          <w:p w:rsidR="00B8386E" w:rsidRDefault="0008004A" w:rsidP="0008004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295" w:type="dxa"/>
          </w:tcPr>
          <w:p w:rsidR="00B8386E" w:rsidRDefault="0008004A" w:rsidP="0008004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8386E" w:rsidTr="00FE05A3">
        <w:trPr>
          <w:trHeight w:val="285"/>
          <w:jc w:val="center"/>
        </w:trPr>
        <w:tc>
          <w:tcPr>
            <w:tcW w:w="924" w:type="dxa"/>
            <w:gridSpan w:val="2"/>
          </w:tcPr>
          <w:p w:rsidR="00B8386E" w:rsidRDefault="0008004A" w:rsidP="0008004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741" w:type="dxa"/>
          </w:tcPr>
          <w:p w:rsidR="00B8386E" w:rsidRDefault="0008004A" w:rsidP="0008004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295" w:type="dxa"/>
          </w:tcPr>
          <w:p w:rsidR="00B8386E" w:rsidRPr="00C543AE" w:rsidRDefault="00C543AE" w:rsidP="0008004A">
            <w:pPr>
              <w:jc w:val="both"/>
              <w:rPr>
                <w:rFonts w:ascii="Times New Roman" w:eastAsia="Times New Roman" w:hAnsi="Times New Roman" w:cs="Times New Roman"/>
                <w:sz w:val="24"/>
                <w:szCs w:val="24"/>
              </w:rPr>
            </w:pPr>
            <w:r w:rsidRPr="00C543AE">
              <w:rPr>
                <w:rFonts w:ascii="Times New Roman" w:eastAsia="Times New Roman" w:hAnsi="Times New Roman" w:cs="Times New Roman"/>
                <w:sz w:val="24"/>
                <w:szCs w:val="24"/>
              </w:rPr>
              <w:t>Комунальне некомерційне підприємство «</w:t>
            </w:r>
            <w:proofErr w:type="spellStart"/>
            <w:r w:rsidRPr="00C543AE">
              <w:rPr>
                <w:rFonts w:ascii="Times New Roman" w:eastAsia="Times New Roman" w:hAnsi="Times New Roman" w:cs="Times New Roman"/>
                <w:sz w:val="24"/>
                <w:szCs w:val="24"/>
              </w:rPr>
              <w:t>Шосткинський</w:t>
            </w:r>
            <w:proofErr w:type="spellEnd"/>
            <w:r w:rsidRPr="00C543AE">
              <w:rPr>
                <w:rFonts w:ascii="Times New Roman" w:eastAsia="Times New Roman" w:hAnsi="Times New Roman" w:cs="Times New Roman"/>
                <w:sz w:val="24"/>
                <w:szCs w:val="24"/>
              </w:rPr>
              <w:t xml:space="preserve"> міський центр первинної медико-санітарної допомоги» </w:t>
            </w:r>
            <w:proofErr w:type="spellStart"/>
            <w:r w:rsidRPr="00C543AE">
              <w:rPr>
                <w:rFonts w:ascii="Times New Roman" w:eastAsia="Times New Roman" w:hAnsi="Times New Roman" w:cs="Times New Roman"/>
                <w:sz w:val="24"/>
                <w:szCs w:val="24"/>
              </w:rPr>
              <w:t>Шосткинської</w:t>
            </w:r>
            <w:proofErr w:type="spellEnd"/>
            <w:r w:rsidRPr="00C543AE">
              <w:rPr>
                <w:rFonts w:ascii="Times New Roman" w:eastAsia="Times New Roman" w:hAnsi="Times New Roman" w:cs="Times New Roman"/>
                <w:sz w:val="24"/>
                <w:szCs w:val="24"/>
              </w:rPr>
              <w:t xml:space="preserve"> міської ради</w:t>
            </w:r>
          </w:p>
        </w:tc>
      </w:tr>
      <w:tr w:rsidR="00B8386E" w:rsidTr="00FE05A3">
        <w:trPr>
          <w:trHeight w:val="536"/>
          <w:jc w:val="center"/>
        </w:trPr>
        <w:tc>
          <w:tcPr>
            <w:tcW w:w="924" w:type="dxa"/>
            <w:gridSpan w:val="2"/>
          </w:tcPr>
          <w:p w:rsidR="00B8386E" w:rsidRDefault="0008004A" w:rsidP="0008004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741" w:type="dxa"/>
          </w:tcPr>
          <w:p w:rsidR="00B8386E" w:rsidRDefault="0008004A" w:rsidP="0008004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295" w:type="dxa"/>
          </w:tcPr>
          <w:p w:rsidR="00B8386E" w:rsidRPr="00C543AE" w:rsidRDefault="00C543AE" w:rsidP="0008004A">
            <w:pPr>
              <w:jc w:val="both"/>
              <w:rPr>
                <w:rFonts w:ascii="Times New Roman" w:eastAsia="Times New Roman" w:hAnsi="Times New Roman" w:cs="Times New Roman"/>
                <w:sz w:val="24"/>
                <w:szCs w:val="24"/>
                <w:highlight w:val="cyan"/>
              </w:rPr>
            </w:pPr>
            <w:r w:rsidRPr="00C543AE">
              <w:rPr>
                <w:rFonts w:ascii="Times New Roman" w:eastAsia="Times New Roman" w:hAnsi="Times New Roman" w:cs="Times New Roman"/>
                <w:sz w:val="24"/>
                <w:szCs w:val="24"/>
              </w:rPr>
              <w:t>41100, Сумська область, м. Шостка, вул. Свободи, 14.</w:t>
            </w:r>
          </w:p>
        </w:tc>
      </w:tr>
      <w:tr w:rsidR="00B8386E" w:rsidTr="00FE05A3">
        <w:trPr>
          <w:trHeight w:val="1119"/>
          <w:jc w:val="center"/>
        </w:trPr>
        <w:tc>
          <w:tcPr>
            <w:tcW w:w="924" w:type="dxa"/>
            <w:gridSpan w:val="2"/>
          </w:tcPr>
          <w:p w:rsidR="00B8386E" w:rsidRDefault="0008004A" w:rsidP="0008004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741" w:type="dxa"/>
          </w:tcPr>
          <w:p w:rsidR="00B8386E" w:rsidRDefault="0008004A" w:rsidP="0008004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95" w:type="dxa"/>
          </w:tcPr>
          <w:p w:rsidR="00C543AE" w:rsidRPr="00C543AE" w:rsidRDefault="00C543AE" w:rsidP="0008004A">
            <w:pPr>
              <w:jc w:val="both"/>
              <w:rPr>
                <w:rFonts w:ascii="Times New Roman" w:eastAsia="Times New Roman" w:hAnsi="Times New Roman" w:cs="Times New Roman"/>
                <w:sz w:val="24"/>
                <w:szCs w:val="24"/>
              </w:rPr>
            </w:pPr>
            <w:r w:rsidRPr="00C543AE">
              <w:rPr>
                <w:rFonts w:ascii="Times New Roman" w:eastAsia="Times New Roman" w:hAnsi="Times New Roman" w:cs="Times New Roman"/>
                <w:sz w:val="24"/>
                <w:szCs w:val="24"/>
              </w:rPr>
              <w:t xml:space="preserve">ШИЛО Євгенія – економіст (уповноважена особа); </w:t>
            </w:r>
          </w:p>
          <w:p w:rsidR="00C543AE" w:rsidRPr="00C543AE" w:rsidRDefault="00C543AE" w:rsidP="0008004A">
            <w:pPr>
              <w:jc w:val="both"/>
              <w:rPr>
                <w:rFonts w:ascii="Times New Roman" w:eastAsia="Times New Roman" w:hAnsi="Times New Roman" w:cs="Times New Roman"/>
                <w:sz w:val="24"/>
                <w:szCs w:val="24"/>
              </w:rPr>
            </w:pPr>
            <w:r w:rsidRPr="00C543AE">
              <w:rPr>
                <w:rFonts w:ascii="Times New Roman" w:eastAsia="Times New Roman" w:hAnsi="Times New Roman" w:cs="Times New Roman"/>
                <w:sz w:val="24"/>
                <w:szCs w:val="24"/>
              </w:rPr>
              <w:t>41100, м. Шостка, вул. Свободи, 14.</w:t>
            </w:r>
          </w:p>
          <w:p w:rsidR="00C543AE" w:rsidRPr="00C543AE" w:rsidRDefault="00C543AE" w:rsidP="0008004A">
            <w:pPr>
              <w:jc w:val="both"/>
              <w:rPr>
                <w:rFonts w:ascii="Times New Roman" w:eastAsia="Times New Roman" w:hAnsi="Times New Roman" w:cs="Times New Roman"/>
                <w:sz w:val="24"/>
                <w:szCs w:val="24"/>
              </w:rPr>
            </w:pPr>
            <w:r w:rsidRPr="00C543AE">
              <w:rPr>
                <w:rFonts w:ascii="Times New Roman" w:eastAsia="Times New Roman" w:hAnsi="Times New Roman" w:cs="Times New Roman"/>
                <w:sz w:val="24"/>
                <w:szCs w:val="24"/>
              </w:rPr>
              <w:t xml:space="preserve">тел.: 05449 4-00-61.  </w:t>
            </w:r>
          </w:p>
          <w:p w:rsidR="00B8386E" w:rsidRPr="00C543AE" w:rsidRDefault="00C543AE" w:rsidP="0008004A">
            <w:pPr>
              <w:jc w:val="both"/>
              <w:rPr>
                <w:rFonts w:ascii="Times New Roman" w:eastAsia="Times New Roman" w:hAnsi="Times New Roman" w:cs="Times New Roman"/>
                <w:sz w:val="24"/>
                <w:szCs w:val="24"/>
                <w:highlight w:val="yellow"/>
              </w:rPr>
            </w:pPr>
            <w:r w:rsidRPr="00C543AE">
              <w:rPr>
                <w:rFonts w:ascii="Times New Roman" w:eastAsia="Times New Roman" w:hAnsi="Times New Roman" w:cs="Times New Roman"/>
                <w:sz w:val="24"/>
                <w:szCs w:val="24"/>
              </w:rPr>
              <w:t>електронна адреса: shostka.knpcpmsd@i.ua</w:t>
            </w:r>
          </w:p>
        </w:tc>
      </w:tr>
      <w:tr w:rsidR="00B8386E" w:rsidTr="00FE05A3">
        <w:trPr>
          <w:trHeight w:val="15"/>
          <w:jc w:val="center"/>
        </w:trPr>
        <w:tc>
          <w:tcPr>
            <w:tcW w:w="924" w:type="dxa"/>
            <w:gridSpan w:val="2"/>
          </w:tcPr>
          <w:p w:rsidR="00B8386E" w:rsidRDefault="0008004A" w:rsidP="0008004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741" w:type="dxa"/>
          </w:tcPr>
          <w:p w:rsidR="00B8386E" w:rsidRDefault="0008004A" w:rsidP="0008004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295" w:type="dxa"/>
          </w:tcPr>
          <w:p w:rsidR="00B8386E" w:rsidRDefault="0008004A" w:rsidP="0008004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B8386E" w:rsidTr="00FE05A3">
        <w:trPr>
          <w:trHeight w:val="240"/>
          <w:jc w:val="center"/>
        </w:trPr>
        <w:tc>
          <w:tcPr>
            <w:tcW w:w="924" w:type="dxa"/>
            <w:gridSpan w:val="2"/>
          </w:tcPr>
          <w:p w:rsidR="00B8386E" w:rsidRDefault="0008004A" w:rsidP="0008004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741" w:type="dxa"/>
          </w:tcPr>
          <w:p w:rsidR="00B8386E" w:rsidRDefault="0008004A" w:rsidP="0008004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295" w:type="dxa"/>
          </w:tcPr>
          <w:p w:rsidR="00B8386E" w:rsidRDefault="0008004A" w:rsidP="0008004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8386E" w:rsidTr="00FE05A3">
        <w:trPr>
          <w:jc w:val="center"/>
        </w:trPr>
        <w:tc>
          <w:tcPr>
            <w:tcW w:w="924" w:type="dxa"/>
            <w:gridSpan w:val="2"/>
          </w:tcPr>
          <w:p w:rsidR="00B8386E" w:rsidRDefault="0008004A" w:rsidP="0008004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741" w:type="dxa"/>
          </w:tcPr>
          <w:p w:rsidR="00B8386E" w:rsidRDefault="0008004A" w:rsidP="0008004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295" w:type="dxa"/>
          </w:tcPr>
          <w:p w:rsidR="00B8386E" w:rsidRPr="00D61227" w:rsidRDefault="00D61227" w:rsidP="007A5514">
            <w:pPr>
              <w:pStyle w:val="1"/>
              <w:shd w:val="clear" w:color="auto" w:fill="EEEEEE"/>
              <w:spacing w:before="0" w:after="0"/>
              <w:textAlignment w:val="baseline"/>
              <w:outlineLvl w:val="0"/>
              <w:rPr>
                <w:rFonts w:ascii="Times New Roman" w:eastAsia="Times New Roman" w:hAnsi="Times New Roman" w:cs="Times New Roman"/>
                <w:sz w:val="24"/>
                <w:szCs w:val="24"/>
              </w:rPr>
            </w:pPr>
            <w:proofErr w:type="spellStart"/>
            <w:r w:rsidRPr="00D61227">
              <w:rPr>
                <w:rFonts w:ascii="Times New Roman" w:hAnsi="Times New Roman" w:cs="Times New Roman"/>
                <w:b w:val="0"/>
                <w:sz w:val="24"/>
                <w:szCs w:val="24"/>
              </w:rPr>
              <w:t>Калоприймач</w:t>
            </w:r>
            <w:proofErr w:type="spellEnd"/>
            <w:r w:rsidRPr="00D61227">
              <w:rPr>
                <w:rFonts w:ascii="Times New Roman" w:hAnsi="Times New Roman" w:cs="Times New Roman"/>
                <w:b w:val="0"/>
                <w:sz w:val="24"/>
                <w:szCs w:val="24"/>
              </w:rPr>
              <w:t xml:space="preserve"> двокомпонентний – мішок; </w:t>
            </w:r>
            <w:proofErr w:type="spellStart"/>
            <w:r w:rsidRPr="00D61227">
              <w:rPr>
                <w:rFonts w:ascii="Times New Roman" w:hAnsi="Times New Roman" w:cs="Times New Roman"/>
                <w:b w:val="0"/>
                <w:sz w:val="24"/>
                <w:szCs w:val="24"/>
              </w:rPr>
              <w:t>калоприймач</w:t>
            </w:r>
            <w:proofErr w:type="spellEnd"/>
            <w:r w:rsidRPr="00D61227">
              <w:rPr>
                <w:rFonts w:ascii="Times New Roman" w:hAnsi="Times New Roman" w:cs="Times New Roman"/>
                <w:b w:val="0"/>
                <w:sz w:val="24"/>
                <w:szCs w:val="24"/>
              </w:rPr>
              <w:t xml:space="preserve"> двокомпонентний – пластина; </w:t>
            </w:r>
            <w:proofErr w:type="spellStart"/>
            <w:r w:rsidRPr="00D61227">
              <w:rPr>
                <w:rFonts w:ascii="Times New Roman" w:hAnsi="Times New Roman" w:cs="Times New Roman"/>
                <w:b w:val="0"/>
                <w:sz w:val="24"/>
                <w:szCs w:val="24"/>
              </w:rPr>
              <w:t>калоприймач</w:t>
            </w:r>
            <w:proofErr w:type="spellEnd"/>
            <w:r w:rsidRPr="00D61227">
              <w:rPr>
                <w:rFonts w:ascii="Times New Roman" w:hAnsi="Times New Roman" w:cs="Times New Roman"/>
                <w:b w:val="0"/>
                <w:sz w:val="24"/>
                <w:szCs w:val="24"/>
              </w:rPr>
              <w:t xml:space="preserve"> однокомпонентний;</w:t>
            </w:r>
            <w:r w:rsidRPr="00D61227">
              <w:rPr>
                <w:rFonts w:ascii="Times New Roman" w:eastAsia="SimSun" w:hAnsi="Times New Roman" w:cs="Times New Roman"/>
                <w:b w:val="0"/>
                <w:color w:val="000000" w:themeColor="text1"/>
                <w:sz w:val="24"/>
                <w:szCs w:val="24"/>
              </w:rPr>
              <w:t xml:space="preserve"> </w:t>
            </w:r>
            <w:r>
              <w:rPr>
                <w:rFonts w:ascii="Times New Roman" w:eastAsia="SimSun" w:hAnsi="Times New Roman" w:cs="Times New Roman"/>
                <w:b w:val="0"/>
                <w:color w:val="000000" w:themeColor="text1"/>
                <w:sz w:val="24"/>
                <w:szCs w:val="24"/>
              </w:rPr>
              <w:t>с</w:t>
            </w:r>
            <w:r w:rsidRPr="00A821AD">
              <w:rPr>
                <w:rFonts w:ascii="Times New Roman" w:eastAsia="SimSun" w:hAnsi="Times New Roman" w:cs="Times New Roman"/>
                <w:b w:val="0"/>
                <w:color w:val="000000" w:themeColor="text1"/>
                <w:sz w:val="24"/>
                <w:szCs w:val="24"/>
              </w:rPr>
              <w:t>ечоприймач –</w:t>
            </w:r>
            <w:r w:rsidR="007A5514">
              <w:rPr>
                <w:rFonts w:ascii="Times New Roman" w:eastAsia="SimSun" w:hAnsi="Times New Roman" w:cs="Times New Roman"/>
                <w:b w:val="0"/>
                <w:color w:val="000000" w:themeColor="text1"/>
                <w:sz w:val="24"/>
                <w:szCs w:val="24"/>
              </w:rPr>
              <w:t xml:space="preserve"> </w:t>
            </w:r>
            <w:proofErr w:type="spellStart"/>
            <w:r w:rsidR="007A5514">
              <w:rPr>
                <w:rFonts w:ascii="Times New Roman" w:eastAsia="SimSun" w:hAnsi="Times New Roman" w:cs="Times New Roman"/>
                <w:b w:val="0"/>
                <w:color w:val="000000" w:themeColor="text1"/>
                <w:sz w:val="24"/>
                <w:szCs w:val="24"/>
              </w:rPr>
              <w:t>уропрезервати</w:t>
            </w:r>
            <w:r w:rsidR="00763B4D">
              <w:rPr>
                <w:rFonts w:ascii="Times New Roman" w:eastAsia="SimSun" w:hAnsi="Times New Roman" w:cs="Times New Roman"/>
                <w:b w:val="0"/>
                <w:color w:val="000000" w:themeColor="text1"/>
                <w:sz w:val="24"/>
                <w:szCs w:val="24"/>
              </w:rPr>
              <w:t>в</w:t>
            </w:r>
            <w:bookmarkStart w:id="0" w:name="_GoBack"/>
            <w:bookmarkEnd w:id="0"/>
            <w:proofErr w:type="spellEnd"/>
            <w:r w:rsidRPr="00D61227">
              <w:rPr>
                <w:rFonts w:ascii="Times New Roman" w:eastAsia="SimSun" w:hAnsi="Times New Roman" w:cs="Times New Roman"/>
                <w:b w:val="0"/>
                <w:color w:val="000000" w:themeColor="text1"/>
                <w:sz w:val="24"/>
                <w:szCs w:val="24"/>
              </w:rPr>
              <w:t xml:space="preserve">; </w:t>
            </w:r>
            <w:r w:rsidRPr="00D61227">
              <w:rPr>
                <w:rFonts w:ascii="Times New Roman" w:hAnsi="Times New Roman" w:cs="Times New Roman"/>
                <w:b w:val="0"/>
                <w:sz w:val="24"/>
                <w:szCs w:val="24"/>
              </w:rPr>
              <w:t xml:space="preserve">катетер тип </w:t>
            </w:r>
            <w:proofErr w:type="spellStart"/>
            <w:r w:rsidRPr="00D61227">
              <w:rPr>
                <w:rFonts w:ascii="Times New Roman" w:hAnsi="Times New Roman" w:cs="Times New Roman"/>
                <w:b w:val="0"/>
                <w:sz w:val="24"/>
                <w:szCs w:val="24"/>
              </w:rPr>
              <w:t>Нелатона</w:t>
            </w:r>
            <w:proofErr w:type="spellEnd"/>
            <w:r w:rsidRPr="00D61227">
              <w:rPr>
                <w:rFonts w:ascii="Times New Roman" w:hAnsi="Times New Roman" w:cs="Times New Roman"/>
                <w:b w:val="0"/>
                <w:sz w:val="24"/>
                <w:szCs w:val="24"/>
              </w:rPr>
              <w:t xml:space="preserve"> чоловічий, жіночий; катетер тип </w:t>
            </w:r>
            <w:proofErr w:type="spellStart"/>
            <w:r w:rsidRPr="00D61227">
              <w:rPr>
                <w:rFonts w:ascii="Times New Roman" w:hAnsi="Times New Roman" w:cs="Times New Roman"/>
                <w:b w:val="0"/>
                <w:sz w:val="24"/>
                <w:szCs w:val="24"/>
              </w:rPr>
              <w:t>Фолея</w:t>
            </w:r>
            <w:proofErr w:type="spellEnd"/>
            <w:r w:rsidRPr="00D61227">
              <w:rPr>
                <w:rFonts w:ascii="Times New Roman" w:hAnsi="Times New Roman" w:cs="Times New Roman"/>
                <w:b w:val="0"/>
                <w:sz w:val="24"/>
                <w:szCs w:val="24"/>
              </w:rPr>
              <w:t>;</w:t>
            </w:r>
            <w:r w:rsidRPr="00D61227">
              <w:rPr>
                <w:rFonts w:ascii="Times New Roman" w:eastAsia="SimSun" w:hAnsi="Times New Roman" w:cs="Times New Roman"/>
                <w:b w:val="0"/>
                <w:color w:val="000000" w:themeColor="text1"/>
                <w:sz w:val="24"/>
                <w:szCs w:val="24"/>
              </w:rPr>
              <w:t xml:space="preserve"> паста </w:t>
            </w:r>
            <w:proofErr w:type="spellStart"/>
            <w:r w:rsidRPr="00D61227">
              <w:rPr>
                <w:rFonts w:ascii="Times New Roman" w:eastAsia="SimSun" w:hAnsi="Times New Roman" w:cs="Times New Roman"/>
                <w:b w:val="0"/>
                <w:color w:val="000000" w:themeColor="text1"/>
                <w:sz w:val="24"/>
                <w:szCs w:val="24"/>
              </w:rPr>
              <w:t>герметизуюча</w:t>
            </w:r>
            <w:proofErr w:type="spellEnd"/>
            <w:r w:rsidRPr="00D61227">
              <w:rPr>
                <w:rFonts w:ascii="Times New Roman" w:hAnsi="Times New Roman" w:cs="Times New Roman"/>
                <w:b w:val="0"/>
                <w:sz w:val="24"/>
                <w:szCs w:val="24"/>
              </w:rPr>
              <w:t>.</w:t>
            </w: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741" w:type="dxa"/>
          </w:tcPr>
          <w:p w:rsidR="00B8386E" w:rsidRDefault="0008004A" w:rsidP="0008004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295" w:type="dxa"/>
          </w:tcPr>
          <w:p w:rsidR="00B8386E" w:rsidRDefault="0008004A" w:rsidP="0008004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B8386E" w:rsidRDefault="00B8386E" w:rsidP="0008004A">
            <w:pPr>
              <w:widowControl w:val="0"/>
              <w:ind w:right="120"/>
              <w:jc w:val="both"/>
              <w:rPr>
                <w:rFonts w:ascii="Times New Roman" w:eastAsia="Times New Roman" w:hAnsi="Times New Roman" w:cs="Times New Roman"/>
                <w:i/>
                <w:color w:val="FF0000"/>
                <w:sz w:val="24"/>
                <w:szCs w:val="24"/>
                <w:highlight w:val="yellow"/>
              </w:rPr>
            </w:pPr>
          </w:p>
        </w:tc>
      </w:tr>
      <w:tr w:rsidR="00856150" w:rsidTr="00FE05A3">
        <w:trPr>
          <w:trHeight w:val="1119"/>
          <w:jc w:val="center"/>
        </w:trPr>
        <w:tc>
          <w:tcPr>
            <w:tcW w:w="924" w:type="dxa"/>
            <w:gridSpan w:val="2"/>
          </w:tcPr>
          <w:p w:rsidR="00856150" w:rsidRDefault="00856150"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741" w:type="dxa"/>
          </w:tcPr>
          <w:p w:rsidR="00856150" w:rsidRDefault="00856150" w:rsidP="0061087E">
            <w:pPr>
              <w:widowControl w:val="0"/>
              <w:rPr>
                <w:rFonts w:ascii="Times New Roman" w:eastAsia="Times New Roman" w:hAnsi="Times New Roman" w:cs="Times New Roman"/>
                <w:color w:val="000000"/>
                <w:sz w:val="24"/>
                <w:szCs w:val="24"/>
              </w:rPr>
            </w:pPr>
            <w:r w:rsidRPr="007411B6">
              <w:rPr>
                <w:rFonts w:ascii="Times New Roman" w:eastAsia="Times New Roman" w:hAnsi="Times New Roman" w:cs="Times New Roman"/>
                <w:color w:val="000000"/>
                <w:sz w:val="24"/>
                <w:szCs w:val="24"/>
              </w:rPr>
              <w:t xml:space="preserve">кількість товару та місце його поставки </w:t>
            </w:r>
          </w:p>
          <w:p w:rsidR="00856150" w:rsidRPr="007411B6" w:rsidRDefault="00856150" w:rsidP="0061087E">
            <w:pPr>
              <w:widowControl w:val="0"/>
              <w:rPr>
                <w:rFonts w:ascii="Times New Roman" w:eastAsia="Times New Roman" w:hAnsi="Times New Roman" w:cs="Times New Roman"/>
                <w:color w:val="000000"/>
                <w:sz w:val="24"/>
                <w:szCs w:val="24"/>
              </w:rPr>
            </w:pPr>
          </w:p>
        </w:tc>
        <w:tc>
          <w:tcPr>
            <w:tcW w:w="6295" w:type="dxa"/>
          </w:tcPr>
          <w:p w:rsidR="00856150" w:rsidRDefault="00856150" w:rsidP="0061087E">
            <w:pPr>
              <w:widowControl w:val="0"/>
              <w:ind w:right="120"/>
              <w:jc w:val="both"/>
              <w:rPr>
                <w:rFonts w:ascii="Times New Roman" w:hAnsi="Times New Roman" w:cs="Times New Roman"/>
                <w:bCs/>
              </w:rPr>
            </w:pPr>
            <w:r w:rsidRPr="00802932">
              <w:rPr>
                <w:rFonts w:ascii="Times New Roman" w:hAnsi="Times New Roman" w:cs="Times New Roman"/>
                <w:b/>
                <w:bCs/>
              </w:rPr>
              <w:t xml:space="preserve">Обсяг </w:t>
            </w:r>
            <w:r>
              <w:rPr>
                <w:rFonts w:ascii="Times New Roman" w:hAnsi="Times New Roman" w:cs="Times New Roman"/>
                <w:b/>
                <w:bCs/>
              </w:rPr>
              <w:t>товару</w:t>
            </w:r>
            <w:r w:rsidRPr="00802932">
              <w:rPr>
                <w:rFonts w:ascii="Times New Roman" w:hAnsi="Times New Roman" w:cs="Times New Roman"/>
                <w:b/>
                <w:bCs/>
              </w:rPr>
              <w:t xml:space="preserve">: </w:t>
            </w:r>
            <w:r>
              <w:rPr>
                <w:rFonts w:ascii="Times New Roman" w:hAnsi="Times New Roman" w:cs="Times New Roman"/>
                <w:bCs/>
              </w:rPr>
              <w:t xml:space="preserve"> згідно Додатку №2</w:t>
            </w:r>
          </w:p>
          <w:p w:rsidR="00856150" w:rsidRDefault="00856150" w:rsidP="0061087E">
            <w:pPr>
              <w:widowControl w:val="0"/>
              <w:ind w:right="120"/>
              <w:jc w:val="both"/>
              <w:rPr>
                <w:i/>
                <w:color w:val="4A86E8"/>
                <w:highlight w:val="white"/>
              </w:rPr>
            </w:pPr>
          </w:p>
        </w:tc>
      </w:tr>
      <w:tr w:rsidR="00B8386E" w:rsidTr="00FE05A3">
        <w:trPr>
          <w:trHeight w:val="645"/>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295" w:type="dxa"/>
          </w:tcPr>
          <w:p w:rsidR="00B8386E" w:rsidRPr="00FD4F45" w:rsidRDefault="00DC358C" w:rsidP="00DC358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 29 березня 2024р.</w:t>
            </w:r>
          </w:p>
        </w:tc>
      </w:tr>
      <w:tr w:rsidR="00B8386E" w:rsidTr="00FE05A3">
        <w:trPr>
          <w:trHeight w:val="841"/>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295" w:type="dxa"/>
          </w:tcPr>
          <w:p w:rsidR="00B8386E" w:rsidRDefault="0008004A" w:rsidP="0008004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295" w:type="dxa"/>
          </w:tcPr>
          <w:p w:rsidR="00B8386E" w:rsidRDefault="0008004A" w:rsidP="0008004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295" w:type="dxa"/>
          </w:tcPr>
          <w:p w:rsidR="00B8386E" w:rsidRDefault="0008004A" w:rsidP="000800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8386E" w:rsidRDefault="0008004A" w:rsidP="000800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8386E" w:rsidRDefault="0008004A" w:rsidP="000800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8386E" w:rsidRDefault="0008004A" w:rsidP="000800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8386E" w:rsidRDefault="0008004A" w:rsidP="0008004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8386E" w:rsidRDefault="0008004A" w:rsidP="000800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8386E" w:rsidTr="00FE05A3">
        <w:trPr>
          <w:trHeight w:val="501"/>
          <w:jc w:val="center"/>
        </w:trPr>
        <w:tc>
          <w:tcPr>
            <w:tcW w:w="9960" w:type="dxa"/>
            <w:gridSpan w:val="4"/>
            <w:vAlign w:val="center"/>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8386E" w:rsidTr="00FE05A3">
        <w:trPr>
          <w:trHeight w:val="1975"/>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741" w:type="dxa"/>
          </w:tcPr>
          <w:p w:rsidR="00B8386E" w:rsidRDefault="0008004A" w:rsidP="0008004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295" w:type="dxa"/>
          </w:tcPr>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8386E" w:rsidRDefault="0008004A" w:rsidP="0008004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295" w:type="dxa"/>
          </w:tcPr>
          <w:p w:rsidR="00B8386E" w:rsidRDefault="0008004A" w:rsidP="0008004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B8386E" w:rsidTr="00FE05A3">
        <w:trPr>
          <w:trHeight w:val="480"/>
          <w:jc w:val="center"/>
        </w:trPr>
        <w:tc>
          <w:tcPr>
            <w:tcW w:w="9960" w:type="dxa"/>
            <w:gridSpan w:val="4"/>
            <w:vAlign w:val="center"/>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295" w:type="dxa"/>
            <w:vAlign w:val="center"/>
          </w:tcPr>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w:t>
            </w:r>
            <w:r>
              <w:rPr>
                <w:rFonts w:ascii="Times New Roman" w:eastAsia="Times New Roman" w:hAnsi="Times New Roman" w:cs="Times New Roman"/>
                <w:sz w:val="24"/>
                <w:szCs w:val="24"/>
                <w:highlight w:val="white"/>
              </w:rPr>
              <w:lastRenderedPageBreak/>
              <w:t>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8386E" w:rsidRDefault="0008004A" w:rsidP="0008004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B8386E" w:rsidRDefault="0008004A" w:rsidP="0008004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B8386E" w:rsidRDefault="0008004A" w:rsidP="0008004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B8386E" w:rsidRDefault="0008004A" w:rsidP="0008004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8386E" w:rsidRDefault="0008004A" w:rsidP="0008004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8386E" w:rsidRPr="0004168C" w:rsidRDefault="0008004A" w:rsidP="0008004A">
            <w:pPr>
              <w:widowControl w:val="0"/>
              <w:jc w:val="both"/>
              <w:rPr>
                <w:rFonts w:ascii="Times New Roman" w:eastAsia="Times New Roman" w:hAnsi="Times New Roman" w:cs="Times New Roman"/>
                <w:b/>
                <w:sz w:val="24"/>
                <w:szCs w:val="24"/>
              </w:rPr>
            </w:pPr>
            <w:r w:rsidRPr="0004168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8386E" w:rsidRDefault="0008004A" w:rsidP="0008004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w:t>
            </w:r>
            <w:r>
              <w:rPr>
                <w:rFonts w:ascii="Times New Roman" w:eastAsia="Times New Roman" w:hAnsi="Times New Roman" w:cs="Times New Roman"/>
                <w:sz w:val="24"/>
                <w:szCs w:val="24"/>
              </w:rPr>
              <w:lastRenderedPageBreak/>
              <w:t>учасниками не призведе до відхилення їх тендерних пропозицій у наступній редакції:</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8386E" w:rsidRDefault="0008004A" w:rsidP="0008004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8386E" w:rsidRDefault="0008004A" w:rsidP="0008004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B8386E" w:rsidRDefault="0008004A" w:rsidP="0008004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8386E" w:rsidRDefault="0008004A" w:rsidP="0008004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B8386E" w:rsidRDefault="0008004A" w:rsidP="0008004A">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lastRenderedPageBreak/>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B8386E" w:rsidRDefault="0008004A" w:rsidP="0008004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8386E" w:rsidRPr="0004168C" w:rsidRDefault="0008004A" w:rsidP="0008004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04168C">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04168C">
              <w:rPr>
                <w:rFonts w:ascii="Times New Roman" w:eastAsia="Times New Roman" w:hAnsi="Times New Roman" w:cs="Times New Roman"/>
                <w:b/>
                <w:sz w:val="24"/>
                <w:szCs w:val="24"/>
              </w:rPr>
              <w:t>сом (УЕП)</w:t>
            </w:r>
            <w:r w:rsidRPr="0004168C">
              <w:rPr>
                <w:rFonts w:ascii="Times New Roman" w:eastAsia="Times New Roman" w:hAnsi="Times New Roman" w:cs="Times New Roman"/>
                <w:b/>
                <w:color w:val="000000"/>
                <w:sz w:val="24"/>
                <w:szCs w:val="24"/>
              </w:rPr>
              <w:t>;</w:t>
            </w:r>
          </w:p>
          <w:p w:rsidR="00B8386E" w:rsidRPr="0004168C" w:rsidRDefault="0008004A" w:rsidP="0008004A">
            <w:pPr>
              <w:jc w:val="both"/>
              <w:rPr>
                <w:rFonts w:ascii="Times New Roman" w:eastAsia="Times New Roman" w:hAnsi="Times New Roman" w:cs="Times New Roman"/>
                <w:b/>
                <w:color w:val="000000"/>
                <w:sz w:val="24"/>
                <w:szCs w:val="24"/>
              </w:rPr>
            </w:pPr>
            <w:r w:rsidRPr="0004168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8386E" w:rsidRPr="0004168C" w:rsidRDefault="0008004A" w:rsidP="0008004A">
            <w:pPr>
              <w:jc w:val="both"/>
              <w:rPr>
                <w:rFonts w:ascii="Times New Roman" w:eastAsia="Times New Roman" w:hAnsi="Times New Roman" w:cs="Times New Roman"/>
                <w:b/>
                <w:color w:val="000000"/>
                <w:sz w:val="24"/>
                <w:szCs w:val="24"/>
              </w:rPr>
            </w:pPr>
            <w:r w:rsidRPr="0004168C">
              <w:rPr>
                <w:rFonts w:ascii="Times New Roman" w:eastAsia="Times New Roman" w:hAnsi="Times New Roman" w:cs="Times New Roman"/>
                <w:b/>
                <w:color w:val="000000"/>
                <w:sz w:val="24"/>
                <w:szCs w:val="24"/>
              </w:rPr>
              <w:t>Винятки:</w:t>
            </w:r>
          </w:p>
          <w:p w:rsidR="00B8386E" w:rsidRPr="0004168C" w:rsidRDefault="0008004A" w:rsidP="0008004A">
            <w:pPr>
              <w:jc w:val="both"/>
              <w:rPr>
                <w:rFonts w:ascii="Times New Roman" w:eastAsia="Times New Roman" w:hAnsi="Times New Roman" w:cs="Times New Roman"/>
                <w:b/>
                <w:color w:val="000000"/>
                <w:sz w:val="24"/>
                <w:szCs w:val="24"/>
              </w:rPr>
            </w:pPr>
            <w:r w:rsidRPr="0004168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8386E" w:rsidRDefault="0008004A" w:rsidP="0008004A">
            <w:pPr>
              <w:widowControl w:val="0"/>
              <w:jc w:val="both"/>
              <w:rPr>
                <w:rFonts w:ascii="Times New Roman" w:eastAsia="Times New Roman" w:hAnsi="Times New Roman" w:cs="Times New Roman"/>
                <w:b/>
                <w:color w:val="000000"/>
                <w:sz w:val="24"/>
                <w:szCs w:val="24"/>
              </w:rPr>
            </w:pPr>
            <w:r w:rsidRPr="0004168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8386E" w:rsidRPr="0004168C" w:rsidRDefault="0008004A" w:rsidP="0008004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w:t>
            </w:r>
            <w:r w:rsidRPr="0004168C">
              <w:rPr>
                <w:rFonts w:ascii="Times New Roman" w:eastAsia="Times New Roman" w:hAnsi="Times New Roman" w:cs="Times New Roman"/>
                <w:b/>
                <w:sz w:val="24"/>
                <w:szCs w:val="24"/>
              </w:rPr>
              <w:t xml:space="preserve">накладанням електронного підпису, що базується на </w:t>
            </w:r>
            <w:r w:rsidR="0004168C" w:rsidRPr="0004168C">
              <w:rPr>
                <w:rFonts w:ascii="Times New Roman" w:eastAsia="Times New Roman" w:hAnsi="Times New Roman" w:cs="Times New Roman"/>
                <w:b/>
                <w:color w:val="000000"/>
                <w:sz w:val="24"/>
                <w:szCs w:val="24"/>
              </w:rPr>
              <w:t>КЕП/УЕП</w:t>
            </w:r>
            <w:r w:rsidRPr="0004168C">
              <w:rPr>
                <w:rFonts w:ascii="Times New Roman" w:eastAsia="Times New Roman" w:hAnsi="Times New Roman" w:cs="Times New Roman"/>
                <w:b/>
                <w:sz w:val="24"/>
                <w:szCs w:val="24"/>
              </w:rPr>
              <w:t xml:space="preserve">, відповідно до вимог Закону України «Про електронні довірчі послуги». </w:t>
            </w:r>
          </w:p>
          <w:p w:rsidR="00B8386E" w:rsidRDefault="0008004A" w:rsidP="0008004A">
            <w:pPr>
              <w:widowControl w:val="0"/>
              <w:ind w:left="40" w:hanging="20"/>
              <w:jc w:val="both"/>
              <w:rPr>
                <w:rFonts w:ascii="Times New Roman" w:eastAsia="Times New Roman" w:hAnsi="Times New Roman" w:cs="Times New Roman"/>
                <w:b/>
                <w:color w:val="000000"/>
                <w:sz w:val="24"/>
                <w:szCs w:val="24"/>
              </w:rPr>
            </w:pPr>
            <w:r w:rsidRPr="0004168C">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04168C">
              <w:rPr>
                <w:rFonts w:ascii="Times New Roman" w:eastAsia="Times New Roman" w:hAnsi="Times New Roman" w:cs="Times New Roman"/>
                <w:b/>
                <w:color w:val="000000"/>
                <w:sz w:val="24"/>
                <w:szCs w:val="24"/>
              </w:rPr>
              <w:t>засвідчувального</w:t>
            </w:r>
            <w:proofErr w:type="spellEnd"/>
            <w:r w:rsidRPr="0004168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cs="Times New Roman"/>
                <w:b/>
                <w:color w:val="000000"/>
                <w:sz w:val="24"/>
                <w:szCs w:val="24"/>
              </w:rPr>
              <w:t xml:space="preserve"> (власника ключа). </w:t>
            </w:r>
          </w:p>
          <w:p w:rsidR="00B8386E" w:rsidRDefault="0008004A" w:rsidP="0008004A">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B8386E" w:rsidRDefault="0008004A" w:rsidP="0008004A">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w:t>
            </w:r>
            <w:r>
              <w:rPr>
                <w:rFonts w:ascii="Times New Roman" w:eastAsia="Times New Roman" w:hAnsi="Times New Roman" w:cs="Times New Roman"/>
                <w:sz w:val="24"/>
                <w:szCs w:val="24"/>
              </w:rPr>
              <w:lastRenderedPageBreak/>
              <w:t xml:space="preserve">заінтересовані особи. </w:t>
            </w:r>
          </w:p>
          <w:p w:rsidR="00B8386E" w:rsidRDefault="0008004A" w:rsidP="0008004A">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B8386E" w:rsidTr="00FE05A3">
        <w:trPr>
          <w:trHeight w:val="913"/>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741" w:type="dxa"/>
          </w:tcPr>
          <w:p w:rsidR="00B8386E" w:rsidRDefault="0008004A" w:rsidP="0008004A">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295" w:type="dxa"/>
            <w:vAlign w:val="center"/>
          </w:tcPr>
          <w:p w:rsidR="00B8386E" w:rsidRDefault="0008004A" w:rsidP="0008004A">
            <w:pPr>
              <w:widowControl w:val="0"/>
              <w:ind w:right="120"/>
              <w:jc w:val="both"/>
              <w:rPr>
                <w:rFonts w:ascii="Times New Roman" w:eastAsia="Times New Roman" w:hAnsi="Times New Roman" w:cs="Times New Roman"/>
                <w:sz w:val="24"/>
                <w:szCs w:val="24"/>
                <w:highlight w:val="yellow"/>
              </w:rPr>
            </w:pPr>
            <w:r w:rsidRPr="0004168C">
              <w:rPr>
                <w:rFonts w:ascii="Times New Roman" w:eastAsia="Times New Roman" w:hAnsi="Times New Roman" w:cs="Times New Roman"/>
                <w:sz w:val="24"/>
                <w:szCs w:val="24"/>
              </w:rPr>
              <w:t xml:space="preserve">Забезпечення тендерної пропозиції не вимагається. </w:t>
            </w:r>
          </w:p>
          <w:p w:rsidR="00B8386E" w:rsidRDefault="00B8386E" w:rsidP="0008004A">
            <w:pPr>
              <w:jc w:val="both"/>
              <w:rPr>
                <w:rFonts w:ascii="Times New Roman" w:eastAsia="Times New Roman" w:hAnsi="Times New Roman" w:cs="Times New Roman"/>
                <w:i/>
                <w:color w:val="FF0000"/>
                <w:sz w:val="24"/>
                <w:szCs w:val="24"/>
                <w:highlight w:val="yellow"/>
              </w:rPr>
            </w:pP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295" w:type="dxa"/>
            <w:vAlign w:val="center"/>
          </w:tcPr>
          <w:p w:rsidR="00B8386E" w:rsidRPr="0004168C" w:rsidRDefault="0008004A" w:rsidP="0008004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4168C">
              <w:rPr>
                <w:rFonts w:ascii="Times New Roman" w:eastAsia="Times New Roman" w:hAnsi="Times New Roman" w:cs="Times New Roman"/>
                <w:sz w:val="24"/>
                <w:szCs w:val="24"/>
              </w:rPr>
              <w:t>Не передбачається.</w:t>
            </w:r>
          </w:p>
          <w:p w:rsidR="00B8386E" w:rsidRDefault="00B8386E" w:rsidP="0008004A">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B8386E" w:rsidRDefault="00B8386E" w:rsidP="0008004A">
            <w:pPr>
              <w:jc w:val="both"/>
              <w:rPr>
                <w:rFonts w:ascii="Times New Roman" w:eastAsia="Times New Roman" w:hAnsi="Times New Roman" w:cs="Times New Roman"/>
                <w:sz w:val="24"/>
                <w:szCs w:val="24"/>
              </w:rPr>
            </w:pPr>
          </w:p>
        </w:tc>
      </w:tr>
      <w:tr w:rsidR="00B8386E" w:rsidTr="00FE05A3">
        <w:trPr>
          <w:trHeight w:val="560"/>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295" w:type="dxa"/>
            <w:vAlign w:val="center"/>
          </w:tcPr>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D4675D">
              <w:rPr>
                <w:rFonts w:ascii="Times New Roman" w:eastAsia="Times New Roman" w:hAnsi="Times New Roman" w:cs="Times New Roman"/>
                <w:b/>
                <w:i/>
                <w:sz w:val="24"/>
                <w:szCs w:val="24"/>
                <w:u w:val="single"/>
              </w:rPr>
              <w:t>протягом 120 (ста двадцяти) днів</w:t>
            </w:r>
            <w:r w:rsidRPr="00D4675D">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8386E" w:rsidRDefault="0008004A" w:rsidP="0008004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8386E" w:rsidRDefault="0008004A" w:rsidP="0008004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8386E" w:rsidTr="00FE05A3">
        <w:trPr>
          <w:trHeight w:val="4668"/>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295" w:type="dxa"/>
            <w:vAlign w:val="center"/>
          </w:tcPr>
          <w:p w:rsidR="00B8386E" w:rsidRDefault="0008004A" w:rsidP="0008004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B8386E" w:rsidRDefault="0008004A" w:rsidP="0008004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B8386E" w:rsidRDefault="0008004A" w:rsidP="0008004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B8386E" w:rsidRDefault="0008004A" w:rsidP="0008004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8386E" w:rsidRDefault="0008004A" w:rsidP="0008004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8386E" w:rsidRDefault="0008004A" w:rsidP="0008004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8386E" w:rsidRDefault="0008004A" w:rsidP="0008004A">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Pr>
                <w:rFonts w:ascii="Times New Roman" w:eastAsia="Times New Roman" w:hAnsi="Times New Roman" w:cs="Times New Roman"/>
                <w:sz w:val="24"/>
                <w:szCs w:val="24"/>
              </w:rPr>
              <w:lastRenderedPageBreak/>
              <w:t>правопорушення, пов’язаного з корупцією;</w:t>
            </w:r>
          </w:p>
          <w:p w:rsidR="00B8386E" w:rsidRDefault="0008004A" w:rsidP="0008004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8386E" w:rsidRDefault="0008004A" w:rsidP="0008004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8386E" w:rsidRDefault="0008004A" w:rsidP="0008004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8386E" w:rsidRDefault="0008004A" w:rsidP="0008004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8386E" w:rsidRDefault="0008004A" w:rsidP="0008004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8386E" w:rsidRDefault="0008004A" w:rsidP="0008004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8386E" w:rsidRDefault="0008004A" w:rsidP="0008004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8386E" w:rsidRPr="00A91742" w:rsidRDefault="0008004A" w:rsidP="0008004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A91742">
              <w:rPr>
                <w:rFonts w:ascii="Times New Roman" w:eastAsia="Times New Roman" w:hAnsi="Times New Roman" w:cs="Times New Roman"/>
                <w:sz w:val="24"/>
                <w:szCs w:val="24"/>
              </w:rPr>
              <w:t>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B8386E" w:rsidRDefault="0008004A" w:rsidP="0008004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8386E" w:rsidRDefault="00B8386E" w:rsidP="0008004A">
            <w:pPr>
              <w:jc w:val="both"/>
              <w:rPr>
                <w:rFonts w:ascii="Times New Roman" w:eastAsia="Times New Roman" w:hAnsi="Times New Roman" w:cs="Times New Roman"/>
                <w:sz w:val="24"/>
                <w:szCs w:val="24"/>
                <w:highlight w:val="white"/>
              </w:rPr>
            </w:pPr>
          </w:p>
          <w:p w:rsidR="00B8386E" w:rsidRDefault="0008004A" w:rsidP="0008004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w:t>
            </w:r>
            <w:r>
              <w:rPr>
                <w:rFonts w:ascii="Times New Roman" w:eastAsia="Times New Roman" w:hAnsi="Times New Roman" w:cs="Times New Roman"/>
                <w:sz w:val="24"/>
                <w:szCs w:val="24"/>
                <w:highlight w:val="white"/>
              </w:rPr>
              <w:lastRenderedPageBreak/>
              <w:t>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8386E" w:rsidRDefault="0008004A" w:rsidP="0008004A">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295" w:type="dxa"/>
            <w:vAlign w:val="center"/>
          </w:tcPr>
          <w:p w:rsidR="00B8386E" w:rsidRDefault="0008004A" w:rsidP="0008004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A91742">
              <w:rPr>
                <w:rFonts w:ascii="Times New Roman" w:eastAsia="Times New Roman" w:hAnsi="Times New Roman" w:cs="Times New Roman"/>
                <w:b/>
                <w:sz w:val="24"/>
                <w:szCs w:val="24"/>
              </w:rPr>
              <w:t xml:space="preserve">субпідрядника /співвиконавця </w:t>
            </w:r>
          </w:p>
        </w:tc>
        <w:tc>
          <w:tcPr>
            <w:tcW w:w="6295" w:type="dxa"/>
            <w:vAlign w:val="center"/>
          </w:tcPr>
          <w:p w:rsidR="00B8386E" w:rsidRDefault="00867A4E" w:rsidP="0008004A">
            <w:pPr>
              <w:widowControl w:val="0"/>
              <w:ind w:right="120"/>
              <w:jc w:val="both"/>
              <w:rPr>
                <w:rFonts w:ascii="Times New Roman" w:eastAsia="Times New Roman" w:hAnsi="Times New Roman" w:cs="Times New Roman"/>
                <w:sz w:val="24"/>
                <w:szCs w:val="24"/>
              </w:rPr>
            </w:pPr>
            <w:r w:rsidRPr="00B6167D">
              <w:rPr>
                <w:rFonts w:ascii="Times New Roman" w:eastAsia="Times New Roman" w:hAnsi="Times New Roman" w:cs="Times New Roman"/>
                <w:color w:val="000000"/>
                <w:sz w:val="24"/>
                <w:szCs w:val="24"/>
              </w:rPr>
              <w:t>Не передбачено.  Закупівля товарів.</w:t>
            </w:r>
          </w:p>
        </w:tc>
      </w:tr>
      <w:tr w:rsidR="00B8386E" w:rsidTr="00FE05A3">
        <w:trPr>
          <w:trHeight w:val="841"/>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295" w:type="dxa"/>
            <w:vAlign w:val="center"/>
          </w:tcPr>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8386E" w:rsidTr="00FE05A3">
        <w:trPr>
          <w:trHeight w:val="442"/>
          <w:jc w:val="center"/>
        </w:trPr>
        <w:tc>
          <w:tcPr>
            <w:tcW w:w="9960" w:type="dxa"/>
            <w:gridSpan w:val="4"/>
            <w:vAlign w:val="center"/>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295" w:type="dxa"/>
            <w:vAlign w:val="center"/>
          </w:tcPr>
          <w:p w:rsidR="00B8386E" w:rsidRDefault="0008004A" w:rsidP="0008004A">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t>Кінцевий стр</w:t>
            </w:r>
            <w:r w:rsidR="00603C68">
              <w:rPr>
                <w:rFonts w:ascii="Times New Roman" w:eastAsia="Times New Roman" w:hAnsi="Times New Roman" w:cs="Times New Roman"/>
                <w:color w:val="000000"/>
                <w:sz w:val="24"/>
                <w:szCs w:val="24"/>
              </w:rPr>
              <w:t xml:space="preserve">ок подання тендерних пропозицій </w:t>
            </w:r>
            <w:r w:rsidR="00603C68">
              <w:rPr>
                <w:rFonts w:ascii="Times New Roman" w:eastAsia="Times New Roman" w:hAnsi="Times New Roman" w:cs="Times New Roman"/>
                <w:i/>
                <w:sz w:val="24"/>
                <w:szCs w:val="24"/>
                <w:highlight w:val="white"/>
              </w:rPr>
              <w:t>с</w:t>
            </w:r>
            <w:r w:rsidRPr="00603C68">
              <w:rPr>
                <w:rFonts w:ascii="Times New Roman" w:eastAsia="Times New Roman" w:hAnsi="Times New Roman" w:cs="Times New Roman"/>
                <w:i/>
                <w:sz w:val="24"/>
                <w:szCs w:val="24"/>
                <w:highlight w:val="white"/>
              </w:rPr>
              <w:t>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w:t>
            </w:r>
            <w:r w:rsidR="00603C68" w:rsidRPr="00603C68">
              <w:rPr>
                <w:rFonts w:ascii="Times New Roman" w:eastAsia="Times New Roman" w:hAnsi="Times New Roman" w:cs="Times New Roman"/>
                <w:i/>
                <w:sz w:val="24"/>
                <w:szCs w:val="24"/>
                <w:highlight w:val="white"/>
              </w:rPr>
              <w:t xml:space="preserve">ель </w:t>
            </w:r>
            <w:r w:rsidR="00673B3E">
              <w:rPr>
                <w:rFonts w:ascii="Times New Roman" w:eastAsia="Times New Roman" w:hAnsi="Times New Roman" w:cs="Times New Roman"/>
                <w:i/>
                <w:color w:val="4A86E8"/>
                <w:sz w:val="24"/>
                <w:szCs w:val="24"/>
                <w:highlight w:val="white"/>
              </w:rPr>
              <w:t>–</w:t>
            </w:r>
            <w:r w:rsidR="00603C68">
              <w:rPr>
                <w:rFonts w:ascii="Times New Roman" w:eastAsia="Times New Roman" w:hAnsi="Times New Roman" w:cs="Times New Roman"/>
                <w:i/>
                <w:color w:val="4A86E8"/>
                <w:sz w:val="24"/>
                <w:szCs w:val="24"/>
                <w:highlight w:val="white"/>
              </w:rPr>
              <w:t xml:space="preserve"> </w:t>
            </w:r>
            <w:r w:rsidR="002C472E" w:rsidRPr="002C472E">
              <w:rPr>
                <w:rFonts w:ascii="Times New Roman" w:eastAsia="Times New Roman" w:hAnsi="Times New Roman" w:cs="Times New Roman"/>
                <w:b/>
                <w:sz w:val="24"/>
                <w:szCs w:val="24"/>
              </w:rPr>
              <w:t>07</w:t>
            </w:r>
            <w:r w:rsidR="00DC358C">
              <w:rPr>
                <w:rFonts w:ascii="Times New Roman" w:eastAsia="Times New Roman" w:hAnsi="Times New Roman" w:cs="Times New Roman"/>
                <w:b/>
                <w:sz w:val="24"/>
                <w:szCs w:val="24"/>
                <w:lang w:val="ru-RU"/>
              </w:rPr>
              <w:t>.0</w:t>
            </w:r>
            <w:r w:rsidR="002C472E">
              <w:rPr>
                <w:rFonts w:ascii="Times New Roman" w:eastAsia="Times New Roman" w:hAnsi="Times New Roman" w:cs="Times New Roman"/>
                <w:b/>
                <w:sz w:val="24"/>
                <w:szCs w:val="24"/>
                <w:lang w:val="ru-RU"/>
              </w:rPr>
              <w:t>2</w:t>
            </w:r>
            <w:r w:rsidR="00673B3E" w:rsidRPr="00673B3E">
              <w:rPr>
                <w:rFonts w:ascii="Times New Roman" w:eastAsia="Times New Roman" w:hAnsi="Times New Roman" w:cs="Times New Roman"/>
                <w:b/>
                <w:sz w:val="24"/>
                <w:szCs w:val="24"/>
                <w:lang w:val="ru-RU"/>
              </w:rPr>
              <w:t>.</w:t>
            </w:r>
            <w:r w:rsidR="00603C68" w:rsidRPr="00673B3E">
              <w:rPr>
                <w:rFonts w:ascii="Times New Roman" w:eastAsia="Times New Roman" w:hAnsi="Times New Roman" w:cs="Times New Roman"/>
                <w:b/>
                <w:sz w:val="24"/>
                <w:szCs w:val="24"/>
              </w:rPr>
              <w:t>20</w:t>
            </w:r>
            <w:r w:rsidR="00673B3E" w:rsidRPr="00673B3E">
              <w:rPr>
                <w:rFonts w:ascii="Times New Roman" w:eastAsia="Times New Roman" w:hAnsi="Times New Roman" w:cs="Times New Roman"/>
                <w:b/>
                <w:sz w:val="24"/>
                <w:szCs w:val="24"/>
                <w:lang w:val="ru-RU"/>
              </w:rPr>
              <w:t>2</w:t>
            </w:r>
            <w:r w:rsidR="00DC358C">
              <w:rPr>
                <w:rFonts w:ascii="Times New Roman" w:eastAsia="Times New Roman" w:hAnsi="Times New Roman" w:cs="Times New Roman"/>
                <w:b/>
                <w:sz w:val="24"/>
                <w:szCs w:val="24"/>
                <w:lang w:val="ru-RU"/>
              </w:rPr>
              <w:t>4</w:t>
            </w:r>
            <w:r w:rsidR="00603C68" w:rsidRPr="00673B3E">
              <w:rPr>
                <w:rFonts w:ascii="Times New Roman" w:eastAsia="Times New Roman" w:hAnsi="Times New Roman" w:cs="Times New Roman"/>
                <w:b/>
                <w:sz w:val="24"/>
                <w:szCs w:val="24"/>
              </w:rPr>
              <w:t xml:space="preserve">року, </w:t>
            </w:r>
            <w:r w:rsidR="00673B3E" w:rsidRPr="00673B3E">
              <w:rPr>
                <w:rFonts w:ascii="Times New Roman" w:eastAsia="Times New Roman" w:hAnsi="Times New Roman" w:cs="Times New Roman"/>
                <w:b/>
                <w:sz w:val="24"/>
                <w:szCs w:val="24"/>
                <w:lang w:val="ru-RU"/>
              </w:rPr>
              <w:t>0</w:t>
            </w:r>
            <w:r w:rsidR="00603C68" w:rsidRPr="00673B3E">
              <w:rPr>
                <w:rFonts w:ascii="Times New Roman" w:eastAsia="Times New Roman" w:hAnsi="Times New Roman" w:cs="Times New Roman"/>
                <w:b/>
                <w:sz w:val="24"/>
                <w:szCs w:val="24"/>
              </w:rPr>
              <w:t>0:00 год.</w:t>
            </w:r>
            <w:r w:rsidR="00603C68" w:rsidRPr="00673B3E">
              <w:rPr>
                <w:rFonts w:ascii="Times New Roman" w:eastAsia="Times New Roman" w:hAnsi="Times New Roman" w:cs="Times New Roman"/>
                <w:sz w:val="24"/>
                <w:szCs w:val="24"/>
              </w:rPr>
              <w:t xml:space="preserve"> </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8386E" w:rsidRDefault="0008004A" w:rsidP="0008004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B8386E" w:rsidRDefault="00B8386E" w:rsidP="0008004A">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8386E" w:rsidTr="00FE05A3">
        <w:trPr>
          <w:trHeight w:val="1119"/>
          <w:jc w:val="center"/>
        </w:trPr>
        <w:tc>
          <w:tcPr>
            <w:tcW w:w="924" w:type="dxa"/>
            <w:gridSpan w:val="2"/>
          </w:tcPr>
          <w:p w:rsidR="00B8386E" w:rsidRPr="00673B3E" w:rsidRDefault="0008004A" w:rsidP="0008004A">
            <w:pPr>
              <w:widowControl w:val="0"/>
              <w:jc w:val="center"/>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rPr>
              <w:lastRenderedPageBreak/>
              <w:t>2</w:t>
            </w:r>
          </w:p>
        </w:tc>
        <w:tc>
          <w:tcPr>
            <w:tcW w:w="2741" w:type="dxa"/>
          </w:tcPr>
          <w:p w:rsidR="00B8386E" w:rsidRDefault="0008004A" w:rsidP="0008004A">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295" w:type="dxa"/>
            <w:vAlign w:val="center"/>
          </w:tcPr>
          <w:p w:rsidR="00B8386E" w:rsidRDefault="0008004A" w:rsidP="0008004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8386E" w:rsidRDefault="0008004A" w:rsidP="0008004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8386E" w:rsidRDefault="0008004A" w:rsidP="0008004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B8386E" w:rsidTr="00FE05A3">
        <w:trPr>
          <w:trHeight w:val="512"/>
          <w:jc w:val="center"/>
        </w:trPr>
        <w:tc>
          <w:tcPr>
            <w:tcW w:w="9960" w:type="dxa"/>
            <w:gridSpan w:val="4"/>
            <w:vAlign w:val="center"/>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295" w:type="dxa"/>
            <w:vAlign w:val="center"/>
          </w:tcPr>
          <w:p w:rsidR="00B8386E" w:rsidRDefault="0008004A" w:rsidP="0008004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B8386E" w:rsidRDefault="0008004A" w:rsidP="0008004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8386E" w:rsidRDefault="0008004A" w:rsidP="0008004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B8386E" w:rsidRDefault="0008004A" w:rsidP="0008004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Pr>
                <w:rFonts w:ascii="Times New Roman" w:eastAsia="Times New Roman" w:hAnsi="Times New Roman" w:cs="Times New Roman"/>
                <w:sz w:val="24"/>
                <w:szCs w:val="24"/>
                <w:highlight w:val="white"/>
              </w:rPr>
              <w:lastRenderedPageBreak/>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8386E" w:rsidRDefault="0008004A" w:rsidP="0008004A">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8386E" w:rsidRPr="00603C68" w:rsidRDefault="0008004A" w:rsidP="0008004A">
            <w:pPr>
              <w:widowControl w:val="0"/>
              <w:jc w:val="both"/>
              <w:rPr>
                <w:rFonts w:ascii="Times New Roman" w:eastAsia="Times New Roman" w:hAnsi="Times New Roman" w:cs="Times New Roman"/>
                <w:sz w:val="24"/>
                <w:szCs w:val="24"/>
              </w:rPr>
            </w:pPr>
            <w:r w:rsidRPr="00603C68">
              <w:rPr>
                <w:rFonts w:ascii="Times New Roman" w:eastAsia="Times New Roman" w:hAnsi="Times New Roman" w:cs="Times New Roman"/>
                <w:sz w:val="24"/>
                <w:szCs w:val="24"/>
              </w:rPr>
              <w:t xml:space="preserve">Ціна тендерної пропозиції </w:t>
            </w:r>
            <w:r w:rsidRPr="00603C68">
              <w:rPr>
                <w:rFonts w:ascii="Times New Roman" w:eastAsia="Times New Roman" w:hAnsi="Times New Roman" w:cs="Times New Roman"/>
                <w:color w:val="FF0000"/>
                <w:sz w:val="24"/>
                <w:szCs w:val="24"/>
                <w:u w:val="single"/>
              </w:rPr>
              <w:t xml:space="preserve"> </w:t>
            </w:r>
            <w:r w:rsidRPr="00603C68">
              <w:rPr>
                <w:rFonts w:ascii="Times New Roman" w:eastAsia="Times New Roman" w:hAnsi="Times New Roman" w:cs="Times New Roman"/>
                <w:sz w:val="24"/>
                <w:szCs w:val="24"/>
                <w:u w:val="single"/>
              </w:rPr>
              <w:t>не може</w:t>
            </w:r>
            <w:r w:rsidRPr="00603C68">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8386E" w:rsidRPr="00603C68" w:rsidRDefault="0008004A" w:rsidP="0008004A">
            <w:pPr>
              <w:widowControl w:val="0"/>
              <w:jc w:val="both"/>
              <w:rPr>
                <w:rFonts w:ascii="Times New Roman" w:eastAsia="Times New Roman" w:hAnsi="Times New Roman" w:cs="Times New Roman"/>
                <w:sz w:val="24"/>
                <w:szCs w:val="24"/>
              </w:rPr>
            </w:pPr>
            <w:r w:rsidRPr="00603C68">
              <w:rPr>
                <w:rFonts w:ascii="Times New Roman" w:eastAsia="Times New Roman" w:hAnsi="Times New Roman" w:cs="Times New Roman"/>
                <w:sz w:val="24"/>
                <w:szCs w:val="24"/>
              </w:rPr>
              <w:t>Оцінка здійснюється щодо предмета закупівлі в цілому.</w:t>
            </w:r>
          </w:p>
          <w:p w:rsidR="00B8386E" w:rsidRPr="00D16A8A" w:rsidRDefault="0008004A" w:rsidP="0008004A">
            <w:pPr>
              <w:widowControl w:val="0"/>
              <w:jc w:val="both"/>
              <w:rPr>
                <w:rFonts w:ascii="Times New Roman" w:eastAsia="Times New Roman" w:hAnsi="Times New Roman" w:cs="Times New Roman"/>
                <w:sz w:val="24"/>
                <w:szCs w:val="24"/>
              </w:rPr>
            </w:pPr>
            <w:r w:rsidRPr="00D16A8A">
              <w:rPr>
                <w:rFonts w:ascii="Times New Roman" w:eastAsia="Times New Roman" w:hAnsi="Times New Roman" w:cs="Times New Roman"/>
                <w:sz w:val="24"/>
                <w:szCs w:val="24"/>
              </w:rPr>
              <w:t xml:space="preserve">Учасник визначає ціни на </w:t>
            </w:r>
            <w:r w:rsidR="00365839">
              <w:rPr>
                <w:rFonts w:ascii="Times New Roman" w:eastAsia="Times New Roman" w:hAnsi="Times New Roman" w:cs="Times New Roman"/>
                <w:b/>
                <w:sz w:val="24"/>
                <w:szCs w:val="24"/>
              </w:rPr>
              <w:t>товари</w:t>
            </w:r>
            <w:r w:rsidRPr="00D16A8A">
              <w:rPr>
                <w:rFonts w:ascii="Times New Roman" w:eastAsia="Times New Roman" w:hAnsi="Times New Roman" w:cs="Times New Roman"/>
                <w:sz w:val="24"/>
                <w:szCs w:val="24"/>
              </w:rPr>
              <w:t xml:space="preserve">, що він пропонує </w:t>
            </w:r>
            <w:r w:rsidR="00365839">
              <w:rPr>
                <w:rFonts w:ascii="Times New Roman" w:eastAsia="Times New Roman" w:hAnsi="Times New Roman" w:cs="Times New Roman"/>
                <w:b/>
                <w:sz w:val="24"/>
                <w:szCs w:val="24"/>
              </w:rPr>
              <w:t>поставити</w:t>
            </w:r>
            <w:r w:rsidRPr="00D16A8A">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16A8A">
              <w:rPr>
                <w:rFonts w:ascii="Times New Roman" w:eastAsia="Times New Roman" w:hAnsi="Times New Roman" w:cs="Times New Roman"/>
                <w:b/>
                <w:sz w:val="24"/>
                <w:szCs w:val="24"/>
              </w:rPr>
              <w:t>послуг</w:t>
            </w:r>
            <w:r w:rsidRPr="00D16A8A">
              <w:rPr>
                <w:rFonts w:ascii="Times New Roman" w:eastAsia="Times New Roman" w:hAnsi="Times New Roman" w:cs="Times New Roman"/>
                <w:sz w:val="24"/>
                <w:szCs w:val="24"/>
              </w:rPr>
              <w:t xml:space="preserve"> даного виду.</w:t>
            </w:r>
          </w:p>
          <w:p w:rsidR="00B8386E" w:rsidRDefault="0008004A" w:rsidP="0008004A">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D16A8A" w:rsidRPr="00D16A8A">
              <w:rPr>
                <w:rFonts w:ascii="Times New Roman" w:eastAsia="Times New Roman" w:hAnsi="Times New Roman" w:cs="Times New Roman"/>
                <w:sz w:val="24"/>
                <w:szCs w:val="24"/>
              </w:rPr>
              <w:t>0,5</w:t>
            </w:r>
            <w:r w:rsidRPr="00D16A8A">
              <w:rPr>
                <w:rFonts w:ascii="Times New Roman" w:eastAsia="Times New Roman" w:hAnsi="Times New Roman" w:cs="Times New Roman"/>
                <w:sz w:val="24"/>
                <w:szCs w:val="24"/>
              </w:rPr>
              <w:t xml:space="preserve"> % </w:t>
            </w:r>
            <w:r w:rsidR="00D16A8A" w:rsidRPr="00D16A8A">
              <w:rPr>
                <w:rFonts w:ascii="Times New Roman" w:eastAsia="Times New Roman" w:hAnsi="Times New Roman" w:cs="Times New Roman"/>
                <w:sz w:val="24"/>
                <w:szCs w:val="24"/>
              </w:rPr>
              <w:t>.</w:t>
            </w:r>
          </w:p>
          <w:p w:rsidR="00B8386E" w:rsidRDefault="0008004A" w:rsidP="0008004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8386E" w:rsidRDefault="0008004A" w:rsidP="0008004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Pr>
                <w:rFonts w:ascii="Times New Roman" w:eastAsia="Times New Roman" w:hAnsi="Times New Roman" w:cs="Times New Roman"/>
                <w:sz w:val="24"/>
                <w:szCs w:val="24"/>
                <w:highlight w:val="white"/>
              </w:rPr>
              <w:lastRenderedPageBreak/>
              <w:t>учасника процедури закупівлі.</w:t>
            </w:r>
          </w:p>
          <w:p w:rsidR="00B8386E" w:rsidRDefault="0008004A" w:rsidP="0008004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8386E" w:rsidRDefault="0008004A" w:rsidP="0008004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8386E" w:rsidRDefault="0008004A" w:rsidP="0008004A">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w:t>
            </w:r>
            <w:r>
              <w:rPr>
                <w:rFonts w:ascii="Times New Roman" w:eastAsia="Times New Roman" w:hAnsi="Times New Roman" w:cs="Times New Roman"/>
                <w:sz w:val="24"/>
                <w:szCs w:val="24"/>
                <w:highlight w:val="white"/>
              </w:rPr>
              <w:lastRenderedPageBreak/>
              <w:t>намір укласти договір про закупівлю у порядку та на умовах, визначених статтею 33 Закону та пункту 49 Особливостей.</w:t>
            </w:r>
          </w:p>
          <w:p w:rsidR="00B8386E" w:rsidRDefault="0008004A" w:rsidP="0008004A">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295" w:type="dxa"/>
            <w:vAlign w:val="center"/>
          </w:tcPr>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8386E" w:rsidRDefault="0008004A" w:rsidP="0008004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1A2CE3">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8386E" w:rsidRDefault="0008004A" w:rsidP="000800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8386E" w:rsidRDefault="0008004A" w:rsidP="000800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B8386E" w:rsidRDefault="0008004A" w:rsidP="000800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8386E" w:rsidRDefault="0008004A" w:rsidP="000800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8386E" w:rsidRDefault="0008004A" w:rsidP="000800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8386E" w:rsidRDefault="0008004A" w:rsidP="0008004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8386E" w:rsidRDefault="0008004A" w:rsidP="000800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 xml:space="preserve">ропозиція учасника може містити </w:t>
            </w:r>
            <w:r>
              <w:rPr>
                <w:rFonts w:ascii="Times New Roman" w:eastAsia="Times New Roman" w:hAnsi="Times New Roman" w:cs="Times New Roman"/>
                <w:color w:val="000000"/>
                <w:sz w:val="24"/>
                <w:szCs w:val="24"/>
              </w:rPr>
              <w:lastRenderedPageBreak/>
              <w:t>документи з водяними знаками.</w:t>
            </w:r>
          </w:p>
          <w:p w:rsidR="00B8386E" w:rsidRDefault="0008004A" w:rsidP="0008004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8386E" w:rsidRDefault="0008004A" w:rsidP="0008004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8386E" w:rsidRDefault="0008004A" w:rsidP="0008004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8386E" w:rsidRDefault="0008004A" w:rsidP="0008004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8386E" w:rsidRDefault="0008004A" w:rsidP="0008004A">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295" w:type="dxa"/>
            <w:vAlign w:val="center"/>
          </w:tcPr>
          <w:p w:rsidR="00B8386E" w:rsidRDefault="0008004A" w:rsidP="0008004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забезпечення тендерної пропозиції, якщо </w:t>
            </w:r>
            <w:r>
              <w:rPr>
                <w:rFonts w:ascii="Times New Roman" w:eastAsia="Times New Roman" w:hAnsi="Times New Roman" w:cs="Times New Roman"/>
                <w:sz w:val="24"/>
                <w:szCs w:val="24"/>
                <w:highlight w:val="white"/>
              </w:rPr>
              <w:lastRenderedPageBreak/>
              <w:t>таке забезпечення вимагалося замовником;</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8386E" w:rsidRDefault="0008004A" w:rsidP="0008004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B8386E" w:rsidRDefault="0008004A" w:rsidP="0008004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8386E" w:rsidRDefault="0008004A" w:rsidP="0008004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8386E" w:rsidRDefault="0008004A" w:rsidP="0008004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8386E" w:rsidRDefault="0008004A" w:rsidP="0008004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8386E" w:rsidTr="00FE05A3">
        <w:trPr>
          <w:trHeight w:val="472"/>
          <w:jc w:val="center"/>
        </w:trPr>
        <w:tc>
          <w:tcPr>
            <w:tcW w:w="9960" w:type="dxa"/>
            <w:gridSpan w:val="4"/>
            <w:vAlign w:val="center"/>
          </w:tcPr>
          <w:p w:rsidR="00B8386E" w:rsidRDefault="0008004A" w:rsidP="0008004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41" w:type="dxa"/>
          </w:tcPr>
          <w:p w:rsidR="00B8386E" w:rsidRDefault="0008004A" w:rsidP="0008004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95" w:type="dxa"/>
            <w:vAlign w:val="center"/>
          </w:tcPr>
          <w:p w:rsidR="00B8386E" w:rsidRDefault="0008004A" w:rsidP="0008004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B8386E" w:rsidRDefault="0008004A" w:rsidP="0008004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295" w:type="dxa"/>
            <w:vAlign w:val="center"/>
          </w:tcPr>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741" w:type="dxa"/>
          </w:tcPr>
          <w:p w:rsidR="00B8386E" w:rsidRDefault="0008004A" w:rsidP="0008004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295" w:type="dxa"/>
            <w:vAlign w:val="center"/>
          </w:tcPr>
          <w:p w:rsidR="00B8386E" w:rsidRDefault="0008004A" w:rsidP="0008004A">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B8386E" w:rsidRDefault="0008004A" w:rsidP="0008004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8386E" w:rsidTr="00FE05A3">
        <w:trPr>
          <w:trHeight w:val="2100"/>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295" w:type="dxa"/>
            <w:vAlign w:val="center"/>
          </w:tcPr>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8386E" w:rsidRDefault="0008004A" w:rsidP="0008004A">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B8386E" w:rsidRDefault="0008004A" w:rsidP="0008004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B8386E" w:rsidRDefault="0008004A" w:rsidP="0008004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332E4C">
              <w:rPr>
                <w:rFonts w:ascii="Times New Roman" w:eastAsia="Times New Roman" w:hAnsi="Times New Roman" w:cs="Times New Roman"/>
                <w:sz w:val="24"/>
                <w:szCs w:val="24"/>
              </w:rPr>
              <w:t>без зменшення обсягів закупівлі.</w:t>
            </w: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295" w:type="dxa"/>
            <w:vAlign w:val="center"/>
          </w:tcPr>
          <w:p w:rsidR="00B8386E" w:rsidRDefault="0008004A" w:rsidP="0008004A">
            <w:pPr>
              <w:widowControl w:val="0"/>
              <w:ind w:right="120"/>
              <w:jc w:val="both"/>
              <w:rPr>
                <w:rFonts w:ascii="Times New Roman" w:eastAsia="Times New Roman" w:hAnsi="Times New Roman" w:cs="Times New Roman"/>
                <w:sz w:val="24"/>
                <w:szCs w:val="24"/>
              </w:rPr>
            </w:pPr>
            <w:r w:rsidRPr="00332E4C">
              <w:rPr>
                <w:rFonts w:ascii="Times New Roman" w:eastAsia="Times New Roman" w:hAnsi="Times New Roman" w:cs="Times New Roman"/>
                <w:sz w:val="24"/>
                <w:szCs w:val="24"/>
              </w:rPr>
              <w:t>Забезпечення виконання догово</w:t>
            </w:r>
            <w:r w:rsidR="00332E4C" w:rsidRPr="00332E4C">
              <w:rPr>
                <w:rFonts w:ascii="Times New Roman" w:eastAsia="Times New Roman" w:hAnsi="Times New Roman" w:cs="Times New Roman"/>
                <w:sz w:val="24"/>
                <w:szCs w:val="24"/>
              </w:rPr>
              <w:t>ру про закупівлю не вимагається</w:t>
            </w:r>
            <w:r w:rsidR="00332E4C">
              <w:rPr>
                <w:rFonts w:ascii="Times New Roman" w:eastAsia="Times New Roman" w:hAnsi="Times New Roman" w:cs="Times New Roman"/>
                <w:sz w:val="24"/>
                <w:szCs w:val="24"/>
              </w:rPr>
              <w:t xml:space="preserve">. </w:t>
            </w:r>
          </w:p>
          <w:p w:rsidR="00B8386E" w:rsidRDefault="00B8386E" w:rsidP="0008004A">
            <w:pPr>
              <w:widowControl w:val="0"/>
              <w:jc w:val="both"/>
              <w:rPr>
                <w:rFonts w:ascii="Times New Roman" w:eastAsia="Times New Roman" w:hAnsi="Times New Roman" w:cs="Times New Roman"/>
                <w:sz w:val="24"/>
                <w:szCs w:val="24"/>
              </w:rPr>
            </w:pPr>
          </w:p>
        </w:tc>
      </w:tr>
      <w:tr w:rsidR="0025721B" w:rsidTr="008561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
          <w:jc w:val="center"/>
        </w:trPr>
        <w:tc>
          <w:tcPr>
            <w:tcW w:w="236" w:type="dxa"/>
            <w:tcBorders>
              <w:left w:val="single" w:sz="4" w:space="0" w:color="auto"/>
              <w:bottom w:val="nil"/>
              <w:right w:val="nil"/>
            </w:tcBorders>
          </w:tcPr>
          <w:p w:rsidR="0008004A" w:rsidRDefault="0008004A" w:rsidP="0008004A">
            <w:pPr>
              <w:widowControl w:val="0"/>
              <w:jc w:val="both"/>
              <w:rPr>
                <w:rFonts w:ascii="Times New Roman" w:eastAsia="Times New Roman" w:hAnsi="Times New Roman" w:cs="Times New Roman"/>
                <w:sz w:val="24"/>
                <w:szCs w:val="24"/>
              </w:rPr>
            </w:pPr>
            <w:bookmarkStart w:id="6" w:name="_heading=h.2s8eyo1" w:colFirst="0" w:colLast="0"/>
            <w:bookmarkEnd w:id="6"/>
          </w:p>
        </w:tc>
        <w:tc>
          <w:tcPr>
            <w:tcW w:w="9724" w:type="dxa"/>
            <w:gridSpan w:val="3"/>
            <w:tcBorders>
              <w:top w:val="single" w:sz="4" w:space="0" w:color="auto"/>
              <w:left w:val="nil"/>
              <w:bottom w:val="nil"/>
            </w:tcBorders>
            <w:shd w:val="clear" w:color="auto" w:fill="auto"/>
          </w:tcPr>
          <w:p w:rsidR="0025721B" w:rsidRDefault="00722E0F" w:rsidP="00722E0F">
            <w:pPr>
              <w:jc w:val="center"/>
            </w:pPr>
            <w:r w:rsidRPr="004A2012">
              <w:rPr>
                <w:rFonts w:ascii="Times New Roman" w:eastAsia="Times New Roman" w:hAnsi="Times New Roman" w:cs="Times New Roman"/>
                <w:b/>
                <w:sz w:val="28"/>
                <w:szCs w:val="28"/>
                <w:highlight w:val="white"/>
              </w:rPr>
              <w:t>Додатки  до тендерної документації</w:t>
            </w:r>
            <w:r w:rsidRPr="004A2012">
              <w:rPr>
                <w:rFonts w:ascii="Times New Roman" w:eastAsia="Times New Roman" w:hAnsi="Times New Roman" w:cs="Times New Roman"/>
                <w:b/>
                <w:sz w:val="28"/>
                <w:szCs w:val="28"/>
              </w:rPr>
              <w:t>:</w:t>
            </w:r>
          </w:p>
        </w:tc>
      </w:tr>
    </w:tbl>
    <w:tbl>
      <w:tblPr>
        <w:tblW w:w="999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
        <w:gridCol w:w="2790"/>
        <w:gridCol w:w="6315"/>
      </w:tblGrid>
      <w:tr w:rsidR="006721C4" w:rsidTr="006721C4">
        <w:trPr>
          <w:trHeight w:val="315"/>
        </w:trPr>
        <w:tc>
          <w:tcPr>
            <w:tcW w:w="885" w:type="dxa"/>
          </w:tcPr>
          <w:p w:rsidR="006721C4" w:rsidRDefault="00F1470E" w:rsidP="0025721B">
            <w:pPr>
              <w:widowControl w:val="0"/>
              <w:spacing w:after="0" w:line="240" w:lineRule="auto"/>
              <w:ind w:left="1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90" w:type="dxa"/>
          </w:tcPr>
          <w:p w:rsidR="006721C4" w:rsidRDefault="00026BFB" w:rsidP="0025721B">
            <w:pPr>
              <w:widowControl w:val="0"/>
              <w:spacing w:after="0" w:line="240" w:lineRule="auto"/>
              <w:ind w:left="172"/>
              <w:jc w:val="both"/>
              <w:rPr>
                <w:rFonts w:ascii="Times New Roman" w:eastAsia="Times New Roman" w:hAnsi="Times New Roman" w:cs="Times New Roman"/>
                <w:sz w:val="24"/>
                <w:szCs w:val="24"/>
              </w:rPr>
            </w:pPr>
            <w:r w:rsidRPr="004A2012">
              <w:rPr>
                <w:rFonts w:ascii="Times New Roman" w:eastAsia="Times New Roman" w:hAnsi="Times New Roman" w:cs="Times New Roman"/>
                <w:b/>
                <w:sz w:val="24"/>
                <w:szCs w:val="24"/>
                <w:highlight w:val="white"/>
              </w:rPr>
              <w:t>Додаток №1</w:t>
            </w:r>
          </w:p>
        </w:tc>
        <w:tc>
          <w:tcPr>
            <w:tcW w:w="6315" w:type="dxa"/>
          </w:tcPr>
          <w:p w:rsidR="006721C4" w:rsidRDefault="00F1470E" w:rsidP="0025721B">
            <w:pPr>
              <w:widowControl w:val="0"/>
              <w:spacing w:after="0" w:line="240" w:lineRule="auto"/>
              <w:ind w:left="172"/>
              <w:jc w:val="both"/>
              <w:rPr>
                <w:rFonts w:ascii="Times New Roman" w:eastAsia="Times New Roman" w:hAnsi="Times New Roman" w:cs="Times New Roman"/>
                <w:sz w:val="24"/>
                <w:szCs w:val="24"/>
              </w:rPr>
            </w:pPr>
            <w:r w:rsidRPr="00B31B66">
              <w:rPr>
                <w:rFonts w:ascii="Times New Roman" w:eastAsia="Times New Roman" w:hAnsi="Times New Roman" w:cs="Times New Roman"/>
                <w:sz w:val="24"/>
                <w:szCs w:val="24"/>
              </w:rPr>
              <w:t>ст.16 , п.47 Особливостей та інші документи</w:t>
            </w:r>
          </w:p>
        </w:tc>
      </w:tr>
      <w:tr w:rsidR="006721C4" w:rsidTr="006721C4">
        <w:trPr>
          <w:trHeight w:val="315"/>
        </w:trPr>
        <w:tc>
          <w:tcPr>
            <w:tcW w:w="885" w:type="dxa"/>
          </w:tcPr>
          <w:p w:rsidR="006721C4" w:rsidRDefault="00F1470E" w:rsidP="0025721B">
            <w:pPr>
              <w:widowControl w:val="0"/>
              <w:spacing w:after="0" w:line="240" w:lineRule="auto"/>
              <w:ind w:left="1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790" w:type="dxa"/>
          </w:tcPr>
          <w:p w:rsidR="006721C4" w:rsidRPr="00026BFB" w:rsidRDefault="00026BFB" w:rsidP="0025721B">
            <w:pPr>
              <w:widowControl w:val="0"/>
              <w:spacing w:after="0" w:line="240" w:lineRule="auto"/>
              <w:ind w:left="172"/>
              <w:jc w:val="both"/>
              <w:rPr>
                <w:rFonts w:ascii="Times New Roman" w:eastAsia="Times New Roman" w:hAnsi="Times New Roman" w:cs="Times New Roman"/>
                <w:b/>
                <w:sz w:val="24"/>
                <w:szCs w:val="24"/>
                <w:highlight w:val="white"/>
              </w:rPr>
            </w:pPr>
            <w:r w:rsidRPr="00026BFB">
              <w:rPr>
                <w:rFonts w:ascii="Times New Roman" w:eastAsia="Times New Roman" w:hAnsi="Times New Roman" w:cs="Times New Roman"/>
                <w:b/>
                <w:sz w:val="24"/>
                <w:szCs w:val="24"/>
                <w:highlight w:val="white"/>
              </w:rPr>
              <w:t>Додаток №2</w:t>
            </w:r>
          </w:p>
        </w:tc>
        <w:tc>
          <w:tcPr>
            <w:tcW w:w="6315" w:type="dxa"/>
          </w:tcPr>
          <w:p w:rsidR="006721C4" w:rsidRDefault="00F1470E" w:rsidP="0025721B">
            <w:pPr>
              <w:widowControl w:val="0"/>
              <w:spacing w:after="0" w:line="240" w:lineRule="auto"/>
              <w:ind w:left="172"/>
              <w:jc w:val="both"/>
              <w:rPr>
                <w:rFonts w:ascii="Times New Roman" w:eastAsia="Times New Roman" w:hAnsi="Times New Roman" w:cs="Times New Roman"/>
                <w:sz w:val="24"/>
                <w:szCs w:val="24"/>
              </w:rPr>
            </w:pPr>
            <w:r w:rsidRPr="00B31B66">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w:t>
            </w:r>
          </w:p>
        </w:tc>
      </w:tr>
      <w:tr w:rsidR="006721C4" w:rsidTr="006721C4">
        <w:trPr>
          <w:trHeight w:val="315"/>
        </w:trPr>
        <w:tc>
          <w:tcPr>
            <w:tcW w:w="885" w:type="dxa"/>
          </w:tcPr>
          <w:p w:rsidR="006721C4" w:rsidRDefault="00F1470E" w:rsidP="0025721B">
            <w:pPr>
              <w:widowControl w:val="0"/>
              <w:spacing w:after="0" w:line="240" w:lineRule="auto"/>
              <w:ind w:left="1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790" w:type="dxa"/>
          </w:tcPr>
          <w:p w:rsidR="006721C4" w:rsidRPr="00F1470E" w:rsidRDefault="00026BFB" w:rsidP="0025721B">
            <w:pPr>
              <w:widowControl w:val="0"/>
              <w:spacing w:after="0" w:line="240" w:lineRule="auto"/>
              <w:ind w:left="172"/>
              <w:jc w:val="both"/>
              <w:rPr>
                <w:rFonts w:ascii="Times New Roman" w:eastAsia="Times New Roman" w:hAnsi="Times New Roman" w:cs="Times New Roman"/>
                <w:b/>
                <w:sz w:val="24"/>
                <w:szCs w:val="24"/>
                <w:highlight w:val="white"/>
              </w:rPr>
            </w:pPr>
            <w:r w:rsidRPr="00F1470E">
              <w:rPr>
                <w:rFonts w:ascii="Times New Roman" w:eastAsia="Times New Roman" w:hAnsi="Times New Roman" w:cs="Times New Roman"/>
                <w:b/>
                <w:sz w:val="24"/>
                <w:szCs w:val="24"/>
              </w:rPr>
              <w:t>Додаток №3</w:t>
            </w:r>
          </w:p>
        </w:tc>
        <w:tc>
          <w:tcPr>
            <w:tcW w:w="6315" w:type="dxa"/>
          </w:tcPr>
          <w:p w:rsidR="006721C4" w:rsidRDefault="00F1470E" w:rsidP="0025721B">
            <w:pPr>
              <w:widowControl w:val="0"/>
              <w:spacing w:after="0" w:line="240" w:lineRule="auto"/>
              <w:ind w:left="172"/>
              <w:jc w:val="both"/>
              <w:rPr>
                <w:rFonts w:ascii="Times New Roman" w:eastAsia="Times New Roman" w:hAnsi="Times New Roman" w:cs="Times New Roman"/>
                <w:sz w:val="24"/>
                <w:szCs w:val="24"/>
              </w:rPr>
            </w:pPr>
            <w:proofErr w:type="spellStart"/>
            <w:r w:rsidRPr="00B31B66">
              <w:rPr>
                <w:rFonts w:ascii="Times New Roman" w:eastAsia="Times New Roman" w:hAnsi="Times New Roman" w:cs="Times New Roman"/>
                <w:sz w:val="24"/>
                <w:szCs w:val="24"/>
              </w:rPr>
              <w:t>Проєкт</w:t>
            </w:r>
            <w:proofErr w:type="spellEnd"/>
            <w:r w:rsidRPr="00B31B66">
              <w:rPr>
                <w:rFonts w:ascii="Times New Roman" w:eastAsia="Times New Roman" w:hAnsi="Times New Roman" w:cs="Times New Roman"/>
                <w:sz w:val="24"/>
                <w:szCs w:val="24"/>
              </w:rPr>
              <w:t xml:space="preserve"> договору.</w:t>
            </w:r>
          </w:p>
        </w:tc>
      </w:tr>
    </w:tbl>
    <w:p w:rsidR="00B31B66" w:rsidRPr="00B31B66" w:rsidRDefault="00B31B66" w:rsidP="00B31B66">
      <w:pPr>
        <w:widowControl w:val="0"/>
        <w:spacing w:after="0" w:line="240" w:lineRule="auto"/>
        <w:jc w:val="both"/>
        <w:rPr>
          <w:rFonts w:ascii="Times New Roman" w:eastAsia="Times New Roman" w:hAnsi="Times New Roman" w:cs="Times New Roman"/>
          <w:sz w:val="24"/>
          <w:szCs w:val="24"/>
        </w:rPr>
      </w:pPr>
      <w:r w:rsidRPr="00B31B66">
        <w:rPr>
          <w:rFonts w:ascii="Times New Roman" w:eastAsia="Times New Roman" w:hAnsi="Times New Roman" w:cs="Times New Roman"/>
          <w:sz w:val="24"/>
          <w:szCs w:val="24"/>
        </w:rPr>
        <w:tab/>
      </w:r>
    </w:p>
    <w:p w:rsidR="00B8386E" w:rsidRDefault="00B8386E">
      <w:pPr>
        <w:widowControl w:val="0"/>
        <w:spacing w:after="0" w:line="240" w:lineRule="auto"/>
        <w:jc w:val="both"/>
        <w:rPr>
          <w:rFonts w:ascii="Times New Roman" w:eastAsia="Times New Roman" w:hAnsi="Times New Roman" w:cs="Times New Roman"/>
          <w:sz w:val="24"/>
          <w:szCs w:val="24"/>
          <w:highlight w:val="green"/>
        </w:rPr>
      </w:pPr>
    </w:p>
    <w:p w:rsidR="00B8386E" w:rsidRPr="00B31B66" w:rsidRDefault="00B8386E" w:rsidP="00B31B66">
      <w:pPr>
        <w:rPr>
          <w:rFonts w:ascii="Times New Roman" w:eastAsia="Times New Roman" w:hAnsi="Times New Roman" w:cs="Times New Roman"/>
          <w:highlight w:val="white"/>
        </w:rPr>
      </w:pPr>
    </w:p>
    <w:sectPr w:rsidR="00B8386E" w:rsidRPr="00B31B66" w:rsidSect="00A50139">
      <w:footerReference w:type="default" r:id="rId18"/>
      <w:headerReference w:type="first" r:id="rId19"/>
      <w:pgSz w:w="11906" w:h="16838"/>
      <w:pgMar w:top="426"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C05" w:rsidRDefault="00427C05">
      <w:pPr>
        <w:spacing w:after="0" w:line="240" w:lineRule="auto"/>
      </w:pPr>
      <w:r>
        <w:separator/>
      </w:r>
    </w:p>
  </w:endnote>
  <w:endnote w:type="continuationSeparator" w:id="0">
    <w:p w:rsidR="00427C05" w:rsidRDefault="00427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86E" w:rsidRDefault="0008004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63B4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C05" w:rsidRDefault="00427C05">
      <w:pPr>
        <w:spacing w:after="0" w:line="240" w:lineRule="auto"/>
      </w:pPr>
      <w:r>
        <w:separator/>
      </w:r>
    </w:p>
  </w:footnote>
  <w:footnote w:type="continuationSeparator" w:id="0">
    <w:p w:rsidR="00427C05" w:rsidRDefault="00427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86E" w:rsidRDefault="00B8386E">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EFA"/>
    <w:multiLevelType w:val="multilevel"/>
    <w:tmpl w:val="29A631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67C4F54"/>
    <w:multiLevelType w:val="multilevel"/>
    <w:tmpl w:val="2FAE76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5DB7702D"/>
    <w:multiLevelType w:val="multilevel"/>
    <w:tmpl w:val="65E22B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6E"/>
    <w:rsid w:val="000009A1"/>
    <w:rsid w:val="00026BFB"/>
    <w:rsid w:val="000302E7"/>
    <w:rsid w:val="0004168C"/>
    <w:rsid w:val="00042700"/>
    <w:rsid w:val="0008004A"/>
    <w:rsid w:val="00080803"/>
    <w:rsid w:val="000D3770"/>
    <w:rsid w:val="00104D77"/>
    <w:rsid w:val="00113C96"/>
    <w:rsid w:val="0012214A"/>
    <w:rsid w:val="001234EB"/>
    <w:rsid w:val="00131245"/>
    <w:rsid w:val="001A2CE3"/>
    <w:rsid w:val="001C3954"/>
    <w:rsid w:val="001D3309"/>
    <w:rsid w:val="00225E11"/>
    <w:rsid w:val="00242C51"/>
    <w:rsid w:val="0025721B"/>
    <w:rsid w:val="002723E6"/>
    <w:rsid w:val="002C472E"/>
    <w:rsid w:val="00332E4C"/>
    <w:rsid w:val="0034264F"/>
    <w:rsid w:val="00347955"/>
    <w:rsid w:val="00356EFD"/>
    <w:rsid w:val="00365839"/>
    <w:rsid w:val="003835AC"/>
    <w:rsid w:val="003867A2"/>
    <w:rsid w:val="003B3547"/>
    <w:rsid w:val="003D0845"/>
    <w:rsid w:val="003D402E"/>
    <w:rsid w:val="003D6D09"/>
    <w:rsid w:val="003E7EEF"/>
    <w:rsid w:val="00427C05"/>
    <w:rsid w:val="00436E1D"/>
    <w:rsid w:val="00476D4A"/>
    <w:rsid w:val="004C1FD7"/>
    <w:rsid w:val="004C4CBF"/>
    <w:rsid w:val="004D606A"/>
    <w:rsid w:val="004D63D0"/>
    <w:rsid w:val="004E7DD2"/>
    <w:rsid w:val="004F0318"/>
    <w:rsid w:val="00522624"/>
    <w:rsid w:val="0052778E"/>
    <w:rsid w:val="00543D68"/>
    <w:rsid w:val="00603C68"/>
    <w:rsid w:val="00641E61"/>
    <w:rsid w:val="006721C4"/>
    <w:rsid w:val="00673B3E"/>
    <w:rsid w:val="007030E1"/>
    <w:rsid w:val="00722E0F"/>
    <w:rsid w:val="00740DFC"/>
    <w:rsid w:val="00763B4D"/>
    <w:rsid w:val="00782E27"/>
    <w:rsid w:val="00797986"/>
    <w:rsid w:val="007A5514"/>
    <w:rsid w:val="0082101E"/>
    <w:rsid w:val="008351B3"/>
    <w:rsid w:val="00856150"/>
    <w:rsid w:val="00867A4E"/>
    <w:rsid w:val="008C3820"/>
    <w:rsid w:val="008E5FF7"/>
    <w:rsid w:val="00925501"/>
    <w:rsid w:val="009601B4"/>
    <w:rsid w:val="00965170"/>
    <w:rsid w:val="00982FAC"/>
    <w:rsid w:val="009928BE"/>
    <w:rsid w:val="00A50139"/>
    <w:rsid w:val="00A528A7"/>
    <w:rsid w:val="00A91742"/>
    <w:rsid w:val="00A955F2"/>
    <w:rsid w:val="00AA3766"/>
    <w:rsid w:val="00AF31C7"/>
    <w:rsid w:val="00AF3841"/>
    <w:rsid w:val="00B20C36"/>
    <w:rsid w:val="00B2248E"/>
    <w:rsid w:val="00B31B66"/>
    <w:rsid w:val="00B403EA"/>
    <w:rsid w:val="00B54121"/>
    <w:rsid w:val="00B828D9"/>
    <w:rsid w:val="00B8386E"/>
    <w:rsid w:val="00B903E8"/>
    <w:rsid w:val="00B95356"/>
    <w:rsid w:val="00BA319E"/>
    <w:rsid w:val="00BB5F0D"/>
    <w:rsid w:val="00BC14A8"/>
    <w:rsid w:val="00BD6B62"/>
    <w:rsid w:val="00C17EF8"/>
    <w:rsid w:val="00C25A32"/>
    <w:rsid w:val="00C543AE"/>
    <w:rsid w:val="00C604EB"/>
    <w:rsid w:val="00C6725B"/>
    <w:rsid w:val="00C72CA7"/>
    <w:rsid w:val="00C83B47"/>
    <w:rsid w:val="00CC3D9F"/>
    <w:rsid w:val="00CF4DAF"/>
    <w:rsid w:val="00D16A8A"/>
    <w:rsid w:val="00D4675D"/>
    <w:rsid w:val="00D61227"/>
    <w:rsid w:val="00D84136"/>
    <w:rsid w:val="00D9782D"/>
    <w:rsid w:val="00DC358C"/>
    <w:rsid w:val="00E21ECD"/>
    <w:rsid w:val="00E35D0F"/>
    <w:rsid w:val="00E62340"/>
    <w:rsid w:val="00EB370B"/>
    <w:rsid w:val="00EF6DEA"/>
    <w:rsid w:val="00F06DFE"/>
    <w:rsid w:val="00F1470E"/>
    <w:rsid w:val="00F43A34"/>
    <w:rsid w:val="00F477C8"/>
    <w:rsid w:val="00F84A1F"/>
    <w:rsid w:val="00F952A2"/>
    <w:rsid w:val="00FC22BF"/>
    <w:rsid w:val="00FD4F45"/>
    <w:rsid w:val="00FE0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40">
    <w:name w:val="4"/>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top w:w="0" w:type="dxa"/>
        <w:left w:w="108" w:type="dxa"/>
        <w:bottom w:w="0" w:type="dxa"/>
        <w:right w:w="108" w:type="dxa"/>
      </w:tblCellMar>
    </w:tblPr>
  </w:style>
  <w:style w:type="character" w:styleId="ac">
    <w:name w:val="annotation reference"/>
    <w:basedOn w:val="a0"/>
    <w:uiPriority w:val="99"/>
    <w:semiHidden/>
    <w:unhideWhenUsed/>
    <w:rsid w:val="003F0EB8"/>
    <w:rPr>
      <w:sz w:val="16"/>
      <w:szCs w:val="16"/>
    </w:rPr>
  </w:style>
  <w:style w:type="paragraph" w:styleId="ad">
    <w:name w:val="annotation text"/>
    <w:basedOn w:val="a"/>
    <w:link w:val="ae"/>
    <w:uiPriority w:val="99"/>
    <w:semiHidden/>
    <w:unhideWhenUsed/>
    <w:rsid w:val="003F0EB8"/>
    <w:pPr>
      <w:spacing w:line="240" w:lineRule="auto"/>
    </w:pPr>
    <w:rPr>
      <w:sz w:val="20"/>
      <w:szCs w:val="20"/>
    </w:rPr>
  </w:style>
  <w:style w:type="character" w:customStyle="1" w:styleId="ae">
    <w:name w:val="Текст примечания Знак"/>
    <w:basedOn w:val="a0"/>
    <w:link w:val="ad"/>
    <w:uiPriority w:val="99"/>
    <w:semiHidden/>
    <w:rsid w:val="003F0EB8"/>
    <w:rPr>
      <w:sz w:val="20"/>
      <w:szCs w:val="20"/>
    </w:rPr>
  </w:style>
  <w:style w:type="paragraph" w:styleId="af">
    <w:name w:val="annotation subject"/>
    <w:basedOn w:val="ad"/>
    <w:next w:val="ad"/>
    <w:link w:val="af0"/>
    <w:uiPriority w:val="99"/>
    <w:semiHidden/>
    <w:unhideWhenUsed/>
    <w:rsid w:val="003F0EB8"/>
    <w:rPr>
      <w:b/>
      <w:bCs/>
    </w:rPr>
  </w:style>
  <w:style w:type="character" w:customStyle="1" w:styleId="af0">
    <w:name w:val="Тема примечания Знак"/>
    <w:basedOn w:val="ae"/>
    <w:link w:val="af"/>
    <w:uiPriority w:val="99"/>
    <w:semiHidden/>
    <w:rsid w:val="003F0EB8"/>
    <w:rPr>
      <w:b/>
      <w:bCs/>
      <w:sz w:val="20"/>
      <w:szCs w:val="20"/>
    </w:rPr>
  </w:style>
  <w:style w:type="table" w:customStyle="1" w:styleId="11">
    <w:name w:val="1"/>
    <w:basedOn w:val="TableNormal4"/>
    <w:pPr>
      <w:spacing w:after="0" w:line="240" w:lineRule="auto"/>
    </w:pPr>
    <w:tblPr>
      <w:tblStyleRowBandSize w:val="1"/>
      <w:tblStyleColBandSize w:val="1"/>
      <w:tblCellMar>
        <w:top w:w="0" w:type="dxa"/>
        <w:left w:w="108" w:type="dxa"/>
        <w:bottom w:w="0" w:type="dxa"/>
        <w:right w:w="108" w:type="dxa"/>
      </w:tblCellMar>
    </w:tblPr>
  </w:style>
  <w:style w:type="paragraph" w:styleId="af1">
    <w:name w:val="header"/>
    <w:basedOn w:val="a"/>
    <w:link w:val="af2"/>
    <w:uiPriority w:val="99"/>
    <w:unhideWhenUsed/>
    <w:rsid w:val="00C543AE"/>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C543AE"/>
  </w:style>
  <w:style w:type="paragraph" w:styleId="af3">
    <w:name w:val="footer"/>
    <w:basedOn w:val="a"/>
    <w:link w:val="af4"/>
    <w:uiPriority w:val="99"/>
    <w:unhideWhenUsed/>
    <w:rsid w:val="00C543A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C543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40">
    <w:name w:val="4"/>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top w:w="0" w:type="dxa"/>
        <w:left w:w="108" w:type="dxa"/>
        <w:bottom w:w="0" w:type="dxa"/>
        <w:right w:w="108" w:type="dxa"/>
      </w:tblCellMar>
    </w:tblPr>
  </w:style>
  <w:style w:type="character" w:styleId="ac">
    <w:name w:val="annotation reference"/>
    <w:basedOn w:val="a0"/>
    <w:uiPriority w:val="99"/>
    <w:semiHidden/>
    <w:unhideWhenUsed/>
    <w:rsid w:val="003F0EB8"/>
    <w:rPr>
      <w:sz w:val="16"/>
      <w:szCs w:val="16"/>
    </w:rPr>
  </w:style>
  <w:style w:type="paragraph" w:styleId="ad">
    <w:name w:val="annotation text"/>
    <w:basedOn w:val="a"/>
    <w:link w:val="ae"/>
    <w:uiPriority w:val="99"/>
    <w:semiHidden/>
    <w:unhideWhenUsed/>
    <w:rsid w:val="003F0EB8"/>
    <w:pPr>
      <w:spacing w:line="240" w:lineRule="auto"/>
    </w:pPr>
    <w:rPr>
      <w:sz w:val="20"/>
      <w:szCs w:val="20"/>
    </w:rPr>
  </w:style>
  <w:style w:type="character" w:customStyle="1" w:styleId="ae">
    <w:name w:val="Текст примечания Знак"/>
    <w:basedOn w:val="a0"/>
    <w:link w:val="ad"/>
    <w:uiPriority w:val="99"/>
    <w:semiHidden/>
    <w:rsid w:val="003F0EB8"/>
    <w:rPr>
      <w:sz w:val="20"/>
      <w:szCs w:val="20"/>
    </w:rPr>
  </w:style>
  <w:style w:type="paragraph" w:styleId="af">
    <w:name w:val="annotation subject"/>
    <w:basedOn w:val="ad"/>
    <w:next w:val="ad"/>
    <w:link w:val="af0"/>
    <w:uiPriority w:val="99"/>
    <w:semiHidden/>
    <w:unhideWhenUsed/>
    <w:rsid w:val="003F0EB8"/>
    <w:rPr>
      <w:b/>
      <w:bCs/>
    </w:rPr>
  </w:style>
  <w:style w:type="character" w:customStyle="1" w:styleId="af0">
    <w:name w:val="Тема примечания Знак"/>
    <w:basedOn w:val="ae"/>
    <w:link w:val="af"/>
    <w:uiPriority w:val="99"/>
    <w:semiHidden/>
    <w:rsid w:val="003F0EB8"/>
    <w:rPr>
      <w:b/>
      <w:bCs/>
      <w:sz w:val="20"/>
      <w:szCs w:val="20"/>
    </w:rPr>
  </w:style>
  <w:style w:type="table" w:customStyle="1" w:styleId="11">
    <w:name w:val="1"/>
    <w:basedOn w:val="TableNormal4"/>
    <w:pPr>
      <w:spacing w:after="0" w:line="240" w:lineRule="auto"/>
    </w:pPr>
    <w:tblPr>
      <w:tblStyleRowBandSize w:val="1"/>
      <w:tblStyleColBandSize w:val="1"/>
      <w:tblCellMar>
        <w:top w:w="0" w:type="dxa"/>
        <w:left w:w="108" w:type="dxa"/>
        <w:bottom w:w="0" w:type="dxa"/>
        <w:right w:w="108" w:type="dxa"/>
      </w:tblCellMar>
    </w:tblPr>
  </w:style>
  <w:style w:type="paragraph" w:styleId="af1">
    <w:name w:val="header"/>
    <w:basedOn w:val="a"/>
    <w:link w:val="af2"/>
    <w:uiPriority w:val="99"/>
    <w:unhideWhenUsed/>
    <w:rsid w:val="00C543AE"/>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C543AE"/>
  </w:style>
  <w:style w:type="paragraph" w:styleId="af3">
    <w:name w:val="footer"/>
    <w:basedOn w:val="a"/>
    <w:link w:val="af4"/>
    <w:uiPriority w:val="99"/>
    <w:unhideWhenUsed/>
    <w:rsid w:val="00C543A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C54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891293">
      <w:bodyDiv w:val="1"/>
      <w:marLeft w:val="0"/>
      <w:marRight w:val="0"/>
      <w:marTop w:val="0"/>
      <w:marBottom w:val="0"/>
      <w:divBdr>
        <w:top w:val="none" w:sz="0" w:space="0" w:color="auto"/>
        <w:left w:val="none" w:sz="0" w:space="0" w:color="auto"/>
        <w:bottom w:val="none" w:sz="0" w:space="0" w:color="auto"/>
        <w:right w:val="none" w:sz="0" w:space="0" w:color="auto"/>
      </w:divBdr>
    </w:div>
    <w:div w:id="2107995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21</Pages>
  <Words>33613</Words>
  <Characters>19160</Characters>
  <Application>Microsoft Office Word</Application>
  <DocSecurity>0</DocSecurity>
  <Lines>159</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63</cp:revision>
  <cp:lastPrinted>2024-01-05T13:36:00Z</cp:lastPrinted>
  <dcterms:created xsi:type="dcterms:W3CDTF">2023-09-13T05:14:00Z</dcterms:created>
  <dcterms:modified xsi:type="dcterms:W3CDTF">2024-01-30T13:19:00Z</dcterms:modified>
</cp:coreProperties>
</file>