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C9" w:rsidRPr="00AD2DE1" w:rsidRDefault="00B14117">
      <w:pPr>
        <w:jc w:val="center"/>
        <w:rPr>
          <w:rFonts w:ascii="Times New Roman" w:eastAsia="Times New Roman" w:hAnsi="Times New Roman" w:cs="Times New Roman"/>
          <w:b/>
        </w:rPr>
      </w:pPr>
      <w:r w:rsidRPr="00AD2DE1">
        <w:rPr>
          <w:rFonts w:ascii="Times New Roman" w:eastAsia="Times New Roman" w:hAnsi="Times New Roman" w:cs="Times New Roman"/>
          <w:b/>
        </w:rPr>
        <w:t xml:space="preserve">                                                                     </w:t>
      </w:r>
      <w:r w:rsidR="00AD2DE1">
        <w:rPr>
          <w:rFonts w:ascii="Times New Roman" w:eastAsia="Times New Roman" w:hAnsi="Times New Roman" w:cs="Times New Roman"/>
          <w:b/>
        </w:rPr>
        <w:t xml:space="preserve">              </w:t>
      </w:r>
      <w:r w:rsidRPr="00AD2DE1">
        <w:rPr>
          <w:rFonts w:ascii="Times New Roman" w:eastAsia="Times New Roman" w:hAnsi="Times New Roman" w:cs="Times New Roman"/>
          <w:b/>
        </w:rPr>
        <w:t xml:space="preserve"> Додаток 3  </w:t>
      </w:r>
    </w:p>
    <w:p w:rsidR="00B14117" w:rsidRPr="00AD2DE1" w:rsidRDefault="00EB4FC9" w:rsidP="00EB4FC9">
      <w:pPr>
        <w:jc w:val="right"/>
        <w:rPr>
          <w:rFonts w:ascii="Times New Roman" w:hAnsi="Times New Roman" w:cs="Times New Roman"/>
        </w:rPr>
      </w:pPr>
      <w:r w:rsidRPr="00AD2DE1">
        <w:rPr>
          <w:rFonts w:ascii="Times New Roman" w:eastAsia="Times New Roman" w:hAnsi="Times New Roman" w:cs="Times New Roman"/>
          <w:b/>
        </w:rPr>
        <w:t>д</w:t>
      </w:r>
      <w:r w:rsidR="00B14117" w:rsidRPr="00AD2DE1">
        <w:rPr>
          <w:rFonts w:ascii="Times New Roman" w:eastAsia="Times New Roman" w:hAnsi="Times New Roman" w:cs="Times New Roman"/>
          <w:b/>
        </w:rPr>
        <w:t xml:space="preserve">о тендерної документації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rsidR="00E209F0" w:rsidRDefault="00BA182A" w:rsidP="00BA182A">
      <w:pPr>
        <w:jc w:val="center"/>
        <w:rPr>
          <w:rFonts w:ascii="Times New Roman" w:hAnsi="Times New Roman"/>
          <w:b/>
        </w:rPr>
      </w:pPr>
      <w:r w:rsidRPr="007A4A4F">
        <w:rPr>
          <w:rFonts w:ascii="Times New Roman" w:hAnsi="Times New Roman"/>
          <w:b/>
        </w:rPr>
        <w:t>ПЕРЕДБАЧЕНИХ П.4</w:t>
      </w:r>
      <w:r>
        <w:rPr>
          <w:rFonts w:ascii="Times New Roman" w:hAnsi="Times New Roman"/>
          <w:b/>
        </w:rPr>
        <w:t>7</w:t>
      </w:r>
      <w:r w:rsidRPr="007A4A4F">
        <w:rPr>
          <w:rFonts w:ascii="Times New Roman" w:hAnsi="Times New Roman"/>
          <w:b/>
        </w:rPr>
        <w:t xml:space="preserve"> ОСОБЛИВОСТЕЙ</w:t>
      </w:r>
    </w:p>
    <w:p w:rsidR="00BC5873" w:rsidRDefault="00BC5873" w:rsidP="00BA182A">
      <w:pPr>
        <w:jc w:val="center"/>
      </w:pPr>
    </w:p>
    <w:tbl>
      <w:tblPr>
        <w:tblW w:w="9868" w:type="dxa"/>
        <w:tblInd w:w="78" w:type="dxa"/>
        <w:tblLayout w:type="fixed"/>
        <w:tblLook w:val="0000"/>
      </w:tblPr>
      <w:tblGrid>
        <w:gridCol w:w="621"/>
        <w:gridCol w:w="3322"/>
        <w:gridCol w:w="2978"/>
        <w:gridCol w:w="2947"/>
      </w:tblGrid>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 п/п</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Підстави для відмови в участі у процедурі закупівлі</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5B85" w:rsidRDefault="00E209F0" w:rsidP="00E209F0">
            <w:r w:rsidRPr="006C5B85">
              <w:t>Учасник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6C5B85">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BC000D" w:rsidRDefault="00E209F0" w:rsidP="00E209F0">
            <w:r w:rsidRPr="00BC000D">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BC000D">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049C9" w:rsidRDefault="00E209F0" w:rsidP="00E209F0">
            <w:r w:rsidRPr="002049C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049C9">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D4E8A">
              <w:lastRenderedPageBreak/>
              <w:t>правопорушення, пов’язаного з корупцією (підпункт 3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3D4E8A" w:rsidRDefault="00E209F0" w:rsidP="00E209F0">
            <w:r w:rsidRPr="003D4E8A">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3D4E8A">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3D4E8A">
              <w:lastRenderedPageBreak/>
              <w:t>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lastRenderedPageBreak/>
              <w:t>4</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57E3">
              <w:t>антиконкурентних</w:t>
            </w:r>
            <w:proofErr w:type="spellEnd"/>
            <w:r w:rsidRPr="002A57E3">
              <w:t xml:space="preserve"> узгоджених дій, що стосуються спотворення результатів тендерів (підпункт 4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A57E3" w:rsidRDefault="00E209F0" w:rsidP="00E209F0">
            <w:r w:rsidRPr="002A57E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A57E3">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5</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A90243" w:rsidRDefault="00E209F0" w:rsidP="00E209F0">
            <w:r w:rsidRPr="00A9024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A90243">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 xml:space="preserve">керівник учасника процедури </w:t>
            </w:r>
            <w:r w:rsidRPr="00D65097">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65097" w:rsidRDefault="00E209F0" w:rsidP="00E209F0">
            <w:r w:rsidRPr="00D65097">
              <w:lastRenderedPageBreak/>
              <w:t xml:space="preserve">Учасник процедури </w:t>
            </w:r>
            <w:r w:rsidRPr="00D65097">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65097">
              <w:lastRenderedPageBreak/>
              <w:t xml:space="preserve">Переможець процедури </w:t>
            </w:r>
            <w:r w:rsidRPr="00D65097">
              <w:lastRenderedPageBreak/>
              <w:t>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lastRenderedPageBreak/>
              <w:t>7</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8</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10</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 xml:space="preserve">юридична особа, яка є учасником процедури закупівлі (крім нерезидентів), </w:t>
            </w:r>
            <w:r w:rsidRPr="006C2D5E">
              <w:lastRenderedPageBreak/>
              <w:t>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lastRenderedPageBreak/>
              <w:t xml:space="preserve">Учасник процедури закупівлі підтверджує відсутність підстави шляхом </w:t>
            </w:r>
            <w:r w:rsidRPr="006C2D5E">
              <w:lastRenderedPageBreak/>
              <w:t xml:space="preserve">самостійного декларування відсутності такої підстави в електронній системі закупівель під час подання тендерної пропозиції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4344A1" w:rsidRDefault="00E209F0" w:rsidP="00E209F0">
            <w:r w:rsidRPr="004344A1">
              <w:lastRenderedPageBreak/>
              <w:t>11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4344A1" w:rsidRDefault="00E209F0" w:rsidP="00E209F0">
            <w:r w:rsidRPr="004344A1">
              <w:t xml:space="preserve">учасник процедури закупівлі або кінцевий </w:t>
            </w:r>
            <w:proofErr w:type="spellStart"/>
            <w:r w:rsidRPr="004344A1">
              <w:t>бенефіціарний</w:t>
            </w:r>
            <w:proofErr w:type="spellEnd"/>
            <w:r w:rsidRPr="004344A1">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(підпункт 11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4344A1" w:rsidRDefault="00E209F0" w:rsidP="00E209F0">
            <w:r w:rsidRPr="004344A1">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4344A1">
              <w:t>бенефіціарний</w:t>
            </w:r>
            <w:proofErr w:type="spellEnd"/>
            <w:r w:rsidRPr="004344A1">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4344A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12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256E0" w:rsidRDefault="00E209F0" w:rsidP="00E209F0">
            <w:r w:rsidRPr="00D256E0">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256E0">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w:t>
            </w:r>
            <w:r w:rsidRPr="00D256E0">
              <w:lastRenderedPageBreak/>
              <w:t>яка є учасником до кримінальної відповідальності не притягується, незнятої чи непогашеної судимості не має та в розшуку не перебуває.</w:t>
            </w:r>
          </w:p>
        </w:tc>
      </w:tr>
      <w:tr w:rsidR="00E209F0" w:rsidTr="007264E8">
        <w:tc>
          <w:tcPr>
            <w:tcW w:w="621"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lang w:eastAsia="ru-RU"/>
              </w:rPr>
            </w:pPr>
            <w:r w:rsidRPr="006F61B3">
              <w:rPr>
                <w:rFonts w:ascii="Times New Roman" w:eastAsia="Times New Roman" w:hAnsi="Times New Roman"/>
                <w:lang w:eastAsia="ru-RU"/>
              </w:rPr>
              <w:lastRenderedPageBreak/>
              <w:t>13</w:t>
            </w:r>
          </w:p>
        </w:tc>
        <w:tc>
          <w:tcPr>
            <w:tcW w:w="3322"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i/>
                <w:iCs/>
                <w:lang w:eastAsia="ru-RU"/>
              </w:rPr>
            </w:pPr>
            <w:r w:rsidRPr="006F61B3">
              <w:rPr>
                <w:rFonts w:ascii="Times New Roman" w:eastAsia="Times New Roman" w:hAnsi="Times New Roman"/>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lang w:eastAsia="ru-RU"/>
              </w:rPr>
              <w:t>(абзац 14 пункту 4</w:t>
            </w:r>
            <w:r>
              <w:rPr>
                <w:rFonts w:ascii="Times New Roman" w:eastAsia="Times New Roman" w:hAnsi="Times New Roman"/>
                <w:i/>
                <w:iCs/>
                <w:lang w:eastAsia="ru-RU"/>
              </w:rPr>
              <w:t>7</w:t>
            </w:r>
            <w:r w:rsidRPr="006F61B3">
              <w:rPr>
                <w:rFonts w:ascii="Times New Roman" w:eastAsia="Times New Roman" w:hAnsi="Times New Roman"/>
                <w:i/>
                <w:iCs/>
                <w:lang w:eastAsia="ru-RU"/>
              </w:rPr>
              <w:t xml:space="preserve"> Особливостей)</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09F0" w:rsidRPr="006F61B3" w:rsidRDefault="00E209F0" w:rsidP="00E209F0">
            <w:pPr>
              <w:jc w:val="both"/>
              <w:rPr>
                <w:rFonts w:ascii="Times New Roman" w:eastAsia="Times New Roman" w:hAnsi="Times New Roman"/>
              </w:rPr>
            </w:pPr>
            <w:r w:rsidRPr="006F61B3">
              <w:rPr>
                <w:rFonts w:ascii="Times New Roman" w:eastAsia="Times New Roman" w:hAnsi="Times New Roman"/>
                <w:lang w:eastAsia="ru-RU"/>
              </w:rPr>
              <w:t xml:space="preserve">Учасник процедури закупівлі має </w:t>
            </w:r>
            <w:r w:rsidRPr="006F61B3">
              <w:rPr>
                <w:rFonts w:ascii="Times New Roman" w:eastAsia="Times New Roman" w:hAnsi="Times New Roman"/>
              </w:rPr>
              <w:t>надати:</w:t>
            </w:r>
          </w:p>
          <w:p w:rsidR="00E209F0" w:rsidRPr="006F61B3" w:rsidRDefault="00E209F0" w:rsidP="00E209F0">
            <w:pPr>
              <w:numPr>
                <w:ilvl w:val="0"/>
                <w:numId w:val="3"/>
              </w:numPr>
              <w:suppressAutoHyphens w:val="0"/>
              <w:spacing w:line="256" w:lineRule="auto"/>
              <w:ind w:left="410"/>
              <w:contextualSpacing/>
              <w:jc w:val="both"/>
              <w:rPr>
                <w:rFonts w:ascii="Times New Roman" w:eastAsia="Times New Roman" w:hAnsi="Times New Roman"/>
              </w:rPr>
            </w:pPr>
            <w:r w:rsidRPr="006F61B3">
              <w:rPr>
                <w:rFonts w:ascii="Times New Roman" w:eastAsia="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209F0" w:rsidRPr="006F61B3" w:rsidRDefault="00E209F0" w:rsidP="00E209F0">
            <w:pPr>
              <w:ind w:left="50"/>
              <w:jc w:val="both"/>
              <w:rPr>
                <w:rFonts w:ascii="Times New Roman" w:eastAsia="Times New Roman" w:hAnsi="Times New Roman"/>
              </w:rPr>
            </w:pPr>
            <w:r w:rsidRPr="006F61B3">
              <w:rPr>
                <w:rFonts w:ascii="Times New Roman" w:eastAsia="Times New Roman" w:hAnsi="Times New Roman"/>
              </w:rPr>
              <w:t xml:space="preserve">або </w:t>
            </w:r>
          </w:p>
          <w:p w:rsidR="00E209F0" w:rsidRPr="006F61B3" w:rsidRDefault="00E209F0" w:rsidP="00E209F0">
            <w:pPr>
              <w:numPr>
                <w:ilvl w:val="0"/>
                <w:numId w:val="3"/>
              </w:numPr>
              <w:suppressAutoHyphens w:val="0"/>
              <w:spacing w:line="256" w:lineRule="auto"/>
              <w:ind w:left="410"/>
              <w:contextualSpacing/>
              <w:jc w:val="both"/>
              <w:rPr>
                <w:rFonts w:ascii="Times New Roman" w:eastAsia="Times New Roman" w:hAnsi="Times New Roman"/>
              </w:rPr>
            </w:pPr>
            <w:r w:rsidRPr="006F61B3">
              <w:rPr>
                <w:rFonts w:ascii="Times New Roman" w:eastAsia="Times New Roman" w:hAnsi="Times New Roman"/>
              </w:rPr>
              <w:t>учасник процедури закупівлі, що перебуває в обставинах, зазначених в абзаці 14 пункту 4</w:t>
            </w:r>
            <w:r>
              <w:rPr>
                <w:rFonts w:ascii="Times New Roman" w:eastAsia="Times New Roman" w:hAnsi="Times New Roman"/>
              </w:rPr>
              <w:t>7</w:t>
            </w:r>
            <w:r w:rsidRPr="006F61B3">
              <w:rPr>
                <w:rFonts w:ascii="Times New Roman" w:eastAsia="Times New Roman" w:hAnsi="Times New Roman"/>
              </w:rPr>
              <w:t xml:space="preserve"> </w:t>
            </w:r>
            <w:proofErr w:type="spellStart"/>
            <w:r w:rsidRPr="006F61B3">
              <w:rPr>
                <w:rFonts w:ascii="Times New Roman" w:eastAsia="Times New Roman" w:hAnsi="Times New Roman"/>
              </w:rPr>
              <w:t>Особливсотей</w:t>
            </w:r>
            <w:proofErr w:type="spellEnd"/>
            <w:r w:rsidRPr="006F61B3">
              <w:rPr>
                <w:rFonts w:ascii="Times New Roman" w:eastAsia="Times New Roman" w:hAnsi="Times New Roma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47"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lang w:eastAsia="ru-RU"/>
              </w:rPr>
            </w:pPr>
            <w:r w:rsidRPr="006F61B3">
              <w:rPr>
                <w:rFonts w:ascii="Times New Roman" w:eastAsia="Times New Roman" w:hAnsi="Times New Roman"/>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09F0" w:rsidRPr="006F61B3" w:rsidRDefault="00E209F0" w:rsidP="00E209F0">
            <w:pPr>
              <w:rPr>
                <w:rFonts w:ascii="Times New Roman" w:eastAsia="Times New Roman" w:hAnsi="Times New Roman"/>
                <w:lang w:eastAsia="ru-RU"/>
              </w:rPr>
            </w:pPr>
          </w:p>
          <w:p w:rsidR="00E209F0" w:rsidRPr="006F61B3" w:rsidRDefault="00E209F0" w:rsidP="00E209F0">
            <w:pPr>
              <w:jc w:val="both"/>
              <w:rPr>
                <w:rFonts w:ascii="Times New Roman" w:eastAsia="Times New Roman" w:hAnsi="Times New Roman"/>
                <w:lang w:eastAsia="ru-RU"/>
              </w:rPr>
            </w:pPr>
            <w:r w:rsidRPr="006F61B3">
              <w:rPr>
                <w:rFonts w:ascii="Times New Roman" w:eastAsia="Times New Roman" w:hAnsi="Times New Roman"/>
                <w:lang w:eastAsia="ru-RU"/>
              </w:rPr>
              <w:t>або</w:t>
            </w:r>
          </w:p>
          <w:p w:rsidR="00E209F0" w:rsidRPr="006F61B3" w:rsidRDefault="00E209F0" w:rsidP="00E209F0">
            <w:pPr>
              <w:rPr>
                <w:rFonts w:ascii="Times New Roman" w:eastAsia="Times New Roman" w:hAnsi="Times New Roman"/>
                <w:lang w:eastAsia="ru-RU"/>
              </w:rPr>
            </w:pPr>
          </w:p>
          <w:p w:rsidR="00E209F0" w:rsidRPr="006F61B3" w:rsidRDefault="00E209F0" w:rsidP="00E209F0">
            <w:pPr>
              <w:jc w:val="both"/>
              <w:rPr>
                <w:rFonts w:ascii="Times New Roman" w:eastAsia="Times New Roman" w:hAnsi="Times New Roman"/>
                <w:lang w:eastAsia="ru-RU"/>
              </w:rPr>
            </w:pPr>
            <w:r w:rsidRPr="006F61B3">
              <w:rPr>
                <w:rFonts w:ascii="Times New Roman" w:eastAsia="Times New Roman" w:hAnsi="Times New Roman"/>
                <w:lang w:eastAsia="ru-RU"/>
              </w:rPr>
              <w:t>Переможець процедури закупівлі, що перебуває в обставинах, зазначених в абзаці 14 пункті 4</w:t>
            </w:r>
            <w:r>
              <w:rPr>
                <w:rFonts w:ascii="Times New Roman" w:eastAsia="Times New Roman" w:hAnsi="Times New Roman"/>
                <w:lang w:eastAsia="ru-RU"/>
              </w:rPr>
              <w:t>7</w:t>
            </w:r>
            <w:r w:rsidRPr="006F61B3">
              <w:rPr>
                <w:rFonts w:ascii="Times New Roman" w:eastAsia="Times New Roman" w:hAnsi="Times New Roman"/>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209F0" w:rsidRPr="00E209F0" w:rsidRDefault="00E209F0" w:rsidP="00E209F0">
      <w:pPr>
        <w:suppressAutoHyphens w:val="0"/>
        <w:spacing w:after="160" w:line="259" w:lineRule="auto"/>
        <w:jc w:val="both"/>
        <w:rPr>
          <w:rFonts w:ascii="Times New Roman" w:eastAsia="Calibri" w:hAnsi="Times New Roman" w:cs="Times New Roman"/>
          <w:b/>
          <w:bCs/>
          <w:kern w:val="0"/>
          <w:lang w:eastAsia="en-US" w:bidi="ar-SA"/>
        </w:rPr>
      </w:pPr>
      <w:r w:rsidRPr="00E209F0">
        <w:rPr>
          <w:rFonts w:ascii="Times New Roman" w:eastAsia="Calibri" w:hAnsi="Times New Roman" w:cs="Times New Roman"/>
          <w:kern w:val="0"/>
          <w:lang w:eastAsia="en-US" w:bidi="ar-S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09F0" w:rsidRDefault="00E209F0" w:rsidP="00E209F0">
      <w:pPr>
        <w:jc w:val="both"/>
      </w:pPr>
    </w:p>
    <w:sectPr w:rsidR="00E209F0" w:rsidSect="00A3424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erif CJK SC">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Noto Sans CJK SC">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96974"/>
    <w:rsid w:val="001358E4"/>
    <w:rsid w:val="00232777"/>
    <w:rsid w:val="004B32A3"/>
    <w:rsid w:val="005A63F1"/>
    <w:rsid w:val="005A6DF4"/>
    <w:rsid w:val="006351C9"/>
    <w:rsid w:val="00642591"/>
    <w:rsid w:val="007264E8"/>
    <w:rsid w:val="00A34065"/>
    <w:rsid w:val="00A34244"/>
    <w:rsid w:val="00AD2DE1"/>
    <w:rsid w:val="00B14117"/>
    <w:rsid w:val="00B42A8F"/>
    <w:rsid w:val="00B96974"/>
    <w:rsid w:val="00BA182A"/>
    <w:rsid w:val="00BC5873"/>
    <w:rsid w:val="00D640A1"/>
    <w:rsid w:val="00E209F0"/>
    <w:rsid w:val="00EB4F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44"/>
    <w:pPr>
      <w:suppressAutoHyphens/>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4244"/>
    <w:rPr>
      <w:rFonts w:ascii="Noto Sans Symbols" w:hAnsi="Noto Sans Symbols" w:cs="Noto Sans Symbols"/>
      <w:sz w:val="20"/>
    </w:rPr>
  </w:style>
  <w:style w:type="character" w:customStyle="1" w:styleId="WW8Num1z1">
    <w:name w:val="WW8Num1z1"/>
    <w:rsid w:val="00A34244"/>
    <w:rPr>
      <w:rFonts w:ascii="Courier New" w:hAnsi="Courier New" w:cs="Courier New"/>
    </w:rPr>
  </w:style>
  <w:style w:type="character" w:customStyle="1" w:styleId="WW8Num1z2">
    <w:name w:val="WW8Num1z2"/>
    <w:rsid w:val="00A34244"/>
    <w:rPr>
      <w:rFonts w:ascii="Noto Sans Symbols" w:hAnsi="Noto Sans Symbols" w:cs="Noto Sans Symbols"/>
    </w:rPr>
  </w:style>
  <w:style w:type="character" w:customStyle="1" w:styleId="WW8Num2z0">
    <w:name w:val="WW8Num2z0"/>
    <w:rsid w:val="00A34244"/>
  </w:style>
  <w:style w:type="character" w:customStyle="1" w:styleId="WW8Num2z1">
    <w:name w:val="WW8Num2z1"/>
    <w:rsid w:val="00A34244"/>
  </w:style>
  <w:style w:type="character" w:customStyle="1" w:styleId="WW8Num2z2">
    <w:name w:val="WW8Num2z2"/>
    <w:rsid w:val="00A34244"/>
  </w:style>
  <w:style w:type="character" w:customStyle="1" w:styleId="WW8Num2z3">
    <w:name w:val="WW8Num2z3"/>
    <w:rsid w:val="00A34244"/>
  </w:style>
  <w:style w:type="character" w:customStyle="1" w:styleId="WW8Num2z4">
    <w:name w:val="WW8Num2z4"/>
    <w:rsid w:val="00A34244"/>
  </w:style>
  <w:style w:type="character" w:customStyle="1" w:styleId="WW8Num2z5">
    <w:name w:val="WW8Num2z5"/>
    <w:rsid w:val="00A34244"/>
  </w:style>
  <w:style w:type="character" w:customStyle="1" w:styleId="WW8Num2z6">
    <w:name w:val="WW8Num2z6"/>
    <w:rsid w:val="00A34244"/>
  </w:style>
  <w:style w:type="character" w:customStyle="1" w:styleId="WW8Num2z7">
    <w:name w:val="WW8Num2z7"/>
    <w:rsid w:val="00A34244"/>
  </w:style>
  <w:style w:type="character" w:customStyle="1" w:styleId="WW8Num2z8">
    <w:name w:val="WW8Num2z8"/>
    <w:rsid w:val="00A34244"/>
  </w:style>
  <w:style w:type="character" w:customStyle="1" w:styleId="ListLabel10">
    <w:name w:val="ListLabel 10"/>
    <w:rsid w:val="00A34244"/>
    <w:rPr>
      <w:rFonts w:ascii="Times New Roman" w:eastAsia="Noto Sans Symbols" w:hAnsi="Times New Roman" w:cs="Noto Sans Symbols"/>
      <w:sz w:val="20"/>
    </w:rPr>
  </w:style>
  <w:style w:type="character" w:customStyle="1" w:styleId="ListLabel11">
    <w:name w:val="ListLabel 11"/>
    <w:rsid w:val="00A34244"/>
    <w:rPr>
      <w:rFonts w:eastAsia="Courier New" w:cs="Courier New"/>
    </w:rPr>
  </w:style>
  <w:style w:type="character" w:customStyle="1" w:styleId="ListLabel12">
    <w:name w:val="ListLabel 12"/>
    <w:rsid w:val="00A34244"/>
    <w:rPr>
      <w:rFonts w:eastAsia="Noto Sans Symbols" w:cs="Noto Sans Symbols"/>
    </w:rPr>
  </w:style>
  <w:style w:type="character" w:customStyle="1" w:styleId="ListLabel13">
    <w:name w:val="ListLabel 13"/>
    <w:rsid w:val="00A34244"/>
    <w:rPr>
      <w:rFonts w:eastAsia="Noto Sans Symbols" w:cs="Noto Sans Symbols"/>
    </w:rPr>
  </w:style>
  <w:style w:type="character" w:customStyle="1" w:styleId="ListLabel14">
    <w:name w:val="ListLabel 14"/>
    <w:rsid w:val="00A34244"/>
    <w:rPr>
      <w:rFonts w:eastAsia="Courier New" w:cs="Courier New"/>
    </w:rPr>
  </w:style>
  <w:style w:type="character" w:customStyle="1" w:styleId="ListLabel15">
    <w:name w:val="ListLabel 15"/>
    <w:rsid w:val="00A34244"/>
    <w:rPr>
      <w:rFonts w:eastAsia="Noto Sans Symbols" w:cs="Noto Sans Symbols"/>
    </w:rPr>
  </w:style>
  <w:style w:type="character" w:customStyle="1" w:styleId="ListLabel16">
    <w:name w:val="ListLabel 16"/>
    <w:rsid w:val="00A34244"/>
    <w:rPr>
      <w:rFonts w:eastAsia="Noto Sans Symbols" w:cs="Noto Sans Symbols"/>
    </w:rPr>
  </w:style>
  <w:style w:type="character" w:customStyle="1" w:styleId="ListLabel17">
    <w:name w:val="ListLabel 17"/>
    <w:rsid w:val="00A34244"/>
    <w:rPr>
      <w:rFonts w:eastAsia="Courier New" w:cs="Courier New"/>
    </w:rPr>
  </w:style>
  <w:style w:type="character" w:customStyle="1" w:styleId="ListLabel18">
    <w:name w:val="ListLabel 18"/>
    <w:rsid w:val="00A34244"/>
    <w:rPr>
      <w:rFonts w:eastAsia="Noto Sans Symbols" w:cs="Noto Sans Symbols"/>
    </w:rPr>
  </w:style>
  <w:style w:type="paragraph" w:customStyle="1" w:styleId="a3">
    <w:name w:val="Заголовок"/>
    <w:basedOn w:val="a"/>
    <w:next w:val="a4"/>
    <w:rsid w:val="00A34244"/>
    <w:pPr>
      <w:keepNext/>
      <w:spacing w:before="240" w:after="120"/>
    </w:pPr>
    <w:rPr>
      <w:rFonts w:ascii="Liberation Sans" w:eastAsia="Noto Sans CJK SC" w:hAnsi="Liberation Sans"/>
      <w:sz w:val="28"/>
      <w:szCs w:val="28"/>
    </w:rPr>
  </w:style>
  <w:style w:type="paragraph" w:styleId="a4">
    <w:name w:val="Body Text"/>
    <w:basedOn w:val="a"/>
    <w:rsid w:val="00A34244"/>
    <w:pPr>
      <w:spacing w:after="140" w:line="276" w:lineRule="auto"/>
    </w:pPr>
  </w:style>
  <w:style w:type="paragraph" w:styleId="a5">
    <w:name w:val="List"/>
    <w:basedOn w:val="a4"/>
    <w:rsid w:val="00A34244"/>
  </w:style>
  <w:style w:type="paragraph" w:styleId="a6">
    <w:name w:val="caption"/>
    <w:basedOn w:val="a"/>
    <w:qFormat/>
    <w:rsid w:val="00A34244"/>
    <w:pPr>
      <w:suppressLineNumbers/>
      <w:spacing w:before="120" w:after="120"/>
    </w:pPr>
    <w:rPr>
      <w:i/>
      <w:iCs/>
    </w:rPr>
  </w:style>
  <w:style w:type="paragraph" w:customStyle="1" w:styleId="a7">
    <w:name w:val="Покажчик"/>
    <w:basedOn w:val="a"/>
    <w:rsid w:val="00A34244"/>
    <w:pPr>
      <w:suppressLineNumbers/>
    </w:pPr>
    <w:rPr>
      <w:rFonts w:cs="Times New Roman"/>
      <w:lang w:bidi="ar-SA"/>
    </w:rPr>
  </w:style>
  <w:style w:type="paragraph" w:customStyle="1" w:styleId="a8">
    <w:name w:val="Вміст таблиці"/>
    <w:basedOn w:val="a"/>
    <w:rsid w:val="00A34244"/>
    <w:pPr>
      <w:widowControl w:val="0"/>
      <w:suppressLineNumbers/>
    </w:pPr>
  </w:style>
  <w:style w:type="paragraph" w:customStyle="1" w:styleId="a9">
    <w:name w:val="Заголовок таблиці"/>
    <w:basedOn w:val="a8"/>
    <w:rsid w:val="00A34244"/>
    <w:pPr>
      <w:jc w:val="center"/>
    </w:pPr>
    <w:rPr>
      <w:b/>
      <w:bCs/>
    </w:rPr>
  </w:style>
  <w:style w:type="paragraph" w:customStyle="1" w:styleId="1">
    <w:name w:val="Обычный1"/>
    <w:qFormat/>
    <w:rsid w:val="00BA182A"/>
    <w:pPr>
      <w:widowControl w:val="0"/>
      <w:spacing w:line="300" w:lineRule="auto"/>
      <w:ind w:firstLine="720"/>
      <w:jc w:val="both"/>
    </w:pPr>
    <w:rPr>
      <w:rFonts w:ascii="Courier New" w:hAnsi="Courier New"/>
      <w:snapToGrid w:val="0"/>
      <w:sz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EDCBE-50D5-46B6-8AD9-D2349774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8465</Words>
  <Characters>4826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7</cp:revision>
  <cp:lastPrinted>2023-05-24T11:22:00Z</cp:lastPrinted>
  <dcterms:created xsi:type="dcterms:W3CDTF">2023-05-21T12:17:00Z</dcterms:created>
  <dcterms:modified xsi:type="dcterms:W3CDTF">2023-05-24T11:22:00Z</dcterms:modified>
</cp:coreProperties>
</file>