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center"/>
        <w:rPr>
          <w:sz w:val="48"/>
          <w:szCs w:val="48"/>
          <w:vertAlign w:val="baseline"/>
        </w:rPr>
      </w:pPr>
      <w:r w:rsidDel="00000000" w:rsidR="00000000" w:rsidRPr="00000000">
        <w:rPr>
          <w:rFonts w:ascii="Times New Roman" w:cs="Times New Roman" w:eastAsia="Times New Roman" w:hAnsi="Times New Roman"/>
          <w:b w:val="1"/>
          <w:sz w:val="48"/>
          <w:szCs w:val="48"/>
          <w:rtl w:val="0"/>
        </w:rPr>
        <w:t xml:space="preserve">Донецький обласний палац дитячої та юнацької творчості</w:t>
      </w:r>
      <w:r w:rsidDel="00000000" w:rsidR="00000000" w:rsidRPr="00000000">
        <w:rPr>
          <w:rFonts w:ascii="Times New Roman" w:cs="Times New Roman" w:eastAsia="Times New Roman" w:hAnsi="Times New Roman"/>
          <w:b w:val="1"/>
          <w:color w:val="000000"/>
          <w:sz w:val="48"/>
          <w:szCs w:val="48"/>
          <w:vertAlign w:val="baseline"/>
          <w:rtl w:val="0"/>
        </w:rPr>
        <w:t xml:space="preserve"> </w:t>
      </w:r>
      <w:r w:rsidDel="00000000" w:rsidR="00000000" w:rsidRPr="00000000">
        <w:rPr>
          <w:rtl w:val="0"/>
        </w:rPr>
      </w:r>
    </w:p>
    <w:p w:rsidR="00000000" w:rsidDel="00000000" w:rsidP="00000000" w:rsidRDefault="00000000" w:rsidRPr="00000000" w14:paraId="00000002">
      <w:pPr>
        <w:ind w:left="4248" w:firstLine="0"/>
        <w:jc w:val="center"/>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03">
      <w:pPr>
        <w:ind w:left="4248" w:firstLine="0"/>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04">
      <w:pPr>
        <w:ind w:left="4248" w:firstLine="0"/>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05">
      <w:pPr>
        <w:ind w:left="4248" w:firstLine="1564.0000000000005"/>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06">
      <w:pPr>
        <w:ind w:left="4248" w:firstLine="1564.0000000000005"/>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«ЗАТВЕРДЖЕНО»</w:t>
      </w:r>
      <w:r w:rsidDel="00000000" w:rsidR="00000000" w:rsidRPr="00000000">
        <w:rPr>
          <w:rtl w:val="0"/>
        </w:rPr>
      </w:r>
    </w:p>
    <w:p w:rsidR="00000000" w:rsidDel="00000000" w:rsidP="00000000" w:rsidRDefault="00000000" w:rsidRPr="00000000" w14:paraId="00000007">
      <w:pPr>
        <w:ind w:left="4248" w:firstLine="1564.0000000000005"/>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рішенням Уповноваженої особи </w:t>
      </w:r>
      <w:r w:rsidDel="00000000" w:rsidR="00000000" w:rsidRPr="00000000">
        <w:rPr>
          <w:rtl w:val="0"/>
        </w:rPr>
      </w:r>
    </w:p>
    <w:p w:rsidR="00000000" w:rsidDel="00000000" w:rsidP="00000000" w:rsidRDefault="00000000" w:rsidRPr="00000000" w14:paraId="00000008">
      <w:pPr>
        <w:ind w:left="4248" w:firstLine="1564.0000000000005"/>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протокол  від </w:t>
      </w:r>
      <w:r w:rsidDel="00000000" w:rsidR="00000000" w:rsidRPr="00000000">
        <w:rPr>
          <w:rFonts w:ascii="Times New Roman" w:cs="Times New Roman" w:eastAsia="Times New Roman" w:hAnsi="Times New Roman"/>
          <w:b w:val="1"/>
          <w:sz w:val="24"/>
          <w:szCs w:val="24"/>
          <w:rtl w:val="0"/>
        </w:rPr>
        <w:t xml:space="preserve">14.03.2023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року        </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______   Є</w:t>
      </w:r>
      <w:r w:rsidDel="00000000" w:rsidR="00000000" w:rsidRPr="00000000">
        <w:rPr>
          <w:rFonts w:ascii="Times New Roman" w:cs="Times New Roman" w:eastAsia="Times New Roman" w:hAnsi="Times New Roman"/>
          <w:b w:val="1"/>
          <w:sz w:val="24"/>
          <w:szCs w:val="24"/>
          <w:rtl w:val="0"/>
        </w:rPr>
        <w:t xml:space="preserve">вгеній Браташевський</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F">
      <w:pPr>
        <w:widowControl w:val="0"/>
        <w:spacing w:after="0" w:before="0" w:line="240" w:lineRule="auto"/>
        <w:ind w:left="0" w:right="142" w:firstLine="0"/>
        <w:jc w:val="center"/>
        <w:rPr>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ТЕНДЕРНА ДО</w:t>
      </w:r>
      <w:r w:rsidDel="00000000" w:rsidR="00000000" w:rsidRPr="00000000">
        <w:rPr>
          <w:rFonts w:ascii="Times New Roman" w:cs="Times New Roman" w:eastAsia="Times New Roman" w:hAnsi="Times New Roman"/>
          <w:b w:val="1"/>
          <w:i w:val="0"/>
          <w:sz w:val="24"/>
          <w:szCs w:val="24"/>
          <w:vertAlign w:val="baseline"/>
          <w:rtl w:val="0"/>
        </w:rPr>
        <w:t xml:space="preserve">КУМЕНТАЦІЯ</w:t>
      </w:r>
      <w:r w:rsidDel="00000000" w:rsidR="00000000" w:rsidRPr="00000000">
        <w:rPr>
          <w:rtl w:val="0"/>
        </w:rPr>
      </w:r>
    </w:p>
    <w:p w:rsidR="00000000" w:rsidDel="00000000" w:rsidP="00000000" w:rsidRDefault="00000000" w:rsidRPr="00000000" w14:paraId="00000010">
      <w:pPr>
        <w:widowControl w:val="0"/>
        <w:spacing w:after="0" w:before="0" w:line="240" w:lineRule="auto"/>
        <w:ind w:left="0" w:right="142" w:firstLine="0"/>
        <w:jc w:val="center"/>
        <w:rPr>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щодо умов проведення публічних закупівель</w:t>
      </w:r>
      <w:r w:rsidDel="00000000" w:rsidR="00000000" w:rsidRPr="00000000">
        <w:rPr>
          <w:rtl w:val="0"/>
        </w:rPr>
      </w:r>
    </w:p>
    <w:p w:rsidR="00000000" w:rsidDel="00000000" w:rsidP="00000000" w:rsidRDefault="00000000" w:rsidRPr="00000000" w14:paraId="00000011">
      <w:pPr>
        <w:spacing w:after="0" w:before="0" w:line="240" w:lineRule="auto"/>
        <w:jc w:val="center"/>
        <w:rPr>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за процедурою закупівлі</w:t>
      </w:r>
      <w:r w:rsidDel="00000000" w:rsidR="00000000" w:rsidRPr="00000000">
        <w:rPr>
          <w:rtl w:val="0"/>
        </w:rPr>
      </w:r>
    </w:p>
    <w:p w:rsidR="00000000" w:rsidDel="00000000" w:rsidP="00000000" w:rsidRDefault="00000000" w:rsidRPr="00000000" w14:paraId="00000012">
      <w:pPr>
        <w:spacing w:after="0" w:before="0" w:line="240" w:lineRule="auto"/>
        <w:jc w:val="center"/>
        <w:rPr>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 «ВІДКРИТІ ТОРГИ»</w:t>
      </w:r>
      <w:r w:rsidDel="00000000" w:rsidR="00000000" w:rsidRPr="00000000">
        <w:rPr>
          <w:rtl w:val="0"/>
        </w:rPr>
      </w:r>
    </w:p>
    <w:p w:rsidR="00000000" w:rsidDel="00000000" w:rsidP="00000000" w:rsidRDefault="00000000" w:rsidRPr="00000000" w14:paraId="00000013">
      <w:pPr>
        <w:widowControl w:val="0"/>
        <w:spacing w:after="0" w:before="0" w:line="240" w:lineRule="auto"/>
        <w:jc w:val="center"/>
        <w:rPr>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На закупівлю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center"/>
        <w:rPr>
          <w:vertAlign w:val="baseline"/>
        </w:rPr>
      </w:pPr>
      <w:r w:rsidDel="00000000" w:rsidR="00000000" w:rsidRPr="00000000">
        <w:rPr>
          <w:rFonts w:ascii="Times New Roman" w:cs="Times New Roman" w:eastAsia="Times New Roman" w:hAnsi="Times New Roman"/>
          <w:b w:val="1"/>
          <w:i w:val="0"/>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ДК 021:2015 код CPV </w:t>
      </w:r>
      <w:r w:rsidDel="00000000" w:rsidR="00000000" w:rsidRPr="00000000">
        <w:rPr>
          <w:rFonts w:ascii="Times New Roman" w:cs="Times New Roman" w:eastAsia="Times New Roman" w:hAnsi="Times New Roman"/>
          <w:i w:val="1"/>
          <w:sz w:val="24"/>
          <w:szCs w:val="24"/>
          <w:highlight w:val="white"/>
          <w:rtl w:val="0"/>
        </w:rPr>
        <w:t xml:space="preserve">ДК 021:2015:60180000-3: Прокат вантажних транспортних засобів із водієм для перевезення товарів</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(Послуги з обслуговування автомобільним транспортом (організація перевезення майна за маршрутом м.Слов'янськ-м.Дніпро )</w:t>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spacing w:after="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м. </w:t>
      </w:r>
      <w:r w:rsidDel="00000000" w:rsidR="00000000" w:rsidRPr="00000000">
        <w:rPr>
          <w:rFonts w:ascii="Times New Roman" w:cs="Times New Roman" w:eastAsia="Times New Roman" w:hAnsi="Times New Roman"/>
          <w:b w:val="1"/>
          <w:i w:val="1"/>
          <w:sz w:val="24"/>
          <w:szCs w:val="24"/>
          <w:highlight w:val="white"/>
          <w:rtl w:val="0"/>
        </w:rPr>
        <w:t xml:space="preserve">Слов'янськ</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 2023</w:t>
      </w:r>
      <w:r w:rsidDel="00000000" w:rsidR="00000000" w:rsidRPr="00000000">
        <w:rPr>
          <w:rtl w:val="0"/>
        </w:rPr>
      </w:r>
    </w:p>
    <w:p w:rsidR="00000000" w:rsidDel="00000000" w:rsidP="00000000" w:rsidRDefault="00000000" w:rsidRPr="00000000" w14:paraId="00000021">
      <w:pPr>
        <w:spacing w:after="0" w:before="240" w:line="240" w:lineRule="auto"/>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9960.0" w:type="dxa"/>
        <w:jc w:val="center"/>
        <w:tblLayout w:type="fixed"/>
        <w:tblLook w:val="0000"/>
      </w:tblPr>
      <w:tblGrid>
        <w:gridCol w:w="705"/>
        <w:gridCol w:w="2831"/>
        <w:gridCol w:w="6424"/>
        <w:tblGridChange w:id="0">
          <w:tblGrid>
            <w:gridCol w:w="705"/>
            <w:gridCol w:w="2831"/>
            <w:gridCol w:w="6424"/>
          </w:tblGrid>
        </w:tblGridChange>
      </w:tblGrid>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widowControl w:val="0"/>
              <w:spacing w:after="160" w:before="0" w:line="259" w:lineRule="auto"/>
              <w:jc w:val="center"/>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Розділ 1. Загальні положення</w:t>
            </w:r>
          </w:p>
        </w:tc>
      </w:tr>
      <w:tr>
        <w:trPr>
          <w:cantSplit w:val="0"/>
          <w:trHeight w:val="4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Терміни, які вживаються в тендерній документації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widowControl w:val="0"/>
              <w:spacing w:after="160" w:before="0" w:line="259" w:lineRule="auto"/>
              <w:jc w:val="both"/>
              <w:rPr>
                <w:rFonts w:ascii="Times New Roman" w:cs="Times New Roman" w:eastAsia="Times New Roman" w:hAnsi="Times New Roman"/>
                <w:color w:val="000000"/>
                <w:sz w:val="24"/>
                <w:szCs w:val="24"/>
                <w:highlight w:val="cyan"/>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Del="00000000" w:rsidR="00000000" w:rsidRPr="00000000">
              <w:rPr>
                <w:rtl w:val="0"/>
              </w:rPr>
            </w:r>
          </w:p>
          <w:p w:rsidR="00000000" w:rsidDel="00000000" w:rsidP="00000000" w:rsidRDefault="00000000" w:rsidRPr="00000000" w14:paraId="0000002D">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Терміни, які використовуються в цій документації, вживаються у значенні, наведеному в Законі та Особливостях.</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Інформація про замовника торгів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повне найменування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widowControl w:val="0"/>
              <w:shd w:fill="ffffff" w:val="clear"/>
              <w:spacing w:after="0" w:before="0" w:line="259"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Донецький обласний палац дитячої та юнацької творчості</w:t>
            </w:r>
            <w:r w:rsidDel="00000000" w:rsidR="00000000" w:rsidRPr="00000000">
              <w:rPr>
                <w:rtl w:val="0"/>
              </w:rPr>
            </w:r>
          </w:p>
          <w:p w:rsidR="00000000" w:rsidDel="00000000" w:rsidP="00000000" w:rsidRDefault="00000000" w:rsidRPr="00000000" w14:paraId="00000034">
            <w:pPr>
              <w:widowControl w:val="0"/>
              <w:spacing w:after="0" w:before="0" w:line="240"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код ЄДРПОУ:</w:t>
            </w:r>
            <w:r w:rsidDel="00000000" w:rsidR="00000000" w:rsidRPr="00000000">
              <w:rPr>
                <w:rFonts w:ascii="Times New Roman" w:cs="Times New Roman" w:eastAsia="Times New Roman" w:hAnsi="Times New Roman"/>
                <w:b w:val="1"/>
                <w:i w:val="1"/>
                <w:sz w:val="24"/>
                <w:szCs w:val="24"/>
                <w:rtl w:val="0"/>
              </w:rPr>
              <w:t xml:space="preserve">25710990</w:t>
            </w:r>
            <w:r w:rsidDel="00000000" w:rsidR="00000000" w:rsidRPr="00000000">
              <w:rPr>
                <w:rtl w:val="0"/>
              </w:rPr>
            </w:r>
          </w:p>
          <w:p w:rsidR="00000000" w:rsidDel="00000000" w:rsidP="00000000" w:rsidRDefault="00000000" w:rsidRPr="00000000" w14:paraId="00000035">
            <w:pPr>
              <w:widowControl w:val="0"/>
              <w:shd w:fill="ffffff" w:val="clear"/>
              <w:spacing w:after="0" w:before="0" w:line="259" w:lineRule="auto"/>
              <w:jc w:val="both"/>
              <w:rPr>
                <w:rFonts w:ascii="Times New Roman" w:cs="Times New Roman" w:eastAsia="Times New Roman" w:hAnsi="Times New Roman"/>
                <w:b w:val="1"/>
                <w:i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color w:val="000000"/>
                <w:sz w:val="24"/>
                <w:szCs w:val="24"/>
                <w:shd w:fill="auto" w:val="clear"/>
                <w:vertAlign w:val="baseline"/>
                <w:rtl w:val="0"/>
              </w:rPr>
              <w:t xml:space="preserve">Категорія Замовника: Юридична особа, яка забезпечує потреби держави або територіальної громади</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місцезнаходження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w:t>
            </w:r>
            <w:r w:rsidDel="00000000" w:rsidR="00000000" w:rsidRPr="00000000">
              <w:rPr>
                <w:rFonts w:ascii="Times New Roman" w:cs="Times New Roman" w:eastAsia="Times New Roman" w:hAnsi="Times New Roman"/>
                <w:i w:val="1"/>
                <w:sz w:val="24"/>
                <w:szCs w:val="24"/>
                <w:rtl w:val="0"/>
              </w:rPr>
              <w:t xml:space="preserve">84122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w:t>
            </w:r>
            <w:r w:rsidDel="00000000" w:rsidR="00000000" w:rsidRPr="00000000">
              <w:rPr>
                <w:rFonts w:ascii="Times New Roman" w:cs="Times New Roman" w:eastAsia="Times New Roman" w:hAnsi="Times New Roman"/>
                <w:i w:val="1"/>
                <w:sz w:val="24"/>
                <w:szCs w:val="24"/>
                <w:rtl w:val="0"/>
              </w:rPr>
              <w:t xml:space="preserve">Слов'янськ</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вул</w:t>
            </w:r>
            <w:r w:rsidDel="00000000" w:rsidR="00000000" w:rsidRPr="00000000">
              <w:rPr>
                <w:rFonts w:ascii="Times New Roman" w:cs="Times New Roman" w:eastAsia="Times New Roman" w:hAnsi="Times New Roman"/>
                <w:i w:val="1"/>
                <w:sz w:val="24"/>
                <w:szCs w:val="24"/>
                <w:rtl w:val="0"/>
              </w:rPr>
              <w:t xml:space="preserve">. Центральна 39</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widowControl w:val="0"/>
              <w:spacing w:after="0" w:before="0" w:line="240"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Відповідальний за надання роз’яснень:</w:t>
            </w:r>
            <w:r w:rsidDel="00000000" w:rsidR="00000000" w:rsidRPr="00000000">
              <w:rPr>
                <w:rtl w:val="0"/>
              </w:rPr>
            </w:r>
          </w:p>
          <w:p w:rsidR="00000000" w:rsidDel="00000000" w:rsidP="00000000" w:rsidRDefault="00000000" w:rsidRPr="00000000" w14:paraId="0000003C">
            <w:pPr>
              <w:widowControl w:val="0"/>
              <w:spacing w:after="0" w:before="0" w:line="240" w:lineRule="auto"/>
              <w:ind w:left="0" w:right="30" w:firstLine="0"/>
              <w:jc w:val="both"/>
              <w:rPr>
                <w:rFonts w:ascii="Times New Roman" w:cs="Times New Roman" w:eastAsia="Times New Roman" w:hAnsi="Times New Roman"/>
                <w:i w:val="1"/>
                <w:color w:val="000000"/>
                <w:sz w:val="24"/>
                <w:szCs w:val="24"/>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Браташевський Євгеній Юрійович</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 - уповноважена особа;</w:t>
            </w:r>
          </w:p>
          <w:p w:rsidR="00000000" w:rsidDel="00000000" w:rsidP="00000000" w:rsidRDefault="00000000" w:rsidRPr="00000000" w14:paraId="0000003D">
            <w:pPr>
              <w:widowControl w:val="0"/>
              <w:spacing w:after="0" w:before="0" w:line="240" w:lineRule="auto"/>
              <w:ind w:left="0" w:right="30" w:firstLine="0"/>
              <w:jc w:val="both"/>
              <w:rPr>
                <w:rFonts w:ascii="Times New Roman" w:cs="Times New Roman" w:eastAsia="Times New Roman" w:hAnsi="Times New Roman"/>
                <w:i w:val="1"/>
                <w:color w:val="000000"/>
                <w:sz w:val="24"/>
                <w:szCs w:val="24"/>
                <w:shd w:fill="auto" w:val="clear"/>
                <w:vertAlign w:val="baseline"/>
              </w:rPr>
            </w:pP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 тел.:  (</w:t>
            </w:r>
            <w:r w:rsidDel="00000000" w:rsidR="00000000" w:rsidRPr="00000000">
              <w:rPr>
                <w:rFonts w:ascii="Times New Roman" w:cs="Times New Roman" w:eastAsia="Times New Roman" w:hAnsi="Times New Roman"/>
                <w:i w:val="1"/>
                <w:sz w:val="24"/>
                <w:szCs w:val="24"/>
                <w:rtl w:val="0"/>
              </w:rPr>
              <w:t xml:space="preserve">099</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 3</w:t>
            </w:r>
            <w:r w:rsidDel="00000000" w:rsidR="00000000" w:rsidRPr="00000000">
              <w:rPr>
                <w:rFonts w:ascii="Times New Roman" w:cs="Times New Roman" w:eastAsia="Times New Roman" w:hAnsi="Times New Roman"/>
                <w:i w:val="1"/>
                <w:sz w:val="24"/>
                <w:szCs w:val="24"/>
                <w:rtl w:val="0"/>
              </w:rPr>
              <w:t xml:space="preserve">06</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i w:val="1"/>
                <w:sz w:val="24"/>
                <w:szCs w:val="24"/>
                <w:rtl w:val="0"/>
              </w:rPr>
              <w:t xml:space="preserve">74</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i w:val="1"/>
                <w:sz w:val="24"/>
                <w:szCs w:val="24"/>
                <w:rtl w:val="0"/>
              </w:rPr>
              <w:t xml:space="preserve">79</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w:t>
            </w:r>
          </w:p>
          <w:p w:rsidR="00000000" w:rsidDel="00000000" w:rsidP="00000000" w:rsidRDefault="00000000" w:rsidRPr="00000000" w14:paraId="0000003E">
            <w:pPr>
              <w:widowControl w:val="0"/>
              <w:shd w:fill="ffffff" w:val="clear"/>
              <w:spacing w:after="0" w:before="0" w:line="240" w:lineRule="auto"/>
              <w:ind w:left="0" w:right="30" w:firstLine="0"/>
              <w:jc w:val="both"/>
              <w:rPr>
                <w:rFonts w:ascii="Times New Roman" w:cs="Times New Roman" w:eastAsia="Times New Roman" w:hAnsi="Times New Roman"/>
                <w:b w:val="1"/>
                <w:i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e-mail: </w:t>
            </w:r>
            <w:r w:rsidDel="00000000" w:rsidR="00000000" w:rsidRPr="00000000">
              <w:rPr>
                <w:rFonts w:ascii="Times New Roman" w:cs="Times New Roman" w:eastAsia="Times New Roman" w:hAnsi="Times New Roman"/>
                <w:b w:val="1"/>
                <w:i w:val="1"/>
                <w:color w:val="000000"/>
                <w:sz w:val="24"/>
                <w:szCs w:val="24"/>
                <w:rtl w:val="0"/>
              </w:rPr>
              <w:t xml:space="preserve">lawyer4120@gmail.com</w:t>
            </w:r>
            <w:r w:rsidDel="00000000" w:rsidR="00000000" w:rsidRPr="00000000">
              <w:rPr>
                <w:rtl w:val="0"/>
              </w:rPr>
            </w:r>
          </w:p>
          <w:p w:rsidR="00000000" w:rsidDel="00000000" w:rsidP="00000000" w:rsidRDefault="00000000" w:rsidRPr="00000000" w14:paraId="0000003F">
            <w:pPr>
              <w:widowControl w:val="0"/>
              <w:tabs>
                <w:tab w:val="left" w:leader="none" w:pos="1440"/>
              </w:tabs>
              <w:spacing w:after="0" w:before="0" w:line="240" w:lineRule="auto"/>
              <w:ind w:left="0" w:right="0" w:firstLine="0"/>
              <w:jc w:val="both"/>
              <w:rPr>
                <w:rFonts w:ascii="Times New Roman" w:cs="Times New Roman" w:eastAsia="Times New Roman" w:hAnsi="Times New Roman"/>
                <w:color w:val="000000"/>
                <w:sz w:val="24"/>
                <w:szCs w:val="24"/>
                <w:highlight w:val="yellow"/>
                <w:vertAlign w:val="baseline"/>
              </w:rPr>
            </w:pPr>
            <w:r w:rsidDel="00000000" w:rsidR="00000000" w:rsidRPr="00000000">
              <w:rPr>
                <w:rtl w:val="0"/>
              </w:rPr>
            </w:r>
          </w:p>
        </w:tc>
      </w:tr>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Процедура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widowControl w:val="0"/>
              <w:spacing w:after="160" w:before="0" w:line="259" w:lineRule="auto"/>
              <w:jc w:val="both"/>
              <w:rPr>
                <w:rFonts w:ascii="Times New Roman" w:cs="Times New Roman" w:eastAsia="Times New Roman" w:hAnsi="Times New Roman"/>
                <w:color w:val="4a86e8"/>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відкриті торги з особливостями</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Інформація про предмет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назва предмета закупівлі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widowControl w:val="0"/>
              <w:spacing w:after="0" w:before="0" w:lineRule="auto"/>
              <w:ind w:left="0" w:right="0" w:firstLine="0"/>
              <w:jc w:val="center"/>
              <w:rPr>
                <w:rFonts w:ascii="Calibri" w:cs="Calibri" w:eastAsia="Calibri" w:hAnsi="Calibri"/>
                <w:color w:val="000000"/>
                <w:sz w:val="22"/>
                <w:szCs w:val="22"/>
                <w:vertAlign w:val="baseline"/>
              </w:rPr>
            </w:pPr>
            <w:r w:rsidDel="00000000" w:rsidR="00000000" w:rsidRPr="00000000">
              <w:rPr>
                <w:rFonts w:ascii="Times New Roman" w:cs="Times New Roman" w:eastAsia="Times New Roman" w:hAnsi="Times New Roman"/>
                <w:b w:val="1"/>
                <w:i w:val="0"/>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b w:val="0"/>
                <w:i w:val="0"/>
                <w:smallCaps w:val="0"/>
                <w:color w:val="000000"/>
                <w:sz w:val="24"/>
                <w:szCs w:val="24"/>
                <w:shd w:fill="auto" w:val="clear"/>
                <w:vertAlign w:val="baseline"/>
                <w:rtl w:val="0"/>
              </w:rPr>
              <w:t xml:space="preserve">ДК 021:2015 код CPV 60180000-3 </w:t>
            </w:r>
            <w:hyperlink r:id="rId6">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Прокат вантажних транспортних засобів із водієм для перевезення товарів</w:t>
              </w:r>
            </w:hyperlink>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(Послуги з обслуговування автомобільним транспортом (організація перевезення майна за маршрутом м.Слов'няськ-м.Дніпро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widowControl w:val="0"/>
              <w:spacing w:after="160" w:before="0" w:line="259" w:lineRule="auto"/>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опис окремої частини або частин предмета закупівлі (лота), щодо яких можуть бути подані тендерні пропозиції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widowControl w:val="0"/>
              <w:spacing w:after="160" w:before="0" w:line="259" w:lineRule="auto"/>
              <w:ind w:right="12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Закупівля здійснюється щодо предмета закупівлі в цілому.</w:t>
            </w:r>
          </w:p>
          <w:p w:rsidR="00000000" w:rsidDel="00000000" w:rsidP="00000000" w:rsidRDefault="00000000" w:rsidRPr="00000000" w14:paraId="0000004D">
            <w:pPr>
              <w:widowControl w:val="0"/>
              <w:spacing w:after="160" w:before="0" w:line="259" w:lineRule="auto"/>
              <w:ind w:right="120" w:firstLine="0"/>
              <w:jc w:val="both"/>
              <w:rPr>
                <w:rFonts w:ascii="Times New Roman" w:cs="Times New Roman" w:eastAsia="Times New Roman" w:hAnsi="Times New Roman"/>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4E">
            <w:pPr>
              <w:widowControl w:val="0"/>
              <w:spacing w:after="160" w:before="0" w:line="259" w:lineRule="auto"/>
              <w:jc w:val="both"/>
              <w:rPr>
                <w:rFonts w:ascii="Times New Roman" w:cs="Times New Roman" w:eastAsia="Times New Roman" w:hAnsi="Times New Roman"/>
                <w:i w:val="1"/>
                <w:color w:val="ff0000"/>
                <w:sz w:val="24"/>
                <w:szCs w:val="24"/>
                <w:highlight w:val="yellow"/>
                <w:vertAlign w:val="baseline"/>
              </w:rPr>
            </w:pP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widowControl w:val="0"/>
              <w:spacing w:after="160" w:before="0" w:line="259" w:lineRule="auto"/>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місце, де повинні бути  надані послуги, їх обсяги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widowControl w:val="0"/>
              <w:spacing w:after="0" w:before="0" w:line="240" w:lineRule="auto"/>
              <w:ind w:right="120" w:firstLine="0"/>
              <w:jc w:val="both"/>
              <w:rPr>
                <w:rFonts w:ascii="Times New Roman" w:cs="Times New Roman" w:eastAsia="Times New Roman" w:hAnsi="Times New Roman"/>
                <w:i w:val="0"/>
                <w:color w:val="000000"/>
                <w:sz w:val="24"/>
                <w:szCs w:val="24"/>
                <w:shd w:fill="auto" w:val="clear"/>
                <w:vertAlign w:val="baseline"/>
              </w:rPr>
            </w:pPr>
            <w:r w:rsidDel="00000000" w:rsidR="00000000" w:rsidRPr="00000000">
              <w:rPr>
                <w:rFonts w:ascii="Times New Roman" w:cs="Times New Roman" w:eastAsia="Times New Roman" w:hAnsi="Times New Roman"/>
                <w:i w:val="0"/>
                <w:color w:val="000000"/>
                <w:sz w:val="24"/>
                <w:szCs w:val="24"/>
                <w:shd w:fill="auto" w:val="clear"/>
                <w:vertAlign w:val="baseline"/>
                <w:rtl w:val="0"/>
              </w:rPr>
              <w:t xml:space="preserve">згідно Додатку 3 тендерної документації</w:t>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строки поставки товарів, виконання робіт, надання послуг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widowControl w:val="0"/>
              <w:spacing w:after="160" w:before="0" w:line="259" w:lineRule="auto"/>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До 30 квітня 2023 року</w:t>
            </w: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Недискримінація учасників</w:t>
            </w: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widowControl w:val="0"/>
              <w:spacing w:after="160" w:before="0" w:line="259" w:lineRule="auto"/>
              <w:ind w:right="14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Валюта, у якій повинна бути зазначена ціна тендерної пропозиції</w:t>
            </w: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widowControl w:val="0"/>
              <w:spacing w:after="160" w:before="0" w:line="259" w:lineRule="auto"/>
              <w:ind w:right="14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Валютою тендерної пропозиції є гривня.</w:t>
            </w: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У разі якщо учасником процедури закупівлі є нерезидент</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такий учасник зазначає ціну пропозиції в електронній системі закупівель у валюті – гривня.</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Мова (мови), якою  (якими) повинні бути  складені тендерні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Мова тендерної пропозиції – українська.</w:t>
            </w:r>
          </w:p>
          <w:p w:rsidR="00000000" w:rsidDel="00000000" w:rsidP="00000000" w:rsidRDefault="00000000" w:rsidRPr="00000000" w14:paraId="0000005E">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00000" w:rsidDel="00000000" w:rsidP="00000000" w:rsidRDefault="00000000" w:rsidRPr="00000000" w14:paraId="0000005F">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00000" w:rsidDel="00000000" w:rsidP="00000000" w:rsidRDefault="00000000" w:rsidRPr="00000000" w14:paraId="00000060">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00000" w:rsidDel="00000000" w:rsidP="00000000" w:rsidRDefault="00000000" w:rsidRPr="00000000" w14:paraId="00000061">
            <w:pPr>
              <w:widowControl w:val="0"/>
              <w:spacing w:after="160" w:before="0" w:line="259" w:lineRule="auto"/>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Виключення:</w:t>
            </w:r>
          </w:p>
          <w:p w:rsidR="00000000" w:rsidDel="00000000" w:rsidP="00000000" w:rsidRDefault="00000000" w:rsidRPr="00000000" w14:paraId="00000062">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00000" w:rsidDel="00000000" w:rsidP="00000000" w:rsidRDefault="00000000" w:rsidRPr="00000000" w14:paraId="00000063">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cantSplit w:val="0"/>
          <w:trHeight w:val="50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Розділ 2. Порядок внесення змін та надання роз’яснень до тендерної документації</w:t>
            </w:r>
            <w:r w:rsidDel="00000000" w:rsidR="00000000" w:rsidRPr="00000000">
              <w:rPr>
                <w:rtl w:val="0"/>
              </w:rPr>
            </w:r>
          </w:p>
        </w:tc>
      </w:tr>
      <w:tr>
        <w:trPr>
          <w:cantSplit w:val="0"/>
          <w:trHeight w:val="197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widowControl w:val="0"/>
              <w:spacing w:after="160" w:before="0" w:line="259" w:lineRule="auto"/>
              <w:jc w:val="left"/>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Процедура надання роз’яснень щодо тендерної документації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widowControl w:val="0"/>
              <w:spacing w:after="160" w:before="0" w:line="259"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00000" w:rsidDel="00000000" w:rsidP="00000000" w:rsidRDefault="00000000" w:rsidRPr="00000000" w14:paraId="0000006A">
            <w:pPr>
              <w:widowControl w:val="0"/>
              <w:spacing w:after="160" w:before="0" w:line="259"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00000" w:rsidDel="00000000" w:rsidP="00000000" w:rsidRDefault="00000000" w:rsidRPr="00000000" w14:paraId="0000006B">
            <w:pPr>
              <w:widowControl w:val="0"/>
              <w:spacing w:after="160" w:before="0" w:line="259"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Замовник повинен </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протягом трьох днів</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з дати їх оприлюднення надати роз’яснення на звернення шляхом оприлюднення його в електронній системі закупівель.</w:t>
            </w:r>
          </w:p>
          <w:p w:rsidR="00000000" w:rsidDel="00000000" w:rsidP="00000000" w:rsidRDefault="00000000" w:rsidRPr="00000000" w14:paraId="0000006C">
            <w:pPr>
              <w:widowControl w:val="0"/>
              <w:spacing w:after="160" w:before="0" w:line="259"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00000" w:rsidDel="00000000" w:rsidP="00000000" w:rsidRDefault="00000000" w:rsidRPr="00000000" w14:paraId="0000006D">
            <w:pPr>
              <w:widowControl w:val="0"/>
              <w:spacing w:after="160" w:before="0" w:line="259" w:lineRule="auto"/>
              <w:jc w:val="both"/>
              <w:rPr>
                <w:rFonts w:ascii="Times New Roman" w:cs="Times New Roman" w:eastAsia="Times New Roman" w:hAnsi="Times New Roman"/>
                <w:i w:val="1"/>
                <w:color w:val="000000"/>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не менш як на чотири дні.</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Внесення змін до тендерної документації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widowControl w:val="0"/>
              <w:spacing w:after="160" w:before="0" w:line="259"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00000" w:rsidDel="00000000" w:rsidP="00000000" w:rsidRDefault="00000000" w:rsidRPr="00000000" w14:paraId="00000071">
            <w:pPr>
              <w:widowControl w:val="0"/>
              <w:spacing w:after="160" w:before="0" w:line="259"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Зміни, що вносяться замовником до тендерної документації, розміщуються та відображаються в електронній системі закупівель </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у вигляді нової редакції тендерної документації додатково до початкової редакції тендерної документації.</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Замовник разом із змінами до тендерної документації в окремому документі оприлюднює перелік змін</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cantSplit w:val="0"/>
          <w:trHeight w:val="480"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Розділ 3. Інструкція з підготовки тендерної пропозиції</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Зміст і спосіб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00000" w:rsidDel="00000000" w:rsidP="00000000" w:rsidRDefault="00000000" w:rsidRPr="00000000" w14:paraId="00000078">
            <w:pPr>
              <w:widowControl w:val="0"/>
              <w:spacing w:after="160" w:before="0" w:line="259"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00000" w:rsidDel="00000000" w:rsidP="00000000" w:rsidRDefault="00000000" w:rsidRPr="00000000" w14:paraId="00000079">
            <w:pPr>
              <w:widowControl w:val="0"/>
              <w:numPr>
                <w:ilvl w:val="0"/>
                <w:numId w:val="9"/>
              </w:numPr>
              <w:spacing w:after="0" w:before="0" w:line="259" w:lineRule="auto"/>
              <w:ind w:left="720" w:hanging="360"/>
              <w:jc w:val="both"/>
              <w:rPr>
                <w:shd w:fill="auto" w:val="clear"/>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цінова пропозиція за формою наведеною у </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Додатку 1</w:t>
            </w:r>
            <w:r w:rsidDel="00000000" w:rsidR="00000000" w:rsidRPr="00000000">
              <w:rPr>
                <w:rFonts w:ascii="Times New Roman" w:cs="Times New Roman" w:eastAsia="Times New Roman" w:hAnsi="Times New Roman"/>
                <w:i w:val="0"/>
                <w:color w:val="000000"/>
                <w:sz w:val="24"/>
                <w:szCs w:val="24"/>
                <w:shd w:fill="auto" w:val="clear"/>
                <w:vertAlign w:val="baseline"/>
                <w:rtl w:val="0"/>
              </w:rPr>
              <w:t xml:space="preserve"> до цієї тендерної документації (тендерна пропозиція)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widowControl w:val="0"/>
              <w:numPr>
                <w:ilvl w:val="0"/>
                <w:numId w:val="9"/>
              </w:numPr>
              <w:spacing w:after="160" w:before="0" w:line="259" w:lineRule="auto"/>
              <w:ind w:left="720" w:hanging="360"/>
              <w:jc w:val="both"/>
              <w:rPr/>
            </w:pPr>
            <w:r w:rsidDel="00000000" w:rsidR="00000000" w:rsidRPr="00000000">
              <w:rPr>
                <w:rFonts w:ascii="Times New Roman" w:cs="Times New Roman" w:eastAsia="Times New Roman" w:hAnsi="Times New Roman"/>
                <w:color w:val="000000"/>
                <w:sz w:val="24"/>
                <w:szCs w:val="24"/>
                <w:vertAlign w:val="baseline"/>
                <w:rtl w:val="0"/>
              </w:rPr>
              <w:t xml:space="preserve">інформацією, що підтверджує відповідність учасника кваліфікаційним (кваліфікаційному) критеріям –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згідно</w:t>
            </w:r>
            <w:r w:rsidDel="00000000" w:rsidR="00000000" w:rsidRPr="00000000">
              <w:rPr>
                <w:rFonts w:ascii="Times New Roman" w:cs="Times New Roman" w:eastAsia="Times New Roman" w:hAnsi="Times New Roman"/>
                <w:color w:val="000000"/>
                <w:sz w:val="24"/>
                <w:szCs w:val="24"/>
                <w:vertAlign w:val="baseline"/>
                <w:rtl w:val="0"/>
              </w:rPr>
              <w:t xml:space="preserve"> з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Додатком 2</w:t>
            </w:r>
            <w:r w:rsidDel="00000000" w:rsidR="00000000" w:rsidRPr="00000000">
              <w:rPr>
                <w:rFonts w:ascii="Times New Roman" w:cs="Times New Roman" w:eastAsia="Times New Roman" w:hAnsi="Times New Roman"/>
                <w:color w:val="000000"/>
                <w:sz w:val="24"/>
                <w:szCs w:val="24"/>
                <w:vertAlign w:val="baseline"/>
                <w:rtl w:val="0"/>
              </w:rPr>
              <w:t xml:space="preserve"> до цієї тендерної документації;</w:t>
            </w:r>
            <w:r w:rsidDel="00000000" w:rsidR="00000000" w:rsidRPr="00000000">
              <w:rPr>
                <w:rtl w:val="0"/>
              </w:rPr>
            </w:r>
          </w:p>
          <w:p w:rsidR="00000000" w:rsidDel="00000000" w:rsidP="00000000" w:rsidRDefault="00000000" w:rsidRPr="00000000" w14:paraId="0000007B">
            <w:pPr>
              <w:widowControl w:val="0"/>
              <w:numPr>
                <w:ilvl w:val="0"/>
                <w:numId w:val="9"/>
              </w:numPr>
              <w:spacing w:after="160" w:before="0" w:line="259" w:lineRule="auto"/>
              <w:ind w:left="720" w:hanging="360"/>
              <w:jc w:val="both"/>
              <w:rPr/>
            </w:pPr>
            <w:r w:rsidDel="00000000" w:rsidR="00000000" w:rsidRPr="00000000">
              <w:rPr>
                <w:rFonts w:ascii="Times New Roman" w:cs="Times New Roman" w:eastAsia="Times New Roman" w:hAnsi="Times New Roman"/>
                <w:color w:val="000000"/>
                <w:sz w:val="24"/>
                <w:szCs w:val="24"/>
                <w:vertAlign w:val="baseline"/>
                <w:rtl w:val="0"/>
              </w:rPr>
              <w:t xml:space="preserve">інф</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ормацією щодо відсутності підстав, установлених в пункті 44 Особливостей, </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згідно з Додатком 2</w:t>
            </w:r>
            <w:r w:rsidDel="00000000" w:rsidR="00000000" w:rsidRPr="00000000">
              <w:rPr>
                <w:rFonts w:ascii="Times New Roman" w:cs="Times New Roman" w:eastAsia="Times New Roman" w:hAnsi="Times New Roman"/>
                <w:color w:val="000000"/>
                <w:sz w:val="24"/>
                <w:szCs w:val="24"/>
                <w:vertAlign w:val="baseline"/>
                <w:rtl w:val="0"/>
              </w:rPr>
              <w:t xml:space="preserve"> до цієї тендерної документації;</w:t>
            </w:r>
            <w:r w:rsidDel="00000000" w:rsidR="00000000" w:rsidRPr="00000000">
              <w:rPr>
                <w:rtl w:val="0"/>
              </w:rPr>
            </w:r>
          </w:p>
          <w:p w:rsidR="00000000" w:rsidDel="00000000" w:rsidP="00000000" w:rsidRDefault="00000000" w:rsidRPr="00000000" w14:paraId="0000007C">
            <w:pPr>
              <w:widowControl w:val="0"/>
              <w:numPr>
                <w:ilvl w:val="0"/>
                <w:numId w:val="9"/>
              </w:numPr>
              <w:spacing w:after="160" w:before="0" w:line="259" w:lineRule="auto"/>
              <w:ind w:left="720" w:hanging="360"/>
              <w:jc w:val="both"/>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інформацією що підтверджує відповідність предмета закупівлі встановленим замовником вимогам — </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згідно з Додатком 3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 тендерної документації;</w:t>
            </w:r>
            <w:r w:rsidDel="00000000" w:rsidR="00000000" w:rsidRPr="00000000">
              <w:rPr>
                <w:rtl w:val="0"/>
              </w:rPr>
            </w:r>
          </w:p>
          <w:p w:rsidR="00000000" w:rsidDel="00000000" w:rsidP="00000000" w:rsidRDefault="00000000" w:rsidRPr="00000000" w14:paraId="0000007D">
            <w:pPr>
              <w:widowControl w:val="0"/>
              <w:shd w:fill="ffffff" w:val="clear"/>
              <w:spacing w:after="0" w:before="0" w:line="240" w:lineRule="auto"/>
              <w:ind w:left="397"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листом-згодою з проектом договору, який наведений</w:t>
            </w:r>
            <w:r w:rsidDel="00000000" w:rsidR="00000000" w:rsidRPr="00000000">
              <w:rPr>
                <w:rtl w:val="0"/>
              </w:rPr>
            </w:r>
          </w:p>
          <w:p w:rsidR="00000000" w:rsidDel="00000000" w:rsidP="00000000" w:rsidRDefault="00000000" w:rsidRPr="00000000" w14:paraId="0000007E">
            <w:pPr>
              <w:widowControl w:val="0"/>
              <w:shd w:fill="ffffff" w:val="clear"/>
              <w:spacing w:after="0" w:before="0" w:line="240" w:lineRule="auto"/>
              <w:ind w:left="397"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у </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Додатку 4</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0"/>
                <w:color w:val="000000"/>
                <w:sz w:val="24"/>
                <w:szCs w:val="24"/>
                <w:shd w:fill="auto" w:val="clear"/>
                <w:vertAlign w:val="baseline"/>
                <w:rtl w:val="0"/>
              </w:rPr>
              <w:t xml:space="preserve">до цієї тендерної документації;</w:t>
            </w:r>
            <w:r w:rsidDel="00000000" w:rsidR="00000000" w:rsidRPr="00000000">
              <w:rPr>
                <w:rtl w:val="0"/>
              </w:rPr>
            </w:r>
          </w:p>
          <w:p w:rsidR="00000000" w:rsidDel="00000000" w:rsidP="00000000" w:rsidRDefault="00000000" w:rsidRPr="00000000" w14:paraId="0000007F">
            <w:pPr>
              <w:widowControl w:val="0"/>
              <w:shd w:fill="ffffff" w:val="clear"/>
              <w:spacing w:after="0" w:before="0" w:line="240" w:lineRule="auto"/>
              <w:ind w:left="72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0">
            <w:pPr>
              <w:widowControl w:val="0"/>
              <w:numPr>
                <w:ilvl w:val="0"/>
                <w:numId w:val="9"/>
              </w:numPr>
              <w:spacing w:after="160" w:before="0" w:line="259" w:lineRule="auto"/>
              <w:ind w:left="720" w:hanging="360"/>
              <w:jc w:val="both"/>
              <w:rPr>
                <w:shd w:fill="auto" w:val="clear"/>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документами, що підтверджують надання учасником забезпечення тендерної пропозиції; </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(якщо таке забезпечення передбачено оголошенням про проведення процедури закупівлі)</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81">
            <w:pPr>
              <w:widowControl w:val="0"/>
              <w:tabs>
                <w:tab w:val="left" w:leader="none" w:pos="855"/>
              </w:tabs>
              <w:spacing w:after="0" w:before="0" w:line="259" w:lineRule="auto"/>
              <w:ind w:left="720" w:right="0" w:firstLine="0"/>
              <w:jc w:val="both"/>
              <w:rPr>
                <w:rFonts w:ascii="Times New Roman" w:cs="Times New Roman" w:eastAsia="Times New Roman" w:hAnsi="Times New Roman"/>
                <w:i w:val="0"/>
                <w:color w:val="000000"/>
                <w:sz w:val="24"/>
                <w:szCs w:val="24"/>
                <w:shd w:fill="auto" w:val="clear"/>
                <w:vertAlign w:val="baseline"/>
              </w:rPr>
            </w:pPr>
            <w:r w:rsidDel="00000000" w:rsidR="00000000" w:rsidRPr="00000000">
              <w:rPr>
                <w:rFonts w:ascii="Times New Roman" w:cs="Times New Roman" w:eastAsia="Times New Roman" w:hAnsi="Times New Roman"/>
                <w:i w:val="0"/>
                <w:color w:val="000000"/>
                <w:sz w:val="24"/>
                <w:szCs w:val="24"/>
                <w:shd w:fill="auto" w:val="clear"/>
                <w:vertAlign w:val="baseline"/>
                <w:rtl w:val="0"/>
              </w:rPr>
              <w:t xml:space="preserve">    - документа (документів), що підтверджує  повноваження   </w:t>
            </w:r>
          </w:p>
          <w:p w:rsidR="00000000" w:rsidDel="00000000" w:rsidP="00000000" w:rsidRDefault="00000000" w:rsidRPr="00000000" w14:paraId="00000082">
            <w:pPr>
              <w:widowControl w:val="0"/>
              <w:tabs>
                <w:tab w:val="left" w:leader="none" w:pos="563"/>
              </w:tabs>
              <w:spacing w:after="0" w:before="0" w:line="259" w:lineRule="auto"/>
              <w:ind w:left="720" w:right="0" w:firstLine="0"/>
              <w:jc w:val="both"/>
              <w:rPr>
                <w:rFonts w:ascii="Times New Roman" w:cs="Times New Roman" w:eastAsia="Times New Roman" w:hAnsi="Times New Roman"/>
                <w:i w:val="0"/>
                <w:color w:val="000000"/>
                <w:sz w:val="24"/>
                <w:szCs w:val="24"/>
                <w:shd w:fill="auto" w:val="clear"/>
                <w:vertAlign w:val="baseline"/>
              </w:rPr>
            </w:pPr>
            <w:r w:rsidDel="00000000" w:rsidR="00000000" w:rsidRPr="00000000">
              <w:rPr>
                <w:rFonts w:ascii="Times New Roman" w:cs="Times New Roman" w:eastAsia="Times New Roman" w:hAnsi="Times New Roman"/>
                <w:i w:val="0"/>
                <w:color w:val="000000"/>
                <w:sz w:val="24"/>
                <w:szCs w:val="24"/>
                <w:shd w:fill="auto" w:val="clear"/>
                <w:vertAlign w:val="baseline"/>
                <w:rtl w:val="0"/>
              </w:rPr>
              <w:t xml:space="preserve">            щодо підпису тендерної пропозиції;</w:t>
            </w:r>
          </w:p>
          <w:p w:rsidR="00000000" w:rsidDel="00000000" w:rsidP="00000000" w:rsidRDefault="00000000" w:rsidRPr="00000000" w14:paraId="00000083">
            <w:pPr>
              <w:widowControl w:val="0"/>
              <w:numPr>
                <w:ilvl w:val="0"/>
                <w:numId w:val="9"/>
              </w:numPr>
              <w:spacing w:after="160" w:before="0" w:line="259" w:lineRule="auto"/>
              <w:ind w:left="720" w:hanging="360"/>
              <w:jc w:val="both"/>
              <w:rPr>
                <w:shd w:fill="auto" w:val="clear"/>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(застосовується для робіт або послуг)</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widowControl w:val="0"/>
              <w:numPr>
                <w:ilvl w:val="0"/>
                <w:numId w:val="9"/>
              </w:numPr>
              <w:spacing w:after="160" w:before="0" w:line="259" w:lineRule="auto"/>
              <w:ind w:left="720" w:hanging="360"/>
              <w:jc w:val="both"/>
              <w:rPr/>
            </w:pPr>
            <w:r w:rsidDel="00000000" w:rsidR="00000000" w:rsidRPr="00000000">
              <w:rPr>
                <w:rFonts w:ascii="Times New Roman" w:cs="Times New Roman" w:eastAsia="Times New Roman" w:hAnsi="Times New Roman"/>
                <w:color w:val="000000"/>
                <w:sz w:val="24"/>
                <w:szCs w:val="24"/>
                <w:vertAlign w:val="baseline"/>
                <w:rtl w:val="0"/>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r w:rsidDel="00000000" w:rsidR="00000000" w:rsidRPr="00000000">
              <w:rPr>
                <w:rtl w:val="0"/>
              </w:rPr>
            </w:r>
          </w:p>
          <w:p w:rsidR="00000000" w:rsidDel="00000000" w:rsidP="00000000" w:rsidRDefault="00000000" w:rsidRPr="00000000" w14:paraId="00000085">
            <w:pPr>
              <w:widowControl w:val="0"/>
              <w:numPr>
                <w:ilvl w:val="0"/>
                <w:numId w:val="9"/>
              </w:numPr>
              <w:spacing w:after="160" w:before="0" w:line="259" w:lineRule="auto"/>
              <w:ind w:left="720" w:hanging="360"/>
              <w:jc w:val="both"/>
              <w:rPr/>
            </w:pPr>
            <w:r w:rsidDel="00000000" w:rsidR="00000000" w:rsidRPr="00000000">
              <w:rPr>
                <w:rFonts w:ascii="Times New Roman" w:cs="Times New Roman" w:eastAsia="Times New Roman" w:hAnsi="Times New Roman"/>
                <w:color w:val="000000"/>
                <w:sz w:val="24"/>
                <w:szCs w:val="24"/>
                <w:vertAlign w:val="baseline"/>
                <w:rtl w:val="0"/>
              </w:rPr>
              <w:t xml:space="preserve">іншою інформацією та документами, відповідно до вимог цієї тендерної документації та додатків до неї.</w:t>
            </w:r>
            <w:r w:rsidDel="00000000" w:rsidR="00000000" w:rsidRPr="00000000">
              <w:rPr>
                <w:rtl w:val="0"/>
              </w:rPr>
            </w:r>
          </w:p>
          <w:p w:rsidR="00000000" w:rsidDel="00000000" w:rsidP="00000000" w:rsidRDefault="00000000" w:rsidRPr="00000000" w14:paraId="00000086">
            <w:pPr>
              <w:widowControl w:val="0"/>
              <w:shd w:fill="ffffff" w:val="clear"/>
              <w:spacing w:after="0" w:before="0" w:line="259" w:lineRule="auto"/>
              <w:ind w:firstLine="291"/>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i w:val="0"/>
                <w:color w:val="000000"/>
                <w:sz w:val="24"/>
                <w:szCs w:val="24"/>
                <w:shd w:fill="auto" w:val="clear"/>
                <w:vertAlign w:val="baseline"/>
                <w:rtl w:val="0"/>
              </w:rPr>
              <w:t xml:space="preserve">Документи, що підтверджують повноваження щодо підпису тендерної пропозиції: </w:t>
            </w:r>
            <w:r w:rsidDel="00000000" w:rsidR="00000000" w:rsidRPr="00000000">
              <w:rPr>
                <w:rFonts w:ascii="Times New Roman" w:cs="Times New Roman" w:eastAsia="Times New Roman" w:hAnsi="Times New Roman"/>
                <w:i w:val="0"/>
                <w:color w:val="000000"/>
                <w:sz w:val="24"/>
                <w:szCs w:val="24"/>
                <w:shd w:fill="auto" w:val="clear"/>
                <w:vertAlign w:val="baseline"/>
                <w:rtl w:val="0"/>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r w:rsidDel="00000000" w:rsidR="00000000" w:rsidRPr="00000000">
              <w:rPr>
                <w:rtl w:val="0"/>
              </w:rPr>
            </w:r>
          </w:p>
          <w:p w:rsidR="00000000" w:rsidDel="00000000" w:rsidP="00000000" w:rsidRDefault="00000000" w:rsidRPr="00000000" w14:paraId="00000087">
            <w:pPr>
              <w:widowControl w:val="0"/>
              <w:shd w:fill="ffffff" w:val="clear"/>
              <w:spacing w:after="0" w:before="0" w:line="259" w:lineRule="auto"/>
              <w:ind w:firstLine="291"/>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i w:val="0"/>
                <w:color w:val="000000"/>
                <w:sz w:val="24"/>
                <w:szCs w:val="24"/>
                <w:shd w:fill="auto" w:val="clear"/>
                <w:vertAlign w:val="baseline"/>
                <w:rtl w:val="0"/>
              </w:rPr>
              <w:t xml:space="preserve">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r w:rsidDel="00000000" w:rsidR="00000000" w:rsidRPr="00000000">
              <w:rPr>
                <w:rtl w:val="0"/>
              </w:rPr>
            </w:r>
          </w:p>
          <w:p w:rsidR="00000000" w:rsidDel="00000000" w:rsidP="00000000" w:rsidRDefault="00000000" w:rsidRPr="00000000" w14:paraId="00000088">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00000" w:rsidDel="00000000" w:rsidP="00000000" w:rsidRDefault="00000000" w:rsidRPr="00000000" w14:paraId="00000089">
            <w:pPr>
              <w:widowControl w:val="0"/>
              <w:spacing w:after="160" w:before="0" w:line="259" w:lineRule="auto"/>
              <w:jc w:val="both"/>
              <w:rPr>
                <w:rFonts w:ascii="Times New Roman" w:cs="Times New Roman" w:eastAsia="Times New Roman" w:hAnsi="Times New Roman"/>
                <w:i w:val="1"/>
                <w:color w:val="000000"/>
                <w:sz w:val="24"/>
                <w:szCs w:val="24"/>
                <w:highlight w:val="white"/>
                <w:vertAlign w:val="baseline"/>
              </w:rPr>
            </w:pP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Переможець процедури закупівлі у строк, що не перевищує </w:t>
            </w:r>
            <w:r w:rsidDel="00000000" w:rsidR="00000000" w:rsidRPr="00000000">
              <w:rPr>
                <w:rFonts w:ascii="Times New Roman" w:cs="Times New Roman" w:eastAsia="Times New Roman" w:hAnsi="Times New Roman"/>
                <w:b w:val="1"/>
                <w:i w:val="1"/>
                <w:color w:val="000000"/>
                <w:sz w:val="24"/>
                <w:szCs w:val="24"/>
                <w:highlight w:val="white"/>
                <w:u w:val="single"/>
                <w:vertAlign w:val="baseline"/>
                <w:rtl w:val="0"/>
              </w:rPr>
              <w:t xml:space="preserve">чотири дні з дати оприлюднення в електронній системі закупівель повідомлення про намір укласти договір про закупівлю</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 повинен надати замовнику шляхом оприлюднення в електронній системі закупівель документи, встановлені в </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Додатку 2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(для переможця).</w:t>
            </w:r>
          </w:p>
          <w:p w:rsidR="00000000" w:rsidDel="00000000" w:rsidP="00000000" w:rsidRDefault="00000000" w:rsidRPr="00000000" w14:paraId="0000008A">
            <w:pPr>
              <w:widowControl w:val="0"/>
              <w:spacing w:after="160" w:before="0" w:line="259" w:lineRule="auto"/>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00000" w:rsidDel="00000000" w:rsidP="00000000" w:rsidRDefault="00000000" w:rsidRPr="00000000" w14:paraId="0000008B">
            <w:pPr>
              <w:widowControl w:val="0"/>
              <w:spacing w:after="160" w:before="0" w:line="259" w:lineRule="auto"/>
              <w:jc w:val="both"/>
              <w:rPr>
                <w:rFonts w:ascii="Times New Roman" w:cs="Times New Roman" w:eastAsia="Times New Roman" w:hAnsi="Times New Roman"/>
                <w:b w:val="1"/>
                <w:i w:val="1"/>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Опис та приклади формальних несуттєвих помилок.</w:t>
            </w:r>
          </w:p>
          <w:p w:rsidR="00000000" w:rsidDel="00000000" w:rsidP="00000000" w:rsidRDefault="00000000" w:rsidRPr="00000000" w14:paraId="0000008C">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00000" w:rsidDel="00000000" w:rsidP="00000000" w:rsidRDefault="00000000" w:rsidRPr="00000000" w14:paraId="0000008D">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00000" w:rsidDel="00000000" w:rsidP="00000000" w:rsidRDefault="00000000" w:rsidRPr="00000000" w14:paraId="0000008E">
            <w:pPr>
              <w:widowControl w:val="0"/>
              <w:spacing w:after="160" w:before="0" w:line="259" w:lineRule="auto"/>
              <w:jc w:val="both"/>
              <w:rPr>
                <w:rFonts w:ascii="Times New Roman" w:cs="Times New Roman" w:eastAsia="Times New Roman" w:hAnsi="Times New Roman"/>
                <w:i w:val="1"/>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Опис формальних помилок:</w:t>
            </w:r>
          </w:p>
          <w:p w:rsidR="00000000" w:rsidDel="00000000" w:rsidP="00000000" w:rsidRDefault="00000000" w:rsidRPr="00000000" w14:paraId="0000008F">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tab/>
              <w:t xml:space="preserve">Інформація / документ, подана учасником процедури закупівлі у складі тендерної пропозиції, містить помилку (помилки) у частині:</w:t>
            </w:r>
          </w:p>
          <w:p w:rsidR="00000000" w:rsidDel="00000000" w:rsidP="00000000" w:rsidRDefault="00000000" w:rsidRPr="00000000" w14:paraId="00000090">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уживання великої літери;</w:t>
            </w:r>
          </w:p>
          <w:p w:rsidR="00000000" w:rsidDel="00000000" w:rsidP="00000000" w:rsidRDefault="00000000" w:rsidRPr="00000000" w14:paraId="00000091">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уживання розділових знаків та відмінювання слів у реченні;</w:t>
            </w:r>
          </w:p>
          <w:p w:rsidR="00000000" w:rsidDel="00000000" w:rsidP="00000000" w:rsidRDefault="00000000" w:rsidRPr="00000000" w14:paraId="00000092">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використання слова або мовного звороту, запозичених з іншої мови;</w:t>
            </w:r>
          </w:p>
          <w:p w:rsidR="00000000" w:rsidDel="00000000" w:rsidP="00000000" w:rsidRDefault="00000000" w:rsidRPr="00000000" w14:paraId="00000093">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0000" w:rsidDel="00000000" w:rsidP="00000000" w:rsidRDefault="00000000" w:rsidRPr="00000000" w14:paraId="00000094">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застосування правил переносу частини слова з рядка в рядок;</w:t>
            </w:r>
          </w:p>
          <w:p w:rsidR="00000000" w:rsidDel="00000000" w:rsidP="00000000" w:rsidRDefault="00000000" w:rsidRPr="00000000" w14:paraId="00000095">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написання слів разом та/або окремо, та/або через дефіс;</w:t>
            </w:r>
          </w:p>
          <w:p w:rsidR="00000000" w:rsidDel="00000000" w:rsidP="00000000" w:rsidRDefault="00000000" w:rsidRPr="00000000" w14:paraId="00000096">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0000" w:rsidDel="00000000" w:rsidP="00000000" w:rsidRDefault="00000000" w:rsidRPr="00000000" w14:paraId="00000097">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00000" w:rsidDel="00000000" w:rsidP="00000000" w:rsidRDefault="00000000" w:rsidRPr="00000000" w14:paraId="00000098">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000" w:rsidDel="00000000" w:rsidP="00000000" w:rsidRDefault="00000000" w:rsidRPr="00000000" w14:paraId="00000099">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tab/>
              <w:t xml:space="preserve">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00000" w:rsidDel="00000000" w:rsidP="00000000" w:rsidRDefault="00000000" w:rsidRPr="00000000" w14:paraId="0000009A">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w:t>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000" w:rsidDel="00000000" w:rsidP="00000000" w:rsidRDefault="00000000" w:rsidRPr="00000000" w14:paraId="0000009B">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w:t>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000" w:rsidDel="00000000" w:rsidP="00000000" w:rsidRDefault="00000000" w:rsidRPr="00000000" w14:paraId="0000009C">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7.</w:t>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000" w:rsidDel="00000000" w:rsidP="00000000" w:rsidRDefault="00000000" w:rsidRPr="00000000" w14:paraId="0000009D">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w:t>
              <w:tab/>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000" w:rsidDel="00000000" w:rsidP="00000000" w:rsidRDefault="00000000" w:rsidRPr="00000000" w14:paraId="0000009E">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w:t>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000" w:rsidDel="00000000" w:rsidP="00000000" w:rsidRDefault="00000000" w:rsidRPr="00000000" w14:paraId="0000009F">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10.</w:t>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000" w:rsidDel="00000000" w:rsidP="00000000" w:rsidRDefault="00000000" w:rsidRPr="00000000" w14:paraId="000000A0">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11.</w:t>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000" w:rsidDel="00000000" w:rsidP="00000000" w:rsidRDefault="00000000" w:rsidRPr="00000000" w14:paraId="000000A1">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12.</w:t>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000" w:rsidDel="00000000" w:rsidP="00000000" w:rsidRDefault="00000000" w:rsidRPr="00000000" w14:paraId="000000A2">
            <w:pPr>
              <w:widowControl w:val="0"/>
              <w:spacing w:after="160" w:before="0" w:line="259" w:lineRule="auto"/>
              <w:jc w:val="both"/>
              <w:rPr>
                <w:rFonts w:ascii="Times New Roman" w:cs="Times New Roman" w:eastAsia="Times New Roman" w:hAnsi="Times New Roman"/>
                <w:i w:val="1"/>
                <w:color w:val="000000"/>
                <w:sz w:val="24"/>
                <w:szCs w:val="24"/>
                <w:u w:val="single"/>
                <w:vertAlign w:val="baseline"/>
              </w:rPr>
            </w:pPr>
            <w:r w:rsidDel="00000000" w:rsidR="00000000" w:rsidRPr="00000000">
              <w:rPr>
                <w:rFonts w:ascii="Times New Roman" w:cs="Times New Roman" w:eastAsia="Times New Roman" w:hAnsi="Times New Roman"/>
                <w:i w:val="1"/>
                <w:color w:val="000000"/>
                <w:sz w:val="24"/>
                <w:szCs w:val="24"/>
                <w:u w:val="single"/>
                <w:vertAlign w:val="baseline"/>
                <w:rtl w:val="0"/>
              </w:rPr>
              <w:t xml:space="preserve">Приклади формальних помилок:</w:t>
            </w:r>
          </w:p>
          <w:p w:rsidR="00000000" w:rsidDel="00000000" w:rsidP="00000000" w:rsidRDefault="00000000" w:rsidRPr="00000000" w14:paraId="000000A3">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00000" w:rsidDel="00000000" w:rsidP="00000000" w:rsidRDefault="00000000" w:rsidRPr="00000000" w14:paraId="000000A4">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«м.київ» замість «м.Київ»;</w:t>
            </w:r>
          </w:p>
          <w:p w:rsidR="00000000" w:rsidDel="00000000" w:rsidP="00000000" w:rsidRDefault="00000000" w:rsidRPr="00000000" w14:paraId="000000A5">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«поряд -ок» замість «поря – док»;</w:t>
            </w:r>
          </w:p>
          <w:p w:rsidR="00000000" w:rsidDel="00000000" w:rsidP="00000000" w:rsidRDefault="00000000" w:rsidRPr="00000000" w14:paraId="000000A6">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«ненадається» замість «не надається»»;</w:t>
            </w:r>
          </w:p>
          <w:p w:rsidR="00000000" w:rsidDel="00000000" w:rsidP="00000000" w:rsidRDefault="00000000" w:rsidRPr="00000000" w14:paraId="000000A7">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«______________№_____________» замість «14.08.2020 №320/13/14-01»</w:t>
            </w:r>
          </w:p>
          <w:p w:rsidR="00000000" w:rsidDel="00000000" w:rsidP="00000000" w:rsidRDefault="00000000" w:rsidRPr="00000000" w14:paraId="000000A8">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учасник розмістив (завантажив) документ у форматі «JPG» замість  документа у форматі «pdf» (PortableDocumentFormat)». </w:t>
            </w:r>
          </w:p>
          <w:p w:rsidR="00000000" w:rsidDel="00000000" w:rsidP="00000000" w:rsidRDefault="00000000" w:rsidRPr="00000000" w14:paraId="000000A9">
            <w:pPr>
              <w:widowControl w:val="0"/>
              <w:spacing w:after="160" w:before="0" w:line="259" w:lineRule="auto"/>
              <w:ind w:left="40" w:hanging="2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00000" w:rsidDel="00000000" w:rsidP="00000000" w:rsidRDefault="00000000" w:rsidRPr="00000000" w14:paraId="000000AA">
            <w:pPr>
              <w:widowControl w:val="0"/>
              <w:spacing w:after="160" w:before="0" w:line="259" w:lineRule="auto"/>
              <w:ind w:left="40" w:hanging="20"/>
              <w:jc w:val="both"/>
              <w:rPr>
                <w:rFonts w:ascii="Times New Roman" w:cs="Times New Roman" w:eastAsia="Times New Roman" w:hAnsi="Times New Roman"/>
                <w:b w:val="1"/>
                <w:color w:val="000000"/>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vertAlign w:val="baseline"/>
                <w:rtl w:val="0"/>
              </w:rPr>
              <w:t xml:space="preserve">УВАГА!!!</w:t>
              <w:br w:type="textWrapping"/>
            </w:r>
          </w:p>
          <w:p w:rsidR="00000000" w:rsidDel="00000000" w:rsidP="00000000" w:rsidRDefault="00000000" w:rsidRPr="00000000" w14:paraId="000000AB">
            <w:pPr>
              <w:widowControl w:val="0"/>
              <w:spacing w:after="160" w:before="0" w:line="259" w:lineRule="auto"/>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br w:type="textWrapping"/>
            </w:r>
          </w:p>
          <w:p w:rsidR="00000000" w:rsidDel="00000000" w:rsidP="00000000" w:rsidRDefault="00000000" w:rsidRPr="00000000" w14:paraId="000000AC">
            <w:pPr>
              <w:widowControl w:val="0"/>
              <w:spacing w:after="160" w:before="0" w:line="259" w:lineRule="auto"/>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 документи мають бути чіткими та розбірливими для читання;</w:t>
            </w:r>
          </w:p>
          <w:p w:rsidR="00000000" w:rsidDel="00000000" w:rsidP="00000000" w:rsidRDefault="00000000" w:rsidRPr="00000000" w14:paraId="000000AD">
            <w:pPr>
              <w:widowControl w:val="0"/>
              <w:spacing w:after="160" w:before="0" w:line="259" w:lineRule="auto"/>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 тендерна пропозиція учасника повинна бути підписана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кваліфікованим електронним підписом (КЕП)/удосконаленим електронним підписом (УЕП);</w:t>
            </w:r>
            <w:r w:rsidDel="00000000" w:rsidR="00000000" w:rsidRPr="00000000">
              <w:rPr>
                <w:rtl w:val="0"/>
              </w:rPr>
            </w:r>
          </w:p>
          <w:p w:rsidR="00000000" w:rsidDel="00000000" w:rsidP="00000000" w:rsidRDefault="00000000" w:rsidRPr="00000000" w14:paraId="000000AE">
            <w:pPr>
              <w:widowControl w:val="0"/>
              <w:spacing w:after="160" w:before="0" w:line="259"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00000" w:rsidDel="00000000" w:rsidP="00000000" w:rsidRDefault="00000000" w:rsidRPr="00000000" w14:paraId="000000AF">
            <w:pPr>
              <w:widowControl w:val="0"/>
              <w:spacing w:after="160" w:before="0" w:line="259"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Винятки:</w:t>
            </w:r>
          </w:p>
          <w:p w:rsidR="00000000" w:rsidDel="00000000" w:rsidP="00000000" w:rsidRDefault="00000000" w:rsidRPr="00000000" w14:paraId="000000B0">
            <w:pPr>
              <w:widowControl w:val="0"/>
              <w:spacing w:after="160" w:before="0" w:line="259"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00000" w:rsidDel="00000000" w:rsidP="00000000" w:rsidRDefault="00000000" w:rsidRPr="00000000" w14:paraId="000000B1">
            <w:pPr>
              <w:widowControl w:val="0"/>
              <w:spacing w:after="160" w:before="0" w:line="259" w:lineRule="auto"/>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Зверніть увагу: документи тендерної пропозиції, які надані не у формі електронного документа (без КЕП/УЕП на документі), повин</w:t>
            </w:r>
            <w:r w:rsidDel="00000000" w:rsidR="00000000" w:rsidRPr="00000000">
              <w:rPr>
                <w:rFonts w:ascii="Times New Roman" w:cs="Times New Roman" w:eastAsia="Times New Roman" w:hAnsi="Times New Roman"/>
                <w:b w:val="1"/>
                <w:color w:val="000000"/>
                <w:sz w:val="24"/>
                <w:szCs w:val="24"/>
                <w:vertAlign w:val="baseline"/>
                <w:rtl w:val="0"/>
              </w:rPr>
              <w:t xml:space="preserve">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00000" w:rsidDel="00000000" w:rsidP="00000000" w:rsidRDefault="00000000" w:rsidRPr="00000000" w14:paraId="000000B2">
            <w:pPr>
              <w:widowControl w:val="0"/>
              <w:spacing w:after="160" w:before="0" w:line="259" w:lineRule="auto"/>
              <w:ind w:left="40" w:hanging="20"/>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00000" w:rsidDel="00000000" w:rsidP="00000000" w:rsidRDefault="00000000" w:rsidRPr="00000000" w14:paraId="000000B3">
            <w:pPr>
              <w:widowControl w:val="0"/>
              <w:spacing w:after="160" w:before="0" w:line="259" w:lineRule="auto"/>
              <w:ind w:left="40" w:hanging="20"/>
              <w:jc w:val="both"/>
              <w:rPr>
                <w:rFonts w:ascii="Times New Roman" w:cs="Times New Roman" w:eastAsia="Times New Roman" w:hAnsi="Times New Roman"/>
                <w:b w:val="1"/>
                <w:color w:val="000000"/>
                <w:sz w:val="24"/>
                <w:szCs w:val="24"/>
                <w:vertAlign w:val="baseline"/>
              </w:rPr>
            </w:pPr>
            <w:bookmarkStart w:colFirst="0" w:colLast="0" w:name="_30j0zll" w:id="1"/>
            <w:bookmarkEnd w:id="1"/>
            <w:r w:rsidDel="00000000" w:rsidR="00000000" w:rsidRPr="00000000">
              <w:rPr>
                <w:rFonts w:ascii="Times New Roman" w:cs="Times New Roman" w:eastAsia="Times New Roman" w:hAnsi="Times New Roman"/>
                <w:b w:val="1"/>
                <w:color w:val="000000"/>
                <w:sz w:val="24"/>
                <w:szCs w:val="24"/>
                <w:vertAlign w:val="baseline"/>
                <w:rtl w:val="0"/>
              </w:rPr>
              <w:t xml:space="preserve">Замовник</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w:t>
            </w:r>
            <w:r w:rsidDel="00000000" w:rsidR="00000000" w:rsidRPr="00000000">
              <w:rPr>
                <w:rFonts w:ascii="Times New Roman" w:cs="Times New Roman" w:eastAsia="Times New Roman" w:hAnsi="Times New Roman"/>
                <w:b w:val="1"/>
                <w:color w:val="000000"/>
                <w:sz w:val="24"/>
                <w:szCs w:val="24"/>
                <w:vertAlign w:val="baseline"/>
                <w:rtl w:val="0"/>
              </w:rPr>
              <w:t xml:space="preserve">ініціали особи, уповноваженої на підписання тендерної пропозиції (власника ключа). </w:t>
              <w:br w:type="textWrapping"/>
            </w:r>
          </w:p>
          <w:p w:rsidR="00000000" w:rsidDel="00000000" w:rsidP="00000000" w:rsidRDefault="00000000" w:rsidRPr="00000000" w14:paraId="000000B4">
            <w:pPr>
              <w:widowControl w:val="0"/>
              <w:spacing w:after="160" w:before="0" w:line="259" w:lineRule="auto"/>
              <w:jc w:val="both"/>
              <w:rPr>
                <w:rFonts w:ascii="Times New Roman" w:cs="Times New Roman" w:eastAsia="Times New Roman" w:hAnsi="Times New Roman"/>
                <w:color w:val="0d0d0d"/>
                <w:sz w:val="24"/>
                <w:szCs w:val="24"/>
                <w:vertAlign w:val="baseline"/>
              </w:rPr>
            </w:pPr>
            <w:bookmarkStart w:colFirst="0" w:colLast="0" w:name="_1fob9te" w:id="2"/>
            <w:bookmarkEnd w:id="2"/>
            <w:r w:rsidDel="00000000" w:rsidR="00000000" w:rsidRPr="00000000">
              <w:rPr>
                <w:rFonts w:ascii="Times New Roman" w:cs="Times New Roman" w:eastAsia="Times New Roman" w:hAnsi="Times New Roman"/>
                <w:color w:val="000000"/>
                <w:sz w:val="24"/>
                <w:szCs w:val="24"/>
                <w:vertAlign w:val="baseline"/>
                <w:rtl w:val="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Del="00000000" w:rsidR="00000000" w:rsidRPr="00000000">
              <w:rPr>
                <w:rFonts w:ascii="Times New Roman" w:cs="Times New Roman" w:eastAsia="Times New Roman" w:hAnsi="Times New Roman"/>
                <w:color w:val="0d0d0d"/>
                <w:sz w:val="24"/>
                <w:szCs w:val="24"/>
                <w:vertAlign w:val="baseline"/>
                <w:rtl w:val="0"/>
              </w:rPr>
              <w:t xml:space="preserve"> </w:t>
              <w:br w:type="textWrapping"/>
            </w:r>
          </w:p>
          <w:p w:rsidR="00000000" w:rsidDel="00000000" w:rsidP="00000000" w:rsidRDefault="00000000" w:rsidRPr="00000000" w14:paraId="000000B5">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Тендерні пропозиції мають право подавати всі заінтересовані особи. </w:t>
              <w:br w:type="textWrapping"/>
            </w:r>
          </w:p>
          <w:p w:rsidR="00000000" w:rsidDel="00000000" w:rsidP="00000000" w:rsidRDefault="00000000" w:rsidRPr="00000000" w14:paraId="000000B6">
            <w:pPr>
              <w:widowControl w:val="0"/>
              <w:spacing w:after="160" w:before="0" w:line="259" w:lineRule="auto"/>
              <w:jc w:val="both"/>
              <w:rPr>
                <w:rFonts w:ascii="Times New Roman" w:cs="Times New Roman" w:eastAsia="Times New Roman" w:hAnsi="Times New Roman"/>
                <w:color w:val="000000"/>
                <w:sz w:val="24"/>
                <w:szCs w:val="24"/>
                <w:vertAlign w:val="baseline"/>
              </w:rPr>
            </w:pPr>
            <w:bookmarkStart w:colFirst="0" w:colLast="0" w:name="_3znysh7" w:id="3"/>
            <w:bookmarkEnd w:id="3"/>
            <w:r w:rsidDel="00000000" w:rsidR="00000000" w:rsidRPr="00000000">
              <w:rPr>
                <w:rFonts w:ascii="Times New Roman" w:cs="Times New Roman" w:eastAsia="Times New Roman" w:hAnsi="Times New Roman"/>
                <w:color w:val="000000"/>
                <w:sz w:val="24"/>
                <w:szCs w:val="24"/>
                <w:vertAlign w:val="baseline"/>
                <w:rtl w:val="0"/>
              </w:rPr>
              <w:t xml:space="preserve">Кожен учасник має право подати тільки одну тендерну пропозицію</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(у тому числі до визначеної в тендерній документації частини предмета закупівлі (лота)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(у разі здійснення закупівлі за лотами)</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r w:rsidDel="00000000" w:rsidR="00000000" w:rsidRPr="00000000">
              <w:rPr>
                <w:rtl w:val="0"/>
              </w:rPr>
            </w:r>
          </w:p>
        </w:tc>
      </w:tr>
      <w:tr>
        <w:trPr>
          <w:cantSplit w:val="0"/>
          <w:trHeight w:val="91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widowControl w:val="0"/>
              <w:spacing w:after="160" w:before="0" w:line="259" w:lineRule="auto"/>
              <w:jc w:val="center"/>
              <w:rPr>
                <w:rFonts w:ascii="Times New Roman" w:cs="Times New Roman" w:eastAsia="Times New Roman" w:hAnsi="Times New Roman"/>
                <w:color w:val="000000"/>
                <w:sz w:val="24"/>
                <w:szCs w:val="24"/>
                <w:vertAlign w:val="baseline"/>
              </w:rPr>
            </w:pPr>
            <w:bookmarkStart w:colFirst="0" w:colLast="0" w:name="_2et92p0" w:id="4"/>
            <w:bookmarkEnd w:id="4"/>
            <w:r w:rsidDel="00000000" w:rsidR="00000000" w:rsidRPr="00000000">
              <w:rPr>
                <w:rFonts w:ascii="Times New Roman" w:cs="Times New Roman" w:eastAsia="Times New Roman" w:hAnsi="Times New Roman"/>
                <w:color w:val="000000"/>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Забезпечення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widowControl w:val="0"/>
              <w:spacing w:after="160" w:before="0" w:line="259" w:lineRule="auto"/>
              <w:ind w:right="12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Забезпечення тендерної пропозиції не вимагається.</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Умови повернення чи неповернення забезпечення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widowControl w:val="0"/>
              <w:spacing w:after="160" w:before="0" w:line="259" w:lineRule="auto"/>
              <w:ind w:right="12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Не передбачається.</w:t>
            </w:r>
          </w:p>
          <w:p w:rsidR="00000000" w:rsidDel="00000000" w:rsidP="00000000" w:rsidRDefault="00000000" w:rsidRPr="00000000" w14:paraId="000000BD">
            <w:pPr>
              <w:widowControl w:val="0"/>
              <w:shd w:fill="ffffff" w:val="clear"/>
              <w:spacing w:after="160" w:before="0" w:line="259" w:lineRule="auto"/>
              <w:ind w:right="12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E">
            <w:pPr>
              <w:widowControl w:val="0"/>
              <w:spacing w:after="160" w:before="0" w:line="259"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Строк, протягом якого тендерні пропозиції є дійсними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Тендерні пропозиції вважаються дійсним</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 </w:t>
            </w:r>
            <w:r w:rsidDel="00000000" w:rsidR="00000000" w:rsidRPr="00000000">
              <w:rPr>
                <w:rFonts w:ascii="Times New Roman" w:cs="Times New Roman" w:eastAsia="Times New Roman" w:hAnsi="Times New Roman"/>
                <w:b w:val="1"/>
                <w:i w:val="1"/>
                <w:color w:val="000000"/>
                <w:sz w:val="24"/>
                <w:szCs w:val="24"/>
                <w:u w:val="single"/>
                <w:shd w:fill="auto" w:val="clear"/>
                <w:vertAlign w:val="baseline"/>
                <w:rtl w:val="0"/>
              </w:rPr>
              <w:t xml:space="preserve">протягом 120 (ста двадцяти) днів</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із дати кінцевого строку подання тендерних пропозицій. </w:t>
            </w:r>
            <w:r w:rsidDel="00000000" w:rsidR="00000000" w:rsidRPr="00000000">
              <w:rPr>
                <w:rtl w:val="0"/>
              </w:rPr>
            </w:r>
          </w:p>
          <w:p w:rsidR="00000000" w:rsidDel="00000000" w:rsidP="00000000" w:rsidRDefault="00000000" w:rsidRPr="00000000" w14:paraId="000000C2">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00000" w:rsidDel="00000000" w:rsidP="00000000" w:rsidRDefault="00000000" w:rsidRPr="00000000" w14:paraId="000000C3">
            <w:pPr>
              <w:widowControl w:val="0"/>
              <w:spacing w:after="160" w:before="0" w:line="259" w:lineRule="auto"/>
              <w:jc w:val="both"/>
              <w:rPr>
                <w:rFonts w:ascii="Times New Roman" w:cs="Times New Roman" w:eastAsia="Times New Roman" w:hAnsi="Times New Roman"/>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 процедури закупівлі </w:t>
            </w:r>
            <w:r w:rsidDel="00000000" w:rsidR="00000000" w:rsidRPr="00000000">
              <w:rPr>
                <w:rFonts w:ascii="Times New Roman" w:cs="Times New Roman" w:eastAsia="Times New Roman" w:hAnsi="Times New Roman"/>
                <w:color w:val="000000"/>
                <w:sz w:val="24"/>
                <w:szCs w:val="24"/>
                <w:u w:val="single"/>
                <w:vertAlign w:val="baseline"/>
                <w:rtl w:val="0"/>
              </w:rPr>
              <w:t xml:space="preserve">має право:</w:t>
            </w:r>
          </w:p>
          <w:p w:rsidR="00000000" w:rsidDel="00000000" w:rsidP="00000000" w:rsidRDefault="00000000" w:rsidRPr="00000000" w14:paraId="000000C4">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відхилити таку вимогу, не втрачаючи при цьому наданого ним забезпечення тендерної пропозиції;</w:t>
            </w:r>
          </w:p>
          <w:p w:rsidR="00000000" w:rsidDel="00000000" w:rsidP="00000000" w:rsidRDefault="00000000" w:rsidRPr="00000000" w14:paraId="000000C5">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погодитися з вимогою та продовжити строк дії поданої ним тендерної пропозиції і наданого забезпечення тендерної пропозиції </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(у разі якщо таке вимагалося)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0C6">
            <w:pPr>
              <w:widowControl w:val="0"/>
              <w:spacing w:after="160" w:before="0" w:line="259" w:lineRule="auto"/>
              <w:jc w:val="both"/>
              <w:rPr>
                <w:rFonts w:ascii="Times New Roman" w:cs="Times New Roman" w:eastAsia="Times New Roman" w:hAnsi="Times New Roman"/>
                <w:strike w:val="1"/>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widowControl w:val="0"/>
              <w:spacing w:after="160" w:before="0" w:line="259" w:lineRule="auto"/>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Кваліфікаційні критерії до учасників та вимоги, згідно  з пунктом 28  та пунктом 44  Особливостей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widowControl w:val="0"/>
              <w:spacing w:after="160" w:before="0" w:line="259" w:lineRule="auto"/>
              <w:ind w:right="12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Додатку 2</w:t>
            </w:r>
            <w:r w:rsidDel="00000000" w:rsidR="00000000" w:rsidRPr="00000000">
              <w:rPr>
                <w:rFonts w:ascii="Times New Roman" w:cs="Times New Roman" w:eastAsia="Times New Roman" w:hAnsi="Times New Roman"/>
                <w:i w:val="1"/>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до цієї тендерної документації. </w:t>
            </w:r>
          </w:p>
          <w:p w:rsidR="00000000" w:rsidDel="00000000" w:rsidP="00000000" w:rsidRDefault="00000000" w:rsidRPr="00000000" w14:paraId="000000CA">
            <w:pPr>
              <w:widowControl w:val="0"/>
              <w:spacing w:after="160" w:before="0" w:line="259" w:lineRule="auto"/>
              <w:ind w:right="12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Спосіб  підтвердження відповідності учасника критеріям і вимогам згідно із законодавством наведено в</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Додатку 2</w:t>
            </w:r>
            <w:r w:rsidDel="00000000" w:rsidR="00000000" w:rsidRPr="00000000">
              <w:rPr>
                <w:rFonts w:ascii="Times New Roman" w:cs="Times New Roman" w:eastAsia="Times New Roman" w:hAnsi="Times New Roman"/>
                <w:color w:val="000000"/>
                <w:sz w:val="24"/>
                <w:szCs w:val="24"/>
                <w:vertAlign w:val="baseline"/>
                <w:rtl w:val="0"/>
              </w:rPr>
              <w:t xml:space="preserve"> до цієї тендерної документації. </w:t>
            </w:r>
          </w:p>
          <w:p w:rsidR="00000000" w:rsidDel="00000000" w:rsidP="00000000" w:rsidRDefault="00000000" w:rsidRPr="00000000" w14:paraId="000000CB">
            <w:pPr>
              <w:widowControl w:val="0"/>
              <w:spacing w:after="160" w:before="0" w:line="259" w:lineRule="auto"/>
              <w:ind w:right="12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Підстави, визначені пунктом 44 Особливостей*.</w:t>
            </w:r>
          </w:p>
          <w:p w:rsidR="00000000" w:rsidDel="00000000" w:rsidP="00000000" w:rsidRDefault="00000000" w:rsidRPr="00000000" w14:paraId="000000CC">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0000" w:rsidDel="00000000" w:rsidP="00000000" w:rsidRDefault="00000000" w:rsidRPr="00000000" w14:paraId="000000CD">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0000" w:rsidDel="00000000" w:rsidP="00000000" w:rsidRDefault="00000000" w:rsidRPr="00000000" w14:paraId="000000CE">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0000" w:rsidDel="00000000" w:rsidP="00000000" w:rsidRDefault="00000000" w:rsidRPr="00000000" w14:paraId="000000CF">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0D0">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0000" w:rsidDel="00000000" w:rsidP="00000000" w:rsidRDefault="00000000" w:rsidRPr="00000000" w14:paraId="000000D1">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0000" w:rsidDel="00000000" w:rsidP="00000000" w:rsidRDefault="00000000" w:rsidRPr="00000000" w14:paraId="000000D2">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000" w:rsidDel="00000000" w:rsidP="00000000" w:rsidRDefault="00000000" w:rsidRPr="00000000" w14:paraId="000000D3">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0000" w:rsidDel="00000000" w:rsidP="00000000" w:rsidRDefault="00000000" w:rsidRPr="00000000" w14:paraId="000000D4">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учасник процедури закупівлі визнаний в установленому законом порядку банкрутом та стосовно нього відкрита ліквідаційна процедура;</w:t>
            </w:r>
          </w:p>
          <w:p w:rsidR="00000000" w:rsidDel="00000000" w:rsidP="00000000" w:rsidRDefault="00000000" w:rsidRPr="00000000" w14:paraId="000000D5">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0000" w:rsidDel="00000000" w:rsidP="00000000" w:rsidRDefault="00000000" w:rsidRPr="00000000" w14:paraId="000000D6">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ype="textWrapping"/>
              <w:t xml:space="preserve">20 млн. гривень (у тому числі за лотом);</w:t>
            </w:r>
          </w:p>
          <w:p w:rsidR="00000000" w:rsidDel="00000000" w:rsidP="00000000" w:rsidRDefault="00000000" w:rsidRPr="00000000" w14:paraId="000000D7">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00000" w:rsidDel="00000000" w:rsidP="00000000" w:rsidRDefault="00000000" w:rsidRPr="00000000" w14:paraId="000000D8">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0D9">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Del="00000000" w:rsidR="00000000" w:rsidRPr="00000000">
              <w:rPr>
                <w:rtl w:val="0"/>
              </w:rPr>
            </w:r>
          </w:p>
          <w:p w:rsidR="00000000" w:rsidDel="00000000" w:rsidP="00000000" w:rsidRDefault="00000000" w:rsidRPr="00000000" w14:paraId="000000DA">
            <w:pPr>
              <w:widowControl w:val="0"/>
              <w:spacing w:after="348" w:before="0" w:line="240"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Інформація про технічні, якісні та кількісні характеристики предмета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widowControl w:val="0"/>
              <w:spacing w:after="160" w:before="0" w:line="259" w:lineRule="auto"/>
              <w:ind w:right="12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Вимоги до предмета закупівлі (технічні, якісні та кількісні характеристики) згідно з</w:t>
            </w:r>
            <w:hyperlink r:id="rId7">
              <w:r w:rsidDel="00000000" w:rsidR="00000000" w:rsidRPr="00000000">
                <w:rPr>
                  <w:rFonts w:ascii="Times New Roman" w:cs="Times New Roman" w:eastAsia="Times New Roman" w:hAnsi="Times New Roman"/>
                  <w:color w:val="000000"/>
                  <w:sz w:val="24"/>
                  <w:szCs w:val="24"/>
                  <w:vertAlign w:val="baseline"/>
                  <w:rtl w:val="0"/>
                </w:rPr>
                <w:t xml:space="preserve"> пунктом третім </w:t>
              </w:r>
            </w:hyperlink>
            <w:hyperlink r:id="rId8">
              <w:r w:rsidDel="00000000" w:rsidR="00000000" w:rsidRPr="00000000">
                <w:rPr>
                  <w:rFonts w:ascii="Times New Roman" w:cs="Times New Roman" w:eastAsia="Times New Roman" w:hAnsi="Times New Roman"/>
                  <w:color w:val="000000"/>
                  <w:sz w:val="24"/>
                  <w:szCs w:val="24"/>
                  <w:u w:val="single"/>
                  <w:vertAlign w:val="baseline"/>
                  <w:rtl w:val="0"/>
                </w:rPr>
                <w:t xml:space="preserve">частини друго</w:t>
              </w:r>
            </w:hyperlink>
            <w:r w:rsidDel="00000000" w:rsidR="00000000" w:rsidRPr="00000000">
              <w:rPr>
                <w:rFonts w:ascii="Times New Roman" w:cs="Times New Roman" w:eastAsia="Times New Roman" w:hAnsi="Times New Roman"/>
                <w:color w:val="000000"/>
                <w:sz w:val="24"/>
                <w:szCs w:val="24"/>
                <w:vertAlign w:val="baseline"/>
                <w:rtl w:val="0"/>
              </w:rPr>
              <w:t xml:space="preserve">ї статті 22 Закону зазначено в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Додатку 3 </w:t>
            </w:r>
            <w:r w:rsidDel="00000000" w:rsidR="00000000" w:rsidRPr="00000000">
              <w:rPr>
                <w:rFonts w:ascii="Times New Roman" w:cs="Times New Roman" w:eastAsia="Times New Roman" w:hAnsi="Times New Roman"/>
                <w:color w:val="000000"/>
                <w:sz w:val="24"/>
                <w:szCs w:val="24"/>
                <w:vertAlign w:val="baseline"/>
                <w:rtl w:val="0"/>
              </w:rPr>
              <w:t xml:space="preserve">до цієї тендерної документації.</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widowControl w:val="0"/>
              <w:spacing w:after="160" w:before="0" w:line="259" w:lineRule="auto"/>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Інформація про субпідрядника /співвиконавця (у випадку закупівлі робіт чи послуг)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widowControl w:val="0"/>
              <w:spacing w:after="160" w:before="0" w:line="259" w:lineRule="auto"/>
              <w:ind w:right="120" w:firstLine="0"/>
              <w:jc w:val="both"/>
              <w:rPr>
                <w:rFonts w:ascii="Times New Roman" w:cs="Times New Roman" w:eastAsia="Times New Roman" w:hAnsi="Times New Roman"/>
                <w:b w:val="1"/>
                <w:color w:val="000000"/>
                <w:sz w:val="24"/>
                <w:szCs w:val="24"/>
                <w:highlight w:val="cyan"/>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Учасн</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упівлю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(надається у разі залучення).</w:t>
            </w: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Унесення змін або відкликання тендерної пропозиції учасником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cantSplit w:val="0"/>
          <w:trHeight w:val="442"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Розділ 4. Подання та розкриття тендерної пропозиції</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Кінцевий строк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0"/>
              <w:spacing w:after="160" w:before="0" w:line="259" w:lineRule="auto"/>
              <w:ind w:left="40" w:right="120" w:firstLine="0"/>
              <w:jc w:val="both"/>
              <w:rPr>
                <w:rFonts w:ascii="Times New Roman" w:cs="Times New Roman" w:eastAsia="Times New Roman" w:hAnsi="Times New Roman"/>
                <w:color w:val="000000"/>
                <w:sz w:val="24"/>
                <w:szCs w:val="24"/>
                <w:highlight w:val="cyan"/>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Кінцевий строк подання тендерних пропозицій </w:t>
            </w:r>
            <w:r w:rsidDel="00000000" w:rsidR="00000000" w:rsidRPr="00000000">
              <w:rPr>
                <w:rFonts w:ascii="Times New Roman" w:cs="Times New Roman" w:eastAsia="Times New Roman" w:hAnsi="Times New Roman"/>
                <w:sz w:val="24"/>
                <w:szCs w:val="24"/>
                <w:rtl w:val="0"/>
              </w:rPr>
              <w:t xml:space="preserve">22.03.</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2023 року до 00:00 год.</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EA">
            <w:pPr>
              <w:widowControl w:val="0"/>
              <w:spacing w:after="160" w:before="0" w:line="259" w:lineRule="auto"/>
              <w:ind w:left="40" w:right="120" w:firstLine="0"/>
              <w:jc w:val="both"/>
              <w:rPr>
                <w:rFonts w:ascii="Times New Roman" w:cs="Times New Roman" w:eastAsia="Times New Roman" w:hAnsi="Times New Roman"/>
                <w:color w:val="000000"/>
                <w:sz w:val="24"/>
                <w:szCs w:val="24"/>
                <w:highlight w:val="magenta"/>
                <w:vertAlign w:val="baseline"/>
              </w:rPr>
            </w:pPr>
            <w:r w:rsidDel="00000000" w:rsidR="00000000" w:rsidRPr="00000000">
              <w:rPr>
                <w:rFonts w:ascii="Times New Roman" w:cs="Times New Roman" w:eastAsia="Times New Roman" w:hAnsi="Times New Roman"/>
                <w:i w:val="1"/>
                <w:color w:val="4a86e8"/>
                <w:sz w:val="24"/>
                <w:szCs w:val="24"/>
                <w:shd w:fill="auto" w:val="clear"/>
                <w:vertAlign w:val="baseline"/>
                <w:rtl w:val="0"/>
              </w:rPr>
              <w:t xml:space="preserve">(строк для подання тендерних пропозицій не може бу</w:t>
            </w:r>
            <w:r w:rsidDel="00000000" w:rsidR="00000000" w:rsidRPr="00000000">
              <w:rPr>
                <w:rFonts w:ascii="Times New Roman" w:cs="Times New Roman" w:eastAsia="Times New Roman" w:hAnsi="Times New Roman"/>
                <w:i w:val="1"/>
                <w:color w:val="4a86e8"/>
                <w:sz w:val="24"/>
                <w:szCs w:val="24"/>
                <w:vertAlign w:val="baseline"/>
                <w:rtl w:val="0"/>
              </w:rPr>
              <w:t xml:space="preserve">ти менше ніж сім днів з дня оприлюднення оголошення про проведення відкритих торгів в електронній системі закупівель)</w:t>
            </w:r>
            <w:r w:rsidDel="00000000" w:rsidR="00000000" w:rsidRPr="00000000">
              <w:rPr>
                <w:rFonts w:ascii="Times New Roman" w:cs="Times New Roman" w:eastAsia="Times New Roman" w:hAnsi="Times New Roman"/>
                <w:i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EB">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Отримана тендерна пропозиція вноситься автоматично до реєстру отриманих тендерних пропозицій.</w:t>
            </w:r>
          </w:p>
          <w:p w:rsidR="00000000" w:rsidDel="00000000" w:rsidP="00000000" w:rsidRDefault="00000000" w:rsidRPr="00000000" w14:paraId="000000EC">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000" w:rsidDel="00000000" w:rsidP="00000000" w:rsidRDefault="00000000" w:rsidRPr="00000000" w14:paraId="000000ED">
            <w:pPr>
              <w:widowControl w:val="0"/>
              <w:spacing w:after="160" w:before="0" w:line="259" w:lineRule="auto"/>
              <w:jc w:val="both"/>
              <w:rPr>
                <w:rFonts w:ascii="Times New Roman" w:cs="Times New Roman" w:eastAsia="Times New Roman" w:hAnsi="Times New Roman"/>
                <w:strike w:val="1"/>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Тендерні пропозиції після закінчення кінцевого строку їх подання не приймаються електронною системою закупівель.</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Порядок розкриття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widowControl w:val="0"/>
              <w:spacing w:after="160" w:before="0" w:line="228" w:lineRule="auto"/>
              <w:jc w:val="both"/>
              <w:rPr>
                <w:rFonts w:ascii="Times New Roman" w:cs="Times New Roman" w:eastAsia="Times New Roman" w:hAnsi="Times New Roman"/>
                <w:strike w:val="1"/>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Del="00000000" w:rsidR="00000000" w:rsidRPr="00000000">
              <w:rPr>
                <w:rtl w:val="0"/>
              </w:rPr>
            </w:r>
          </w:p>
        </w:tc>
      </w:tr>
      <w:tr>
        <w:trPr>
          <w:cantSplit w:val="0"/>
          <w:trHeight w:val="512"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Розділ 5. Оцінка тендерної пропозиції</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Перелік критеріїв та методика оцінки тендерної пропозиції із зазначенням питомої ваги критерію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Розгляд та оцінка тендерних пропозицій відбуваються відповідно до пунктів 35, 37 і 38 Особливостей</w:t>
            </w:r>
          </w:p>
          <w:p w:rsidR="00000000" w:rsidDel="00000000" w:rsidP="00000000" w:rsidRDefault="00000000" w:rsidRPr="00000000" w14:paraId="000000F7">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Відкриті торги проводяться без застосування електронного аукціону.</w:t>
            </w:r>
          </w:p>
          <w:p w:rsidR="00000000" w:rsidDel="00000000" w:rsidP="00000000" w:rsidRDefault="00000000" w:rsidRPr="00000000" w14:paraId="000000F8">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Критерії та методика оцінки визначаються відповідно до пункту 37 Особливостей.</w:t>
            </w:r>
          </w:p>
          <w:p w:rsidR="00000000" w:rsidDel="00000000" w:rsidP="00000000" w:rsidRDefault="00000000" w:rsidRPr="00000000" w14:paraId="000000F9">
            <w:pPr>
              <w:widowControl w:val="0"/>
              <w:spacing w:after="160" w:before="0" w:line="259"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Перелік критеріїв та методика оцінки тендерної пропозиції із зазначенням питомої ваги критерію:</w:t>
            </w:r>
          </w:p>
          <w:p w:rsidR="00000000" w:rsidDel="00000000" w:rsidP="00000000" w:rsidRDefault="00000000" w:rsidRPr="00000000" w14:paraId="000000FA">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0000" w:rsidDel="00000000" w:rsidP="00000000" w:rsidRDefault="00000000" w:rsidRPr="00000000" w14:paraId="000000FB">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323232"/>
                <w:sz w:val="24"/>
                <w:szCs w:val="24"/>
                <w:vertAlign w:val="baseline"/>
                <w:rtl w:val="0"/>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Del="00000000" w:rsidR="00000000" w:rsidRPr="00000000">
              <w:rPr>
                <w:rtl w:val="0"/>
              </w:rPr>
            </w:r>
          </w:p>
          <w:p w:rsidR="00000000" w:rsidDel="00000000" w:rsidP="00000000" w:rsidRDefault="00000000" w:rsidRPr="00000000" w14:paraId="000000FC">
            <w:pPr>
              <w:widowControl w:val="0"/>
              <w:spacing w:after="160" w:before="0" w:line="259"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Del="00000000" w:rsidR="00000000" w:rsidRPr="00000000">
              <w:rPr>
                <w:rtl w:val="0"/>
              </w:rPr>
            </w:r>
          </w:p>
          <w:p w:rsidR="00000000" w:rsidDel="00000000" w:rsidP="00000000" w:rsidRDefault="00000000" w:rsidRPr="00000000" w14:paraId="000000FD">
            <w:pPr>
              <w:widowControl w:val="0"/>
              <w:spacing w:after="160" w:before="0" w:line="259" w:lineRule="auto"/>
              <w:jc w:val="both"/>
              <w:rPr>
                <w:rFonts w:ascii="Times New Roman" w:cs="Times New Roman" w:eastAsia="Times New Roman" w:hAnsi="Times New Roman"/>
                <w:i w:val="1"/>
                <w:color w:val="000000"/>
                <w:sz w:val="24"/>
                <w:szCs w:val="24"/>
                <w:shd w:fill="auto" w:val="clear"/>
                <w:vertAlign w:val="baseline"/>
              </w:rPr>
            </w:pP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До розгляду </w:t>
            </w:r>
            <w:r w:rsidDel="00000000" w:rsidR="00000000" w:rsidRPr="00000000">
              <w:rPr>
                <w:rFonts w:ascii="Times New Roman" w:cs="Times New Roman" w:eastAsia="Times New Roman" w:hAnsi="Times New Roman"/>
                <w:i w:val="1"/>
                <w:color w:val="000000"/>
                <w:sz w:val="24"/>
                <w:szCs w:val="24"/>
                <w:u w:val="single"/>
                <w:shd w:fill="auto" w:val="clear"/>
                <w:vertAlign w:val="baseline"/>
                <w:rtl w:val="0"/>
              </w:rPr>
              <w:t xml:space="preserve"> не приймається </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0000" w:rsidDel="00000000" w:rsidP="00000000" w:rsidRDefault="00000000" w:rsidRPr="00000000" w14:paraId="000000FE">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Оцінка тендерних пропозицій здійснюється на основі критерію „Ціна”. Питома вага – 100 %.</w:t>
            </w:r>
          </w:p>
          <w:p w:rsidR="00000000" w:rsidDel="00000000" w:rsidP="00000000" w:rsidRDefault="00000000" w:rsidRPr="00000000" w14:paraId="000000FF">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00000" w:rsidDel="00000000" w:rsidP="00000000" w:rsidRDefault="00000000" w:rsidRPr="00000000" w14:paraId="00000100">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Оцінка здійснюється щодо предмета закупівлі в цілому.</w:t>
            </w:r>
            <w:r w:rsidDel="00000000" w:rsidR="00000000" w:rsidRPr="00000000">
              <w:rPr>
                <w:rtl w:val="0"/>
              </w:rPr>
            </w:r>
          </w:p>
          <w:p w:rsidR="00000000" w:rsidDel="00000000" w:rsidP="00000000" w:rsidRDefault="00000000" w:rsidRPr="00000000" w14:paraId="00000101">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 визначає цін</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 на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послуги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що він пропонує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надати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послуг</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даного виду.</w:t>
            </w:r>
            <w:r w:rsidDel="00000000" w:rsidR="00000000" w:rsidRPr="00000000">
              <w:rPr>
                <w:rtl w:val="0"/>
              </w:rPr>
            </w:r>
          </w:p>
          <w:p w:rsidR="00000000" w:rsidDel="00000000" w:rsidP="00000000" w:rsidRDefault="00000000" w:rsidRPr="00000000" w14:paraId="00000102">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00000" w:rsidDel="00000000" w:rsidP="00000000" w:rsidRDefault="00000000" w:rsidRPr="00000000" w14:paraId="00000103">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0000" w:rsidDel="00000000" w:rsidP="00000000" w:rsidRDefault="00000000" w:rsidRPr="00000000" w14:paraId="00000104">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00000" w:rsidDel="00000000" w:rsidP="00000000" w:rsidRDefault="00000000" w:rsidRPr="00000000" w14:paraId="00000105">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00000" w:rsidDel="00000000" w:rsidP="00000000" w:rsidRDefault="00000000" w:rsidRPr="00000000" w14:paraId="00000106">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0000" w:rsidDel="00000000" w:rsidP="00000000" w:rsidRDefault="00000000" w:rsidRPr="00000000" w14:paraId="00000107">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00000" w:rsidDel="00000000" w:rsidP="00000000" w:rsidRDefault="00000000" w:rsidRPr="00000000" w14:paraId="00000108">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Обґрунтування аномально низької тендерної пропозиції може містити інформацію про:</w:t>
            </w:r>
          </w:p>
          <w:p w:rsidR="00000000" w:rsidDel="00000000" w:rsidP="00000000" w:rsidRDefault="00000000" w:rsidRPr="00000000" w14:paraId="00000109">
            <w:pPr>
              <w:widowControl w:val="0"/>
              <w:numPr>
                <w:ilvl w:val="0"/>
                <w:numId w:val="7"/>
              </w:numPr>
              <w:spacing w:after="160" w:before="0" w:line="259"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досягнення економії завдяки застосованому технологічному процесу виробництва товарів, порядку надання послуг чи технології будівництва;</w:t>
            </w:r>
            <w:r w:rsidDel="00000000" w:rsidR="00000000" w:rsidRPr="00000000">
              <w:rPr>
                <w:rtl w:val="0"/>
              </w:rPr>
            </w:r>
          </w:p>
          <w:p w:rsidR="00000000" w:rsidDel="00000000" w:rsidP="00000000" w:rsidRDefault="00000000" w:rsidRPr="00000000" w14:paraId="0000010A">
            <w:pPr>
              <w:widowControl w:val="0"/>
              <w:numPr>
                <w:ilvl w:val="0"/>
                <w:numId w:val="7"/>
              </w:numPr>
              <w:spacing w:after="160" w:before="0" w:line="259"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Del="00000000" w:rsidR="00000000" w:rsidRPr="00000000">
              <w:rPr>
                <w:rtl w:val="0"/>
              </w:rPr>
            </w:r>
          </w:p>
          <w:p w:rsidR="00000000" w:rsidDel="00000000" w:rsidP="00000000" w:rsidRDefault="00000000" w:rsidRPr="00000000" w14:paraId="0000010B">
            <w:pPr>
              <w:widowControl w:val="0"/>
              <w:numPr>
                <w:ilvl w:val="0"/>
                <w:numId w:val="7"/>
              </w:numPr>
              <w:spacing w:after="160" w:before="0" w:line="259"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отримання учасником процедури закупівлі державної допомоги згідно із законодавством.</w:t>
            </w:r>
            <w:r w:rsidDel="00000000" w:rsidR="00000000" w:rsidRPr="00000000">
              <w:rPr>
                <w:rtl w:val="0"/>
              </w:rPr>
            </w:r>
          </w:p>
          <w:p w:rsidR="00000000" w:rsidDel="00000000" w:rsidP="00000000" w:rsidRDefault="00000000" w:rsidRPr="00000000" w14:paraId="0000010C">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00000" w:rsidDel="00000000" w:rsidP="00000000" w:rsidRDefault="00000000" w:rsidRPr="00000000" w14:paraId="0000010D">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00000" w:rsidDel="00000000" w:rsidP="00000000" w:rsidRDefault="00000000" w:rsidRPr="00000000" w14:paraId="0000010E">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00000" w:rsidDel="00000000" w:rsidP="00000000" w:rsidRDefault="00000000" w:rsidRPr="00000000" w14:paraId="0000010F">
            <w:pPr>
              <w:widowControl w:val="0"/>
              <w:spacing w:after="160" w:before="0" w:line="259"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00000" w:rsidDel="00000000" w:rsidP="00000000" w:rsidRDefault="00000000" w:rsidRPr="00000000" w14:paraId="00000110">
            <w:pPr>
              <w:widowControl w:val="0"/>
              <w:spacing w:after="160" w:before="0" w:line="259" w:lineRule="auto"/>
              <w:jc w:val="both"/>
              <w:rPr>
                <w:rFonts w:ascii="Times New Roman" w:cs="Times New Roman" w:eastAsia="Times New Roman" w:hAnsi="Times New Roman"/>
                <w:b w:val="1"/>
                <w:i w:val="1"/>
                <w:color w:val="000000"/>
                <w:sz w:val="24"/>
                <w:szCs w:val="24"/>
                <w:shd w:fill="auto" w:val="clear"/>
                <w:vertAlign w:val="baseline"/>
              </w:rPr>
            </w:pP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00000" w:rsidDel="00000000" w:rsidP="00000000" w:rsidRDefault="00000000" w:rsidRPr="00000000" w14:paraId="00000111">
            <w:pPr>
              <w:widowControl w:val="0"/>
              <w:spacing w:after="160" w:before="0" w:line="228"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не може бути меншим ніж два робочі дні</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000" w:rsidDel="00000000" w:rsidP="00000000" w:rsidRDefault="00000000" w:rsidRPr="00000000" w14:paraId="00000112">
            <w:pPr>
              <w:widowControl w:val="0"/>
              <w:shd w:fill="ffffff" w:val="clear"/>
              <w:spacing w:after="160" w:before="0" w:line="228"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Під невідповідністю</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Del="00000000" w:rsidR="00000000" w:rsidRPr="00000000">
              <w:rPr>
                <w:rFonts w:ascii="Times New Roman" w:cs="Times New Roman" w:eastAsia="Times New Roman" w:hAnsi="Times New Roman"/>
                <w:color w:val="00b050"/>
                <w:sz w:val="24"/>
                <w:szCs w:val="24"/>
                <w:highlight w:val="white"/>
                <w:vertAlign w:val="baseline"/>
                <w:rtl w:val="0"/>
              </w:rPr>
              <w:t xml:space="preserve">та/або відсутності інформації*</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00000" w:rsidDel="00000000" w:rsidP="00000000" w:rsidRDefault="00000000" w:rsidRPr="00000000" w14:paraId="00000113">
            <w:pPr>
              <w:widowControl w:val="0"/>
              <w:shd w:fill="ffffff" w:val="clear"/>
              <w:spacing w:after="160" w:before="0" w:line="228"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Невідповідністю</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0000" w:rsidDel="00000000" w:rsidP="00000000" w:rsidRDefault="00000000" w:rsidRPr="00000000" w14:paraId="00000114">
            <w:pPr>
              <w:widowControl w:val="0"/>
              <w:spacing w:after="160" w:before="0" w:line="228"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00000" w:rsidDel="00000000" w:rsidP="00000000" w:rsidRDefault="00000000" w:rsidRPr="00000000" w14:paraId="00000115">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протягом 24 годин</w:t>
            </w:r>
            <w:r w:rsidDel="00000000" w:rsidR="00000000" w:rsidRPr="00000000">
              <w:rPr>
                <w:rFonts w:ascii="Times New Roman" w:cs="Times New Roman" w:eastAsia="Times New Roman" w:hAnsi="Times New Roman"/>
                <w:color w:val="000000"/>
                <w:sz w:val="24"/>
                <w:szCs w:val="24"/>
                <w:vertAlign w:val="baseline"/>
                <w:rtl w:val="0"/>
              </w:rPr>
              <w:t xml:space="preserve"> з моменту розміщення замовником в електронній системі закупівель повідомлення з вимогою про усунення таких невідповідностей.</w:t>
            </w:r>
          </w:p>
          <w:p w:rsidR="00000000" w:rsidDel="00000000" w:rsidP="00000000" w:rsidRDefault="00000000" w:rsidRPr="00000000" w14:paraId="00000116">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Замовник розглядає подані тендерні пропозиції з урахуванням виправлення або невиправлення учасниками виявлених невідповідностей.</w:t>
            </w:r>
          </w:p>
          <w:p w:rsidR="00000000" w:rsidDel="00000000" w:rsidP="00000000" w:rsidRDefault="00000000" w:rsidRPr="00000000" w14:paraId="00000117">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Інша інформація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Вартість тендерної пропозиції та всі інші ціни повинні бути чітко визначені.</w:t>
            </w:r>
          </w:p>
          <w:p w:rsidR="00000000" w:rsidDel="00000000" w:rsidP="00000000" w:rsidRDefault="00000000" w:rsidRPr="00000000" w14:paraId="0000011B">
            <w:pPr>
              <w:widowControl w:val="0"/>
              <w:spacing w:after="160" w:before="0" w:line="259" w:lineRule="auto"/>
              <w:ind w:right="12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0000" w:rsidDel="00000000" w:rsidP="00000000" w:rsidRDefault="00000000" w:rsidRPr="00000000" w14:paraId="0000011C">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(у разі встановлення такої вимоги)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vertAlign w:val="baseline"/>
                <w:rtl w:val="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00000" w:rsidDel="00000000" w:rsidP="00000000" w:rsidRDefault="00000000" w:rsidRPr="00000000" w14:paraId="0000011D">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0000" w:rsidDel="00000000" w:rsidP="00000000" w:rsidRDefault="00000000" w:rsidRPr="00000000" w14:paraId="0000011E">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00000" w:rsidDel="00000000" w:rsidP="00000000" w:rsidRDefault="00000000" w:rsidRPr="00000000" w14:paraId="0000011F">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Інші умови тендерної документації:</w:t>
            </w:r>
            <w:r w:rsidDel="00000000" w:rsidR="00000000" w:rsidRPr="00000000">
              <w:rPr>
                <w:rtl w:val="0"/>
              </w:rPr>
            </w:r>
          </w:p>
          <w:p w:rsidR="00000000" w:rsidDel="00000000" w:rsidP="00000000" w:rsidRDefault="00000000" w:rsidRPr="00000000" w14:paraId="00000120">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Учасники відповідають за зміст своїх тендерних пропозицій та повинні дотримуватись норм чинного законодавства України.</w:t>
            </w:r>
          </w:p>
          <w:p w:rsidR="00000000" w:rsidDel="00000000" w:rsidP="00000000" w:rsidRDefault="00000000" w:rsidRPr="00000000" w14:paraId="00000121">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00000" w:rsidDel="00000000" w:rsidP="00000000" w:rsidRDefault="00000000" w:rsidRPr="00000000" w14:paraId="00000122">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00000" w:rsidDel="00000000" w:rsidP="00000000" w:rsidRDefault="00000000" w:rsidRPr="00000000" w14:paraId="00000123">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00000" w:rsidDel="00000000" w:rsidP="00000000" w:rsidRDefault="00000000" w:rsidRPr="00000000" w14:paraId="00000124">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 Учасники торгів — нерезиденти для виконання вимог щодо подання документів, передбачених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Додатком 2 </w:t>
            </w:r>
            <w:r w:rsidDel="00000000" w:rsidR="00000000" w:rsidRPr="00000000">
              <w:rPr>
                <w:rFonts w:ascii="Times New Roman" w:cs="Times New Roman" w:eastAsia="Times New Roman" w:hAnsi="Times New Roman"/>
                <w:color w:val="000000"/>
                <w:sz w:val="24"/>
                <w:szCs w:val="24"/>
                <w:vertAlign w:val="baseline"/>
                <w:rtl w:val="0"/>
              </w:rPr>
              <w:t xml:space="preserve">до тендерної документації, подають  у складі своєї пропозиції, документи, передбачені законодавством країн, де вони зареєстровані.</w:t>
            </w:r>
          </w:p>
          <w:p w:rsidR="00000000" w:rsidDel="00000000" w:rsidP="00000000" w:rsidRDefault="00000000" w:rsidRPr="00000000" w14:paraId="00000125">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00000" w:rsidDel="00000000" w:rsidP="00000000" w:rsidRDefault="00000000" w:rsidRPr="00000000" w14:paraId="00000126">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00000" w:rsidDel="00000000" w:rsidP="00000000" w:rsidRDefault="00000000" w:rsidRPr="00000000" w14:paraId="00000127">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7. Документи, видані державними органами, повинні відповідати вимогам нормативних актів, відповідно до яких такі документи видані.</w:t>
            </w:r>
          </w:p>
          <w:p w:rsidR="00000000" w:rsidDel="00000000" w:rsidP="00000000" w:rsidRDefault="00000000" w:rsidRPr="00000000" w14:paraId="00000128">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0000" w:rsidDel="00000000" w:rsidP="00000000" w:rsidRDefault="00000000" w:rsidRPr="00000000" w14:paraId="00000129">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0000" w:rsidDel="00000000" w:rsidP="00000000" w:rsidRDefault="00000000" w:rsidRPr="00000000" w14:paraId="0000012A">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10. Тендерна пропозиція учасника може містити документи з водяними знаками.</w:t>
            </w:r>
          </w:p>
          <w:p w:rsidR="00000000" w:rsidDel="00000000" w:rsidP="00000000" w:rsidRDefault="00000000" w:rsidRPr="00000000" w14:paraId="0000012B">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00000" w:rsidDel="00000000" w:rsidP="00000000" w:rsidRDefault="00000000" w:rsidRPr="00000000" w14:paraId="0000012C">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00000" w:rsidDel="00000000" w:rsidP="00000000" w:rsidRDefault="00000000" w:rsidRPr="00000000" w14:paraId="0000012D">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0000" w:rsidDel="00000000" w:rsidP="00000000" w:rsidRDefault="00000000" w:rsidRPr="00000000" w14:paraId="0000012E">
            <w:pPr>
              <w:widowControl w:val="0"/>
              <w:spacing w:after="160" w:before="0" w:line="259" w:lineRule="auto"/>
              <w:jc w:val="both"/>
              <w:rPr>
                <w:rFonts w:ascii="Times New Roman" w:cs="Times New Roman" w:eastAsia="Times New Roman" w:hAnsi="Times New Roman"/>
                <w:i w:val="1"/>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tab/>
              <w:t xml:space="preserve">Закону України «Про забезпечення прав і свобод громадян та правовий режим на тимчасово окупованій території України» від 15.04.2014 № 1207-VII.</w:t>
            </w:r>
            <w:r w:rsidDel="00000000" w:rsidR="00000000" w:rsidRPr="00000000">
              <w:rPr>
                <w:rtl w:val="0"/>
              </w:rPr>
            </w:r>
          </w:p>
          <w:p w:rsidR="00000000" w:rsidDel="00000000" w:rsidP="00000000" w:rsidRDefault="00000000" w:rsidRPr="00000000" w14:paraId="0000012F">
            <w:pPr>
              <w:widowControl w:val="0"/>
              <w:spacing w:after="160" w:before="0" w:line="259" w:lineRule="auto"/>
              <w:jc w:val="both"/>
              <w:rPr>
                <w:rFonts w:ascii="Times New Roman" w:cs="Times New Roman" w:eastAsia="Times New Roman" w:hAnsi="Times New Roman"/>
                <w:color w:val="00b05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А також враховувати, що в Україні</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Del="00000000" w:rsidR="00000000" w:rsidRPr="00000000">
              <w:rPr>
                <w:rtl w:val="0"/>
              </w:rPr>
            </w:r>
          </w:p>
          <w:p w:rsidR="00000000" w:rsidDel="00000000" w:rsidP="00000000" w:rsidRDefault="00000000" w:rsidRPr="00000000" w14:paraId="00000130">
            <w:pPr>
              <w:widowControl w:val="0"/>
              <w:spacing w:after="160" w:before="0" w:line="259"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Відхилення тендерних пропозицій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Замовник відхиляє тендерну пропозицію</w:t>
            </w:r>
            <w:r w:rsidDel="00000000" w:rsidR="00000000" w:rsidRPr="00000000">
              <w:rPr>
                <w:rFonts w:ascii="Times New Roman" w:cs="Times New Roman" w:eastAsia="Times New Roman" w:hAnsi="Times New Roman"/>
                <w:color w:val="000000"/>
                <w:sz w:val="24"/>
                <w:szCs w:val="24"/>
                <w:vertAlign w:val="baseline"/>
                <w:rtl w:val="0"/>
              </w:rPr>
              <w:t xml:space="preserve"> із зазначенням аргументації в електронній системі закупівель у разі, коли:</w:t>
            </w:r>
          </w:p>
          <w:p w:rsidR="00000000" w:rsidDel="00000000" w:rsidP="00000000" w:rsidRDefault="00000000" w:rsidRPr="00000000" w14:paraId="00000134">
            <w:pPr>
              <w:widowControl w:val="0"/>
              <w:spacing w:after="160" w:before="0" w:line="228" w:lineRule="auto"/>
              <w:jc w:val="both"/>
              <w:rPr>
                <w:rFonts w:ascii="Times New Roman" w:cs="Times New Roman" w:eastAsia="Times New Roman" w:hAnsi="Times New Roman"/>
                <w:b w:val="1"/>
                <w:i w:val="1"/>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1) учасник процедури закупівлі:</w:t>
            </w:r>
          </w:p>
          <w:p w:rsidR="00000000" w:rsidDel="00000000" w:rsidP="00000000" w:rsidRDefault="00000000" w:rsidRPr="00000000" w14:paraId="00000135">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00000" w:rsidDel="00000000" w:rsidP="00000000" w:rsidRDefault="00000000" w:rsidRPr="00000000" w14:paraId="00000136">
            <w:pPr>
              <w:widowControl w:val="0"/>
              <w:spacing w:after="160" w:before="0" w:line="259" w:lineRule="auto"/>
              <w:jc w:val="both"/>
              <w:rPr>
                <w:rFonts w:ascii="Times New Roman" w:cs="Times New Roman" w:eastAsia="Times New Roman" w:hAnsi="Times New Roman"/>
                <w:color w:val="00b05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не надав забезпечення тендерної пропозиції, якщо таке забезпечення вимагалося замовником*;</w:t>
            </w:r>
            <w:r w:rsidDel="00000000" w:rsidR="00000000" w:rsidRPr="00000000">
              <w:rPr>
                <w:rtl w:val="0"/>
              </w:rPr>
            </w:r>
          </w:p>
          <w:p w:rsidR="00000000" w:rsidDel="00000000" w:rsidP="00000000" w:rsidRDefault="00000000" w:rsidRPr="00000000" w14:paraId="00000137">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000" w:rsidDel="00000000" w:rsidP="00000000" w:rsidRDefault="00000000" w:rsidRPr="00000000" w14:paraId="00000138">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000000" w:rsidDel="00000000" w:rsidP="00000000" w:rsidRDefault="00000000" w:rsidRPr="00000000" w14:paraId="00000139">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000000" w:rsidDel="00000000" w:rsidP="00000000" w:rsidRDefault="00000000" w:rsidRPr="00000000" w14:paraId="0000013A">
            <w:pPr>
              <w:widowControl w:val="0"/>
              <w:spacing w:after="160" w:before="0" w:line="259" w:lineRule="auto"/>
              <w:jc w:val="both"/>
              <w:rPr>
                <w:rFonts w:ascii="Times New Roman" w:cs="Times New Roman" w:eastAsia="Times New Roman" w:hAnsi="Times New Roman"/>
                <w:color w:val="00b05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Del="00000000" w:rsidR="00000000" w:rsidRPr="00000000">
              <w:rPr>
                <w:rtl w:val="0"/>
              </w:rPr>
            </w:r>
          </w:p>
          <w:p w:rsidR="00000000" w:rsidDel="00000000" w:rsidP="00000000" w:rsidRDefault="00000000" w:rsidRPr="00000000" w14:paraId="0000013B">
            <w:pPr>
              <w:widowControl w:val="0"/>
              <w:spacing w:after="160" w:before="0" w:line="228" w:lineRule="auto"/>
              <w:jc w:val="both"/>
              <w:rPr>
                <w:rFonts w:ascii="Times New Roman" w:cs="Times New Roman" w:eastAsia="Times New Roman" w:hAnsi="Times New Roman"/>
                <w:b w:val="1"/>
                <w:i w:val="1"/>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2) тендерна пропозиція:</w:t>
            </w:r>
          </w:p>
          <w:p w:rsidR="00000000" w:rsidDel="00000000" w:rsidP="00000000" w:rsidRDefault="00000000" w:rsidRPr="00000000" w14:paraId="0000013C">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Del="00000000" w:rsidR="00000000" w:rsidRPr="00000000">
              <w:rPr>
                <w:rtl w:val="0"/>
              </w:rPr>
            </w:r>
          </w:p>
          <w:p w:rsidR="00000000" w:rsidDel="00000000" w:rsidP="00000000" w:rsidRDefault="00000000" w:rsidRPr="00000000" w14:paraId="0000013D">
            <w:pPr>
              <w:widowControl w:val="0"/>
              <w:spacing w:after="160" w:before="0" w:line="228"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є такою, строк дії якої закінчився;</w:t>
            </w:r>
          </w:p>
          <w:p w:rsidR="00000000" w:rsidDel="00000000" w:rsidP="00000000" w:rsidRDefault="00000000" w:rsidRPr="00000000" w14:paraId="0000013E">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0000" w:rsidDel="00000000" w:rsidP="00000000" w:rsidRDefault="00000000" w:rsidRPr="00000000" w14:paraId="0000013F">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 відповідає вимогам, установленим у тендерній документації відповідно до абзацу першого частини третьої статті 22 Закону;</w:t>
            </w:r>
          </w:p>
          <w:p w:rsidR="00000000" w:rsidDel="00000000" w:rsidP="00000000" w:rsidRDefault="00000000" w:rsidRPr="00000000" w14:paraId="00000140">
            <w:pPr>
              <w:widowControl w:val="0"/>
              <w:spacing w:after="160" w:before="0" w:line="228" w:lineRule="auto"/>
              <w:jc w:val="both"/>
              <w:rPr>
                <w:rFonts w:ascii="Times New Roman" w:cs="Times New Roman" w:eastAsia="Times New Roman" w:hAnsi="Times New Roman"/>
                <w:b w:val="1"/>
                <w:i w:val="1"/>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3) переможець процедури закупівлі:</w:t>
            </w:r>
          </w:p>
          <w:p w:rsidR="00000000" w:rsidDel="00000000" w:rsidP="00000000" w:rsidRDefault="00000000" w:rsidRPr="00000000" w14:paraId="00000141">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000000" w:rsidDel="00000000" w:rsidP="00000000" w:rsidRDefault="00000000" w:rsidRPr="00000000" w14:paraId="00000142">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 надав у спосіб, зазначений в тендерній документації, документи, що підтверджують відсутність підстав,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визначених пунктом 44 цих Особливостей;</w:t>
            </w:r>
            <w:r w:rsidDel="00000000" w:rsidR="00000000" w:rsidRPr="00000000">
              <w:rPr>
                <w:rtl w:val="0"/>
              </w:rPr>
            </w:r>
          </w:p>
          <w:p w:rsidR="00000000" w:rsidDel="00000000" w:rsidP="00000000" w:rsidRDefault="00000000" w:rsidRPr="00000000" w14:paraId="00000143">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 надав копію ліцензії або документа дозвільного характеру (у разі їх наявності) відповідно до частини другої статті 41 Закону;</w:t>
            </w:r>
          </w:p>
          <w:p w:rsidR="00000000" w:rsidDel="00000000" w:rsidP="00000000" w:rsidRDefault="00000000" w:rsidRPr="00000000" w14:paraId="00000144">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не надав забезпечення виконання договору про закупівлю, якщо таке забезпечення вимагалося замовником;</w:t>
            </w:r>
          </w:p>
          <w:p w:rsidR="00000000" w:rsidDel="00000000" w:rsidP="00000000" w:rsidRDefault="00000000" w:rsidRPr="00000000" w14:paraId="00000145">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00000" w:rsidDel="00000000" w:rsidP="00000000" w:rsidRDefault="00000000" w:rsidRPr="00000000" w14:paraId="00000146">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00000" w:rsidDel="00000000" w:rsidP="00000000" w:rsidRDefault="00000000" w:rsidRPr="00000000" w14:paraId="00000147">
            <w:pPr>
              <w:widowControl w:val="0"/>
              <w:spacing w:after="160" w:before="0" w:line="228" w:lineRule="auto"/>
              <w:jc w:val="both"/>
              <w:rPr>
                <w:rFonts w:ascii="Times New Roman" w:cs="Times New Roman" w:eastAsia="Times New Roman" w:hAnsi="Times New Roman"/>
                <w:b w:val="1"/>
                <w:i w:val="1"/>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Замовник може відхилити тендерну пропозицію</w:t>
            </w:r>
            <w:r w:rsidDel="00000000" w:rsidR="00000000" w:rsidRPr="00000000">
              <w:rPr>
                <w:rFonts w:ascii="Times New Roman" w:cs="Times New Roman" w:eastAsia="Times New Roman" w:hAnsi="Times New Roman"/>
                <w:color w:val="000000"/>
                <w:sz w:val="24"/>
                <w:szCs w:val="24"/>
                <w:vertAlign w:val="baseline"/>
                <w:rtl w:val="0"/>
              </w:rPr>
              <w:t xml:space="preserve"> із зазначенням аргументації в електронній системі закупівель </w:t>
            </w:r>
            <w:r w:rsidDel="00000000" w:rsidR="00000000" w:rsidRPr="00000000">
              <w:rPr>
                <w:rFonts w:ascii="Times New Roman" w:cs="Times New Roman" w:eastAsia="Times New Roman" w:hAnsi="Times New Roman"/>
                <w:b w:val="1"/>
                <w:i w:val="1"/>
                <w:color w:val="000000"/>
                <w:sz w:val="24"/>
                <w:szCs w:val="24"/>
                <w:vertAlign w:val="baseline"/>
                <w:rtl w:val="0"/>
              </w:rPr>
              <w:t xml:space="preserve">у разі, коли:</w:t>
            </w:r>
          </w:p>
          <w:p w:rsidR="00000000" w:rsidDel="00000000" w:rsidP="00000000" w:rsidRDefault="00000000" w:rsidRPr="00000000" w14:paraId="00000148">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0000" w:rsidDel="00000000" w:rsidP="00000000" w:rsidRDefault="00000000" w:rsidRPr="00000000" w14:paraId="00000149">
            <w:pPr>
              <w:widowControl w:val="0"/>
              <w:spacing w:after="160" w:before="0" w:line="228"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0000" w:rsidDel="00000000" w:rsidP="00000000" w:rsidRDefault="00000000" w:rsidRPr="00000000" w14:paraId="0000014A">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00000" w:rsidDel="00000000" w:rsidP="00000000" w:rsidRDefault="00000000" w:rsidRPr="00000000" w14:paraId="0000014B">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не пізніш як через чотири дні</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cantSplit w:val="0"/>
          <w:trHeight w:val="472"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Розділ 6. Результати торгів та укладання договору про закупівлю</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F">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widowControl w:val="0"/>
              <w:spacing w:after="160" w:before="0" w:line="259" w:lineRule="auto"/>
              <w:jc w:val="left"/>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Відміна тендеру чи визнання тендеру таким, що не відбувся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widowControl w:val="0"/>
              <w:spacing w:after="160" w:before="0" w:line="259" w:lineRule="auto"/>
              <w:jc w:val="both"/>
              <w:rPr>
                <w:rFonts w:ascii="Times New Roman" w:cs="Times New Roman" w:eastAsia="Times New Roman" w:hAnsi="Times New Roman"/>
                <w:b w:val="1"/>
                <w:i w:val="1"/>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Замовник відміняє відкриті торги у разі:</w:t>
            </w:r>
          </w:p>
          <w:p w:rsidR="00000000" w:rsidDel="00000000" w:rsidP="00000000" w:rsidRDefault="00000000" w:rsidRPr="00000000" w14:paraId="00000152">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відсутності подальшої потреби в закупівлі товарів, робіт чи послуг;</w:t>
            </w:r>
          </w:p>
          <w:p w:rsidR="00000000" w:rsidDel="00000000" w:rsidP="00000000" w:rsidRDefault="00000000" w:rsidRPr="00000000" w14:paraId="00000153">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0000" w:rsidDel="00000000" w:rsidP="00000000" w:rsidRDefault="00000000" w:rsidRPr="00000000" w14:paraId="00000154">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скорочення обсягу видатків на здійснення закупівлі товарів, робіт чи послуг;</w:t>
            </w:r>
          </w:p>
          <w:p w:rsidR="00000000" w:rsidDel="00000000" w:rsidP="00000000" w:rsidRDefault="00000000" w:rsidRPr="00000000" w14:paraId="00000155">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 коли здійснення закупівлі стало неможливим внаслідок дії обставин непереборної сили.</w:t>
            </w:r>
          </w:p>
          <w:p w:rsidR="00000000" w:rsidDel="00000000" w:rsidP="00000000" w:rsidRDefault="00000000" w:rsidRPr="00000000" w14:paraId="00000156">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У разі відміни відкритих торгів замовник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протягом одного робочого дня</w:t>
            </w:r>
            <w:r w:rsidDel="00000000" w:rsidR="00000000" w:rsidRPr="00000000">
              <w:rPr>
                <w:rFonts w:ascii="Times New Roman" w:cs="Times New Roman" w:eastAsia="Times New Roman" w:hAnsi="Times New Roman"/>
                <w:color w:val="000000"/>
                <w:sz w:val="24"/>
                <w:szCs w:val="24"/>
                <w:vertAlign w:val="baseline"/>
                <w:rtl w:val="0"/>
              </w:rPr>
              <w:t xml:space="preserve"> з дати прийняття відповідного рішення зазначає в електронній системі закупівель підстави прийняття такого рішення.</w:t>
            </w:r>
          </w:p>
          <w:p w:rsidR="00000000" w:rsidDel="00000000" w:rsidP="00000000" w:rsidRDefault="00000000" w:rsidRPr="00000000" w14:paraId="00000157">
            <w:pPr>
              <w:widowControl w:val="0"/>
              <w:spacing w:after="160" w:before="0" w:line="259" w:lineRule="auto"/>
              <w:jc w:val="both"/>
              <w:rPr>
                <w:rFonts w:ascii="Times New Roman" w:cs="Times New Roman" w:eastAsia="Times New Roman" w:hAnsi="Times New Roman"/>
                <w:b w:val="1"/>
                <w:i w:val="1"/>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Відкриті торги автоматично відміняються електронною системою закупівель у разі:</w:t>
            </w:r>
          </w:p>
          <w:p w:rsidR="00000000" w:rsidDel="00000000" w:rsidP="00000000" w:rsidRDefault="00000000" w:rsidRPr="00000000" w14:paraId="00000158">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відхилення всіх тендерних пропозицій (у тому числі, якщо була подана одна тендерна пропозиція, яка відхилена замовником) згідно з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Особливостями</w:t>
            </w:r>
            <w:r w:rsidDel="00000000" w:rsidR="00000000" w:rsidRPr="00000000">
              <w:rPr>
                <w:rFonts w:ascii="Times New Roman" w:cs="Times New Roman" w:eastAsia="Times New Roman" w:hAnsi="Times New Roman"/>
                <w:color w:val="000000"/>
                <w:sz w:val="24"/>
                <w:szCs w:val="24"/>
                <w:vertAlign w:val="baseline"/>
                <w:rtl w:val="0"/>
              </w:rPr>
              <w:t xml:space="preserve">;</w:t>
            </w:r>
          </w:p>
          <w:p w:rsidR="00000000" w:rsidDel="00000000" w:rsidP="00000000" w:rsidRDefault="00000000" w:rsidRPr="00000000" w14:paraId="00000159">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не</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подання жодної тендерної пропозиції для участі</w:t>
            </w:r>
            <w:r w:rsidDel="00000000" w:rsidR="00000000" w:rsidRPr="00000000">
              <w:rPr>
                <w:rFonts w:ascii="Times New Roman" w:cs="Times New Roman" w:eastAsia="Times New Roman" w:hAnsi="Times New Roman"/>
                <w:color w:val="000000"/>
                <w:sz w:val="24"/>
                <w:szCs w:val="24"/>
                <w:vertAlign w:val="baseline"/>
                <w:rtl w:val="0"/>
              </w:rPr>
              <w:t xml:space="preserve"> у відкритих торгах у строк, установлений замовником згідно з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Особливостями</w:t>
            </w:r>
            <w:r w:rsidDel="00000000" w:rsidR="00000000" w:rsidRPr="00000000">
              <w:rPr>
                <w:rFonts w:ascii="Times New Roman" w:cs="Times New Roman" w:eastAsia="Times New Roman" w:hAnsi="Times New Roman"/>
                <w:color w:val="000000"/>
                <w:sz w:val="24"/>
                <w:szCs w:val="24"/>
                <w:vertAlign w:val="baseline"/>
                <w:rtl w:val="0"/>
              </w:rPr>
              <w:t xml:space="preserve">.</w:t>
            </w:r>
          </w:p>
          <w:p w:rsidR="00000000" w:rsidDel="00000000" w:rsidP="00000000" w:rsidRDefault="00000000" w:rsidRPr="00000000" w14:paraId="0000015A">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00000" w:rsidDel="00000000" w:rsidP="00000000" w:rsidRDefault="00000000" w:rsidRPr="00000000" w14:paraId="0000015B">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Відкриті торги можуть бути відмінені частково (за лотом).</w:t>
            </w:r>
          </w:p>
          <w:p w:rsidR="00000000" w:rsidDel="00000000" w:rsidP="00000000" w:rsidRDefault="00000000" w:rsidRPr="00000000" w14:paraId="0000015C">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Del="00000000" w:rsidR="00000000" w:rsidRPr="00000000">
              <w:rPr>
                <w:rFonts w:ascii="Times New Roman" w:cs="Times New Roman" w:eastAsia="Times New Roman" w:hAnsi="Times New Roman"/>
                <w:color w:val="4a86e8"/>
                <w:sz w:val="24"/>
                <w:szCs w:val="24"/>
                <w:vertAlign w:val="baseline"/>
                <w:rtl w:val="0"/>
              </w:rPr>
              <w:t xml:space="preserve">.</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Строк укладання договору про закупівлю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widowControl w:val="0"/>
              <w:spacing w:after="160" w:before="0" w:line="259"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не пізніше ніж через 15 днів</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може бути продовжений до 60 днів</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160">
            <w:pPr>
              <w:widowControl w:val="0"/>
              <w:spacing w:after="160" w:before="0" w:line="259"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00000" w:rsidDel="00000000" w:rsidP="00000000" w:rsidRDefault="00000000" w:rsidRPr="00000000" w14:paraId="00000161">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 метою забезпечення права на оскарження рішень замовника до органу оскарження договір про закупівлю </w:t>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не може бути укладено раніше ніж через п’ять днів</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з дати оприлюднення в електронній системі закупівель повідомлення про намір укласти договір про закупівлю.</w:t>
            </w:r>
            <w:r w:rsidDel="00000000" w:rsidR="00000000" w:rsidRPr="00000000">
              <w:rPr>
                <w:rtl w:val="0"/>
              </w:rPr>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Проєкт договору про закупівлю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widowControl w:val="0"/>
              <w:spacing w:after="160" w:before="0" w:line="259" w:lineRule="auto"/>
              <w:ind w:right="12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Проєкт договору про закупівлю викладено в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Додатку 3</w:t>
            </w:r>
            <w:r w:rsidDel="00000000" w:rsidR="00000000" w:rsidRPr="00000000">
              <w:rPr>
                <w:rFonts w:ascii="Times New Roman" w:cs="Times New Roman" w:eastAsia="Times New Roman" w:hAnsi="Times New Roman"/>
                <w:color w:val="000000"/>
                <w:sz w:val="24"/>
                <w:szCs w:val="24"/>
                <w:vertAlign w:val="baseline"/>
                <w:rtl w:val="0"/>
              </w:rPr>
              <w:t xml:space="preserve"> до цієї тендерної документації.</w:t>
            </w:r>
          </w:p>
          <w:p w:rsidR="00000000" w:rsidDel="00000000" w:rsidP="00000000" w:rsidRDefault="00000000" w:rsidRPr="00000000" w14:paraId="00000165">
            <w:pPr>
              <w:widowControl w:val="0"/>
              <w:spacing w:after="160" w:before="0" w:line="259" w:lineRule="auto"/>
              <w:ind w:right="120" w:firstLine="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00000" w:rsidDel="00000000" w:rsidP="00000000" w:rsidRDefault="00000000" w:rsidRPr="00000000" w14:paraId="00000166">
            <w:pPr>
              <w:widowControl w:val="0"/>
              <w:spacing w:after="160" w:before="0" w:line="259"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Переможець</w:t>
            </w:r>
            <w:r w:rsidDel="00000000" w:rsidR="00000000" w:rsidRPr="00000000">
              <w:rPr>
                <w:rFonts w:ascii="Times New Roman" w:cs="Times New Roman" w:eastAsia="Times New Roman" w:hAnsi="Times New Roman"/>
                <w:color w:val="000000"/>
                <w:sz w:val="24"/>
                <w:szCs w:val="24"/>
                <w:vertAlign w:val="baseline"/>
                <w:rtl w:val="0"/>
              </w:rPr>
              <w:t xml:space="preserve"> процедури закупівлі під час укладення договору про закупівлю повинен надати:</w:t>
            </w:r>
          </w:p>
          <w:p w:rsidR="00000000" w:rsidDel="00000000" w:rsidP="00000000" w:rsidRDefault="00000000" w:rsidRPr="00000000" w14:paraId="00000167">
            <w:pPr>
              <w:widowControl w:val="0"/>
              <w:numPr>
                <w:ilvl w:val="0"/>
                <w:numId w:val="8"/>
              </w:numPr>
              <w:spacing w:after="160" w:before="0"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інформацію про право підписання договору про закупівлю;</w:t>
            </w:r>
            <w:r w:rsidDel="00000000" w:rsidR="00000000" w:rsidRPr="00000000">
              <w:rPr>
                <w:rtl w:val="0"/>
              </w:rPr>
            </w:r>
          </w:p>
          <w:p w:rsidR="00000000" w:rsidDel="00000000" w:rsidP="00000000" w:rsidRDefault="00000000" w:rsidRPr="00000000" w14:paraId="00000168">
            <w:pPr>
              <w:widowControl w:val="0"/>
              <w:numPr>
                <w:ilvl w:val="0"/>
                <w:numId w:val="8"/>
              </w:numPr>
              <w:spacing w:after="160" w:before="0"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достовірну інформацію про наявність у нього чинної ліцензії або документа дозвільного характеру</w:t>
            </w:r>
            <w:r w:rsidDel="00000000" w:rsidR="00000000" w:rsidRPr="00000000">
              <w:rPr>
                <w:rFonts w:ascii="Times New Roman" w:cs="Times New Roman" w:eastAsia="Times New Roman" w:hAnsi="Times New Roman"/>
                <w:color w:val="000000"/>
                <w:sz w:val="24"/>
                <w:szCs w:val="24"/>
                <w:vertAlign w:val="baseline"/>
                <w:rtl w:val="0"/>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r w:rsidDel="00000000" w:rsidR="00000000" w:rsidRPr="00000000">
              <w:rPr>
                <w:rtl w:val="0"/>
              </w:rPr>
            </w:r>
          </w:p>
          <w:p w:rsidR="00000000" w:rsidDel="00000000" w:rsidP="00000000" w:rsidRDefault="00000000" w:rsidRPr="00000000" w14:paraId="00000169">
            <w:pPr>
              <w:widowControl w:val="0"/>
              <w:spacing w:after="160" w:before="0" w:line="259" w:lineRule="auto"/>
              <w:jc w:val="both"/>
              <w:rPr>
                <w:rFonts w:ascii="Times New Roman" w:cs="Times New Roman" w:eastAsia="Times New Roman" w:hAnsi="Times New Roman"/>
                <w:i w:val="1"/>
                <w:color w:val="000000"/>
                <w:sz w:val="24"/>
                <w:szCs w:val="24"/>
                <w:highlight w:val="white"/>
                <w:vertAlign w:val="baseline"/>
              </w:rPr>
            </w:pP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trPr>
          <w:cantSplit w:val="0"/>
          <w:trHeight w:val="21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Умови договору про закупівлю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widowControl w:val="0"/>
              <w:spacing w:after="160" w:before="0" w:line="259" w:lineRule="auto"/>
              <w:jc w:val="both"/>
              <w:rPr>
                <w:rFonts w:ascii="Times New Roman" w:cs="Times New Roman" w:eastAsia="Times New Roman" w:hAnsi="Times New Roman"/>
                <w:color w:val="00b050"/>
                <w:sz w:val="24"/>
                <w:szCs w:val="24"/>
                <w:vertAlign w:val="baseline"/>
              </w:rPr>
            </w:pPr>
            <w:r w:rsidDel="00000000" w:rsidR="00000000" w:rsidRPr="00000000">
              <w:rPr>
                <w:rFonts w:ascii="Times New Roman" w:cs="Times New Roman" w:eastAsia="Times New Roman" w:hAnsi="Times New Roman"/>
                <w:color w:val="323232"/>
                <w:sz w:val="24"/>
                <w:szCs w:val="24"/>
                <w:vertAlign w:val="baseline"/>
                <w:rtl w:val="0"/>
              </w:rPr>
              <w:t xml:space="preserve">Д</w:t>
            </w:r>
            <w:r w:rsidDel="00000000" w:rsidR="00000000" w:rsidRPr="00000000">
              <w:rPr>
                <w:rFonts w:ascii="Times New Roman" w:cs="Times New Roman" w:eastAsia="Times New Roman" w:hAnsi="Times New Roman"/>
                <w:color w:val="000000"/>
                <w:sz w:val="24"/>
                <w:szCs w:val="24"/>
                <w:vertAlign w:val="baseline"/>
                <w:rtl w:val="0"/>
              </w:rPr>
              <w:t xml:space="preserve">оговір пр</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sidDel="00000000" w:rsidR="00000000" w:rsidRPr="00000000">
              <w:rPr>
                <w:rtl w:val="0"/>
              </w:rPr>
            </w:r>
          </w:p>
          <w:p w:rsidR="00000000" w:rsidDel="00000000" w:rsidP="00000000" w:rsidRDefault="00000000" w:rsidRPr="00000000" w14:paraId="0000016D">
            <w:pPr>
              <w:widowControl w:val="0"/>
              <w:spacing w:after="160" w:before="0" w:line="259"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00000" w:rsidDel="00000000" w:rsidP="00000000" w:rsidRDefault="00000000" w:rsidRPr="00000000" w14:paraId="0000016E">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договору про закупівлю не повинні відрізнятися від змісту тендерної пропозиції переможця процедури закупівлі, крім випадків:</w:t>
            </w:r>
          </w:p>
          <w:p w:rsidR="00000000" w:rsidDel="00000000" w:rsidP="00000000" w:rsidRDefault="00000000" w:rsidRPr="00000000" w14:paraId="0000016F">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грошового еквівалента зобов’язання в іноземній валюті;</w:t>
            </w:r>
          </w:p>
          <w:p w:rsidR="00000000" w:rsidDel="00000000" w:rsidP="00000000" w:rsidRDefault="00000000" w:rsidRPr="00000000" w14:paraId="00000170">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перерахунку ціни в бік зменшення ціни тендерної пропозиції переможця без зменшення обсягів закупівлі;</w:t>
            </w:r>
          </w:p>
          <w:p w:rsidR="00000000" w:rsidDel="00000000" w:rsidP="00000000" w:rsidRDefault="00000000" w:rsidRPr="00000000" w14:paraId="00000171">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перерахунку ціни та обсягів товарів в бік зменшення за умови необхідності приведення обсягів товарів до кратності упаковки*.</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widowControl w:val="0"/>
              <w:spacing w:after="160" w:before="0" w:line="259"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widowControl w:val="0"/>
              <w:spacing w:after="160" w:before="0" w:line="259" w:lineRule="auto"/>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Забезпечення виконання договору про закупівлю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widowControl w:val="0"/>
              <w:spacing w:after="160" w:before="0" w:line="259" w:lineRule="auto"/>
              <w:ind w:right="12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Забезпечення виконання договору про закупівлю не вимагається.</w:t>
            </w:r>
          </w:p>
        </w:tc>
      </w:tr>
    </w:tbl>
    <w:p w:rsidR="00000000" w:rsidDel="00000000" w:rsidP="00000000" w:rsidRDefault="00000000" w:rsidRPr="00000000" w14:paraId="00000175">
      <w:pPr>
        <w:widowControl w:val="0"/>
        <w:spacing w:after="0" w:before="0" w:line="240" w:lineRule="auto"/>
        <w:jc w:val="both"/>
        <w:rPr>
          <w:rFonts w:ascii="Times New Roman" w:cs="Times New Roman" w:eastAsia="Times New Roman" w:hAnsi="Times New Roman"/>
          <w:sz w:val="24"/>
          <w:szCs w:val="24"/>
          <w:highlight w:val="green"/>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176">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77">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78">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79">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7A">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7B">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7C">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7D">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7E">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7F">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0">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1">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2">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3">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4">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5">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6">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7">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8">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9">
      <w:pPr>
        <w:spacing w:after="0" w:before="0" w:line="240" w:lineRule="auto"/>
        <w:ind w:left="5660" w:firstLine="700"/>
        <w:jc w:val="right"/>
        <w:rPr>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ДОДАТОК 1</w:t>
      </w:r>
      <w:r w:rsidDel="00000000" w:rsidR="00000000" w:rsidRPr="00000000">
        <w:rPr>
          <w:rtl w:val="0"/>
        </w:rPr>
      </w:r>
    </w:p>
    <w:p w:rsidR="00000000" w:rsidDel="00000000" w:rsidP="00000000" w:rsidRDefault="00000000" w:rsidRPr="00000000" w14:paraId="0000018A">
      <w:pPr>
        <w:widowControl w:val="0"/>
        <w:spacing w:after="0" w:before="0" w:line="240" w:lineRule="auto"/>
        <w:ind w:left="5660" w:firstLine="700"/>
        <w:jc w:val="right"/>
        <w:rPr>
          <w:sz w:val="24"/>
          <w:szCs w:val="24"/>
          <w:vertAlign w:val="baseline"/>
        </w:rPr>
      </w:pP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до тендерної документації</w:t>
      </w:r>
      <w:r w:rsidDel="00000000" w:rsidR="00000000" w:rsidRPr="00000000">
        <w:rPr>
          <w:rtl w:val="0"/>
        </w:rPr>
      </w:r>
    </w:p>
    <w:p w:rsidR="00000000" w:rsidDel="00000000" w:rsidP="00000000" w:rsidRDefault="00000000" w:rsidRPr="00000000" w14:paraId="0000018B">
      <w:pPr>
        <w:widowControl w:val="0"/>
        <w:spacing w:after="0" w:before="0"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18C">
      <w:pPr>
        <w:tabs>
          <w:tab w:val="left" w:leader="none" w:pos="142"/>
        </w:tabs>
        <w:spacing w:after="0" w:before="0" w:line="240" w:lineRule="auto"/>
        <w:jc w:val="right"/>
        <w:rPr>
          <w:sz w:val="20"/>
          <w:szCs w:val="20"/>
          <w:vertAlign w:val="baseline"/>
        </w:rPr>
      </w:pPr>
      <w:r w:rsidDel="00000000" w:rsidR="00000000" w:rsidRPr="00000000">
        <w:rPr>
          <w:rFonts w:ascii="Times New Roman" w:cs="Times New Roman" w:eastAsia="Times New Roman" w:hAnsi="Times New Roman"/>
          <w:i w:val="1"/>
          <w:color w:val="ff0000"/>
          <w:sz w:val="20"/>
          <w:szCs w:val="20"/>
          <w:vertAlign w:val="baseline"/>
          <w:rtl w:val="0"/>
        </w:rPr>
        <w:t xml:space="preserve">Форма пропозиції, яка подається Учасником </w:t>
      </w:r>
      <w:r w:rsidDel="00000000" w:rsidR="00000000" w:rsidRPr="00000000">
        <w:rPr>
          <w:rFonts w:ascii="Times New Roman" w:cs="Times New Roman" w:eastAsia="Times New Roman" w:hAnsi="Times New Roman"/>
          <w:b w:val="1"/>
          <w:i w:val="1"/>
          <w:color w:val="ff0000"/>
          <w:sz w:val="20"/>
          <w:szCs w:val="20"/>
          <w:u w:val="single"/>
          <w:vertAlign w:val="baseline"/>
          <w:rtl w:val="0"/>
        </w:rPr>
        <w:t xml:space="preserve">на фірмовому бланку</w:t>
      </w:r>
      <w:r w:rsidDel="00000000" w:rsidR="00000000" w:rsidRPr="00000000">
        <w:rPr>
          <w:rFonts w:ascii="Times New Roman" w:cs="Times New Roman" w:eastAsia="Times New Roman" w:hAnsi="Times New Roman"/>
          <w:i w:val="1"/>
          <w:color w:val="ff0000"/>
          <w:sz w:val="20"/>
          <w:szCs w:val="20"/>
          <w:vertAlign w:val="baseline"/>
          <w:rtl w:val="0"/>
        </w:rPr>
        <w:t xml:space="preserve"> (за наявності)</w:t>
      </w:r>
      <w:r w:rsidDel="00000000" w:rsidR="00000000" w:rsidRPr="00000000">
        <w:rPr>
          <w:rtl w:val="0"/>
        </w:rPr>
      </w:r>
    </w:p>
    <w:p w:rsidR="00000000" w:rsidDel="00000000" w:rsidP="00000000" w:rsidRDefault="00000000" w:rsidRPr="00000000" w14:paraId="0000018D">
      <w:pPr>
        <w:tabs>
          <w:tab w:val="left" w:leader="none" w:pos="142"/>
        </w:tabs>
        <w:spacing w:after="0" w:before="0" w:line="240" w:lineRule="auto"/>
        <w:jc w:val="right"/>
        <w:rPr>
          <w:sz w:val="20"/>
          <w:szCs w:val="20"/>
          <w:vertAlign w:val="baseline"/>
        </w:rPr>
      </w:pPr>
      <w:r w:rsidDel="00000000" w:rsidR="00000000" w:rsidRPr="00000000">
        <w:rPr>
          <w:rFonts w:ascii="Times New Roman" w:cs="Times New Roman" w:eastAsia="Times New Roman" w:hAnsi="Times New Roman"/>
          <w:b w:val="1"/>
          <w:i w:val="1"/>
          <w:color w:val="ff0000"/>
          <w:sz w:val="20"/>
          <w:szCs w:val="20"/>
          <w:u w:val="single"/>
          <w:vertAlign w:val="baseline"/>
          <w:rtl w:val="0"/>
        </w:rPr>
        <w:t xml:space="preserve">Учасник не повинен відступати від даної форми</w:t>
      </w:r>
      <w:r w:rsidDel="00000000" w:rsidR="00000000" w:rsidRPr="00000000">
        <w:rPr>
          <w:rtl w:val="0"/>
        </w:rPr>
      </w:r>
    </w:p>
    <w:p w:rsidR="00000000" w:rsidDel="00000000" w:rsidP="00000000" w:rsidRDefault="00000000" w:rsidRPr="00000000" w14:paraId="0000018E">
      <w:pPr>
        <w:widowControl w:val="0"/>
        <w:spacing w:after="0" w:before="0" w:line="240" w:lineRule="auto"/>
        <w:ind w:left="0" w:right="127" w:firstLine="141"/>
        <w:jc w:val="center"/>
        <w:rPr>
          <w:sz w:val="20"/>
          <w:szCs w:val="20"/>
          <w:vertAlign w:val="baseline"/>
        </w:rPr>
      </w:pPr>
      <w:r w:rsidDel="00000000" w:rsidR="00000000" w:rsidRPr="00000000">
        <w:rPr>
          <w:rFonts w:ascii="Times New Roman" w:cs="Times New Roman" w:eastAsia="Times New Roman" w:hAnsi="Times New Roman"/>
          <w:i w:val="1"/>
          <w:sz w:val="20"/>
          <w:szCs w:val="20"/>
          <w:u w:val="single"/>
          <w:vertAlign w:val="baseline"/>
          <w:rtl w:val="0"/>
        </w:rPr>
        <w:t xml:space="preserve">На фірмовому бланку підприємства</w:t>
      </w:r>
      <w:r w:rsidDel="00000000" w:rsidR="00000000" w:rsidRPr="00000000">
        <w:rPr>
          <w:rtl w:val="0"/>
        </w:rPr>
      </w:r>
    </w:p>
    <w:p w:rsidR="00000000" w:rsidDel="00000000" w:rsidP="00000000" w:rsidRDefault="00000000" w:rsidRPr="00000000" w14:paraId="0000018F">
      <w:pPr>
        <w:widowControl w:val="0"/>
        <w:spacing w:after="0" w:before="0" w:line="240" w:lineRule="auto"/>
        <w:ind w:left="0" w:right="127" w:firstLine="141"/>
        <w:jc w:val="center"/>
        <w:rPr>
          <w:rFonts w:ascii="Times New Roman" w:cs="Times New Roman" w:eastAsia="Times New Roman" w:hAnsi="Times New Roman"/>
          <w:b w:val="1"/>
          <w:sz w:val="20"/>
          <w:szCs w:val="20"/>
          <w:vertAlign w:val="baseline"/>
        </w:rPr>
      </w:pPr>
      <w:r w:rsidDel="00000000" w:rsidR="00000000" w:rsidRPr="00000000">
        <w:rPr>
          <w:rtl w:val="0"/>
        </w:rPr>
      </w:r>
    </w:p>
    <w:p w:rsidR="00000000" w:rsidDel="00000000" w:rsidP="00000000" w:rsidRDefault="00000000" w:rsidRPr="00000000" w14:paraId="00000190">
      <w:pPr>
        <w:widowControl w:val="0"/>
        <w:spacing w:after="0" w:before="0" w:line="240" w:lineRule="auto"/>
        <w:ind w:left="0" w:right="127" w:firstLine="141"/>
        <w:jc w:val="center"/>
        <w:rPr>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ЦІНОВА ПРОПОЗИЦІЯ </w:t>
      </w:r>
      <w:r w:rsidDel="00000000" w:rsidR="00000000" w:rsidRPr="00000000">
        <w:rPr>
          <w:rtl w:val="0"/>
        </w:rPr>
      </w:r>
    </w:p>
    <w:p w:rsidR="00000000" w:rsidDel="00000000" w:rsidP="00000000" w:rsidRDefault="00000000" w:rsidRPr="00000000" w14:paraId="00000191">
      <w:pPr>
        <w:widowControl w:val="0"/>
        <w:spacing w:after="0" w:before="0" w:line="240" w:lineRule="auto"/>
        <w:ind w:left="0" w:right="127" w:firstLine="141"/>
        <w:jc w:val="center"/>
        <w:rPr>
          <w:rFonts w:ascii="Times New Roman" w:cs="Times New Roman" w:eastAsia="Times New Roman" w:hAnsi="Times New Roman"/>
          <w:b w:val="1"/>
          <w:sz w:val="20"/>
          <w:szCs w:val="20"/>
          <w:vertAlign w:val="baseline"/>
        </w:rPr>
      </w:pPr>
      <w:r w:rsidDel="00000000" w:rsidR="00000000" w:rsidRPr="00000000">
        <w:rPr>
          <w:rtl w:val="0"/>
        </w:rPr>
      </w:r>
    </w:p>
    <w:p w:rsidR="00000000" w:rsidDel="00000000" w:rsidP="00000000" w:rsidRDefault="00000000" w:rsidRPr="00000000" w14:paraId="00000192">
      <w:pPr>
        <w:widowControl w:val="0"/>
        <w:spacing w:after="0" w:before="0" w:line="240" w:lineRule="auto"/>
        <w:ind w:left="0" w:right="127" w:firstLine="141"/>
        <w:jc w:val="both"/>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Уважно вивчивши тендерну документацію, та </w:t>
      </w:r>
      <w:r w:rsidDel="00000000" w:rsidR="00000000" w:rsidRPr="00000000">
        <w:rPr>
          <w:rFonts w:ascii="Times New Roman" w:cs="Times New Roman" w:eastAsia="Times New Roman" w:hAnsi="Times New Roman"/>
          <w:sz w:val="20"/>
          <w:szCs w:val="20"/>
          <w:u w:val="single"/>
          <w:vertAlign w:val="baseline"/>
          <w:rtl w:val="0"/>
        </w:rPr>
        <w:t xml:space="preserve">Істотні умови договору</w:t>
      </w:r>
      <w:r w:rsidDel="00000000" w:rsidR="00000000" w:rsidRPr="00000000">
        <w:rPr>
          <w:rFonts w:ascii="Times New Roman" w:cs="Times New Roman" w:eastAsia="Times New Roman" w:hAnsi="Times New Roman"/>
          <w:sz w:val="20"/>
          <w:szCs w:val="20"/>
          <w:vertAlign w:val="baseline"/>
          <w:rtl w:val="0"/>
        </w:rPr>
        <w:t xml:space="preserve"> цим погоджуємось з її умовами, повідомляємо про свої наміри укласти договір та подаємо свою цінову пропозицію по результатам аукціону (у тому числі ціни за одиницю) у процедурі відкритих торгів на закупівлю: ____________________________</w:t>
      </w:r>
      <w:r w:rsidDel="00000000" w:rsidR="00000000" w:rsidRPr="00000000">
        <w:rPr>
          <w:rFonts w:ascii="Times New Roman" w:cs="Times New Roman" w:eastAsia="Times New Roman" w:hAnsi="Times New Roman"/>
          <w:b w:val="1"/>
          <w:i w:val="1"/>
          <w:sz w:val="20"/>
          <w:szCs w:val="20"/>
          <w:vertAlign w:val="baseline"/>
          <w:rtl w:val="0"/>
        </w:rPr>
        <w:t xml:space="preserve">(вказакати конкретну назву предмету закіпівлі)</w:t>
      </w:r>
      <w:r w:rsidDel="00000000" w:rsidR="00000000" w:rsidRPr="00000000">
        <w:rPr>
          <w:rtl w:val="0"/>
        </w:rPr>
      </w:r>
    </w:p>
    <w:p w:rsidR="00000000" w:rsidDel="00000000" w:rsidP="00000000" w:rsidRDefault="00000000" w:rsidRPr="00000000" w14:paraId="00000193">
      <w:pPr>
        <w:widowControl w:val="0"/>
        <w:spacing w:after="0" w:before="0" w:line="240" w:lineRule="auto"/>
        <w:ind w:left="0" w:right="127" w:firstLine="141"/>
        <w:jc w:val="both"/>
        <w:rPr>
          <w:rFonts w:ascii="Times New Roman" w:cs="Times New Roman" w:eastAsia="Times New Roman" w:hAnsi="Times New Roman"/>
          <w:b w:val="1"/>
          <w:sz w:val="20"/>
          <w:szCs w:val="20"/>
          <w:vertAlign w:val="baseline"/>
        </w:rPr>
      </w:pPr>
      <w:r w:rsidDel="00000000" w:rsidR="00000000" w:rsidRPr="00000000">
        <w:rPr>
          <w:rtl w:val="0"/>
        </w:rPr>
      </w:r>
    </w:p>
    <w:tbl>
      <w:tblPr>
        <w:tblStyle w:val="Table2"/>
        <w:tblW w:w="10096.0" w:type="dxa"/>
        <w:jc w:val="left"/>
        <w:tblInd w:w="-465.99999999999994" w:type="dxa"/>
        <w:tblLayout w:type="fixed"/>
        <w:tblLook w:val="0000"/>
      </w:tblPr>
      <w:tblGrid>
        <w:gridCol w:w="4186"/>
        <w:gridCol w:w="5910"/>
        <w:tblGridChange w:id="0">
          <w:tblGrid>
            <w:gridCol w:w="4186"/>
            <w:gridCol w:w="591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4">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1. Повне найменування учасника – суб’єкта господарювання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5">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6">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2. Ідентифікаційний код за ЄДРПОУ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7">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8">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3. Країна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A">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4. Поштова адреса (місце знаходження)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C">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5. Телефон, факс, e-mail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E">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6. Особа, яка уповноважена підписувати договір (контракт) (прізвище, ім’я, по батькові, посада, телефон):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F">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1A0">
            <w:pPr>
              <w:widowControl w:val="0"/>
              <w:spacing w:after="0" w:before="0" w:line="240" w:lineRule="auto"/>
              <w:ind w:left="0" w:right="127" w:firstLine="141"/>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bl>
    <w:p w:rsidR="00000000" w:rsidDel="00000000" w:rsidP="00000000" w:rsidRDefault="00000000" w:rsidRPr="00000000" w14:paraId="000001A1">
      <w:pPr>
        <w:widowControl w:val="0"/>
        <w:spacing w:after="0" w:before="0" w:line="240" w:lineRule="auto"/>
        <w:ind w:left="0" w:right="127" w:firstLine="0"/>
        <w:jc w:val="both"/>
        <w:rPr>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  </w:t>
      </w:r>
      <w:r w:rsidDel="00000000" w:rsidR="00000000" w:rsidRPr="00000000">
        <w:rPr>
          <w:rFonts w:ascii="Times New Roman" w:cs="Times New Roman" w:eastAsia="Times New Roman" w:hAnsi="Times New Roman"/>
          <w:b w:val="1"/>
          <w:color w:val="000000"/>
          <w:sz w:val="20"/>
          <w:szCs w:val="20"/>
          <w:u w:val="single"/>
          <w:vertAlign w:val="baseline"/>
          <w:rtl w:val="0"/>
        </w:rPr>
        <w:t xml:space="preserve">Загальна ціна (сума) пропозиції становить – ________грн</w:t>
      </w:r>
      <w:r w:rsidDel="00000000" w:rsidR="00000000" w:rsidRPr="00000000">
        <w:rPr>
          <w:rFonts w:ascii="Times New Roman" w:cs="Times New Roman" w:eastAsia="Times New Roman" w:hAnsi="Times New Roman"/>
          <w:b w:val="1"/>
          <w:color w:val="000000"/>
          <w:sz w:val="20"/>
          <w:szCs w:val="20"/>
          <w:u w:val="single"/>
          <w:shd w:fill="auto" w:val="clear"/>
          <w:vertAlign w:val="baseline"/>
          <w:rtl w:val="0"/>
        </w:rPr>
        <w:t xml:space="preserve">. без ПДВ:       </w:t>
      </w:r>
      <w:r w:rsidDel="00000000" w:rsidR="00000000" w:rsidRPr="00000000">
        <w:rPr>
          <w:rtl w:val="0"/>
        </w:rPr>
      </w:r>
    </w:p>
    <w:p w:rsidR="00000000" w:rsidDel="00000000" w:rsidP="00000000" w:rsidRDefault="00000000" w:rsidRPr="00000000" w14:paraId="000001A2">
      <w:pPr>
        <w:widowControl w:val="0"/>
        <w:tabs>
          <w:tab w:val="left" w:leader="none" w:pos="1080"/>
        </w:tabs>
        <w:spacing w:after="0" w:before="0" w:line="240" w:lineRule="auto"/>
        <w:ind w:left="0" w:right="127" w:firstLine="0"/>
        <w:jc w:val="both"/>
        <w:rPr>
          <w:sz w:val="20"/>
          <w:szCs w:val="20"/>
          <w:vertAlign w:val="baseline"/>
        </w:rPr>
      </w:pP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   </w:t>
      </w:r>
      <w:r w:rsidDel="00000000" w:rsidR="00000000" w:rsidRPr="00000000">
        <w:rPr>
          <w:rtl w:val="0"/>
        </w:rPr>
      </w:r>
    </w:p>
    <w:p w:rsidR="00000000" w:rsidDel="00000000" w:rsidP="00000000" w:rsidRDefault="00000000" w:rsidRPr="00000000" w14:paraId="000001A3">
      <w:pPr>
        <w:tabs>
          <w:tab w:val="left" w:leader="none" w:pos="1080"/>
        </w:tabs>
        <w:spacing w:after="0" w:before="0" w:lineRule="auto"/>
        <w:ind w:left="0" w:right="127" w:firstLine="0"/>
        <w:jc w:val="both"/>
        <w:rPr>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1A4">
      <w:pPr>
        <w:widowControl w:val="0"/>
        <w:spacing w:after="0" w:before="0" w:line="240" w:lineRule="auto"/>
        <w:ind w:left="0" w:right="127" w:firstLine="141"/>
        <w:jc w:val="both"/>
        <w:rPr>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Посада, прізвище, ініціали, підпис уповноваженої особи Учасника, завірені печаткою</w:t>
      </w:r>
      <w:r w:rsidDel="00000000" w:rsidR="00000000" w:rsidRPr="00000000">
        <w:rPr>
          <w:rtl w:val="0"/>
        </w:rPr>
      </w:r>
    </w:p>
    <w:p w:rsidR="00000000" w:rsidDel="00000000" w:rsidP="00000000" w:rsidRDefault="00000000" w:rsidRPr="00000000" w14:paraId="000001A5">
      <w:pPr>
        <w:widowControl w:val="0"/>
        <w:spacing w:after="0" w:before="0" w:line="240" w:lineRule="auto"/>
        <w:ind w:left="0" w:right="127" w:firstLine="141"/>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A6">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        Розрядність знаків в ціні не повинна перевищувати двох знаків після коми</w:t>
      </w:r>
      <w:r w:rsidDel="00000000" w:rsidR="00000000" w:rsidRPr="00000000">
        <w:rPr>
          <w:rtl w:val="0"/>
        </w:rPr>
      </w:r>
    </w:p>
    <w:p w:rsidR="00000000" w:rsidDel="00000000" w:rsidP="00000000" w:rsidRDefault="00000000" w:rsidRPr="00000000" w14:paraId="000001A7">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A8">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A9">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AA">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AB">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AC">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AD">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AE">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AF">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0">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1">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2">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3">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4">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5">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6">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7">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8">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9">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A">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B">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C">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D">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E">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BF">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C0">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C1">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C2">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C3">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C4">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C5">
      <w:pPr>
        <w:widowControl w:val="0"/>
        <w:tabs>
          <w:tab w:val="left" w:leader="none" w:pos="410"/>
        </w:tabs>
        <w:spacing w:after="0" w:before="0" w:line="240" w:lineRule="auto"/>
        <w:ind w:left="0" w:right="127" w:firstLine="0"/>
        <w:jc w:val="both"/>
        <w:rPr>
          <w:sz w:val="20"/>
          <w:szCs w:val="20"/>
          <w:vertAlign w:val="baseline"/>
        </w:rPr>
      </w:pPr>
      <w:r w:rsidDel="00000000" w:rsidR="00000000" w:rsidRPr="00000000">
        <w:rPr>
          <w:rtl w:val="0"/>
        </w:rPr>
      </w:r>
    </w:p>
    <w:p w:rsidR="00000000" w:rsidDel="00000000" w:rsidP="00000000" w:rsidRDefault="00000000" w:rsidRPr="00000000" w14:paraId="000001C6">
      <w:pPr>
        <w:spacing w:after="0" w:before="0" w:line="240" w:lineRule="auto"/>
        <w:ind w:left="5660" w:firstLine="700"/>
        <w:jc w:val="right"/>
        <w:rPr>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ДОДАТОК 2</w:t>
      </w:r>
      <w:r w:rsidDel="00000000" w:rsidR="00000000" w:rsidRPr="00000000">
        <w:rPr>
          <w:rtl w:val="0"/>
        </w:rPr>
      </w:r>
    </w:p>
    <w:p w:rsidR="00000000" w:rsidDel="00000000" w:rsidP="00000000" w:rsidRDefault="00000000" w:rsidRPr="00000000" w14:paraId="000001C7">
      <w:pPr>
        <w:spacing w:after="0" w:before="0" w:line="240" w:lineRule="auto"/>
        <w:ind w:left="5660" w:firstLine="700"/>
        <w:jc w:val="right"/>
        <w:rPr>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до тендерної документації</w:t>
      </w:r>
      <w:r w:rsidDel="00000000" w:rsidR="00000000" w:rsidRPr="00000000">
        <w:rPr>
          <w:rtl w:val="0"/>
        </w:rPr>
      </w:r>
    </w:p>
    <w:p w:rsidR="00000000" w:rsidDel="00000000" w:rsidP="00000000" w:rsidRDefault="00000000" w:rsidRPr="00000000" w14:paraId="000001C8">
      <w:pPr>
        <w:spacing w:after="0" w:before="0" w:line="240" w:lineRule="auto"/>
        <w:ind w:left="5660" w:firstLine="70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C9">
      <w:pPr>
        <w:numPr>
          <w:ilvl w:val="0"/>
          <w:numId w:val="1"/>
        </w:numPr>
        <w:shd w:fill="ffffff" w:val="clear"/>
        <w:spacing w:after="0" w:before="0" w:line="240" w:lineRule="auto"/>
        <w:ind w:left="502"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vertAlign w:val="baseline"/>
          <w:rtl w:val="0"/>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Del="00000000" w:rsidR="00000000" w:rsidRPr="00000000">
        <w:rPr>
          <w:rtl w:val="0"/>
        </w:rPr>
      </w:r>
    </w:p>
    <w:p w:rsidR="00000000" w:rsidDel="00000000" w:rsidP="00000000" w:rsidRDefault="00000000" w:rsidRPr="00000000" w14:paraId="000001CA">
      <w:pPr>
        <w:spacing w:after="0" w:before="0" w:line="240" w:lineRule="auto"/>
        <w:ind w:left="885" w:firstLine="0"/>
        <w:jc w:val="center"/>
        <w:rPr>
          <w:rFonts w:ascii="Times New Roman" w:cs="Times New Roman" w:eastAsia="Times New Roman" w:hAnsi="Times New Roman"/>
          <w:sz w:val="20"/>
          <w:szCs w:val="20"/>
          <w:vertAlign w:val="baseline"/>
        </w:rPr>
      </w:pPr>
      <w:r w:rsidDel="00000000" w:rsidR="00000000" w:rsidRPr="00000000">
        <w:rPr>
          <w:rtl w:val="0"/>
        </w:rPr>
      </w:r>
    </w:p>
    <w:tbl>
      <w:tblPr>
        <w:tblStyle w:val="Table3"/>
        <w:tblW w:w="9625.0" w:type="dxa"/>
        <w:jc w:val="center"/>
        <w:tblLayout w:type="fixed"/>
        <w:tblLook w:val="0000"/>
      </w:tblPr>
      <w:tblGrid>
        <w:gridCol w:w="479"/>
        <w:gridCol w:w="2293"/>
        <w:gridCol w:w="6853"/>
        <w:tblGridChange w:id="0">
          <w:tblGrid>
            <w:gridCol w:w="479"/>
            <w:gridCol w:w="2293"/>
            <w:gridCol w:w="6853"/>
          </w:tblGrid>
        </w:tblGridChange>
      </w:tblGrid>
      <w:tr>
        <w:trPr>
          <w:cantSplit w:val="0"/>
          <w:trHeight w:val="69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B">
            <w:pPr>
              <w:widowControl w:val="0"/>
              <w:spacing w:after="0" w:before="240" w:line="240" w:lineRule="auto"/>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 п/п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C">
            <w:pPr>
              <w:widowControl w:val="0"/>
              <w:spacing w:after="0" w:before="240" w:line="240" w:lineRule="auto"/>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Кваліфікаційні критерії</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D">
            <w:pPr>
              <w:widowControl w:val="0"/>
              <w:spacing w:after="0" w:before="240" w:line="240" w:lineRule="auto"/>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Документи та </w:t>
            </w:r>
            <w:r w:rsidDel="00000000" w:rsidR="00000000" w:rsidRPr="00000000">
              <w:rPr>
                <w:rFonts w:ascii="Times New Roman" w:cs="Times New Roman" w:eastAsia="Times New Roman" w:hAnsi="Times New Roman"/>
                <w:b w:val="1"/>
                <w:color w:val="ff0000"/>
                <w:sz w:val="20"/>
                <w:szCs w:val="20"/>
                <w:vertAlign w:val="baseline"/>
                <w:rtl w:val="0"/>
              </w:rPr>
              <w:t xml:space="preserve">інформація</w:t>
            </w:r>
            <w:r w:rsidDel="00000000" w:rsidR="00000000" w:rsidRPr="00000000">
              <w:rPr>
                <w:rFonts w:ascii="Times New Roman" w:cs="Times New Roman" w:eastAsia="Times New Roman" w:hAnsi="Times New Roman"/>
                <w:b w:val="1"/>
                <w:color w:val="000000"/>
                <w:sz w:val="20"/>
                <w:szCs w:val="20"/>
                <w:vertAlign w:val="baseline"/>
                <w:rtl w:val="0"/>
              </w:rPr>
              <w:t xml:space="preserve">, які підтверджують відповідність Учасника кваліфікаційним критеріям**</w:t>
            </w:r>
            <w:r w:rsidDel="00000000" w:rsidR="00000000" w:rsidRPr="00000000">
              <w:rPr>
                <w:rtl w:val="0"/>
              </w:rPr>
            </w:r>
          </w:p>
        </w:tc>
      </w:tr>
      <w:tr>
        <w:trPr>
          <w:cantSplit w:val="0"/>
          <w:trHeight w:val="1622"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CE">
            <w:pPr>
              <w:widowControl w:val="0"/>
              <w:spacing w:after="0" w:before="0" w:line="240" w:lineRule="auto"/>
              <w:jc w:val="center"/>
              <w:rPr>
                <w:rFonts w:ascii="Times New Roman" w:cs="Times New Roman" w:eastAsia="Times New Roman" w:hAnsi="Times New Roman"/>
                <w:color w:val="000000"/>
                <w:sz w:val="20"/>
                <w:szCs w:val="20"/>
                <w:shd w:fill="auto" w:val="clear"/>
                <w:vertAlign w:val="baseline"/>
              </w:rPr>
            </w:pP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CF">
            <w:pPr>
              <w:widowControl w:val="0"/>
              <w:spacing w:after="0" w:before="0" w:line="240" w:lineRule="auto"/>
              <w:jc w:val="left"/>
              <w:rPr>
                <w:rFonts w:ascii="Times New Roman" w:cs="Times New Roman" w:eastAsia="Times New Roman" w:hAnsi="Times New Roman"/>
                <w:color w:val="000000"/>
                <w:sz w:val="20"/>
                <w:szCs w:val="20"/>
                <w:shd w:fill="auto" w:val="clear"/>
                <w:vertAlign w:val="baseline"/>
              </w:rPr>
            </w:pPr>
            <w:r w:rsidDel="00000000" w:rsidR="00000000" w:rsidRPr="00000000">
              <w:rPr>
                <w:rFonts w:ascii="Times New Roman" w:cs="Times New Roman" w:eastAsia="Times New Roman" w:hAnsi="Times New Roman"/>
                <w:b w:val="1"/>
                <w:color w:val="000000"/>
                <w:sz w:val="20"/>
                <w:szCs w:val="20"/>
                <w:shd w:fill="auto" w:val="clear"/>
                <w:vertAlign w:val="baseline"/>
                <w:rtl w:val="0"/>
              </w:rPr>
              <w:t xml:space="preserve">Наявність працівників відповідної кваліфікації, які мають необхідні знання та досвід</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D0">
            <w:pPr>
              <w:widowControl w:val="0"/>
              <w:shd w:fill="ffffff" w:val="clear"/>
              <w:spacing w:after="0" w:before="0" w:line="240" w:lineRule="auto"/>
              <w:jc w:val="both"/>
              <w:rPr>
                <w:rFonts w:ascii="Times New Roman" w:cs="Times New Roman" w:eastAsia="Times New Roman" w:hAnsi="Times New Roman"/>
                <w:color w:val="000000"/>
                <w:sz w:val="20"/>
                <w:szCs w:val="20"/>
                <w:shd w:fill="auto" w:val="clear"/>
                <w:vertAlign w:val="baseline"/>
              </w:rPr>
            </w:pP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  Довідка  в довільній формі про наявність працівників що будуть залучені до надання послуг, які мають необхідні знання та досвід.</w:t>
            </w:r>
          </w:p>
        </w:tc>
      </w:tr>
      <w:tr>
        <w:trPr>
          <w:cantSplit w:val="0"/>
          <w:trHeight w:val="1622" w:hRule="atLeast"/>
          <w:tblHeader w:val="0"/>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1D1">
            <w:pPr>
              <w:widowControl w:val="0"/>
              <w:spacing w:after="0" w:before="0" w:line="240" w:lineRule="auto"/>
              <w:jc w:val="center"/>
              <w:rPr>
                <w:rFonts w:ascii="Times New Roman" w:cs="Times New Roman" w:eastAsia="Times New Roman" w:hAnsi="Times New Roman"/>
                <w:color w:val="000000"/>
                <w:sz w:val="20"/>
                <w:szCs w:val="20"/>
                <w:shd w:fill="auto" w:val="clear"/>
                <w:vertAlign w:val="baseline"/>
              </w:rPr>
            </w:pP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2.</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1D2">
            <w:pPr>
              <w:widowControl w:val="0"/>
              <w:spacing w:after="0" w:before="0" w:line="240" w:lineRule="auto"/>
              <w:jc w:val="left"/>
              <w:rPr>
                <w:rFonts w:ascii="Times New Roman" w:cs="Times New Roman" w:eastAsia="Times New Roman" w:hAnsi="Times New Roman"/>
                <w:color w:val="000000"/>
                <w:sz w:val="20"/>
                <w:szCs w:val="20"/>
                <w:shd w:fill="auto" w:val="clear"/>
                <w:vertAlign w:val="baseline"/>
              </w:rPr>
            </w:pPr>
            <w:r w:rsidDel="00000000" w:rsidR="00000000" w:rsidRPr="00000000">
              <w:rPr>
                <w:rFonts w:ascii="Times New Roman" w:cs="Times New Roman" w:eastAsia="Times New Roman" w:hAnsi="Times New Roman"/>
                <w:b w:val="1"/>
                <w:color w:val="000000"/>
                <w:sz w:val="20"/>
                <w:szCs w:val="20"/>
                <w:shd w:fill="auto" w:val="clear"/>
                <w:vertAlign w:val="baseline"/>
                <w:rtl w:val="0"/>
              </w:rPr>
              <w:t xml:space="preserve">Наявність обладнання, матеріально-технічної бази та технологій</w:t>
            </w:r>
            <w:r w:rsidDel="00000000" w:rsidR="00000000" w:rsidRPr="00000000">
              <w:rPr>
                <w:rtl w:val="0"/>
              </w:rPr>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1D3">
            <w:pPr>
              <w:widowControl w:val="0"/>
              <w:shd w:fill="ffffff" w:val="clear"/>
              <w:spacing w:after="0" w:before="0" w:line="240" w:lineRule="auto"/>
              <w:jc w:val="both"/>
              <w:rPr>
                <w:rFonts w:ascii="Times New Roman" w:cs="Times New Roman" w:eastAsia="Times New Roman" w:hAnsi="Times New Roman"/>
                <w:color w:val="000000"/>
                <w:sz w:val="20"/>
                <w:szCs w:val="20"/>
                <w:shd w:fill="auto" w:val="clear"/>
                <w:vertAlign w:val="baseline"/>
              </w:rPr>
            </w:pPr>
            <w:r w:rsidDel="00000000" w:rsidR="00000000" w:rsidRPr="00000000">
              <w:rPr>
                <w:rFonts w:ascii="Times New Roman" w:cs="Times New Roman" w:eastAsia="Times New Roman" w:hAnsi="Times New Roman"/>
                <w:color w:val="000000"/>
                <w:sz w:val="20"/>
                <w:szCs w:val="20"/>
                <w:shd w:fill="auto" w:val="clear"/>
                <w:vertAlign w:val="baseline"/>
                <w:rtl w:val="0"/>
              </w:rPr>
              <w:t xml:space="preserve">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w:t>
            </w:r>
          </w:p>
        </w:tc>
      </w:tr>
    </w:tbl>
    <w:p w:rsidR="00000000" w:rsidDel="00000000" w:rsidP="00000000" w:rsidRDefault="00000000" w:rsidRPr="00000000" w14:paraId="000001D4">
      <w:pPr>
        <w:spacing w:after="0" w:before="240" w:line="240" w:lineRule="auto"/>
        <w:ind w:firstLine="720"/>
        <w:jc w:val="both"/>
        <w:rPr>
          <w:color w:val="000000"/>
          <w:sz w:val="24"/>
          <w:szCs w:val="24"/>
          <w:shd w:fill="auto" w:val="clear"/>
          <w:vertAlign w:val="baseline"/>
        </w:rPr>
      </w:pP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Del="00000000" w:rsidR="00000000" w:rsidRPr="00000000">
        <w:rPr>
          <w:rtl w:val="0"/>
        </w:rPr>
      </w:r>
    </w:p>
    <w:p w:rsidR="00000000" w:rsidDel="00000000" w:rsidP="00000000" w:rsidRDefault="00000000" w:rsidRPr="00000000" w14:paraId="000001D5">
      <w:pPr>
        <w:spacing w:after="240" w:before="120" w:line="240" w:lineRule="auto"/>
        <w:ind w:firstLine="720"/>
        <w:jc w:val="both"/>
        <w:rPr>
          <w:color w:val="000000"/>
          <w:sz w:val="24"/>
          <w:szCs w:val="24"/>
          <w:shd w:fill="auto" w:val="clear"/>
          <w:vertAlign w:val="baseline"/>
        </w:rPr>
      </w:pP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(наявність обладнання, матеріально-технічної бази та технологій)</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 і 2 </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(наявність працівників відповідної кваліфікації, які мають необхідні знання та досвід)</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 частини другої статті 16 Закону замовником не застосовуються.</w:t>
      </w:r>
      <w:r w:rsidDel="00000000" w:rsidR="00000000" w:rsidRPr="00000000">
        <w:rPr>
          <w:rtl w:val="0"/>
        </w:rPr>
      </w:r>
    </w:p>
    <w:p w:rsidR="00000000" w:rsidDel="00000000" w:rsidP="00000000" w:rsidRDefault="00000000" w:rsidRPr="00000000" w14:paraId="000001D6">
      <w:pPr>
        <w:spacing w:after="20" w:before="20" w:line="240" w:lineRule="auto"/>
        <w:jc w:val="both"/>
        <w:rPr>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 Підтвердження відповідності УЧАСНИКА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тому числі для об’єднання учасників як учасника процедури) вимогам, визначеним у пункті 44 Особливостей*.</w:t>
      </w:r>
      <w:r w:rsidDel="00000000" w:rsidR="00000000" w:rsidRPr="00000000">
        <w:rPr>
          <w:rtl w:val="0"/>
        </w:rPr>
      </w:r>
    </w:p>
    <w:p w:rsidR="00000000" w:rsidDel="00000000" w:rsidP="00000000" w:rsidRDefault="00000000" w:rsidRPr="00000000" w14:paraId="000001D7">
      <w:pPr>
        <w:spacing w:after="0" w:before="0" w:line="240" w:lineRule="auto"/>
        <w:ind w:firstLine="567"/>
        <w:jc w:val="both"/>
        <w:rPr>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Del="00000000" w:rsidR="00000000" w:rsidRPr="00000000">
        <w:rPr>
          <w:rtl w:val="0"/>
        </w:rPr>
      </w:r>
    </w:p>
    <w:p w:rsidR="00000000" w:rsidDel="00000000" w:rsidP="00000000" w:rsidRDefault="00000000" w:rsidRPr="00000000" w14:paraId="000001D8">
      <w:pPr>
        <w:keepNext w:val="0"/>
        <w:keepLines w:val="0"/>
        <w:pageBreakBefore w:val="0"/>
        <w:widowControl w:val="0"/>
        <w:shd w:fill="auto" w:val="clear"/>
        <w:spacing w:after="0" w:before="0" w:line="240" w:lineRule="auto"/>
        <w:ind w:left="0" w:right="0" w:firstLine="567"/>
        <w:jc w:val="both"/>
        <w:rPr>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шляхом самостійного декларування відсутності таких підстав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електронній системі закупівель під час подання тендерної пропозиції.</w:t>
      </w:r>
      <w:r w:rsidDel="00000000" w:rsidR="00000000" w:rsidRPr="00000000">
        <w:rPr>
          <w:rtl w:val="0"/>
        </w:rPr>
      </w:r>
    </w:p>
    <w:p w:rsidR="00000000" w:rsidDel="00000000" w:rsidP="00000000" w:rsidRDefault="00000000" w:rsidRPr="00000000" w14:paraId="000001D9">
      <w:pPr>
        <w:keepNext w:val="0"/>
        <w:keepLines w:val="0"/>
        <w:pageBreakBefore w:val="0"/>
        <w:widowControl w:val="0"/>
        <w:shd w:fill="auto" w:val="clear"/>
        <w:spacing w:after="0" w:before="0" w:line="240" w:lineRule="auto"/>
        <w:ind w:left="0" w:right="0" w:firstLine="567"/>
        <w:jc w:val="both"/>
        <w:rPr>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Учасник повинен надати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довідку у довільній формі</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Del="00000000" w:rsidR="00000000" w:rsidRPr="00000000">
        <w:rPr>
          <w:rtl w:val="0"/>
        </w:rPr>
      </w:r>
    </w:p>
    <w:p w:rsidR="00000000" w:rsidDel="00000000" w:rsidP="00000000" w:rsidRDefault="00000000" w:rsidRPr="00000000" w14:paraId="000001DA">
      <w:pPr>
        <w:keepNext w:val="0"/>
        <w:keepLines w:val="0"/>
        <w:pageBreakBefore w:val="0"/>
        <w:widowControl w:val="0"/>
        <w:shd w:fill="auto" w:val="clear"/>
        <w:spacing w:after="0" w:before="0" w:line="240" w:lineRule="auto"/>
        <w:ind w:left="0" w:right="0" w:firstLine="567"/>
        <w:jc w:val="both"/>
        <w:rPr>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разі застосування таких критеріїв до учасника процедури закупівлі)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замовник перевіряє таких суб’єктів господарювання на відсутність підстав, визначених цим пунктом.</w:t>
      </w:r>
      <w:r w:rsidDel="00000000" w:rsidR="00000000" w:rsidRPr="00000000">
        <w:rPr>
          <w:rtl w:val="0"/>
        </w:rPr>
      </w:r>
    </w:p>
    <w:p w:rsidR="00000000" w:rsidDel="00000000" w:rsidP="00000000" w:rsidRDefault="00000000" w:rsidRPr="00000000" w14:paraId="000001DB">
      <w:pPr>
        <w:spacing w:after="80" w:before="0" w:line="240" w:lineRule="auto"/>
        <w:ind w:left="0" w:firstLine="0"/>
        <w:jc w:val="both"/>
        <w:rPr>
          <w:rFonts w:ascii="Times New Roman" w:cs="Times New Roman" w:eastAsia="Times New Roman" w:hAnsi="Times New Roman"/>
          <w:i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DC">
      <w:pPr>
        <w:spacing w:after="0" w:before="80" w:line="240" w:lineRule="auto"/>
        <w:ind w:firstLine="720"/>
        <w:jc w:val="both"/>
        <w:rPr>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3. Перелік документів та інформації  для підтвердження відповідності ПЕРЕМОЖЦЯ вимогам, визначеним у пункті 44 Особливостей:*</w:t>
      </w:r>
      <w:r w:rsidDel="00000000" w:rsidR="00000000" w:rsidRPr="00000000">
        <w:rPr>
          <w:rtl w:val="0"/>
        </w:rPr>
      </w:r>
    </w:p>
    <w:p w:rsidR="00000000" w:rsidDel="00000000" w:rsidP="00000000" w:rsidRDefault="00000000" w:rsidRPr="00000000" w14:paraId="000001DD">
      <w:pPr>
        <w:keepNext w:val="0"/>
        <w:keepLines w:val="0"/>
        <w:pageBreakBefore w:val="0"/>
        <w:widowControl w:val="0"/>
        <w:shd w:fill="auto" w:val="clear"/>
        <w:spacing w:after="0" w:before="120" w:line="240" w:lineRule="auto"/>
        <w:ind w:left="0" w:right="0" w:firstLine="567"/>
        <w:jc w:val="both"/>
        <w:rPr>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Del="00000000" w:rsidR="00000000" w:rsidRPr="00000000">
        <w:rPr>
          <w:rtl w:val="0"/>
        </w:rPr>
      </w:r>
    </w:p>
    <w:p w:rsidR="00000000" w:rsidDel="00000000" w:rsidP="00000000" w:rsidRDefault="00000000" w:rsidRPr="00000000" w14:paraId="000001DE">
      <w:pPr>
        <w:keepNext w:val="0"/>
        <w:keepLines w:val="0"/>
        <w:pageBreakBefore w:val="0"/>
        <w:widowControl w:val="0"/>
        <w:shd w:fill="auto" w:val="clear"/>
        <w:spacing w:after="0" w:before="120" w:line="240" w:lineRule="auto"/>
        <w:ind w:left="0" w:right="0" w:firstLine="567"/>
        <w:jc w:val="both"/>
        <w:rPr>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Del="00000000" w:rsidR="00000000" w:rsidRPr="00000000">
        <w:rPr>
          <w:rtl w:val="0"/>
        </w:rPr>
      </w:r>
    </w:p>
    <w:p w:rsidR="00000000" w:rsidDel="00000000" w:rsidP="00000000" w:rsidRDefault="00000000" w:rsidRPr="00000000" w14:paraId="000001DF">
      <w:pPr>
        <w:spacing w:after="0" w:before="0" w:line="240" w:lineRule="auto"/>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E0">
      <w:pPr>
        <w:spacing w:after="0" w:before="0" w:line="240" w:lineRule="auto"/>
        <w:rPr>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3.1. Документи, які надаються ПЕРЕМОЖЦЕМ (юридичною особою):</w:t>
      </w:r>
      <w:r w:rsidDel="00000000" w:rsidR="00000000" w:rsidRPr="00000000">
        <w:rPr>
          <w:rtl w:val="0"/>
        </w:rPr>
      </w:r>
    </w:p>
    <w:tbl>
      <w:tblPr>
        <w:tblStyle w:val="Table4"/>
        <w:tblW w:w="9618.0" w:type="dxa"/>
        <w:jc w:val="left"/>
        <w:tblInd w:w="-200.0" w:type="dxa"/>
        <w:tblLayout w:type="fixed"/>
        <w:tblLook w:val="0000"/>
      </w:tblPr>
      <w:tblGrid>
        <w:gridCol w:w="759"/>
        <w:gridCol w:w="4352"/>
        <w:gridCol w:w="4507"/>
        <w:tblGridChange w:id="0">
          <w:tblGrid>
            <w:gridCol w:w="759"/>
            <w:gridCol w:w="4352"/>
            <w:gridCol w:w="4507"/>
          </w:tblGrid>
        </w:tblGridChange>
      </w:tblGrid>
      <w:tr>
        <w:trPr>
          <w:cantSplit w:val="0"/>
          <w:trHeight w:val="1005"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1">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1E2">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з/п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3">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Вимоги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згідно п. 44 Особливостей*</w:t>
            </w:r>
          </w:p>
          <w:p w:rsidR="00000000" w:rsidDel="00000000" w:rsidP="00000000" w:rsidRDefault="00000000" w:rsidRPr="00000000" w14:paraId="000001E4">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5">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Переможець торгів на виконання вимоги </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згідно п. 44 Особливостей*</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(підтвердження відсутності підстав) повинен надати таку інформацію:</w:t>
            </w:r>
            <w:r w:rsidDel="00000000" w:rsidR="00000000" w:rsidRPr="00000000">
              <w:rPr>
                <w:rtl w:val="0"/>
              </w:rPr>
            </w:r>
          </w:p>
        </w:tc>
      </w:tr>
      <w:tr>
        <w:trPr>
          <w:cantSplit w:val="0"/>
          <w:trHeight w:val="172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6">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7">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1E8">
            <w:pPr>
              <w:widowControl w:val="0"/>
              <w:spacing w:after="0" w:before="0" w:line="240"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(підпункт 3 пункт 44 Особливостей)</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9">
            <w:pPr>
              <w:widowControl w:val="0"/>
              <w:spacing w:after="0" w:before="0" w:line="240" w:lineRule="auto"/>
              <w:ind w:right="14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керівника*</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Del="00000000" w:rsidR="00000000" w:rsidRPr="00000000">
              <w:rPr>
                <w:rtl w:val="0"/>
              </w:rPr>
            </w:r>
          </w:p>
        </w:tc>
      </w:tr>
      <w:tr>
        <w:trPr>
          <w:cantSplit w:val="1"/>
          <w:trHeight w:val="2152"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A">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B">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000" w:rsidDel="00000000" w:rsidP="00000000" w:rsidRDefault="00000000" w:rsidRPr="00000000" w14:paraId="000001EC">
            <w:pPr>
              <w:widowControl w:val="0"/>
              <w:spacing w:after="0" w:before="0" w:line="240" w:lineRule="auto"/>
              <w:ind w:right="14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(підпункт 6 пункт 44 Особливостей)</w:t>
            </w:r>
          </w:p>
        </w:tc>
        <w:tc>
          <w:tcPr>
            <w:vMerge w:val="restart"/>
            <w:tcBorders>
              <w:top w:color="000000" w:space="0" w:sz="8" w:val="single"/>
              <w:left w:color="000000" w:space="0" w:sz="8" w:val="single"/>
              <w:right w:color="000000" w:space="0" w:sz="8" w:val="single"/>
            </w:tcBorders>
            <w:vAlign w:val="top"/>
          </w:tcPr>
          <w:p w:rsidR="00000000" w:rsidDel="00000000" w:rsidP="00000000" w:rsidRDefault="00000000" w:rsidRPr="00000000" w14:paraId="000001ED">
            <w:pPr>
              <w:widowControl w:val="0"/>
              <w:spacing w:after="0" w:before="0" w:line="240"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00000" w:rsidDel="00000000" w:rsidP="00000000" w:rsidRDefault="00000000" w:rsidRPr="00000000" w14:paraId="000001EE">
            <w:pPr>
              <w:widowControl w:val="0"/>
              <w:spacing w:after="0" w:before="0" w:line="240"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EF">
            <w:pPr>
              <w:widowControl w:val="0"/>
              <w:spacing w:after="0" w:before="0" w:line="240"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Документ повинен бути не більше тридцятиденної давнини від дати подання документа.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tc>
      </w:tr>
      <w:tr>
        <w:trPr>
          <w:cantSplit w:val="1"/>
          <w:trHeight w:val="2535"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0">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1">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1F2">
            <w:pPr>
              <w:widowControl w:val="0"/>
              <w:spacing w:after="0" w:before="0" w:line="240"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(підпункт 12 пункт 44 Особливостей)</w:t>
            </w:r>
          </w:p>
        </w:tc>
        <w:tc>
          <w:tcPr>
            <w:vMerge w:val="continue"/>
            <w:tcBorders>
              <w:top w:color="000000" w:space="0" w:sz="8" w:val="single"/>
              <w:left w:color="000000" w:space="0" w:sz="8" w:val="single"/>
              <w:right w:color="000000" w:space="0" w:sz="8" w:val="single"/>
            </w:tcBorders>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tc>
      </w:tr>
      <w:tr>
        <w:trPr>
          <w:cantSplit w:val="0"/>
          <w:trHeight w:val="862"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4">
            <w:pPr>
              <w:widowControl w:val="0"/>
              <w:spacing w:after="0" w:before="0" w:line="240" w:lineRule="auto"/>
              <w:ind w:left="100"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5">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00000" w:rsidDel="00000000" w:rsidP="00000000" w:rsidRDefault="00000000" w:rsidRPr="00000000" w14:paraId="000001F6">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(абзац 14 пункт 44 Особливостей)</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7">
            <w:pPr>
              <w:keepNext w:val="0"/>
              <w:keepLines w:val="0"/>
              <w:widowControl w:val="0"/>
              <w:shd w:fill="auto" w:val="clear"/>
              <w:spacing w:after="348"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Довідка в довільній формі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Del="00000000" w:rsidR="00000000" w:rsidRPr="00000000">
              <w:rPr>
                <w:rtl w:val="0"/>
              </w:rPr>
            </w:r>
          </w:p>
        </w:tc>
      </w:tr>
    </w:tbl>
    <w:p w:rsidR="00000000" w:rsidDel="00000000" w:rsidP="00000000" w:rsidRDefault="00000000" w:rsidRPr="00000000" w14:paraId="000001F8">
      <w:pPr>
        <w:spacing w:after="0" w:before="0" w:line="240" w:lineRule="auto"/>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F9">
      <w:pPr>
        <w:spacing w:after="0" w:before="240" w:line="240" w:lineRule="auto"/>
        <w:jc w:val="center"/>
        <w:rPr>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3.2. Документи, які надаються ПЕРЕМОЖЦЕМ (фізичною особою чи фізичною особою — підприємцем):</w:t>
      </w:r>
      <w:r w:rsidDel="00000000" w:rsidR="00000000" w:rsidRPr="00000000">
        <w:rPr>
          <w:rtl w:val="0"/>
        </w:rPr>
      </w:r>
    </w:p>
    <w:tbl>
      <w:tblPr>
        <w:tblStyle w:val="Table5"/>
        <w:tblW w:w="9619.0" w:type="dxa"/>
        <w:jc w:val="left"/>
        <w:tblInd w:w="-200.0" w:type="dxa"/>
        <w:tblLayout w:type="fixed"/>
        <w:tblLook w:val="0000"/>
      </w:tblPr>
      <w:tblGrid>
        <w:gridCol w:w="581"/>
        <w:gridCol w:w="4433"/>
        <w:gridCol w:w="4605"/>
        <w:tblGridChange w:id="0">
          <w:tblGrid>
            <w:gridCol w:w="581"/>
            <w:gridCol w:w="4433"/>
            <w:gridCol w:w="4605"/>
          </w:tblGrid>
        </w:tblGridChange>
      </w:tblGrid>
      <w:tr>
        <w:trPr>
          <w:cantSplit w:val="0"/>
          <w:trHeight w:val="825"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A">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1FB">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з/п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C">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Вимоги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згідно пункту 44 Особливостей*</w:t>
            </w:r>
          </w:p>
          <w:p w:rsidR="00000000" w:rsidDel="00000000" w:rsidP="00000000" w:rsidRDefault="00000000" w:rsidRPr="00000000" w14:paraId="000001FD">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E">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Переможець торгів на виконання вимоги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згідно пункту 44 Особливостей*</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(підтвердження відсутності підстав) повинен надати таку інформацію:</w:t>
            </w:r>
            <w:r w:rsidDel="00000000" w:rsidR="00000000" w:rsidRPr="00000000">
              <w:rPr>
                <w:rtl w:val="0"/>
              </w:rPr>
            </w:r>
          </w:p>
        </w:tc>
      </w:tr>
      <w:tr>
        <w:trPr>
          <w:cantSplit w:val="0"/>
          <w:trHeight w:val="172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F">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0">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201">
            <w:pPr>
              <w:widowControl w:val="0"/>
              <w:spacing w:after="0" w:before="0" w:line="240"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(підпункт 3 пункт 44 Особливостей)</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2">
            <w:pPr>
              <w:widowControl w:val="0"/>
              <w:spacing w:after="0" w:before="0" w:line="240" w:lineRule="auto"/>
              <w:ind w:right="14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керівника*</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Del="00000000" w:rsidR="00000000" w:rsidRPr="00000000">
              <w:rPr>
                <w:rtl w:val="0"/>
              </w:rPr>
            </w:r>
          </w:p>
        </w:tc>
      </w:tr>
      <w:tr>
        <w:trPr>
          <w:cantSplit w:val="1"/>
          <w:trHeight w:val="2152"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3">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4">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0000" w:rsidDel="00000000" w:rsidP="00000000" w:rsidRDefault="00000000" w:rsidRPr="00000000" w14:paraId="00000205">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(підпункт 5 пункт 44 Особливостей)</w:t>
            </w:r>
          </w:p>
        </w:tc>
        <w:tc>
          <w:tcPr>
            <w:vMerge w:val="restart"/>
            <w:tcBorders>
              <w:top w:color="000000" w:space="0" w:sz="8" w:val="single"/>
              <w:left w:color="000000" w:space="0" w:sz="8" w:val="single"/>
              <w:right w:color="000000" w:space="0" w:sz="8" w:val="single"/>
            </w:tcBorders>
            <w:vAlign w:val="top"/>
          </w:tcPr>
          <w:p w:rsidR="00000000" w:rsidDel="00000000" w:rsidP="00000000" w:rsidRDefault="00000000" w:rsidRPr="00000000" w14:paraId="00000206">
            <w:pPr>
              <w:widowControl w:val="0"/>
              <w:spacing w:after="0" w:before="0" w:line="240"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00000" w:rsidDel="00000000" w:rsidP="00000000" w:rsidRDefault="00000000" w:rsidRPr="00000000" w14:paraId="00000207">
            <w:pPr>
              <w:widowControl w:val="0"/>
              <w:spacing w:after="0" w:before="0" w:line="240" w:lineRule="auto"/>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08">
            <w:pPr>
              <w:widowControl w:val="0"/>
              <w:spacing w:after="0" w:before="0" w:line="240"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Документ повинен бути не більше тридцятиденної давнини від дати подання документа.</w:t>
            </w:r>
            <w:r w:rsidDel="00000000" w:rsidR="00000000" w:rsidRPr="00000000">
              <w:rPr>
                <w:rtl w:val="0"/>
              </w:rPr>
            </w:r>
          </w:p>
        </w:tc>
      </w:tr>
      <w:tr>
        <w:trPr>
          <w:cantSplit w:val="1"/>
          <w:trHeight w:val="1635"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9">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A">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20B">
            <w:pPr>
              <w:widowControl w:val="0"/>
              <w:spacing w:after="0" w:before="0" w:line="240" w:lineRule="auto"/>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(підпункт 12 пункт 44 Особливостей)</w:t>
            </w:r>
            <w:r w:rsidDel="00000000" w:rsidR="00000000" w:rsidRPr="00000000">
              <w:rPr>
                <w:rtl w:val="0"/>
              </w:rPr>
            </w:r>
          </w:p>
        </w:tc>
        <w:tc>
          <w:tcPr>
            <w:vMerge w:val="continue"/>
            <w:tcBorders>
              <w:top w:color="000000" w:space="0" w:sz="8" w:val="single"/>
              <w:left w:color="000000" w:space="0" w:sz="8" w:val="single"/>
              <w:right w:color="000000" w:space="0" w:sz="8" w:val="single"/>
            </w:tcBorders>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tc>
      </w:tr>
      <w:tr>
        <w:trPr>
          <w:cantSplit w:val="0"/>
          <w:trHeight w:val="4092"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D">
            <w:pPr>
              <w:widowControl w:val="0"/>
              <w:spacing w:after="0" w:before="0" w:line="240" w:lineRule="auto"/>
              <w:ind w:left="100"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E">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00000" w:rsidDel="00000000" w:rsidP="00000000" w:rsidRDefault="00000000" w:rsidRPr="00000000" w14:paraId="0000020F">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(абзац 14 пункт 44 Особливостей)</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0">
            <w:pPr>
              <w:keepNext w:val="0"/>
              <w:keepLines w:val="0"/>
              <w:widowControl w:val="0"/>
              <w:shd w:fill="auto" w:val="clear"/>
              <w:spacing w:after="348"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Довідка в довільній формі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Del="00000000" w:rsidR="00000000" w:rsidRPr="00000000">
              <w:rPr>
                <w:rtl w:val="0"/>
              </w:rPr>
            </w:r>
          </w:p>
        </w:tc>
      </w:tr>
    </w:tbl>
    <w:p w:rsidR="00000000" w:rsidDel="00000000" w:rsidP="00000000" w:rsidRDefault="00000000" w:rsidRPr="00000000" w14:paraId="00000211">
      <w:pPr>
        <w:shd w:fill="ffffff" w:val="clear"/>
        <w:spacing w:after="0" w:before="0" w:line="240" w:lineRule="auto"/>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12">
      <w:pPr>
        <w:shd w:fill="ffffff" w:val="clear"/>
        <w:spacing w:after="0" w:before="0" w:line="240" w:lineRule="auto"/>
        <w:rPr>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4. Інша інформація встановлена відповідно до законодавства (для УЧАСНИКІВ — юридичних осіб, фізичних осіб та фізичних осіб — підприємців).</w:t>
      </w:r>
      <w:r w:rsidDel="00000000" w:rsidR="00000000" w:rsidRPr="00000000">
        <w:rPr>
          <w:rtl w:val="0"/>
        </w:rPr>
      </w:r>
    </w:p>
    <w:tbl>
      <w:tblPr>
        <w:tblStyle w:val="Table6"/>
        <w:tblW w:w="9619.0" w:type="dxa"/>
        <w:jc w:val="left"/>
        <w:tblInd w:w="-200.0" w:type="dxa"/>
        <w:tblLayout w:type="fixed"/>
        <w:tblLook w:val="0000"/>
      </w:tblPr>
      <w:tblGrid>
        <w:gridCol w:w="400"/>
        <w:gridCol w:w="9219"/>
        <w:tblGridChange w:id="0">
          <w:tblGrid>
            <w:gridCol w:w="400"/>
            <w:gridCol w:w="9219"/>
          </w:tblGrid>
        </w:tblGridChange>
      </w:tblGrid>
      <w:tr>
        <w:trPr>
          <w:cantSplit w:val="0"/>
          <w:trHeight w:val="124"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vAlign w:val="top"/>
          </w:tcPr>
          <w:p w:rsidR="00000000" w:rsidDel="00000000" w:rsidP="00000000" w:rsidRDefault="00000000" w:rsidRPr="00000000" w14:paraId="00000213">
            <w:pPr>
              <w:widowControl w:val="0"/>
              <w:spacing w:after="0" w:before="0" w:line="240" w:lineRule="auto"/>
              <w:ind w:left="10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Інші документи від Учасника:</w:t>
            </w:r>
            <w:r w:rsidDel="00000000" w:rsidR="00000000" w:rsidRPr="00000000">
              <w:rPr>
                <w:rtl w:val="0"/>
              </w:rPr>
            </w:r>
          </w:p>
        </w:tc>
      </w:tr>
      <w:tr>
        <w:trPr>
          <w:cantSplit w:val="0"/>
          <w:trHeight w:val="807"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5">
            <w:pPr>
              <w:widowControl w:val="0"/>
              <w:spacing w:after="0" w:before="0" w:line="240" w:lineRule="auto"/>
              <w:ind w:left="10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6">
            <w:pPr>
              <w:widowControl w:val="0"/>
              <w:spacing w:after="0" w:before="0" w:line="240" w:lineRule="auto"/>
              <w:ind w:left="10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7">
            <w:pPr>
              <w:widowControl w:val="0"/>
              <w:spacing w:after="0" w:before="240" w:line="240" w:lineRule="auto"/>
              <w:ind w:left="10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8">
            <w:pPr>
              <w:widowControl w:val="0"/>
              <w:spacing w:after="0" w:before="0" w:line="240" w:lineRule="auto"/>
              <w:ind w:left="100" w:right="120" w:hanging="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Достовірна інформація у вигляді довідки довільної форми,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Замість довідки довільної форми учасник може надати чинну ліцензію або документ дозвільного характеру.</w:t>
            </w:r>
            <w:r w:rsidDel="00000000" w:rsidR="00000000" w:rsidRPr="00000000">
              <w:rPr>
                <w:rtl w:val="0"/>
              </w:rPr>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9">
            <w:pPr>
              <w:widowControl w:val="0"/>
              <w:spacing w:after="0" w:before="240" w:line="240" w:lineRule="auto"/>
              <w:ind w:left="10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A">
            <w:pPr>
              <w:widowControl w:val="0"/>
              <w:spacing w:after="0" w:before="0" w:line="240" w:lineRule="auto"/>
              <w:ind w:left="140" w:right="140" w:firstLine="0"/>
              <w:jc w:val="both"/>
              <w:rPr>
                <w:rFonts w:ascii="Calibri" w:cs="Calibri" w:eastAsia="Calibri" w:hAnsi="Calibri"/>
                <w:color w:val="000000"/>
                <w:sz w:val="22"/>
                <w:szCs w:val="22"/>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Наказом № 794/21</w:t>
              </w:r>
            </w:hyperlink>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та відповідний наказ про затвердження антикорупційної програми та призначення уповноваженого з її реалізації.</w:t>
            </w:r>
            <w:r w:rsidDel="00000000" w:rsidR="00000000" w:rsidRPr="00000000">
              <w:rPr>
                <w:rtl w:val="0"/>
              </w:rPr>
            </w:r>
          </w:p>
        </w:tc>
      </w:tr>
      <w:tr>
        <w:trPr>
          <w:cantSplit w:val="0"/>
          <w:trHeight w:val="580" w:hRule="atLeast"/>
          <w:tblHeader w:val="0"/>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21B">
            <w:pPr>
              <w:widowControl w:val="0"/>
              <w:spacing w:after="0" w:before="240" w:line="240" w:lineRule="auto"/>
              <w:ind w:left="10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4</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21C">
            <w:pPr>
              <w:widowControl w:val="0"/>
              <w:tabs>
                <w:tab w:val="left" w:leader="none" w:pos="285"/>
              </w:tabs>
              <w:spacing w:after="0" w:before="0" w:line="240" w:lineRule="auto"/>
              <w:ind w:left="227"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Копія свідоцтва  про реєстрацію платника податку на додану вартість / сплату єдиного податку або витягу з реєстру платників податку на додану вартість / єдиного податку або іншого документа у відповідності до порядку оподаткування Учасника. Якщо учасник здійснює свою діяльність на загальній системі оподаткування то подається інформація у формі листа  про форму оподаткування Учасника.</w:t>
            </w:r>
          </w:p>
        </w:tc>
      </w:tr>
    </w:tbl>
    <w:p w:rsidR="00000000" w:rsidDel="00000000" w:rsidP="00000000" w:rsidRDefault="00000000" w:rsidRPr="00000000" w14:paraId="0000021D">
      <w:pPr>
        <w:spacing w:after="0" w:before="0" w:line="240" w:lineRule="auto"/>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1E">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1F">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0">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1">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2">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3">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4">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5">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6">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7">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8">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9">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A">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B">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C">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D">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E">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F">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0">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1">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2">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3">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4">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5">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6">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7">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8">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9">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A">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B">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C">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D">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E">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F">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40">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41">
      <w:pPr>
        <w:widowControl w:val="0"/>
        <w:tabs>
          <w:tab w:val="left" w:leader="none" w:pos="410"/>
        </w:tabs>
        <w:spacing w:after="0" w:before="0" w:line="240" w:lineRule="auto"/>
        <w:ind w:firstLine="72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42">
      <w:pPr>
        <w:spacing w:after="0" w:before="0" w:line="240" w:lineRule="auto"/>
        <w:ind w:left="5660" w:firstLine="0"/>
        <w:jc w:val="right"/>
        <w:rPr>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ДОДАТОК 3</w:t>
      </w:r>
      <w:r w:rsidDel="00000000" w:rsidR="00000000" w:rsidRPr="00000000">
        <w:rPr>
          <w:rtl w:val="0"/>
        </w:rPr>
      </w:r>
    </w:p>
    <w:p w:rsidR="00000000" w:rsidDel="00000000" w:rsidP="00000000" w:rsidRDefault="00000000" w:rsidRPr="00000000" w14:paraId="00000243">
      <w:pPr>
        <w:spacing w:after="0" w:before="0" w:line="240" w:lineRule="auto"/>
        <w:ind w:left="5660" w:firstLine="0"/>
        <w:jc w:val="right"/>
        <w:rPr>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до тендерної документації</w:t>
      </w: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Технічне завдання </w:t>
      </w: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(технічні вимоги):</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1"/>
          <w:i w:val="0"/>
          <w:smallCaps w:val="0"/>
          <w:strike w:val="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Характеристики, якість, опис та гарантійний строк на надані послуги.</w:t>
      </w: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Характеристики послуг:</w:t>
      </w: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Послуги</w:t>
      </w:r>
      <w:r w:rsidDel="00000000" w:rsidR="00000000" w:rsidRPr="00000000">
        <w:rPr>
          <w:rFonts w:ascii="Times New Roman" w:cs="Times New Roman" w:eastAsia="Times New Roman" w:hAnsi="Times New Roman"/>
          <w:sz w:val="24"/>
          <w:szCs w:val="24"/>
          <w:rtl w:val="0"/>
        </w:rPr>
        <w:t xml:space="preserve"> обслуговування автомобільним транспортом (організація перевезення майна м.Слов'янськ -м.Дніпро )</w:t>
      </w:r>
      <w:r w:rsidDel="00000000" w:rsidR="00000000" w:rsidRPr="00000000">
        <w:rPr>
          <w:rtl w:val="0"/>
        </w:rPr>
      </w:r>
    </w:p>
    <w:p w:rsidR="00000000" w:rsidDel="00000000" w:rsidP="00000000" w:rsidRDefault="00000000" w:rsidRPr="00000000" w14:paraId="000002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Місце навантаження: м.</w:t>
      </w:r>
      <w:r w:rsidDel="00000000" w:rsidR="00000000" w:rsidRPr="00000000">
        <w:rPr>
          <w:rFonts w:ascii="Times New Roman" w:cs="Times New Roman" w:eastAsia="Times New Roman" w:hAnsi="Times New Roman"/>
          <w:sz w:val="24"/>
          <w:szCs w:val="24"/>
          <w:rtl w:val="0"/>
        </w:rPr>
        <w:t xml:space="preserve"> Слов'янськ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Місце розвантаження: м. Дніпро.</w:t>
      </w:r>
      <w:r w:rsidDel="00000000" w:rsidR="00000000" w:rsidRPr="00000000">
        <w:rPr>
          <w:rtl w:val="0"/>
        </w:rPr>
      </w:r>
    </w:p>
    <w:p w:rsidR="00000000" w:rsidDel="00000000" w:rsidP="00000000" w:rsidRDefault="00000000" w:rsidRPr="00000000" w14:paraId="000002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sz w:val="24"/>
          <w:szCs w:val="24"/>
          <w:u w:val="none"/>
        </w:rPr>
      </w:pPr>
      <w:r w:rsidDel="00000000" w:rsidR="00000000" w:rsidRPr="00000000">
        <w:rPr>
          <w:rFonts w:ascii="Times New Roman" w:cs="Times New Roman" w:eastAsia="Times New Roman" w:hAnsi="Times New Roman"/>
          <w:sz w:val="24"/>
          <w:szCs w:val="24"/>
          <w:rtl w:val="0"/>
        </w:rPr>
        <w:t xml:space="preserve">Послуги надаються одночасно 4 маловантажними транспортними засобами вантажопідйомністю до 2 тон з вантажниками.</w:t>
      </w:r>
      <w:r w:rsidDel="00000000" w:rsidR="00000000" w:rsidRPr="00000000">
        <w:rPr>
          <w:rtl w:val="0"/>
        </w:rPr>
      </w:r>
    </w:p>
    <w:p w:rsidR="00000000" w:rsidDel="00000000" w:rsidP="00000000" w:rsidRDefault="00000000" w:rsidRPr="00000000" w14:paraId="000002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вантажу: Рухоме майно, яке необхідно перемістити складає - бувше у використанні обладнання (офісне устаткування, сценічні костюми</w:t>
      </w:r>
      <w:r w:rsidDel="00000000" w:rsidR="00000000" w:rsidRPr="00000000">
        <w:rPr>
          <w:rFonts w:ascii="Times New Roman" w:cs="Times New Roman" w:eastAsia="Times New Roman" w:hAnsi="Times New Roman"/>
          <w:sz w:val="24"/>
          <w:szCs w:val="24"/>
          <w:rtl w:val="0"/>
        </w:rPr>
        <w:t xml:space="preserve">, системні блоки, монітори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тощо).</w:t>
      </w:r>
      <w:r w:rsidDel="00000000" w:rsidR="00000000" w:rsidRPr="00000000">
        <w:rPr>
          <w:rtl w:val="0"/>
        </w:rPr>
      </w:r>
    </w:p>
    <w:p w:rsidR="00000000" w:rsidDel="00000000" w:rsidP="00000000" w:rsidRDefault="00000000" w:rsidRPr="00000000" w14:paraId="000002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Орієнтовний об’єм послуг: </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м.куб. загальною вагою приблизно</w:t>
      </w:r>
      <w:r w:rsidDel="00000000" w:rsidR="00000000" w:rsidRPr="00000000">
        <w:rPr>
          <w:rFonts w:ascii="Times New Roman" w:cs="Times New Roman" w:eastAsia="Times New Roman" w:hAnsi="Times New Roman"/>
          <w:sz w:val="24"/>
          <w:szCs w:val="24"/>
          <w:rtl w:val="0"/>
        </w:rPr>
        <w:t xml:space="preserve"> до 8 тон.</w:t>
      </w:r>
      <w:r w:rsidDel="00000000" w:rsidR="00000000" w:rsidRPr="00000000">
        <w:rPr>
          <w:rtl w:val="0"/>
        </w:rPr>
      </w:r>
    </w:p>
    <w:p w:rsidR="00000000" w:rsidDel="00000000" w:rsidP="00000000" w:rsidRDefault="00000000" w:rsidRPr="00000000" w14:paraId="000002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sz w:val="24"/>
          <w:szCs w:val="24"/>
          <w:u w:val="none"/>
        </w:rPr>
      </w:pPr>
      <w:r w:rsidDel="00000000" w:rsidR="00000000" w:rsidRPr="00000000">
        <w:rPr>
          <w:rFonts w:ascii="Times New Roman" w:cs="Times New Roman" w:eastAsia="Times New Roman" w:hAnsi="Times New Roman"/>
          <w:sz w:val="24"/>
          <w:szCs w:val="24"/>
          <w:rtl w:val="0"/>
        </w:rPr>
        <w:t xml:space="preserve">Послуги включають в себе завантаження/вивантаження вантажу з транспортних засобів </w:t>
      </w:r>
      <w:r w:rsidDel="00000000" w:rsidR="00000000" w:rsidRPr="00000000">
        <w:rPr>
          <w:rtl w:val="0"/>
        </w:rPr>
      </w:r>
    </w:p>
    <w:p w:rsidR="00000000" w:rsidDel="00000000" w:rsidP="00000000" w:rsidRDefault="00000000" w:rsidRPr="00000000" w14:paraId="000002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sz w:val="24"/>
          <w:szCs w:val="24"/>
          <w:u w:val="none"/>
        </w:rPr>
      </w:pPr>
      <w:r w:rsidDel="00000000" w:rsidR="00000000" w:rsidRPr="00000000">
        <w:rPr>
          <w:rFonts w:ascii="Times New Roman" w:cs="Times New Roman" w:eastAsia="Times New Roman" w:hAnsi="Times New Roman"/>
          <w:sz w:val="24"/>
          <w:szCs w:val="24"/>
          <w:rtl w:val="0"/>
        </w:rPr>
        <w:t xml:space="preserve">Переміщення та розстановка майна та/або вантажу включає їх доставку до місця завантаження/вивантаження з 2 поверху без застосування ліфтів.</w:t>
      </w:r>
      <w:r w:rsidDel="00000000" w:rsidR="00000000" w:rsidRPr="00000000">
        <w:rPr>
          <w:rtl w:val="0"/>
        </w:rPr>
      </w:r>
    </w:p>
    <w:p w:rsidR="00000000" w:rsidDel="00000000" w:rsidP="00000000" w:rsidRDefault="00000000" w:rsidRPr="00000000" w14:paraId="000002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sz w:val="24"/>
          <w:szCs w:val="24"/>
          <w:u w:val="none"/>
        </w:rPr>
      </w:pPr>
      <w:r w:rsidDel="00000000" w:rsidR="00000000" w:rsidRPr="00000000">
        <w:rPr>
          <w:rFonts w:ascii="Times New Roman" w:cs="Times New Roman" w:eastAsia="Times New Roman" w:hAnsi="Times New Roman"/>
          <w:sz w:val="24"/>
          <w:szCs w:val="24"/>
          <w:rtl w:val="0"/>
        </w:rPr>
        <w:t xml:space="preserve">Під час перевезення майна уповноважена особа Замовника супроводжує вантаж в одному транспортному засобі.</w:t>
      </w:r>
      <w:r w:rsidDel="00000000" w:rsidR="00000000" w:rsidRPr="00000000">
        <w:rPr>
          <w:rtl w:val="0"/>
        </w:rPr>
      </w:r>
    </w:p>
    <w:p w:rsidR="00000000" w:rsidDel="00000000" w:rsidP="00000000" w:rsidRDefault="00000000" w:rsidRPr="00000000" w14:paraId="000002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sz w:val="24"/>
          <w:szCs w:val="24"/>
          <w:u w:val="none"/>
        </w:rPr>
      </w:pPr>
      <w:r w:rsidDel="00000000" w:rsidR="00000000" w:rsidRPr="00000000">
        <w:rPr>
          <w:rFonts w:ascii="Times New Roman" w:cs="Times New Roman" w:eastAsia="Times New Roman" w:hAnsi="Times New Roman"/>
          <w:sz w:val="24"/>
          <w:szCs w:val="24"/>
          <w:rtl w:val="0"/>
        </w:rPr>
        <w:t xml:space="preserve">Виконавець після доставки та розвантаження майна до м.Дніпро повинен використовуючи як власний так і найманий транспорт повернути уповноважену особу замовника, яка супроводжувала вантаж до місця завантаження (м.Слов'янськ) що входить у загальну вартість послуг.</w:t>
      </w:r>
      <w:r w:rsidDel="00000000" w:rsidR="00000000" w:rsidRPr="00000000">
        <w:rPr>
          <w:rtl w:val="0"/>
        </w:rPr>
      </w:r>
    </w:p>
    <w:p w:rsidR="00000000" w:rsidDel="00000000" w:rsidP="00000000" w:rsidRDefault="00000000" w:rsidRPr="00000000" w14:paraId="000002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ереможець повинен мати змогу організувати наступні послуги:</w:t>
      </w:r>
      <w:r w:rsidDel="00000000" w:rsidR="00000000" w:rsidRPr="00000000">
        <w:rPr>
          <w:rtl w:val="0"/>
        </w:rPr>
      </w:r>
    </w:p>
    <w:p w:rsidR="00000000" w:rsidDel="00000000" w:rsidP="00000000" w:rsidRDefault="00000000" w:rsidRPr="00000000" w14:paraId="000002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Перевезення рухомого майна вантажними автомобілями необхідного розміру та класу; </w:t>
      </w:r>
      <w:r w:rsidDel="00000000" w:rsidR="00000000" w:rsidRPr="00000000">
        <w:rPr>
          <w:rtl w:val="0"/>
        </w:rPr>
      </w:r>
    </w:p>
    <w:p w:rsidR="00000000" w:rsidDel="00000000" w:rsidP="00000000" w:rsidRDefault="00000000" w:rsidRPr="00000000" w14:paraId="000002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Навантаження-розвантаження рухомого майна за</w:t>
      </w:r>
      <w:r w:rsidDel="00000000" w:rsidR="00000000" w:rsidRPr="00000000">
        <w:rPr>
          <w:rFonts w:ascii="Times New Roman" w:cs="Times New Roman" w:eastAsia="Times New Roman" w:hAnsi="Times New Roman"/>
          <w:sz w:val="24"/>
          <w:szCs w:val="24"/>
          <w:rtl w:val="0"/>
        </w:rPr>
        <w:t xml:space="preserve"> допомогою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вантажників;</w:t>
      </w:r>
      <w:r w:rsidDel="00000000" w:rsidR="00000000" w:rsidRPr="00000000">
        <w:rPr>
          <w:rtl w:val="0"/>
        </w:rPr>
      </w:r>
    </w:p>
    <w:p w:rsidR="00000000" w:rsidDel="00000000" w:rsidP="00000000" w:rsidRDefault="00000000" w:rsidRPr="00000000" w14:paraId="000002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Дотримання норм охорони праці, пожежної безпеки та відповідальність за збереження майна при виконанні вказаних послуг.</w:t>
      </w: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Вимоги до організації послуг з перевезення майна:</w:t>
      </w: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Місце надання послуг — Донецький обласний палац дитячої та юнацької творчості, який знаходиться м. Слов'янськ</w:t>
      </w:r>
      <w:r w:rsidDel="00000000" w:rsidR="00000000" w:rsidRPr="00000000">
        <w:rPr>
          <w:rFonts w:ascii="Times New Roman" w:cs="Times New Roman" w:eastAsia="Times New Roman" w:hAnsi="Times New Roman"/>
          <w:sz w:val="24"/>
          <w:szCs w:val="24"/>
          <w:rtl w:val="0"/>
        </w:rPr>
        <w:t xml:space="preserve">-м.Дніпро.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Послуги мають надаватись вантажними автомобілями, та іншою технікою призначеною для виконання таких послуг з наявністю необхідних дозволів, ліцензій, реєстрацій та яка відповідає всім необхідним технічним вимогам, вимогам охорони праці та пожежної безпеки, вимогам по захисту навколишнього середовища;</w:t>
      </w:r>
      <w:r w:rsidDel="00000000" w:rsidR="00000000" w:rsidRPr="00000000">
        <w:rPr>
          <w:rtl w:val="0"/>
        </w:rPr>
      </w:r>
    </w:p>
    <w:p w:rsidR="00000000" w:rsidDel="00000000" w:rsidP="00000000" w:rsidRDefault="00000000" w:rsidRPr="00000000" w14:paraId="0000025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Якість послуг повинна відповідати:</w:t>
      </w: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60">
      <w:pPr>
        <w:numPr>
          <w:ilvl w:val="0"/>
          <w:numId w:val="6"/>
        </w:numPr>
        <w:shd w:fill="ffffff" w:val="clear"/>
        <w:tabs>
          <w:tab w:val="left" w:leader="none" w:pos="1425"/>
        </w:tabs>
        <w:ind w:left="1080" w:hanging="360"/>
        <w:jc w:val="both"/>
        <w:rPr/>
      </w:pPr>
      <w:r w:rsidDel="00000000" w:rsidR="00000000" w:rsidRPr="00000000">
        <w:rPr>
          <w:rFonts w:ascii="Times New Roman" w:cs="Times New Roman" w:eastAsia="Times New Roman" w:hAnsi="Times New Roman"/>
          <w:vertAlign w:val="baseline"/>
          <w:rtl w:val="0"/>
        </w:rPr>
        <w:t xml:space="preserve">Повна відповідальність за збереження прийнятого для перевезення та переміщення вантажу;</w:t>
      </w:r>
      <w:r w:rsidDel="00000000" w:rsidR="00000000" w:rsidRPr="00000000">
        <w:rPr>
          <w:rtl w:val="0"/>
        </w:rPr>
      </w:r>
    </w:p>
    <w:p w:rsidR="00000000" w:rsidDel="00000000" w:rsidP="00000000" w:rsidRDefault="00000000" w:rsidRPr="00000000" w14:paraId="00000261">
      <w:pPr>
        <w:numPr>
          <w:ilvl w:val="0"/>
          <w:numId w:val="6"/>
        </w:numPr>
        <w:shd w:fill="ffffff" w:val="clear"/>
        <w:tabs>
          <w:tab w:val="left" w:leader="none" w:pos="1425"/>
        </w:tabs>
        <w:ind w:left="1080" w:hanging="360"/>
        <w:jc w:val="both"/>
        <w:rPr/>
      </w:pPr>
      <w:r w:rsidDel="00000000" w:rsidR="00000000" w:rsidRPr="00000000">
        <w:rPr>
          <w:rFonts w:ascii="Times New Roman" w:cs="Times New Roman" w:eastAsia="Times New Roman" w:hAnsi="Times New Roman"/>
          <w:vertAlign w:val="baseline"/>
          <w:rtl w:val="0"/>
        </w:rPr>
        <w:t xml:space="preserve">Надання рекомендацій та використання заходів для можливого зменшення витрат Замовника;</w:t>
      </w:r>
      <w:r w:rsidDel="00000000" w:rsidR="00000000" w:rsidRPr="00000000">
        <w:rPr>
          <w:rtl w:val="0"/>
        </w:rPr>
      </w:r>
    </w:p>
    <w:p w:rsidR="00000000" w:rsidDel="00000000" w:rsidP="00000000" w:rsidRDefault="00000000" w:rsidRPr="00000000" w14:paraId="00000262">
      <w:pPr>
        <w:numPr>
          <w:ilvl w:val="0"/>
          <w:numId w:val="6"/>
        </w:numPr>
        <w:shd w:fill="ffffff" w:val="clear"/>
        <w:tabs>
          <w:tab w:val="left" w:leader="none" w:pos="1425"/>
        </w:tabs>
        <w:ind w:left="1080" w:hanging="360"/>
        <w:jc w:val="both"/>
        <w:rPr/>
      </w:pPr>
      <w:r w:rsidDel="00000000" w:rsidR="00000000" w:rsidRPr="00000000">
        <w:rPr>
          <w:rFonts w:ascii="Times New Roman" w:cs="Times New Roman" w:eastAsia="Times New Roman" w:hAnsi="Times New Roman"/>
          <w:vertAlign w:val="baseline"/>
          <w:rtl w:val="0"/>
        </w:rPr>
        <w:t xml:space="preserve">Своєчасна організація завантаження, перевезення, переміщення, розвантаження та виконання інших послуг в межах узгодженого замовлення.</w:t>
      </w:r>
      <w:r w:rsidDel="00000000" w:rsidR="00000000" w:rsidRPr="00000000">
        <w:rPr>
          <w:rtl w:val="0"/>
        </w:rPr>
      </w:r>
    </w:p>
    <w:p w:rsidR="00000000" w:rsidDel="00000000" w:rsidP="00000000" w:rsidRDefault="00000000" w:rsidRPr="00000000" w14:paraId="00000263">
      <w:pPr>
        <w:shd w:fill="ffffff" w:val="clear"/>
        <w:tabs>
          <w:tab w:val="left" w:leader="none" w:pos="1425"/>
        </w:tabs>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Строк гарантії на надану послугу:</w:t>
      </w:r>
      <w:r w:rsidDel="00000000" w:rsidR="00000000" w:rsidRPr="00000000">
        <w:rPr>
          <w:rtl w:val="0"/>
        </w:rPr>
      </w:r>
    </w:p>
    <w:p w:rsidR="00000000" w:rsidDel="00000000" w:rsidP="00000000" w:rsidRDefault="00000000" w:rsidRPr="00000000" w14:paraId="00000265">
      <w:pPr>
        <w:shd w:fill="ffffff" w:val="clear"/>
        <w:tabs>
          <w:tab w:val="left" w:leader="none" w:pos="1425"/>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6">
      <w:pPr>
        <w:numPr>
          <w:ilvl w:val="0"/>
          <w:numId w:val="6"/>
        </w:numPr>
        <w:shd w:fill="ffffff" w:val="clear"/>
        <w:tabs>
          <w:tab w:val="left" w:leader="none" w:pos="1425"/>
        </w:tabs>
        <w:ind w:left="1080" w:hanging="360"/>
        <w:jc w:val="both"/>
        <w:rPr/>
      </w:pPr>
      <w:r w:rsidDel="00000000" w:rsidR="00000000" w:rsidRPr="00000000">
        <w:rPr>
          <w:rFonts w:ascii="Times New Roman" w:cs="Times New Roman" w:eastAsia="Times New Roman" w:hAnsi="Times New Roman"/>
          <w:vertAlign w:val="baseline"/>
          <w:rtl w:val="0"/>
        </w:rPr>
        <w:t xml:space="preserve">Виконавець несе повну відповідальність за вантаж та якісь виконання послуг з початку та до моменту повного завершення заявлених послуг.</w:t>
      </w:r>
      <w:r w:rsidDel="00000000" w:rsidR="00000000" w:rsidRPr="00000000">
        <w:rPr>
          <w:rtl w:val="0"/>
        </w:rPr>
      </w:r>
    </w:p>
    <w:p w:rsidR="00000000" w:rsidDel="00000000" w:rsidP="00000000" w:rsidRDefault="00000000" w:rsidRPr="00000000" w14:paraId="00000267">
      <w:pPr>
        <w:widowControl w:val="0"/>
        <w:shd w:fill="ffffff" w:val="clear"/>
        <w:tabs>
          <w:tab w:val="left" w:leader="none" w:pos="1425"/>
        </w:tabs>
        <w:spacing w:after="0" w:before="0" w:line="240" w:lineRule="auto"/>
        <w:ind w:firstLine="720"/>
        <w:jc w:val="both"/>
        <w:rPr>
          <w:rFonts w:ascii="Times New Roman" w:cs="Times New Roman" w:eastAsia="Times New Roman" w:hAnsi="Times New Roman"/>
          <w:vertAlign w:val="baseline"/>
        </w:rPr>
      </w:pPr>
      <w:r w:rsidDel="00000000" w:rsidR="00000000" w:rsidRPr="00000000">
        <w:rPr>
          <w:rtl w:val="0"/>
        </w:rPr>
      </w:r>
    </w:p>
    <w:sectPr>
      <w:footerReference r:id="rId10" w:type="default"/>
      <w:footerReference r:id="rId11" w:type="first"/>
      <w:pgSz w:h="16838" w:w="11906" w:orient="portrait"/>
      <w:pgMar w:bottom="765" w:top="850" w:left="1417" w:right="85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No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widowControl w:val="1"/>
      <w:spacing w:after="160" w:before="0" w:line="259" w:lineRule="auto"/>
      <w:jc w:val="left"/>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spacing w:after="160" w:before="0" w:lineRule="auto"/>
      <w:jc w:val="right"/>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360" w:hanging="360"/>
      </w:pPr>
      <w:rPr>
        <w:rFonts w:ascii="Times New Roman" w:cs="Times New Roman" w:eastAsia="Times New Roman" w:hAnsi="Times New Roman"/>
        <w:color w:val="4f81bd"/>
        <w:vertAlign w:val="baseline"/>
      </w:rPr>
    </w:lvl>
    <w:lvl w:ilvl="1">
      <w:start w:val="1"/>
      <w:numFmt w:val="decimal"/>
      <w:lvlText w:val="%2."/>
      <w:lvlJc w:val="left"/>
      <w:pPr>
        <w:ind w:left="1080" w:hanging="360"/>
      </w:pPr>
      <w:rPr>
        <w:rFonts w:ascii="Courier New" w:cs="Courier New" w:eastAsia="Courier New" w:hAnsi="Courier New"/>
        <w:vertAlign w:val="baseline"/>
      </w:rPr>
    </w:lvl>
    <w:lvl w:ilvl="2">
      <w:start w:val="1"/>
      <w:numFmt w:val="decimal"/>
      <w:lvlText w:val="%3."/>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rFonts w:ascii="Noto Sans Symbols" w:cs="Noto Sans Symbols" w:eastAsia="Noto Sans Symbols" w:hAnsi="Noto Sans Symbols"/>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decimal"/>
      <w:lvlText w:val="%1."/>
      <w:lvlJc w:val="left"/>
      <w:pPr>
        <w:ind w:left="1440" w:hanging="360"/>
      </w:pPr>
      <w:rPr>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
      <w:lvlJc w:val="left"/>
      <w:pPr>
        <w:ind w:left="2880" w:hanging="360"/>
      </w:pPr>
      <w:rPr>
        <w:rFonts w:ascii="Noto Sans Symbols" w:cs="Noto Sans Symbols" w:eastAsia="Noto Sans Symbols" w:hAnsi="Noto Sans Symbols"/>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600" w:hanging="360"/>
      </w:pPr>
      <w:rPr>
        <w:rFonts w:ascii="Noto Sans Symbols" w:cs="Noto Sans Symbols" w:eastAsia="Noto Sans Symbols" w:hAnsi="Noto Sans Symbols"/>
        <w:vertAlign w:val="baseline"/>
      </w:rPr>
    </w:lvl>
    <w:lvl w:ilvl="7">
      <w:start w:val="1"/>
      <w:numFmt w:val="bullet"/>
      <w:lvlText w:val="◦"/>
      <w:lvlJc w:val="left"/>
      <w:pPr>
        <w:ind w:left="3960" w:hanging="360"/>
      </w:pPr>
      <w:rPr>
        <w:rFonts w:ascii="Noto Sans Symbols" w:cs="Noto Sans Symbols" w:eastAsia="Noto Sans Symbols" w:hAnsi="Noto Sans Symbols"/>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sz w:val="24"/>
        <w:szCs w:val="24"/>
        <w:vertAlign w:val="baseline"/>
      </w:rPr>
    </w:lvl>
    <w:lvl w:ilvl="4">
      <w:start w:val="1"/>
      <w:numFmt w:val="bullet"/>
      <w:lvlText w:val="◦"/>
      <w:lvlJc w:val="left"/>
      <w:pPr>
        <w:ind w:left="2520" w:hanging="360"/>
      </w:pPr>
      <w:rPr>
        <w:rFonts w:ascii="Noto Sans Symbols" w:cs="Noto Sans Symbols" w:eastAsia="Noto Sans Symbols" w:hAnsi="Noto Sans Symbols"/>
        <w:vertAlign w:val="baseline"/>
      </w:rPr>
    </w:lvl>
    <w:lvl w:ilvl="5">
      <w:start w:val="1"/>
      <w:numFmt w:val="bullet"/>
      <w:lvlText w:val="▪"/>
      <w:lvlJc w:val="left"/>
      <w:pPr>
        <w:ind w:left="2880" w:hanging="360"/>
      </w:pPr>
      <w:rPr>
        <w:rFonts w:ascii="Noto Sans Symbols" w:cs="Noto Sans Symbols" w:eastAsia="Noto Sans Symbols" w:hAnsi="Noto Sans Symbols"/>
        <w:vertAlign w:val="baseline"/>
      </w:rPr>
    </w:lvl>
    <w:lvl w:ilvl="6">
      <w:start w:val="1"/>
      <w:numFmt w:val="bullet"/>
      <w:lvlText w:val="●"/>
      <w:lvlJc w:val="left"/>
      <w:pPr>
        <w:ind w:left="3240" w:hanging="360"/>
      </w:pPr>
      <w:rPr>
        <w:rFonts w:ascii="Noto Sans Symbols" w:cs="Noto Sans Symbols" w:eastAsia="Noto Sans Symbols" w:hAnsi="Noto Sans Symbols"/>
        <w:sz w:val="24"/>
        <w:szCs w:val="24"/>
        <w:vertAlign w:val="baseline"/>
      </w:rPr>
    </w:lvl>
    <w:lvl w:ilvl="7">
      <w:start w:val="1"/>
      <w:numFmt w:val="bullet"/>
      <w:lvlText w:val="◦"/>
      <w:lvlJc w:val="left"/>
      <w:pPr>
        <w:ind w:left="3600" w:hanging="360"/>
      </w:pPr>
      <w:rPr>
        <w:rFonts w:ascii="Noto Sans Symbols" w:cs="Noto Sans Symbols" w:eastAsia="Noto Sans Symbols" w:hAnsi="Noto Sans Symbols"/>
        <w:vertAlign w:val="baseline"/>
      </w:rPr>
    </w:lvl>
    <w:lvl w:ilvl="8">
      <w:start w:val="1"/>
      <w:numFmt w:val="bullet"/>
      <w:lvlText w:val="▪"/>
      <w:lvlJc w:val="left"/>
      <w:pPr>
        <w:ind w:left="39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abstractNum w:abstractNumId="8">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w:cs="Noto Sans" w:eastAsia="Noto Sans" w:hAnsi="Noto Sans"/>
        <w:color w:val="000000"/>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59" w:lineRule="auto"/>
      <w:jc w:val="left"/>
    </w:pPr>
    <w:rPr>
      <w:b w:val="1"/>
      <w:color w:val="000000"/>
      <w:sz w:val="48"/>
      <w:szCs w:val="48"/>
      <w:vertAlign w:val="baseline"/>
    </w:rPr>
  </w:style>
  <w:style w:type="paragraph" w:styleId="Heading2">
    <w:name w:val="heading 2"/>
    <w:basedOn w:val="Normal"/>
    <w:next w:val="Normal"/>
    <w:pPr>
      <w:keepNext w:val="1"/>
      <w:keepLines w:val="1"/>
      <w:widowControl w:val="1"/>
      <w:spacing w:after="80" w:before="360" w:line="259" w:lineRule="auto"/>
      <w:jc w:val="left"/>
    </w:pPr>
    <w:rPr>
      <w:b w:val="1"/>
      <w:color w:val="000000"/>
      <w:sz w:val="36"/>
      <w:szCs w:val="36"/>
      <w:vertAlign w:val="baseline"/>
    </w:rPr>
  </w:style>
  <w:style w:type="paragraph" w:styleId="Heading3">
    <w:name w:val="heading 3"/>
    <w:basedOn w:val="Normal"/>
    <w:next w:val="Normal"/>
    <w:pPr>
      <w:keepNext w:val="1"/>
      <w:keepLines w:val="1"/>
      <w:widowControl w:val="1"/>
      <w:spacing w:after="80" w:before="280" w:line="259" w:lineRule="auto"/>
      <w:jc w:val="left"/>
    </w:pPr>
    <w:rPr>
      <w:b w:val="1"/>
      <w:color w:val="000000"/>
      <w:sz w:val="28"/>
      <w:szCs w:val="28"/>
      <w:vertAlign w:val="baseline"/>
    </w:rPr>
  </w:style>
  <w:style w:type="paragraph" w:styleId="Heading4">
    <w:name w:val="heading 4"/>
    <w:basedOn w:val="Normal"/>
    <w:next w:val="Normal"/>
    <w:pPr>
      <w:keepNext w:val="1"/>
      <w:keepLines w:val="1"/>
      <w:widowControl w:val="1"/>
      <w:spacing w:after="40" w:before="240" w:line="259" w:lineRule="auto"/>
      <w:jc w:val="left"/>
    </w:pPr>
    <w:rPr>
      <w:b w:val="1"/>
      <w:color w:val="000000"/>
      <w:sz w:val="24"/>
      <w:szCs w:val="24"/>
      <w:vertAlign w:val="baseline"/>
    </w:rPr>
  </w:style>
  <w:style w:type="paragraph" w:styleId="Heading5">
    <w:name w:val="heading 5"/>
    <w:basedOn w:val="Normal"/>
    <w:next w:val="Normal"/>
    <w:pPr>
      <w:keepNext w:val="1"/>
      <w:keepLines w:val="1"/>
      <w:widowControl w:val="1"/>
      <w:spacing w:after="40" w:before="220" w:line="259" w:lineRule="auto"/>
      <w:jc w:val="left"/>
    </w:pPr>
    <w:rPr>
      <w:b w:val="1"/>
      <w:color w:val="000000"/>
      <w:sz w:val="22"/>
      <w:szCs w:val="22"/>
      <w:vertAlign w:val="baseline"/>
    </w:rPr>
  </w:style>
  <w:style w:type="paragraph" w:styleId="Heading6">
    <w:name w:val="heading 6"/>
    <w:basedOn w:val="Normal"/>
    <w:next w:val="Normal"/>
    <w:pPr>
      <w:keepNext w:val="1"/>
      <w:keepLines w:val="1"/>
      <w:widowControl w:val="1"/>
      <w:spacing w:after="40" w:before="200" w:line="259" w:lineRule="auto"/>
      <w:jc w:val="left"/>
    </w:pPr>
    <w:rPr>
      <w:b w:val="1"/>
      <w:color w:val="000000"/>
      <w:sz w:val="20"/>
      <w:szCs w:val="20"/>
      <w:vertAlign w:val="baseline"/>
    </w:rPr>
  </w:style>
  <w:style w:type="paragraph" w:styleId="Title">
    <w:name w:val="Title"/>
    <w:basedOn w:val="Normal"/>
    <w:next w:val="Normal"/>
    <w:pPr>
      <w:keepNext w:val="1"/>
      <w:keepLines w:val="1"/>
      <w:widowControl w:val="1"/>
      <w:spacing w:after="120" w:before="480" w:line="259" w:lineRule="auto"/>
      <w:jc w:val="left"/>
    </w:pPr>
    <w:rPr>
      <w:b w:val="1"/>
      <w:color w:val="000000"/>
      <w:sz w:val="72"/>
      <w:szCs w:val="72"/>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s://radnuk.com.ua/pravova-baza/pro-zatverdzhennia-typovoi-antykoruptsijnoi-prohramy-iurydychnoi-osoby/" TargetMode="External"/><Relationship Id="rId5" Type="http://schemas.openxmlformats.org/officeDocument/2006/relationships/styles" Target="styles.xml"/><Relationship Id="rId6" Type="http://schemas.openxmlformats.org/officeDocument/2006/relationships/hyperlink" Target="http://dk21.dovidnyk.info/index.php?rozd=6018" TargetMode="External"/><Relationship Id="rId7" Type="http://schemas.openxmlformats.org/officeDocument/2006/relationships/hyperlink" Target="http://zakon4.rada.gov.ua/laws/show/2289-17" TargetMode="External"/><Relationship Id="rId8"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