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FC607A" w:rsidRDefault="00AF4533" w:rsidP="00D0515A">
            <w:pPr>
              <w:jc w:val="both"/>
            </w:pPr>
            <w:r>
              <w:t>269</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40311A" w:rsidRDefault="00AF4533" w:rsidP="000B3466">
            <w:pPr>
              <w:jc w:val="both"/>
            </w:pPr>
            <w:r>
              <w:t>22.06</w:t>
            </w:r>
            <w:bookmarkStart w:id="0" w:name="_GoBack"/>
            <w:bookmarkEnd w:id="0"/>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1" w:name="_gjdgxs" w:colFirst="0" w:colLast="0"/>
      <w:bookmarkEnd w:id="1"/>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Pr="00B27768" w:rsidRDefault="00B35E8D" w:rsidP="00A513F9">
      <w:pPr>
        <w:tabs>
          <w:tab w:val="left" w:pos="567"/>
        </w:tabs>
        <w:jc w:val="both"/>
      </w:pPr>
      <w:r w:rsidRPr="0037693C">
        <w:rPr>
          <w:b/>
        </w:rPr>
        <w:t>2.</w:t>
      </w:r>
      <w:r w:rsidRPr="0037693C">
        <w:rPr>
          <w:b/>
        </w:rPr>
        <w:tab/>
        <w:t>Предмет закупівлі:</w:t>
      </w:r>
    </w:p>
    <w:p w:rsidR="004D4312" w:rsidRPr="00D241BA" w:rsidRDefault="005A7193" w:rsidP="005B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193">
        <w:t>2.1.</w:t>
      </w:r>
      <w:r w:rsidR="00B35E8D" w:rsidRPr="005A7193">
        <w:t xml:space="preserve">Назва предмета закупівлі: </w:t>
      </w:r>
      <w:r w:rsidR="00F80FAA" w:rsidRPr="00146F84">
        <w:rPr>
          <w:rFonts w:eastAsia="Arial Unicode MS"/>
          <w:b/>
          <w:bCs/>
          <w:color w:val="000000"/>
          <w:lang w:eastAsia="uk-UA"/>
        </w:rPr>
        <w:t>Діалоговий автоматизований комплекс аналізу режимів</w:t>
      </w:r>
      <w:r w:rsidR="00F80FAA">
        <w:rPr>
          <w:rFonts w:eastAsia="Arial Unicode MS"/>
          <w:b/>
          <w:bCs/>
          <w:color w:val="000000"/>
          <w:lang w:eastAsia="uk-UA"/>
        </w:rPr>
        <w:t xml:space="preserve"> ЕЛЕКС</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746328" w:rsidTr="00746328">
        <w:trPr>
          <w:tblCellSpacing w:w="15" w:type="dxa"/>
        </w:trPr>
        <w:tc>
          <w:tcPr>
            <w:tcW w:w="0" w:type="auto"/>
            <w:shd w:val="clear" w:color="auto" w:fill="FDFEFD"/>
            <w:tcMar>
              <w:top w:w="210" w:type="dxa"/>
              <w:left w:w="0" w:type="dxa"/>
              <w:bottom w:w="0" w:type="dxa"/>
              <w:right w:w="0" w:type="dxa"/>
            </w:tcMar>
            <w:hideMark/>
          </w:tcPr>
          <w:p w:rsidR="00746328" w:rsidRDefault="00B35E8D" w:rsidP="00746328">
            <w:pPr>
              <w:spacing w:line="300" w:lineRule="atLeast"/>
              <w:textAlignment w:val="baseline"/>
              <w:rPr>
                <w:b/>
              </w:rPr>
            </w:pPr>
            <w:r w:rsidRPr="00274B29">
              <w:rPr>
                <w:b/>
              </w:rPr>
              <w:t>2.2.</w:t>
            </w:r>
            <w:r w:rsidRPr="00274B29">
              <w:rPr>
                <w:b/>
              </w:rPr>
              <w:tab/>
              <w:t xml:space="preserve">Код за Єдиним закупівельним словником та назва відповідних класифікаторів </w:t>
            </w:r>
          </w:p>
          <w:p w:rsidR="00F80FAA" w:rsidRDefault="00B35E8D" w:rsidP="00746328">
            <w:pPr>
              <w:spacing w:line="300" w:lineRule="atLeast"/>
              <w:textAlignment w:val="baseline"/>
            </w:pPr>
            <w:r w:rsidRPr="00274B29">
              <w:rPr>
                <w:b/>
              </w:rPr>
              <w:t>предмета закупівлі і частин предмета закупівлі (лотів) (за наявності</w:t>
            </w:r>
            <w:r w:rsidRPr="00274B29">
              <w:rPr>
                <w:b/>
                <w:lang w:eastAsia="uk-UA"/>
              </w:rPr>
              <w:t>)</w:t>
            </w:r>
            <w:r w:rsidRPr="00274B29">
              <w:rPr>
                <w:b/>
              </w:rPr>
              <w:t>:</w:t>
            </w:r>
            <w:r w:rsidRPr="00274B29">
              <w:t xml:space="preserve"> </w:t>
            </w:r>
            <w:r w:rsidR="00746328">
              <w:rPr>
                <w:rFonts w:ascii="Arial" w:hAnsi="Arial" w:cs="Arial"/>
                <w:color w:val="000000"/>
                <w:sz w:val="21"/>
                <w:szCs w:val="21"/>
              </w:rPr>
              <w:br/>
            </w:r>
            <w:r w:rsidR="000B3466">
              <w:rPr>
                <w:rFonts w:ascii="Arial" w:hAnsi="Arial" w:cs="Arial"/>
                <w:color w:val="585858"/>
                <w:sz w:val="18"/>
                <w:szCs w:val="18"/>
                <w:shd w:val="clear" w:color="auto" w:fill="FFFFFF"/>
              </w:rPr>
              <w:t> </w:t>
            </w:r>
            <w:r w:rsidR="00F80FAA">
              <w:rPr>
                <w:rFonts w:ascii="Arial" w:hAnsi="Arial" w:cs="Arial"/>
                <w:color w:val="585858"/>
                <w:sz w:val="18"/>
                <w:szCs w:val="18"/>
                <w:shd w:val="clear" w:color="auto" w:fill="F3F3F3"/>
              </w:rPr>
              <w:t> </w:t>
            </w:r>
            <w:r w:rsidR="00F80FAA" w:rsidRPr="00F80FAA">
              <w:t>48420000-8 - Пакети програмного забезпечення для адміністративно-господарського</w:t>
            </w:r>
          </w:p>
          <w:p w:rsidR="00746328" w:rsidRDefault="00F80FAA" w:rsidP="00F80FAA">
            <w:pPr>
              <w:spacing w:line="300" w:lineRule="atLeast"/>
              <w:textAlignment w:val="baseline"/>
              <w:rPr>
                <w:rFonts w:ascii="Arial" w:hAnsi="Arial" w:cs="Arial"/>
                <w:color w:val="000000"/>
                <w:sz w:val="21"/>
                <w:szCs w:val="21"/>
                <w:lang w:eastAsia="uk-UA"/>
              </w:rPr>
            </w:pPr>
            <w:r w:rsidRPr="00F80FAA">
              <w:t xml:space="preserve"> управління та пакети утиліт для розробки програмного забезпечення</w:t>
            </w:r>
          </w:p>
        </w:tc>
      </w:tr>
    </w:tbl>
    <w:p w:rsidR="00337241" w:rsidRPr="00D1067B" w:rsidRDefault="00746328" w:rsidP="00337241">
      <w:pPr>
        <w:tabs>
          <w:tab w:val="left" w:pos="567"/>
        </w:tabs>
        <w:jc w:val="both"/>
      </w:pPr>
      <w:r w:rsidRPr="00D1067B">
        <w:t xml:space="preserve"> </w:t>
      </w:r>
      <w:r w:rsidR="00337241" w:rsidRPr="00D1067B">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w:t>
      </w:r>
    </w:p>
    <w:p w:rsidR="005B2FB9" w:rsidRDefault="00B35E8D" w:rsidP="00A513F9">
      <w:pPr>
        <w:tabs>
          <w:tab w:val="left" w:pos="567"/>
        </w:tabs>
        <w:jc w:val="both"/>
        <w:rPr>
          <w:b/>
        </w:rPr>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w:t>
      </w:r>
    </w:p>
    <w:p w:rsidR="00B35E8D" w:rsidRPr="00274B29" w:rsidRDefault="005B2FB9" w:rsidP="00A513F9">
      <w:pPr>
        <w:tabs>
          <w:tab w:val="left" w:pos="567"/>
        </w:tabs>
        <w:jc w:val="both"/>
        <w:rPr>
          <w:b/>
        </w:rPr>
      </w:pPr>
      <w:r w:rsidRPr="00274B29">
        <w:rPr>
          <w:b/>
        </w:rPr>
        <w:t xml:space="preserve"> </w:t>
      </w:r>
      <w:r w:rsidR="00B35E8D" w:rsidRPr="00274B29">
        <w:rPr>
          <w:b/>
        </w:rPr>
        <w:t>4.</w:t>
      </w:r>
      <w:r w:rsidR="00B35E8D" w:rsidRPr="00274B29">
        <w:rPr>
          <w:b/>
        </w:rPr>
        <w:tab/>
        <w:t>Кількість та місце поставки товарів або обсяг і місце виконання робіт чи надання послуг:</w:t>
      </w:r>
      <w:r w:rsidR="00337241">
        <w:rPr>
          <w:b/>
        </w:rPr>
        <w:t xml:space="preserve"> </w:t>
      </w:r>
      <w:r w:rsidR="00776BC4">
        <w:rPr>
          <w:b/>
        </w:rPr>
        <w:t xml:space="preserve"> </w:t>
      </w:r>
    </w:p>
    <w:p w:rsidR="00B35E8D" w:rsidRDefault="00B35E8D" w:rsidP="00A513F9">
      <w:pPr>
        <w:tabs>
          <w:tab w:val="left" w:pos="567"/>
        </w:tabs>
        <w:jc w:val="both"/>
      </w:pPr>
      <w:r w:rsidRPr="008245F0">
        <w:rPr>
          <w:b/>
        </w:rPr>
        <w:t>4.1.</w:t>
      </w:r>
      <w:r w:rsidRPr="008245F0">
        <w:rPr>
          <w:b/>
        </w:rPr>
        <w:tab/>
        <w:t>Кількість товарів або обсяг виконання робіт чи надання послуг:</w:t>
      </w:r>
      <w:r w:rsidR="00472C2F" w:rsidRPr="008245F0">
        <w:rPr>
          <w:b/>
        </w:rPr>
        <w:t xml:space="preserve"> </w:t>
      </w:r>
      <w:r w:rsidR="00E86A60" w:rsidRPr="008245F0">
        <w:rPr>
          <w:b/>
        </w:rPr>
        <w:t xml:space="preserve">вказано у додатку 4 </w:t>
      </w:r>
      <w:r w:rsidR="00EE15CA" w:rsidRPr="008245F0">
        <w:t>.</w:t>
      </w:r>
    </w:p>
    <w:p w:rsidR="000B3466" w:rsidRPr="000B3466" w:rsidRDefault="000B3466" w:rsidP="00A513F9">
      <w:pPr>
        <w:tabs>
          <w:tab w:val="left" w:pos="567"/>
        </w:tabs>
        <w:jc w:val="both"/>
        <w:rPr>
          <w:b/>
        </w:rPr>
      </w:pPr>
      <w:r w:rsidRPr="000B3466">
        <w:rPr>
          <w:b/>
        </w:rPr>
        <w:t>4.2.  Місце пост</w:t>
      </w:r>
      <w:r>
        <w:rPr>
          <w:b/>
        </w:rPr>
        <w:t>авки товару</w:t>
      </w:r>
      <w:r w:rsidRPr="000B3466">
        <w:rPr>
          <w:b/>
        </w:rPr>
        <w:t xml:space="preserve">: </w:t>
      </w:r>
      <w:r>
        <w:rPr>
          <w:b/>
        </w:rPr>
        <w:t xml:space="preserve"> вул.Індустріальна,34 </w:t>
      </w:r>
      <w:proofErr w:type="spellStart"/>
      <w:r>
        <w:rPr>
          <w:b/>
        </w:rPr>
        <w:t>м.Івано</w:t>
      </w:r>
      <w:proofErr w:type="spellEnd"/>
      <w:r>
        <w:rPr>
          <w:b/>
        </w:rPr>
        <w:t>-Франківськ ,Україна 76014</w:t>
      </w:r>
    </w:p>
    <w:p w:rsidR="00D241BA"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F420C" w:rsidRPr="008245F0">
        <w:t xml:space="preserve">до </w:t>
      </w:r>
      <w:r w:rsidR="00D241BA">
        <w:t>30.11</w:t>
      </w:r>
      <w:r w:rsidR="009F420C" w:rsidRPr="008245F0">
        <w:t>.202</w:t>
      </w:r>
      <w:r w:rsidR="008C59CA">
        <w:t>2р.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0B3466">
        <w:rPr>
          <w:bCs/>
        </w:rPr>
        <w:t>9</w:t>
      </w:r>
      <w:r w:rsidRPr="008245F0">
        <w:rPr>
          <w:bCs/>
        </w:rPr>
        <w:t>0,</w:t>
      </w:r>
    </w:p>
    <w:p w:rsidR="00F80FAA" w:rsidRPr="00DD489F" w:rsidRDefault="00B35E8D" w:rsidP="002A626C">
      <w:pPr>
        <w:pStyle w:val="38"/>
        <w:numPr>
          <w:ilvl w:val="0"/>
          <w:numId w:val="6"/>
        </w:numPr>
        <w:shd w:val="clear" w:color="auto" w:fill="FFFFFF" w:themeFill="background1"/>
        <w:tabs>
          <w:tab w:val="left" w:pos="0"/>
          <w:tab w:val="left" w:pos="708"/>
        </w:tabs>
        <w:ind w:left="0" w:firstLine="0"/>
        <w:rPr>
          <w:szCs w:val="24"/>
        </w:rPr>
      </w:pPr>
      <w:r w:rsidRPr="008245F0">
        <w:rPr>
          <w:bCs/>
        </w:rPr>
        <w:tab/>
      </w:r>
      <w:r w:rsidRPr="008245F0">
        <w:rPr>
          <w:b/>
          <w:bCs/>
        </w:rPr>
        <w:t>Опис:</w:t>
      </w:r>
      <w:r w:rsidRPr="008245F0">
        <w:rPr>
          <w:bCs/>
        </w:rPr>
        <w:t xml:space="preserve"> </w:t>
      </w:r>
      <w:r w:rsidR="00F80FAA" w:rsidRPr="00DD489F">
        <w:rPr>
          <w:szCs w:val="24"/>
        </w:rPr>
        <w:t>Замовник зобов’язується сплатити вартість примірників Програмного забезпечення протягом (</w:t>
      </w:r>
      <w:r w:rsidR="00F80FAA">
        <w:rPr>
          <w:szCs w:val="24"/>
        </w:rPr>
        <w:t>дев’яносто</w:t>
      </w:r>
      <w:r w:rsidR="00F80FAA" w:rsidRPr="00DD489F">
        <w:rPr>
          <w:szCs w:val="24"/>
        </w:rPr>
        <w:t>) банкі</w:t>
      </w:r>
      <w:r w:rsidR="00F80FAA" w:rsidRPr="00DD489F">
        <w:rPr>
          <w:rFonts w:eastAsia="Malgun Gothic Semilight"/>
          <w:szCs w:val="24"/>
        </w:rPr>
        <w:t>вських</w:t>
      </w:r>
      <w:r w:rsidR="00F80FAA" w:rsidRPr="00DD489F">
        <w:rPr>
          <w:szCs w:val="24"/>
        </w:rPr>
        <w:t xml:space="preserve"> </w:t>
      </w:r>
      <w:r w:rsidR="00F80FAA" w:rsidRPr="00DD489F">
        <w:rPr>
          <w:rFonts w:eastAsia="Malgun Gothic Semilight"/>
          <w:szCs w:val="24"/>
        </w:rPr>
        <w:t>дн</w:t>
      </w:r>
      <w:r w:rsidR="00F80FAA" w:rsidRPr="00DD489F">
        <w:rPr>
          <w:szCs w:val="24"/>
        </w:rPr>
        <w:t>і</w:t>
      </w:r>
      <w:r w:rsidR="00F80FAA" w:rsidRPr="00DD489F">
        <w:rPr>
          <w:rFonts w:eastAsia="Malgun Gothic Semilight"/>
          <w:szCs w:val="24"/>
        </w:rPr>
        <w:t>в</w:t>
      </w:r>
      <w:r w:rsidR="00F80FAA" w:rsidRPr="00DD489F">
        <w:rPr>
          <w:szCs w:val="24"/>
        </w:rPr>
        <w:t xml:space="preserve"> </w:t>
      </w:r>
      <w:r w:rsidR="00F80FAA" w:rsidRPr="00DD489F">
        <w:rPr>
          <w:rFonts w:eastAsia="Malgun Gothic Semilight"/>
          <w:szCs w:val="24"/>
        </w:rPr>
        <w:t>з</w:t>
      </w:r>
      <w:r w:rsidR="00F80FAA" w:rsidRPr="00DD489F">
        <w:rPr>
          <w:szCs w:val="24"/>
        </w:rPr>
        <w:t xml:space="preserve"> </w:t>
      </w:r>
      <w:r w:rsidR="00F80FAA" w:rsidRPr="00DD489F">
        <w:rPr>
          <w:rFonts w:eastAsia="Malgun Gothic Semilight"/>
          <w:szCs w:val="24"/>
        </w:rPr>
        <w:t>дати</w:t>
      </w:r>
      <w:r w:rsidR="00F80FAA" w:rsidRPr="00DD489F">
        <w:rPr>
          <w:szCs w:val="24"/>
        </w:rPr>
        <w:t xml:space="preserve"> </w:t>
      </w:r>
      <w:r w:rsidR="00F80FAA" w:rsidRPr="00DD489F">
        <w:rPr>
          <w:rFonts w:eastAsia="Malgun Gothic Semilight"/>
          <w:szCs w:val="24"/>
        </w:rPr>
        <w:t>п</w:t>
      </w:r>
      <w:r w:rsidR="00F80FAA" w:rsidRPr="00DD489F">
        <w:rPr>
          <w:szCs w:val="24"/>
        </w:rPr>
        <w:t>і</w:t>
      </w:r>
      <w:r w:rsidR="00F80FAA" w:rsidRPr="00DD489F">
        <w:rPr>
          <w:rFonts w:eastAsia="Malgun Gothic Semilight"/>
          <w:szCs w:val="24"/>
        </w:rPr>
        <w:t>дписання</w:t>
      </w:r>
      <w:r w:rsidR="00F80FAA" w:rsidRPr="00DD489F">
        <w:rPr>
          <w:szCs w:val="24"/>
        </w:rPr>
        <w:t xml:space="preserve"> </w:t>
      </w:r>
      <w:r w:rsidR="00F80FAA" w:rsidRPr="00DD489F">
        <w:rPr>
          <w:rFonts w:eastAsia="Malgun Gothic Semilight"/>
          <w:szCs w:val="24"/>
        </w:rPr>
        <w:t>Сторонами</w:t>
      </w:r>
      <w:r w:rsidR="00F80FAA" w:rsidRPr="00DD489F">
        <w:rPr>
          <w:szCs w:val="24"/>
        </w:rPr>
        <w:t xml:space="preserve"> Акту прийому-передачі Програмного забезпечення.</w:t>
      </w:r>
    </w:p>
    <w:p w:rsidR="009F420C" w:rsidRPr="008245F0" w:rsidRDefault="009F420C" w:rsidP="009F420C">
      <w:pPr>
        <w:jc w:val="both"/>
      </w:pPr>
    </w:p>
    <w:p w:rsidR="00B35E8D" w:rsidRDefault="00B35E8D" w:rsidP="009F420C">
      <w:pPr>
        <w:jc w:val="both"/>
      </w:pPr>
      <w:r w:rsidRPr="008245F0">
        <w:rPr>
          <w:b/>
        </w:rPr>
        <w:t>7.</w:t>
      </w:r>
      <w:r w:rsidRPr="008245F0">
        <w:rPr>
          <w:b/>
        </w:rPr>
        <w:tab/>
        <w:t>Очікувана вартість предмета закупівлі</w:t>
      </w:r>
      <w:r w:rsidR="00FA1EBD" w:rsidRPr="008245F0">
        <w:rPr>
          <w:b/>
        </w:rPr>
        <w:t xml:space="preserve">    </w:t>
      </w:r>
      <w:r w:rsidR="00F80FAA">
        <w:rPr>
          <w:b/>
        </w:rPr>
        <w:t>240000</w:t>
      </w:r>
      <w:r w:rsidR="000B3466">
        <w:rPr>
          <w:b/>
        </w:rPr>
        <w:t>,00</w:t>
      </w:r>
      <w:r w:rsidRPr="008245F0">
        <w:t>грн. (</w:t>
      </w:r>
      <w:r w:rsidR="000B3466">
        <w:t>бе</w:t>
      </w:r>
      <w:r w:rsidRPr="008245F0">
        <w:t>з ПДВ).</w:t>
      </w:r>
    </w:p>
    <w:p w:rsidR="005B2FB9" w:rsidRDefault="005B2FB9" w:rsidP="005B2FB9">
      <w:pPr>
        <w:pStyle w:val="HTML"/>
        <w:rPr>
          <w:rFonts w:ascii="Times New Roman" w:hAnsi="Times New Roman"/>
          <w:sz w:val="24"/>
        </w:rPr>
      </w:pPr>
    </w:p>
    <w:p w:rsidR="005B2FB9" w:rsidRDefault="005B2FB9" w:rsidP="005B2FB9">
      <w:pPr>
        <w:pStyle w:val="HTML"/>
        <w:rPr>
          <w:rFonts w:ascii="Times New Roman" w:hAnsi="Times New Roman"/>
          <w:sz w:val="24"/>
        </w:rPr>
      </w:pPr>
      <w:r w:rsidRPr="00D61225">
        <w:rPr>
          <w:rFonts w:ascii="Times New Roman" w:hAnsi="Times New Roman"/>
          <w:sz w:val="24"/>
        </w:rPr>
        <w:lastRenderedPageBreak/>
        <w:t xml:space="preserve">Вартість </w:t>
      </w:r>
      <w:r w:rsidR="000B3466">
        <w:rPr>
          <w:rFonts w:ascii="Times New Roman" w:hAnsi="Times New Roman"/>
          <w:sz w:val="24"/>
        </w:rPr>
        <w:t>товару</w:t>
      </w:r>
      <w:r>
        <w:rPr>
          <w:rFonts w:ascii="Times New Roman" w:hAnsi="Times New Roman"/>
          <w:sz w:val="24"/>
        </w:rPr>
        <w:t xml:space="preserve">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5B2FB9" w:rsidRDefault="005B2FB9" w:rsidP="005B2FB9">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 xml:space="preserve">становить  розділ  </w:t>
      </w:r>
      <w:r w:rsidR="000B3466">
        <w:rPr>
          <w:rFonts w:ascii="Times New Roman" w:hAnsi="Times New Roman"/>
          <w:sz w:val="24"/>
        </w:rPr>
        <w:t>4</w:t>
      </w:r>
      <w:r>
        <w:rPr>
          <w:rFonts w:ascii="Times New Roman" w:hAnsi="Times New Roman"/>
          <w:sz w:val="24"/>
        </w:rPr>
        <w:t xml:space="preserve"> -п.</w:t>
      </w:r>
      <w:r w:rsidR="00F80FAA">
        <w:rPr>
          <w:rFonts w:ascii="Times New Roman" w:hAnsi="Times New Roman"/>
          <w:sz w:val="24"/>
        </w:rPr>
        <w:t>4.2.1.3</w:t>
      </w:r>
      <w:r>
        <w:rPr>
          <w:rFonts w:ascii="Times New Roman" w:hAnsi="Times New Roman"/>
          <w:sz w:val="24"/>
        </w:rPr>
        <w:t xml:space="preserve">- </w:t>
      </w:r>
      <w:r w:rsidR="00F80FAA">
        <w:rPr>
          <w:rFonts w:ascii="Times New Roman" w:hAnsi="Times New Roman"/>
          <w:sz w:val="24"/>
        </w:rPr>
        <w:t>240,00</w:t>
      </w:r>
      <w:r>
        <w:rPr>
          <w:rFonts w:ascii="Times New Roman" w:hAnsi="Times New Roman"/>
          <w:sz w:val="24"/>
        </w:rPr>
        <w:t xml:space="preserve"> тис. грн. без ПДВ.</w:t>
      </w:r>
    </w:p>
    <w:p w:rsidR="005B2FB9" w:rsidRDefault="005B2FB9" w:rsidP="005B2FB9">
      <w:pPr>
        <w:pStyle w:val="HTML"/>
        <w:tabs>
          <w:tab w:val="clear" w:pos="916"/>
          <w:tab w:val="clear" w:pos="1832"/>
          <w:tab w:val="num" w:pos="2911"/>
        </w:tabs>
        <w:jc w:val="both"/>
        <w:rPr>
          <w:rFonts w:ascii="Times New Roman" w:hAnsi="Times New Roman"/>
          <w:sz w:val="24"/>
        </w:rPr>
      </w:pPr>
    </w:p>
    <w:p w:rsidR="00B35E8D" w:rsidRPr="008245F0" w:rsidRDefault="00B35E8D" w:rsidP="00A513F9">
      <w:pPr>
        <w:tabs>
          <w:tab w:val="left" w:pos="567"/>
        </w:tabs>
        <w:jc w:val="both"/>
      </w:pPr>
      <w:r w:rsidRPr="008245F0">
        <w:rPr>
          <w:b/>
        </w:rPr>
        <w:t>8.</w:t>
      </w:r>
      <w:r w:rsidRPr="008245F0">
        <w:rPr>
          <w:b/>
        </w:rPr>
        <w:tab/>
        <w:t>Період уточнення інформації про закупівлю:</w:t>
      </w:r>
      <w:r w:rsidR="000B3466">
        <w:rPr>
          <w:b/>
        </w:rPr>
        <w:t xml:space="preserve"> </w:t>
      </w:r>
      <w:r w:rsidR="00AF4533">
        <w:rPr>
          <w:b/>
        </w:rPr>
        <w:t>30.06</w:t>
      </w:r>
      <w:r w:rsidR="000579B9">
        <w:rPr>
          <w:b/>
        </w:rPr>
        <w:t>.</w:t>
      </w:r>
      <w:r w:rsidR="00BE582F">
        <w:rPr>
          <w:b/>
        </w:rPr>
        <w:t>202</w:t>
      </w:r>
      <w:r w:rsidR="00D241BA">
        <w:rPr>
          <w:b/>
        </w:rPr>
        <w:t>2</w:t>
      </w:r>
      <w:r w:rsidRPr="008245F0">
        <w:t xml:space="preserve">. </w:t>
      </w:r>
      <w:r w:rsidR="00DA0372" w:rsidRPr="0040311A">
        <w:t>08</w:t>
      </w:r>
      <w:r w:rsidRPr="008245F0">
        <w:t>:00.</w:t>
      </w:r>
    </w:p>
    <w:p w:rsidR="00B35E8D" w:rsidRPr="008245F0" w:rsidRDefault="00B35E8D" w:rsidP="00A513F9">
      <w:pPr>
        <w:tabs>
          <w:tab w:val="left" w:pos="567"/>
        </w:tabs>
        <w:jc w:val="both"/>
      </w:pPr>
      <w:bookmarkStart w:id="2" w:name="n1150"/>
      <w:bookmarkEnd w:id="2"/>
      <w:r w:rsidRPr="008245F0">
        <w:rPr>
          <w:b/>
        </w:rPr>
        <w:t>9.</w:t>
      </w:r>
      <w:r w:rsidRPr="008245F0">
        <w:rPr>
          <w:b/>
        </w:rPr>
        <w:tab/>
        <w:t xml:space="preserve">Кінцевий строк подання пропозицій: </w:t>
      </w:r>
      <w:r w:rsidR="00A466EE">
        <w:rPr>
          <w:b/>
        </w:rPr>
        <w:t xml:space="preserve"> </w:t>
      </w:r>
      <w:r w:rsidR="000B3466">
        <w:rPr>
          <w:b/>
        </w:rPr>
        <w:t xml:space="preserve"> </w:t>
      </w:r>
      <w:r w:rsidR="00AF4533">
        <w:rPr>
          <w:b/>
        </w:rPr>
        <w:t>07.07</w:t>
      </w:r>
      <w:r w:rsidR="00D241BA">
        <w:rPr>
          <w:b/>
        </w:rPr>
        <w:t>.</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 xml:space="preserve"> </w:t>
      </w:r>
    </w:p>
    <w:p w:rsidR="00581BC6" w:rsidRPr="008245F0" w:rsidRDefault="00B35E8D" w:rsidP="00A513F9">
      <w:pPr>
        <w:tabs>
          <w:tab w:val="left" w:pos="567"/>
        </w:tabs>
        <w:jc w:val="both"/>
      </w:pPr>
      <w:bookmarkStart w:id="3" w:name="n1152"/>
      <w:bookmarkEnd w:id="3"/>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4" w:name="n1153"/>
      <w:bookmarkEnd w:id="4"/>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5" w:name="n1154"/>
      <w:bookmarkEnd w:id="5"/>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F80FAA">
        <w:t>товар</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proofErr w:type="gramStart"/>
      <w:r w:rsidR="00BB719E" w:rsidRPr="008245F0">
        <w:rPr>
          <w:b/>
        </w:rPr>
        <w:t xml:space="preserve">пропозицій: </w:t>
      </w:r>
      <w:r w:rsidR="00403311" w:rsidRPr="008245F0">
        <w:rPr>
          <w:b/>
        </w:rPr>
        <w:t xml:space="preserve"> </w:t>
      </w:r>
      <w:r w:rsidR="00AF4533">
        <w:rPr>
          <w:b/>
        </w:rPr>
        <w:t>30</w:t>
      </w:r>
      <w:proofErr w:type="gramEnd"/>
      <w:r w:rsidR="00AF4533">
        <w:rPr>
          <w:b/>
        </w:rPr>
        <w:t>.06.</w:t>
      </w:r>
      <w:r w:rsidR="00D241BA">
        <w:rPr>
          <w:b/>
        </w:rPr>
        <w:t>2022р</w:t>
      </w:r>
      <w:r w:rsidR="00BB719E" w:rsidRPr="008245F0">
        <w:t xml:space="preserve">. </w:t>
      </w:r>
      <w:r w:rsidR="00D0515A">
        <w:rPr>
          <w:lang w:val="ru-RU"/>
        </w:rPr>
        <w:t>08</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932D2D"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r w:rsidRPr="008245F0">
        <w:rPr>
          <w:b w:val="0"/>
          <w:color w:val="000000" w:themeColor="text1"/>
          <w:spacing w:val="0"/>
          <w:szCs w:val="24"/>
        </w:rPr>
        <w:t>.</w:t>
      </w:r>
    </w:p>
    <w:p w:rsidR="00323A90"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052E03" w:rsidRPr="008245F0">
        <w:rPr>
          <w:b w:val="0"/>
          <w:color w:val="000000" w:themeColor="text1"/>
          <w:spacing w:val="0"/>
          <w:szCs w:val="24"/>
        </w:rPr>
        <w:t>8</w:t>
      </w:r>
      <w:r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2"/>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2"/>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2"/>
        <w:jc w:val="left"/>
        <w:rPr>
          <w:b/>
          <w:i/>
          <w:sz w:val="24"/>
        </w:rPr>
      </w:pPr>
    </w:p>
    <w:p w:rsidR="00FB13DE" w:rsidRPr="008245F0" w:rsidRDefault="00FB13DE" w:rsidP="00FB13DE">
      <w:pPr>
        <w:pStyle w:val="22"/>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2"/>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2"/>
        <w:jc w:val="left"/>
        <w:rPr>
          <w:b/>
          <w:i/>
          <w:sz w:val="24"/>
        </w:rPr>
      </w:pPr>
    </w:p>
    <w:p w:rsidR="00FB13DE" w:rsidRPr="008245F0" w:rsidRDefault="00FB13DE" w:rsidP="00FB13DE">
      <w:pPr>
        <w:pStyle w:val="22"/>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2"/>
        <w:jc w:val="left"/>
        <w:rPr>
          <w:b/>
          <w:i/>
          <w:sz w:val="24"/>
        </w:rPr>
      </w:pPr>
    </w:p>
    <w:p w:rsidR="00FB13DE" w:rsidRPr="008245F0" w:rsidRDefault="00FB13DE" w:rsidP="00FB13DE">
      <w:pPr>
        <w:pStyle w:val="22"/>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2"/>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2"/>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C531BA" w:rsidRDefault="0002479D" w:rsidP="004F73E6">
      <w:pPr>
        <w:outlineLvl w:val="0"/>
        <w:rPr>
          <w:b/>
        </w:rPr>
      </w:pPr>
      <w:r w:rsidRPr="008245F0">
        <w:rPr>
          <w:sz w:val="18"/>
          <w:szCs w:val="18"/>
        </w:rPr>
        <w:t>(підпис, дата</w:t>
      </w:r>
      <w:r w:rsidR="00E05A9B" w:rsidRPr="00E05A9B">
        <w:rPr>
          <w:b/>
        </w:rPr>
        <w:t xml:space="preserve"> </w:t>
      </w:r>
      <w:r w:rsidR="004F73E6">
        <w:rPr>
          <w:b/>
        </w:rPr>
        <w:t xml:space="preserve">)                                            </w:t>
      </w:r>
      <w:r w:rsidR="00E05A9B" w:rsidRPr="001D3F7D">
        <w:rPr>
          <w:b/>
        </w:rPr>
        <w:t xml:space="preserve">ДОГОВІР </w:t>
      </w:r>
      <w:r w:rsidR="004F73E6">
        <w:rPr>
          <w:b/>
        </w:rPr>
        <w:t>(проект)</w:t>
      </w:r>
      <w:r w:rsidR="00E05A9B" w:rsidRPr="001D3F7D">
        <w:rPr>
          <w:b/>
        </w:rPr>
        <w:t>№ ____</w:t>
      </w:r>
    </w:p>
    <w:p w:rsidR="00C531BA" w:rsidRDefault="00C531BA" w:rsidP="004F73E6">
      <w:pPr>
        <w:outlineLvl w:val="0"/>
        <w:rPr>
          <w:b/>
        </w:rPr>
      </w:pPr>
    </w:p>
    <w:p w:rsidR="00C531BA" w:rsidRDefault="00C531BA" w:rsidP="004F73E6">
      <w:pPr>
        <w:outlineLvl w:val="0"/>
        <w:rPr>
          <w:b/>
        </w:rPr>
      </w:pP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bookmarkStart w:id="6" w:name="bookmark0"/>
      <w:r w:rsidRPr="00DD489F">
        <w:rPr>
          <w:rFonts w:ascii="Times New Roman" w:hAnsi="Times New Roman" w:cs="Times New Roman"/>
          <w:b/>
          <w:bCs/>
          <w:i w:val="0"/>
          <w:iCs w:val="0"/>
          <w:sz w:val="24"/>
          <w:szCs w:val="24"/>
        </w:rPr>
        <w:t>Договір №</w:t>
      </w:r>
      <w:bookmarkEnd w:id="6"/>
      <w:r w:rsidRPr="00DD489F">
        <w:rPr>
          <w:rFonts w:ascii="Times New Roman" w:hAnsi="Times New Roman" w:cs="Times New Roman"/>
          <w:b/>
          <w:bCs/>
          <w:i w:val="0"/>
          <w:iCs w:val="0"/>
          <w:sz w:val="24"/>
          <w:szCs w:val="24"/>
        </w:rPr>
        <w:t xml:space="preserve"> 2022/_______</w:t>
      </w: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r w:rsidRPr="00DD489F">
        <w:rPr>
          <w:rFonts w:ascii="Times New Roman" w:hAnsi="Times New Roman" w:cs="Times New Roman"/>
          <w:b/>
          <w:bCs/>
          <w:i w:val="0"/>
          <w:iCs w:val="0"/>
          <w:sz w:val="24"/>
          <w:szCs w:val="24"/>
        </w:rPr>
        <w:t xml:space="preserve">про постачання програмної продукції </w:t>
      </w: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r w:rsidRPr="00DD489F">
        <w:rPr>
          <w:rFonts w:ascii="Times New Roman" w:hAnsi="Times New Roman" w:cs="Times New Roman"/>
          <w:b/>
          <w:bCs/>
          <w:i w:val="0"/>
          <w:iCs w:val="0"/>
          <w:sz w:val="24"/>
          <w:szCs w:val="24"/>
        </w:rPr>
        <w:t xml:space="preserve">(комп’ютерної програми «Дакар </w:t>
      </w:r>
      <w:proofErr w:type="spellStart"/>
      <w:r w:rsidRPr="00DD489F">
        <w:rPr>
          <w:rFonts w:ascii="Times New Roman" w:hAnsi="Times New Roman" w:cs="Times New Roman"/>
          <w:b/>
          <w:bCs/>
          <w:i w:val="0"/>
          <w:iCs w:val="0"/>
          <w:sz w:val="24"/>
          <w:szCs w:val="24"/>
        </w:rPr>
        <w:t>Елекс</w:t>
      </w:r>
      <w:proofErr w:type="spellEnd"/>
      <w:r w:rsidRPr="00DD489F">
        <w:rPr>
          <w:rFonts w:ascii="Times New Roman" w:hAnsi="Times New Roman" w:cs="Times New Roman"/>
          <w:b/>
          <w:bCs/>
          <w:i w:val="0"/>
          <w:iCs w:val="0"/>
          <w:sz w:val="24"/>
          <w:szCs w:val="24"/>
        </w:rPr>
        <w:t xml:space="preserve">») </w:t>
      </w:r>
    </w:p>
    <w:p w:rsidR="00F80FAA" w:rsidRPr="00DD489F" w:rsidRDefault="00F80FAA" w:rsidP="00F80FAA">
      <w:pPr>
        <w:pStyle w:val="Heading11"/>
        <w:keepNext/>
        <w:keepLines/>
        <w:shd w:val="clear" w:color="auto" w:fill="auto"/>
        <w:spacing w:after="0" w:line="240" w:lineRule="auto"/>
        <w:jc w:val="center"/>
        <w:rPr>
          <w:rFonts w:ascii="Times New Roman" w:hAnsi="Times New Roman" w:cs="Times New Roman"/>
          <w:b/>
          <w:bCs/>
          <w:i w:val="0"/>
          <w:iCs w:val="0"/>
          <w:sz w:val="24"/>
          <w:szCs w:val="24"/>
        </w:rPr>
      </w:pPr>
    </w:p>
    <w:p w:rsidR="00F80FAA" w:rsidRPr="00DD489F" w:rsidRDefault="00F80FAA" w:rsidP="00F80FAA">
      <w:pPr>
        <w:pStyle w:val="BodyText1"/>
        <w:tabs>
          <w:tab w:val="left" w:pos="7683"/>
        </w:tabs>
        <w:jc w:val="center"/>
        <w:rPr>
          <w:szCs w:val="24"/>
        </w:rPr>
      </w:pPr>
      <w:r w:rsidRPr="00DD489F">
        <w:rPr>
          <w:bCs/>
          <w:szCs w:val="24"/>
        </w:rPr>
        <w:t>м. Івано-Франківськ                                                                               «___» _________ 2022 року</w:t>
      </w:r>
    </w:p>
    <w:p w:rsidR="00F80FAA" w:rsidRPr="00DD489F" w:rsidRDefault="00F80FAA" w:rsidP="00F80FAA">
      <w:pPr>
        <w:pStyle w:val="BodyText1"/>
        <w:tabs>
          <w:tab w:val="left" w:pos="7683"/>
        </w:tabs>
        <w:rPr>
          <w:szCs w:val="24"/>
        </w:rPr>
      </w:pPr>
    </w:p>
    <w:p w:rsidR="00F80FAA" w:rsidRPr="00DD489F" w:rsidRDefault="00F80FAA" w:rsidP="00F80FAA">
      <w:pPr>
        <w:widowControl w:val="0"/>
        <w:suppressAutoHyphens/>
        <w:jc w:val="both"/>
        <w:rPr>
          <w:lang w:eastAsia="ar-SA"/>
        </w:rPr>
      </w:pPr>
      <w:r w:rsidRPr="00DD489F">
        <w:rPr>
          <w:b/>
          <w:bCs/>
        </w:rPr>
        <w:t xml:space="preserve"> </w:t>
      </w:r>
      <w:r w:rsidRPr="00DD489F">
        <w:rPr>
          <w:b/>
          <w:lang w:eastAsia="ar-SA"/>
        </w:rPr>
        <w:t>_________________________________________</w:t>
      </w:r>
      <w:r w:rsidRPr="00DD489F">
        <w:rPr>
          <w:lang w:eastAsia="ar-SA"/>
        </w:rPr>
        <w:t>, який діє на підставі _______, надалі іменується «Постачальник» з однієї сторони, та</w:t>
      </w:r>
    </w:p>
    <w:p w:rsidR="00F80FAA" w:rsidRPr="00DD489F" w:rsidRDefault="00F80FAA" w:rsidP="00F80FAA">
      <w:pPr>
        <w:widowControl w:val="0"/>
        <w:jc w:val="both"/>
        <w:rPr>
          <w:b/>
        </w:rPr>
      </w:pPr>
    </w:p>
    <w:p w:rsidR="00F80FAA" w:rsidRPr="00DD489F" w:rsidRDefault="00F80FAA" w:rsidP="00F80FAA">
      <w:pPr>
        <w:widowControl w:val="0"/>
        <w:tabs>
          <w:tab w:val="left" w:pos="2268"/>
        </w:tabs>
        <w:jc w:val="both"/>
      </w:pPr>
      <w:r w:rsidRPr="00DD489F">
        <w:rPr>
          <w:b/>
        </w:rPr>
        <w:t>Приватне акціонерне товариство «</w:t>
      </w:r>
      <w:proofErr w:type="spellStart"/>
      <w:r w:rsidRPr="00DD489F">
        <w:rPr>
          <w:b/>
        </w:rPr>
        <w:t>Прикарпаттяобленерго</w:t>
      </w:r>
      <w:proofErr w:type="spellEnd"/>
      <w:r w:rsidRPr="00DD489F">
        <w:rPr>
          <w:b/>
        </w:rPr>
        <w:t>»</w:t>
      </w:r>
      <w:r w:rsidRPr="00DD489F">
        <w:t xml:space="preserve">, в особі заступника Голови Правління з адміністративної діяльності </w:t>
      </w:r>
      <w:proofErr w:type="spellStart"/>
      <w:r w:rsidRPr="00DD489F">
        <w:t>Чернявського</w:t>
      </w:r>
      <w:proofErr w:type="spellEnd"/>
      <w:r w:rsidRPr="00DD489F">
        <w:t xml:space="preserve"> М.О., який діє на підставі довіреності </w:t>
      </w:r>
      <w:r w:rsidRPr="00DD489F">
        <w:rPr>
          <w:snapToGrid w:val="0"/>
        </w:rPr>
        <w:t xml:space="preserve">№ 415 від 14.02.2019 р., надалі іменується «Замовник», з іншої сторони (надалі разом іменуються «Сторони»), </w:t>
      </w:r>
      <w:r w:rsidRPr="00DD489F">
        <w:t>а кожна окремо «Сторона»,</w:t>
      </w:r>
      <w:r w:rsidRPr="00DD489F">
        <w:rPr>
          <w:snapToGrid w:val="0"/>
        </w:rPr>
        <w:t xml:space="preserve"> уклали цей Договір про </w:t>
      </w:r>
      <w:bookmarkStart w:id="7" w:name="bookmark2"/>
      <w:r w:rsidRPr="00DD489F">
        <w:t xml:space="preserve">постачання програмної продукції (комп’ютерної програми «Дакар </w:t>
      </w:r>
      <w:proofErr w:type="spellStart"/>
      <w:r w:rsidRPr="00DD489F">
        <w:t>Елекс</w:t>
      </w:r>
      <w:proofErr w:type="spellEnd"/>
      <w:r w:rsidRPr="00DD489F">
        <w:t>»), надалі – «Договір».</w:t>
      </w:r>
    </w:p>
    <w:p w:rsidR="00F80FAA" w:rsidRPr="00DD489F" w:rsidRDefault="00F80FAA" w:rsidP="00F80FAA">
      <w:pPr>
        <w:pStyle w:val="Heading30"/>
        <w:keepNext/>
        <w:keepLines/>
        <w:shd w:val="clear" w:color="auto" w:fill="auto"/>
        <w:tabs>
          <w:tab w:val="left" w:pos="0"/>
        </w:tabs>
        <w:spacing w:before="120" w:line="240" w:lineRule="auto"/>
        <w:ind w:firstLine="0"/>
        <w:jc w:val="center"/>
        <w:rPr>
          <w:sz w:val="24"/>
          <w:szCs w:val="24"/>
        </w:rPr>
      </w:pPr>
      <w:bookmarkStart w:id="8" w:name="bookmark3"/>
      <w:bookmarkEnd w:id="7"/>
      <w:r w:rsidRPr="00DD489F">
        <w:rPr>
          <w:sz w:val="24"/>
          <w:szCs w:val="24"/>
        </w:rPr>
        <w:t>1. ПРЕДМЕТ ДОГОВОРУ</w:t>
      </w:r>
      <w:bookmarkEnd w:id="8"/>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 xml:space="preserve">В порядку та на умовах,  визначених цим Договором, Постачальник зобов’язується здійснити постачання  </w:t>
      </w:r>
      <w:r w:rsidRPr="00DD489F">
        <w:rPr>
          <w:b/>
          <w:bCs/>
        </w:rPr>
        <w:t>__ (_____) примірника (-</w:t>
      </w:r>
      <w:proofErr w:type="spellStart"/>
      <w:r w:rsidRPr="00DD489F">
        <w:rPr>
          <w:b/>
          <w:bCs/>
        </w:rPr>
        <w:t>ів</w:t>
      </w:r>
      <w:proofErr w:type="spellEnd"/>
      <w:r w:rsidRPr="00DD489F">
        <w:rPr>
          <w:b/>
          <w:bCs/>
        </w:rPr>
        <w:t>)</w:t>
      </w:r>
      <w:r w:rsidRPr="00DD489F">
        <w:t xml:space="preserve"> Програмного забезпечення (</w:t>
      </w:r>
      <w:r w:rsidRPr="00DD489F">
        <w:rPr>
          <w:i/>
          <w:iCs/>
        </w:rPr>
        <w:t>в розумінні п.26-1 підрозділу 2 розділу ХХ Податкового Кодексу України</w:t>
      </w:r>
      <w:r w:rsidRPr="00DD489F">
        <w:t xml:space="preserve">) </w:t>
      </w:r>
      <w:r w:rsidRPr="00DD489F">
        <w:rPr>
          <w:snapToGrid w:val="0"/>
        </w:rPr>
        <w:t>шляхом передачі дистрибутива Програмного забезпечення через мережу Інтернет і апаратного ключа</w:t>
      </w:r>
      <w:r w:rsidRPr="00DD489F">
        <w:t>, що включає послуги Гарантійної технічної підтримки, а Замовник зобов’язується прийняти та оплатити поставлені примірники Програмного забезпечення.</w:t>
      </w:r>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 xml:space="preserve">За цим Договором Замовнику надається невиключне майнове право на використання (невиключна ліцензія) відповідної кількості примірників Програмного забезпечення. </w:t>
      </w:r>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 xml:space="preserve">Програмне забезпечення, що поставляється за цим Договором, повинно відповідати Технічним умовам, що передбачені Додатком 1 до Договору, який є його невід’ємною частиною. </w:t>
      </w:r>
    </w:p>
    <w:p w:rsidR="00F80FAA" w:rsidRPr="00DD489F" w:rsidRDefault="00F80FAA" w:rsidP="002A626C">
      <w:pPr>
        <w:pStyle w:val="2"/>
        <w:numPr>
          <w:ilvl w:val="1"/>
          <w:numId w:val="15"/>
        </w:numPr>
        <w:shd w:val="clear" w:color="auto" w:fill="FFFFFF" w:themeFill="background1"/>
        <w:tabs>
          <w:tab w:val="left" w:pos="0"/>
          <w:tab w:val="left" w:pos="708"/>
        </w:tabs>
        <w:ind w:left="0" w:firstLine="0"/>
        <w:contextualSpacing w:val="0"/>
        <w:jc w:val="both"/>
      </w:pPr>
      <w:r w:rsidRPr="00DD489F">
        <w:t>Постачальник має право залучати третіх осіб до виконання цього Договору без попереднього письмового погодження Замовника, залишаючись відповідальним за дії таких третіх осіб.</w:t>
      </w:r>
    </w:p>
    <w:p w:rsidR="00F80FAA" w:rsidRPr="00DD489F" w:rsidRDefault="00F80FAA" w:rsidP="002A626C">
      <w:pPr>
        <w:pStyle w:val="a"/>
        <w:keepNext/>
        <w:numPr>
          <w:ilvl w:val="0"/>
          <w:numId w:val="15"/>
        </w:numPr>
        <w:tabs>
          <w:tab w:val="left" w:pos="0"/>
          <w:tab w:val="left" w:pos="1418"/>
        </w:tabs>
        <w:spacing w:before="120"/>
        <w:ind w:left="0" w:firstLine="0"/>
        <w:contextualSpacing w:val="0"/>
        <w:jc w:val="center"/>
      </w:pPr>
      <w:r w:rsidRPr="00DD489F">
        <w:t>ДІЯ ДОГОВОРУ. СТРОКИ ПОСТАЧАННЯ ПРОГРАМНОЇ ПРОДУКЦІЇ</w:t>
      </w:r>
    </w:p>
    <w:p w:rsidR="00F80FAA" w:rsidRPr="009102A2" w:rsidRDefault="00F80FAA" w:rsidP="002A626C">
      <w:pPr>
        <w:pStyle w:val="2"/>
        <w:numPr>
          <w:ilvl w:val="0"/>
          <w:numId w:val="12"/>
        </w:numPr>
        <w:shd w:val="clear" w:color="auto" w:fill="FFFFFF" w:themeFill="background1"/>
        <w:tabs>
          <w:tab w:val="left" w:pos="0"/>
          <w:tab w:val="left" w:pos="708"/>
        </w:tabs>
        <w:ind w:left="0" w:firstLine="0"/>
        <w:contextualSpacing w:val="0"/>
        <w:jc w:val="both"/>
      </w:pPr>
      <w:r w:rsidRPr="009102A2">
        <w:t>Договір набуває чинності з моменту підписання його Сторонами та діє до 30 листопада 2022 року, але у будь-якому разі до повного виконання Сторонами своїх зобов’язань.</w:t>
      </w:r>
    </w:p>
    <w:p w:rsidR="00F80FAA" w:rsidRPr="009102A2" w:rsidRDefault="00F80FAA" w:rsidP="002A626C">
      <w:pPr>
        <w:pStyle w:val="2"/>
        <w:numPr>
          <w:ilvl w:val="0"/>
          <w:numId w:val="12"/>
        </w:numPr>
        <w:shd w:val="clear" w:color="auto" w:fill="FFFFFF" w:themeFill="background1"/>
        <w:tabs>
          <w:tab w:val="left" w:pos="0"/>
          <w:tab w:val="left" w:pos="708"/>
        </w:tabs>
        <w:ind w:left="0" w:firstLine="0"/>
        <w:contextualSpacing w:val="0"/>
        <w:jc w:val="both"/>
      </w:pPr>
      <w:r w:rsidRPr="009102A2">
        <w:t>Постачальник зобов’язується здійснити постачання встановленої цим Договором кількості примірників</w:t>
      </w:r>
      <w:r w:rsidRPr="009102A2">
        <w:rPr>
          <w:b/>
        </w:rPr>
        <w:t xml:space="preserve"> </w:t>
      </w:r>
      <w:r w:rsidRPr="009102A2">
        <w:t>Програмного забезпечення у відповідності до поданої Замовником письмової заявки, надісланої на електронну адресу Постачальника _________________.</w:t>
      </w:r>
    </w:p>
    <w:p w:rsidR="00F80FAA" w:rsidRPr="009102A2" w:rsidRDefault="00F80FAA" w:rsidP="002A626C">
      <w:pPr>
        <w:pStyle w:val="2"/>
        <w:numPr>
          <w:ilvl w:val="0"/>
          <w:numId w:val="12"/>
        </w:numPr>
        <w:shd w:val="clear" w:color="auto" w:fill="FFFFFF" w:themeFill="background1"/>
        <w:tabs>
          <w:tab w:val="left" w:pos="0"/>
        </w:tabs>
        <w:ind w:left="0" w:firstLine="0"/>
        <w:contextualSpacing w:val="0"/>
        <w:jc w:val="both"/>
      </w:pPr>
      <w:r w:rsidRPr="009102A2">
        <w:t xml:space="preserve">Строк (термін) поставки Програмного забезпечення  – 30 (тридцять) днів з дати подання письмової заявки Замовника, але не пізніше 30 листопада 2022 року. </w:t>
      </w:r>
    </w:p>
    <w:p w:rsidR="00F80FAA" w:rsidRPr="009102A2" w:rsidRDefault="00F80FAA" w:rsidP="002A626C">
      <w:pPr>
        <w:pStyle w:val="2"/>
        <w:numPr>
          <w:ilvl w:val="0"/>
          <w:numId w:val="12"/>
        </w:numPr>
        <w:shd w:val="clear" w:color="auto" w:fill="FFFFFF" w:themeFill="background1"/>
        <w:tabs>
          <w:tab w:val="left" w:pos="0"/>
          <w:tab w:val="left" w:pos="708"/>
        </w:tabs>
        <w:ind w:hanging="1146"/>
        <w:contextualSpacing w:val="0"/>
        <w:jc w:val="both"/>
      </w:pPr>
      <w:r w:rsidRPr="009102A2">
        <w:t>Заявка, надіслана електронною поштою, вважається такою, що має юридичну силу.</w:t>
      </w:r>
    </w:p>
    <w:p w:rsidR="00F80FAA" w:rsidRPr="00DD489F" w:rsidRDefault="00F80FAA" w:rsidP="002A626C">
      <w:pPr>
        <w:pStyle w:val="afe"/>
        <w:numPr>
          <w:ilvl w:val="0"/>
          <w:numId w:val="15"/>
        </w:numPr>
        <w:tabs>
          <w:tab w:val="left" w:pos="0"/>
        </w:tabs>
        <w:spacing w:before="120" w:after="0" w:line="240" w:lineRule="auto"/>
        <w:ind w:left="0" w:firstLine="0"/>
        <w:contextualSpacing w:val="0"/>
        <w:jc w:val="center"/>
        <w:rPr>
          <w:b/>
          <w:sz w:val="24"/>
          <w:szCs w:val="24"/>
        </w:rPr>
      </w:pPr>
      <w:r w:rsidRPr="00DD489F">
        <w:rPr>
          <w:b/>
          <w:sz w:val="24"/>
          <w:szCs w:val="24"/>
        </w:rPr>
        <w:t>ЦІНА ДОГОВОРУ ТА ПОРЯДОК РОЗРАХУНКІВ</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bookmarkStart w:id="9" w:name="_Ref499958474"/>
      <w:r w:rsidRPr="00DD489F">
        <w:rPr>
          <w:szCs w:val="24"/>
        </w:rPr>
        <w:t>Оплата сум відповідно до цього Договору здійснюється Замовником у безготівковій формі шляхом перерахування грошових коштів в національній валюті України (гривні) на поточний рахунок Постачальника.</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r w:rsidRPr="00DD489F">
        <w:rPr>
          <w:szCs w:val="24"/>
        </w:rPr>
        <w:t xml:space="preserve">Вартість постачання </w:t>
      </w:r>
      <w:r w:rsidRPr="00DD489F">
        <w:rPr>
          <w:b/>
          <w:bCs/>
          <w:szCs w:val="24"/>
        </w:rPr>
        <w:t>1 (одного) примірника</w:t>
      </w:r>
      <w:r w:rsidRPr="00DD489F">
        <w:rPr>
          <w:szCs w:val="24"/>
        </w:rPr>
        <w:t xml:space="preserve"> Програмного забезпечення становить </w:t>
      </w:r>
      <w:r w:rsidRPr="00DD489F">
        <w:rPr>
          <w:b/>
          <w:bCs/>
          <w:szCs w:val="24"/>
        </w:rPr>
        <w:t>____ (____) гривень 00 копійок</w:t>
      </w:r>
      <w:r w:rsidRPr="00DD489F">
        <w:rPr>
          <w:szCs w:val="24"/>
        </w:rPr>
        <w:t xml:space="preserve">, без ПДВ*. Загальна вартість постачання </w:t>
      </w:r>
      <w:r w:rsidRPr="00DD489F">
        <w:rPr>
          <w:b/>
          <w:bCs/>
          <w:szCs w:val="24"/>
        </w:rPr>
        <w:t>__ (_____) примірників</w:t>
      </w:r>
      <w:r w:rsidRPr="00DD489F">
        <w:rPr>
          <w:szCs w:val="24"/>
        </w:rPr>
        <w:t xml:space="preserve"> Програмного забезпечення становить </w:t>
      </w:r>
      <w:r w:rsidRPr="00DD489F">
        <w:rPr>
          <w:b/>
          <w:bCs/>
          <w:szCs w:val="24"/>
        </w:rPr>
        <w:t>_____ (_____) гривень 00 копійок</w:t>
      </w:r>
      <w:r w:rsidRPr="00DD489F">
        <w:rPr>
          <w:szCs w:val="24"/>
        </w:rPr>
        <w:t>, без ПДВ*</w:t>
      </w:r>
      <w:r w:rsidRPr="00DD489F">
        <w:rPr>
          <w:b/>
          <w:szCs w:val="24"/>
        </w:rPr>
        <w:t>.</w:t>
      </w:r>
    </w:p>
    <w:p w:rsidR="00F80FAA" w:rsidRPr="00DD489F" w:rsidRDefault="00F80FAA" w:rsidP="00F80FAA">
      <w:pPr>
        <w:pStyle w:val="38"/>
        <w:shd w:val="clear" w:color="auto" w:fill="FFFFFF" w:themeFill="background1"/>
        <w:tabs>
          <w:tab w:val="clear" w:pos="360"/>
          <w:tab w:val="left" w:pos="0"/>
          <w:tab w:val="left" w:pos="708"/>
        </w:tabs>
        <w:ind w:left="0" w:firstLine="0"/>
        <w:rPr>
          <w:szCs w:val="24"/>
        </w:rPr>
      </w:pPr>
      <w:r w:rsidRPr="00DD489F">
        <w:rPr>
          <w:i/>
          <w:iCs/>
          <w:szCs w:val="24"/>
        </w:rPr>
        <w:lastRenderedPageBreak/>
        <w:t>*звільняються від оподаткування податком на додану вартість відповідно до п.26-1 підрозділу 2 розділу ХХ Податкового Кодексу України.</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r w:rsidRPr="00DD489F">
        <w:rPr>
          <w:szCs w:val="24"/>
        </w:rPr>
        <w:t>Замовник зобов’язується сплатити вартість примірників Програмного забезпечення протягом (</w:t>
      </w:r>
      <w:r>
        <w:rPr>
          <w:szCs w:val="24"/>
        </w:rPr>
        <w:t>дев’яносто</w:t>
      </w:r>
      <w:r w:rsidRPr="00DD489F">
        <w:rPr>
          <w:szCs w:val="24"/>
        </w:rPr>
        <w:t>) банкі</w:t>
      </w:r>
      <w:r w:rsidRPr="00DD489F">
        <w:rPr>
          <w:rFonts w:eastAsia="Malgun Gothic Semilight"/>
          <w:szCs w:val="24"/>
        </w:rPr>
        <w:t>вських</w:t>
      </w:r>
      <w:r w:rsidRPr="00DD489F">
        <w:rPr>
          <w:szCs w:val="24"/>
        </w:rPr>
        <w:t xml:space="preserve"> </w:t>
      </w:r>
      <w:r w:rsidRPr="00DD489F">
        <w:rPr>
          <w:rFonts w:eastAsia="Malgun Gothic Semilight"/>
          <w:szCs w:val="24"/>
        </w:rPr>
        <w:t>дн</w:t>
      </w:r>
      <w:r w:rsidRPr="00DD489F">
        <w:rPr>
          <w:szCs w:val="24"/>
        </w:rPr>
        <w:t>і</w:t>
      </w:r>
      <w:r w:rsidRPr="00DD489F">
        <w:rPr>
          <w:rFonts w:eastAsia="Malgun Gothic Semilight"/>
          <w:szCs w:val="24"/>
        </w:rPr>
        <w:t>в</w:t>
      </w:r>
      <w:r w:rsidRPr="00DD489F">
        <w:rPr>
          <w:szCs w:val="24"/>
        </w:rPr>
        <w:t xml:space="preserve"> </w:t>
      </w:r>
      <w:r w:rsidRPr="00DD489F">
        <w:rPr>
          <w:rFonts w:eastAsia="Malgun Gothic Semilight"/>
          <w:szCs w:val="24"/>
        </w:rPr>
        <w:t>з</w:t>
      </w:r>
      <w:r w:rsidRPr="00DD489F">
        <w:rPr>
          <w:szCs w:val="24"/>
        </w:rPr>
        <w:t xml:space="preserve"> </w:t>
      </w:r>
      <w:r w:rsidRPr="00DD489F">
        <w:rPr>
          <w:rFonts w:eastAsia="Malgun Gothic Semilight"/>
          <w:szCs w:val="24"/>
        </w:rPr>
        <w:t>дати</w:t>
      </w:r>
      <w:r w:rsidRPr="00DD489F">
        <w:rPr>
          <w:szCs w:val="24"/>
        </w:rPr>
        <w:t xml:space="preserve"> </w:t>
      </w:r>
      <w:r w:rsidRPr="00DD489F">
        <w:rPr>
          <w:rFonts w:eastAsia="Malgun Gothic Semilight"/>
          <w:szCs w:val="24"/>
        </w:rPr>
        <w:t>п</w:t>
      </w:r>
      <w:r w:rsidRPr="00DD489F">
        <w:rPr>
          <w:szCs w:val="24"/>
        </w:rPr>
        <w:t>і</w:t>
      </w:r>
      <w:r w:rsidRPr="00DD489F">
        <w:rPr>
          <w:rFonts w:eastAsia="Malgun Gothic Semilight"/>
          <w:szCs w:val="24"/>
        </w:rPr>
        <w:t>дписання</w:t>
      </w:r>
      <w:r w:rsidRPr="00DD489F">
        <w:rPr>
          <w:szCs w:val="24"/>
        </w:rPr>
        <w:t xml:space="preserve"> </w:t>
      </w:r>
      <w:r w:rsidRPr="00DD489F">
        <w:rPr>
          <w:rFonts w:eastAsia="Malgun Gothic Semilight"/>
          <w:szCs w:val="24"/>
        </w:rPr>
        <w:t>Сторонами</w:t>
      </w:r>
      <w:r w:rsidRPr="00DD489F">
        <w:rPr>
          <w:szCs w:val="24"/>
        </w:rPr>
        <w:t xml:space="preserve"> Акту прийому-передачі Програмного забезпечення.</w:t>
      </w:r>
    </w:p>
    <w:p w:rsidR="00F80FAA" w:rsidRPr="00DD489F" w:rsidRDefault="00F80FAA" w:rsidP="002A626C">
      <w:pPr>
        <w:pStyle w:val="38"/>
        <w:numPr>
          <w:ilvl w:val="0"/>
          <w:numId w:val="6"/>
        </w:numPr>
        <w:shd w:val="clear" w:color="auto" w:fill="FFFFFF" w:themeFill="background1"/>
        <w:tabs>
          <w:tab w:val="left" w:pos="0"/>
          <w:tab w:val="left" w:pos="708"/>
        </w:tabs>
        <w:ind w:left="0" w:firstLine="0"/>
        <w:rPr>
          <w:szCs w:val="24"/>
        </w:rPr>
      </w:pPr>
      <w:r w:rsidRPr="00DD489F">
        <w:rPr>
          <w:szCs w:val="24"/>
        </w:rPr>
        <w:t xml:space="preserve">Сторони погоджуються, що Замовник має право замовити та отримати додаткову кількість примірників Програмного забезпечення, послуги Технічної підтримки, постачання оновлень та доповнень Програмного забезпечення (після закінчення строку Гарантійної технічної підтримки) шляхом укладення іншого Договору. </w:t>
      </w:r>
    </w:p>
    <w:bookmarkEnd w:id="9"/>
    <w:p w:rsidR="00F80FAA" w:rsidRPr="00DD489F" w:rsidRDefault="00F80FAA" w:rsidP="002A626C">
      <w:pPr>
        <w:pStyle w:val="afe"/>
        <w:numPr>
          <w:ilvl w:val="0"/>
          <w:numId w:val="15"/>
        </w:numPr>
        <w:tabs>
          <w:tab w:val="left" w:pos="0"/>
        </w:tabs>
        <w:spacing w:before="120" w:after="0" w:line="240" w:lineRule="auto"/>
        <w:ind w:left="0" w:firstLine="0"/>
        <w:contextualSpacing w:val="0"/>
        <w:jc w:val="center"/>
        <w:rPr>
          <w:b/>
          <w:sz w:val="24"/>
          <w:szCs w:val="24"/>
        </w:rPr>
      </w:pPr>
      <w:r w:rsidRPr="00DD489F">
        <w:rPr>
          <w:b/>
          <w:sz w:val="24"/>
          <w:szCs w:val="24"/>
        </w:rPr>
        <w:t>ПОРЯДОК ПРИЙМАННЯ ПРОГРАМНОГО ЗАБЕЗПЕЧЕННЯ</w:t>
      </w:r>
    </w:p>
    <w:p w:rsidR="00F80FAA" w:rsidRPr="00DD489F" w:rsidRDefault="00F80FAA" w:rsidP="002A626C">
      <w:pPr>
        <w:pStyle w:val="2"/>
        <w:numPr>
          <w:ilvl w:val="0"/>
          <w:numId w:val="16"/>
        </w:numPr>
        <w:tabs>
          <w:tab w:val="left" w:pos="0"/>
        </w:tabs>
        <w:ind w:left="0" w:firstLine="0"/>
        <w:contextualSpacing w:val="0"/>
        <w:jc w:val="both"/>
      </w:pPr>
      <w:r w:rsidRPr="00DD489F">
        <w:t>Після постачання Замовнику примірників Програмного забезпечення за цим Договором Постачальник надає Замовнику «Акт приймання-передачі Програмної продукції» (надалі – Акт), підписаний з своєї сторони у двох примірниках.</w:t>
      </w:r>
    </w:p>
    <w:p w:rsidR="00F80FAA" w:rsidRDefault="00F80FAA" w:rsidP="002A626C">
      <w:pPr>
        <w:pStyle w:val="2"/>
        <w:numPr>
          <w:ilvl w:val="0"/>
          <w:numId w:val="16"/>
        </w:numPr>
        <w:tabs>
          <w:tab w:val="left" w:pos="0"/>
        </w:tabs>
        <w:ind w:left="0" w:firstLine="0"/>
        <w:contextualSpacing w:val="0"/>
        <w:jc w:val="both"/>
      </w:pPr>
      <w:r w:rsidRPr="00326349">
        <w:t>Приймання П</w:t>
      </w:r>
      <w:r>
        <w:t xml:space="preserve">рограмного забезпечення </w:t>
      </w:r>
      <w:r w:rsidRPr="00326349">
        <w:t xml:space="preserve">здійснюється шляхом перевірки </w:t>
      </w:r>
      <w:r>
        <w:t xml:space="preserve">його роботи </w:t>
      </w:r>
      <w:r w:rsidRPr="00326349">
        <w:t>та оформлення приймально-здавальних документів</w:t>
      </w:r>
      <w:r>
        <w:t>.</w:t>
      </w:r>
    </w:p>
    <w:p w:rsidR="00F80FAA" w:rsidRDefault="00F80FAA" w:rsidP="002A626C">
      <w:pPr>
        <w:pStyle w:val="2"/>
        <w:numPr>
          <w:ilvl w:val="0"/>
          <w:numId w:val="16"/>
        </w:numPr>
        <w:tabs>
          <w:tab w:val="left" w:pos="0"/>
        </w:tabs>
        <w:ind w:left="0" w:firstLine="0"/>
        <w:contextualSpacing w:val="0"/>
        <w:jc w:val="both"/>
      </w:pPr>
      <w:r w:rsidRPr="00326349">
        <w:t>Приймання здійснюється протягом 20 календарних днів з дати поставки</w:t>
      </w:r>
      <w:r>
        <w:t>.</w:t>
      </w:r>
    </w:p>
    <w:p w:rsidR="00F80FAA" w:rsidRPr="00DD489F" w:rsidRDefault="00F80FAA" w:rsidP="002A626C">
      <w:pPr>
        <w:pStyle w:val="2"/>
        <w:numPr>
          <w:ilvl w:val="0"/>
          <w:numId w:val="16"/>
        </w:numPr>
        <w:tabs>
          <w:tab w:val="left" w:pos="0"/>
        </w:tabs>
        <w:ind w:left="0" w:firstLine="0"/>
        <w:contextualSpacing w:val="0"/>
        <w:jc w:val="both"/>
      </w:pPr>
      <w:r w:rsidRPr="00DD489F">
        <w:t xml:space="preserve">Замовник протягом 7 (семи) робочих днів з дня отримання Акту </w:t>
      </w:r>
      <w:bookmarkStart w:id="10" w:name="OCRUncertain153"/>
      <w:r w:rsidRPr="00DD489F">
        <w:t>зобов’язаний</w:t>
      </w:r>
      <w:bookmarkEnd w:id="10"/>
      <w:r w:rsidRPr="00DD489F">
        <w:t xml:space="preserve"> надіслати (передати) Постачальнику підписаний зі своєї сторони один примірник Акту або надіслати мот</w:t>
      </w:r>
      <w:bookmarkStart w:id="11" w:name="OCRUncertain155"/>
      <w:r w:rsidRPr="00DD489F">
        <w:t>и</w:t>
      </w:r>
      <w:bookmarkEnd w:id="11"/>
      <w:r w:rsidRPr="00DD489F">
        <w:t>вован</w:t>
      </w:r>
      <w:bookmarkStart w:id="12" w:name="OCRUncertain156"/>
      <w:r w:rsidRPr="00DD489F">
        <w:t>у</w:t>
      </w:r>
      <w:bookmarkEnd w:id="12"/>
      <w:r w:rsidRPr="00DD489F">
        <w:rPr>
          <w:color w:val="000000"/>
        </w:rPr>
        <w:t xml:space="preserve"> відмову від його підписання.</w:t>
      </w:r>
    </w:p>
    <w:p w:rsidR="00F80FAA" w:rsidRPr="00DD489F" w:rsidRDefault="00F80FAA" w:rsidP="002A626C">
      <w:pPr>
        <w:pStyle w:val="2"/>
        <w:numPr>
          <w:ilvl w:val="0"/>
          <w:numId w:val="16"/>
        </w:numPr>
        <w:tabs>
          <w:tab w:val="left" w:pos="0"/>
        </w:tabs>
        <w:ind w:left="0" w:firstLine="0"/>
        <w:contextualSpacing w:val="0"/>
        <w:jc w:val="both"/>
      </w:pPr>
      <w:r w:rsidRPr="00DD489F">
        <w:rPr>
          <w:color w:val="000000"/>
        </w:rPr>
        <w:t>У разі мотивованої відмови Замовника, яка сталас</w:t>
      </w:r>
      <w:bookmarkStart w:id="13" w:name="OCRUncertain169"/>
      <w:r w:rsidRPr="00DD489F">
        <w:rPr>
          <w:color w:val="000000"/>
        </w:rPr>
        <w:t>ь</w:t>
      </w:r>
      <w:bookmarkStart w:id="14" w:name="OCRUncertain170"/>
      <w:bookmarkEnd w:id="13"/>
      <w:r w:rsidRPr="00DD489F">
        <w:rPr>
          <w:color w:val="000000"/>
        </w:rPr>
        <w:t xml:space="preserve"> з</w:t>
      </w:r>
      <w:bookmarkEnd w:id="14"/>
      <w:r w:rsidRPr="00DD489F">
        <w:rPr>
          <w:color w:val="000000"/>
        </w:rPr>
        <w:t xml:space="preserve"> причини </w:t>
      </w:r>
      <w:bookmarkStart w:id="15" w:name="OCRUncertain171"/>
      <w:r w:rsidRPr="00DD489F">
        <w:rPr>
          <w:color w:val="000000"/>
        </w:rPr>
        <w:t>неповного</w:t>
      </w:r>
      <w:bookmarkEnd w:id="15"/>
      <w:r w:rsidRPr="00DD489F">
        <w:rPr>
          <w:color w:val="000000"/>
        </w:rPr>
        <w:t xml:space="preserve">, неякісного або несвоєчасного виконання умов даного Договору </w:t>
      </w:r>
      <w:bookmarkStart w:id="16" w:name="OCRUncertain172"/>
      <w:r w:rsidRPr="00DD489F">
        <w:rPr>
          <w:color w:val="000000"/>
        </w:rPr>
        <w:t>Постачальником,</w:t>
      </w:r>
      <w:bookmarkEnd w:id="16"/>
      <w:r w:rsidRPr="00DD489F">
        <w:rPr>
          <w:color w:val="000000"/>
        </w:rPr>
        <w:t xml:space="preserve"> Сторонами </w:t>
      </w:r>
      <w:bookmarkStart w:id="17" w:name="OCRUncertain173"/>
      <w:r w:rsidRPr="00DD489F">
        <w:rPr>
          <w:color w:val="000000"/>
        </w:rPr>
        <w:t xml:space="preserve">складається </w:t>
      </w:r>
      <w:bookmarkEnd w:id="17"/>
      <w:r w:rsidRPr="00DD489F">
        <w:rPr>
          <w:color w:val="000000"/>
        </w:rPr>
        <w:t>дв</w:t>
      </w:r>
      <w:bookmarkStart w:id="18" w:name="OCRUncertain174"/>
      <w:r w:rsidRPr="00DD489F">
        <w:rPr>
          <w:color w:val="000000"/>
        </w:rPr>
        <w:t>осторонні</w:t>
      </w:r>
      <w:bookmarkEnd w:id="18"/>
      <w:r w:rsidRPr="00DD489F">
        <w:rPr>
          <w:color w:val="000000"/>
        </w:rPr>
        <w:t xml:space="preserve">й акт з переліком необхідних </w:t>
      </w:r>
      <w:proofErr w:type="spellStart"/>
      <w:r w:rsidRPr="00DD489F">
        <w:rPr>
          <w:color w:val="000000"/>
        </w:rPr>
        <w:t>доопрацювань</w:t>
      </w:r>
      <w:proofErr w:type="spellEnd"/>
      <w:r w:rsidRPr="00DD489F">
        <w:rPr>
          <w:color w:val="000000"/>
        </w:rPr>
        <w:t xml:space="preserve"> </w:t>
      </w:r>
      <w:bookmarkStart w:id="19" w:name="OCRUncertain175"/>
      <w:r w:rsidRPr="00DD489F">
        <w:rPr>
          <w:color w:val="000000"/>
        </w:rPr>
        <w:t>і</w:t>
      </w:r>
      <w:bookmarkEnd w:id="19"/>
      <w:r w:rsidRPr="00DD489F">
        <w:rPr>
          <w:color w:val="000000"/>
        </w:rPr>
        <w:t xml:space="preserve"> терм</w:t>
      </w:r>
      <w:bookmarkStart w:id="20" w:name="OCRUncertain176"/>
      <w:r w:rsidRPr="00DD489F">
        <w:rPr>
          <w:color w:val="000000"/>
        </w:rPr>
        <w:t>і</w:t>
      </w:r>
      <w:bookmarkEnd w:id="20"/>
      <w:r w:rsidRPr="00DD489F">
        <w:rPr>
          <w:color w:val="000000"/>
        </w:rPr>
        <w:t xml:space="preserve">нами </w:t>
      </w:r>
      <w:bookmarkStart w:id="21" w:name="OCRUncertain177"/>
      <w:r w:rsidRPr="00DD489F">
        <w:rPr>
          <w:color w:val="000000"/>
        </w:rPr>
        <w:t>ї</w:t>
      </w:r>
      <w:bookmarkEnd w:id="21"/>
      <w:r w:rsidRPr="00DD489F">
        <w:rPr>
          <w:color w:val="000000"/>
        </w:rPr>
        <w:t xml:space="preserve">х </w:t>
      </w:r>
      <w:bookmarkStart w:id="22" w:name="OCRUncertain178"/>
      <w:r w:rsidRPr="00DD489F">
        <w:rPr>
          <w:color w:val="000000"/>
        </w:rPr>
        <w:t>в</w:t>
      </w:r>
      <w:bookmarkEnd w:id="22"/>
      <w:r w:rsidRPr="00DD489F">
        <w:rPr>
          <w:color w:val="000000"/>
        </w:rPr>
        <w:t>ико</w:t>
      </w:r>
      <w:bookmarkStart w:id="23" w:name="OCRUncertain179"/>
      <w:r w:rsidRPr="00DD489F">
        <w:rPr>
          <w:color w:val="000000"/>
        </w:rPr>
        <w:t>н</w:t>
      </w:r>
      <w:bookmarkEnd w:id="23"/>
      <w:r w:rsidRPr="00DD489F">
        <w:rPr>
          <w:color w:val="000000"/>
        </w:rPr>
        <w:t>а</w:t>
      </w:r>
      <w:bookmarkStart w:id="24" w:name="OCRUncertain180"/>
      <w:r w:rsidRPr="00DD489F">
        <w:rPr>
          <w:color w:val="000000"/>
        </w:rPr>
        <w:t>ння</w:t>
      </w:r>
      <w:bookmarkEnd w:id="24"/>
      <w:r w:rsidRPr="00DD489F">
        <w:rPr>
          <w:color w:val="000000"/>
        </w:rPr>
        <w:t xml:space="preserve">. У </w:t>
      </w:r>
      <w:bookmarkStart w:id="25" w:name="OCRUncertain181"/>
      <w:r w:rsidRPr="00DD489F">
        <w:rPr>
          <w:color w:val="000000"/>
        </w:rPr>
        <w:t>тако</w:t>
      </w:r>
      <w:bookmarkEnd w:id="25"/>
      <w:r w:rsidRPr="00DD489F">
        <w:rPr>
          <w:color w:val="000000"/>
        </w:rPr>
        <w:t xml:space="preserve">му </w:t>
      </w:r>
      <w:bookmarkStart w:id="26" w:name="OCRUncertain182"/>
      <w:r w:rsidRPr="00DD489F">
        <w:rPr>
          <w:color w:val="000000"/>
        </w:rPr>
        <w:t>разі</w:t>
      </w:r>
      <w:bookmarkEnd w:id="26"/>
      <w:r w:rsidRPr="00DD489F">
        <w:rPr>
          <w:color w:val="000000"/>
        </w:rPr>
        <w:t xml:space="preserve"> роботи по доопрацюванню проводяться за кошти Постачальника.</w:t>
      </w:r>
    </w:p>
    <w:p w:rsidR="00F80FAA" w:rsidRPr="00DD489F" w:rsidRDefault="00F80FAA" w:rsidP="002A626C">
      <w:pPr>
        <w:pStyle w:val="2"/>
        <w:numPr>
          <w:ilvl w:val="0"/>
          <w:numId w:val="16"/>
        </w:numPr>
        <w:tabs>
          <w:tab w:val="left" w:pos="0"/>
        </w:tabs>
        <w:ind w:left="0" w:firstLine="0"/>
        <w:contextualSpacing w:val="0"/>
        <w:jc w:val="both"/>
      </w:pPr>
      <w:r w:rsidRPr="00DD489F">
        <w:rPr>
          <w:color w:val="000000"/>
        </w:rPr>
        <w:t>Якщо у встановлений згідно з п.4.</w:t>
      </w:r>
      <w:r w:rsidRPr="009102A2">
        <w:rPr>
          <w:color w:val="000000"/>
          <w:lang w:val="ru-RU"/>
        </w:rPr>
        <w:t>4</w:t>
      </w:r>
      <w:r w:rsidRPr="00DD489F">
        <w:rPr>
          <w:color w:val="000000"/>
        </w:rPr>
        <w:t xml:space="preserve"> цього Договору строк Замовник не </w:t>
      </w:r>
      <w:proofErr w:type="spellStart"/>
      <w:r w:rsidRPr="00DD489F">
        <w:rPr>
          <w:color w:val="000000"/>
        </w:rPr>
        <w:t>надасть</w:t>
      </w:r>
      <w:proofErr w:type="spellEnd"/>
      <w:r w:rsidRPr="00DD489F">
        <w:rPr>
          <w:color w:val="000000"/>
        </w:rPr>
        <w:t xml:space="preserve"> Постачальнику підписаний зі своєї сторони Акт або мотивовану відмову, </w:t>
      </w:r>
      <w:r w:rsidRPr="00DD489F">
        <w:t>то вважатиметься, що зобов’язання Постачальника з поставки відповідної кількості примірників Програмного забезпечення є виконані у повному обсязі та належним чином, а Замовник прийняв відповідну кількість примірників Програмного забезпечення з додержанням усіх умов цього Договору. У такому випадку Акт без підпису Замовника може бути пред’явленим до оплати при наявності запису: «Зауваження від Замовника у встановлений термін не надійшли»</w:t>
      </w:r>
      <w:r w:rsidRPr="00DD489F">
        <w:rPr>
          <w:color w:val="000000"/>
        </w:rPr>
        <w:t>.</w:t>
      </w:r>
    </w:p>
    <w:p w:rsidR="00F80FAA" w:rsidRPr="00DD489F" w:rsidRDefault="00F80FAA" w:rsidP="002A626C">
      <w:pPr>
        <w:numPr>
          <w:ilvl w:val="0"/>
          <w:numId w:val="15"/>
        </w:numPr>
        <w:tabs>
          <w:tab w:val="left" w:pos="0"/>
        </w:tabs>
        <w:spacing w:before="120"/>
        <w:ind w:left="0" w:firstLine="0"/>
        <w:jc w:val="center"/>
        <w:rPr>
          <w:b/>
        </w:rPr>
      </w:pPr>
      <w:r w:rsidRPr="00DD489F">
        <w:rPr>
          <w:b/>
        </w:rPr>
        <w:t>ВІДПОВІДАЛЬНІСТЬ СТОРІН</w:t>
      </w:r>
    </w:p>
    <w:p w:rsidR="00F80FAA" w:rsidRPr="00DD489F" w:rsidRDefault="00F80FAA" w:rsidP="002A626C">
      <w:pPr>
        <w:pStyle w:val="afe"/>
        <w:numPr>
          <w:ilvl w:val="1"/>
          <w:numId w:val="9"/>
        </w:numPr>
        <w:spacing w:after="0" w:line="240" w:lineRule="auto"/>
        <w:ind w:left="0" w:firstLine="0"/>
        <w:contextualSpacing w:val="0"/>
        <w:jc w:val="both"/>
        <w:rPr>
          <w:sz w:val="24"/>
          <w:szCs w:val="24"/>
        </w:rPr>
      </w:pPr>
      <w:r w:rsidRPr="00DD489F">
        <w:rPr>
          <w:sz w:val="24"/>
          <w:szCs w:val="24"/>
        </w:rPr>
        <w:t>Сторони несуть ві</w:t>
      </w:r>
      <w:r w:rsidRPr="00DD489F">
        <w:rPr>
          <w:rFonts w:eastAsia="Malgun Gothic Semilight"/>
          <w:sz w:val="24"/>
          <w:szCs w:val="24"/>
        </w:rPr>
        <w:t>дпов</w:t>
      </w:r>
      <w:r w:rsidRPr="00DD489F">
        <w:rPr>
          <w:sz w:val="24"/>
          <w:szCs w:val="24"/>
        </w:rPr>
        <w:t>і</w:t>
      </w:r>
      <w:r w:rsidRPr="00DD489F">
        <w:rPr>
          <w:rFonts w:eastAsia="Malgun Gothic Semilight"/>
          <w:sz w:val="24"/>
          <w:szCs w:val="24"/>
        </w:rPr>
        <w:t>дальн</w:t>
      </w:r>
      <w:r w:rsidRPr="00DD489F">
        <w:rPr>
          <w:sz w:val="24"/>
          <w:szCs w:val="24"/>
        </w:rPr>
        <w:t>і</w:t>
      </w:r>
      <w:r w:rsidRPr="00DD489F">
        <w:rPr>
          <w:rFonts w:eastAsia="Malgun Gothic Semilight"/>
          <w:sz w:val="24"/>
          <w:szCs w:val="24"/>
        </w:rPr>
        <w:t>сть</w:t>
      </w:r>
      <w:r w:rsidRPr="00DD489F">
        <w:rPr>
          <w:sz w:val="24"/>
          <w:szCs w:val="24"/>
        </w:rPr>
        <w:t xml:space="preserve"> </w:t>
      </w:r>
      <w:r w:rsidRPr="00DD489F">
        <w:rPr>
          <w:rFonts w:eastAsia="Malgun Gothic Semilight"/>
          <w:sz w:val="24"/>
          <w:szCs w:val="24"/>
        </w:rPr>
        <w:t>за</w:t>
      </w:r>
      <w:r w:rsidRPr="00DD489F">
        <w:rPr>
          <w:sz w:val="24"/>
          <w:szCs w:val="24"/>
        </w:rPr>
        <w:t xml:space="preserve"> </w:t>
      </w:r>
      <w:r w:rsidRPr="00DD489F">
        <w:rPr>
          <w:rFonts w:eastAsia="Malgun Gothic Semilight"/>
          <w:sz w:val="24"/>
          <w:szCs w:val="24"/>
        </w:rPr>
        <w:t>шкоду</w:t>
      </w:r>
      <w:r w:rsidRPr="00DD489F">
        <w:rPr>
          <w:sz w:val="24"/>
          <w:szCs w:val="24"/>
        </w:rPr>
        <w:t xml:space="preserve">, </w:t>
      </w:r>
      <w:r w:rsidRPr="00DD489F">
        <w:rPr>
          <w:rFonts w:eastAsia="Malgun Gothic Semilight"/>
          <w:sz w:val="24"/>
          <w:szCs w:val="24"/>
        </w:rPr>
        <w:t>спричинену</w:t>
      </w:r>
      <w:r w:rsidRPr="00DD489F">
        <w:rPr>
          <w:sz w:val="24"/>
          <w:szCs w:val="24"/>
        </w:rPr>
        <w:t xml:space="preserve"> </w:t>
      </w:r>
      <w:r w:rsidRPr="00DD489F">
        <w:rPr>
          <w:rFonts w:eastAsia="Malgun Gothic Semilight"/>
          <w:sz w:val="24"/>
          <w:szCs w:val="24"/>
        </w:rPr>
        <w:t>невиконанням</w:t>
      </w:r>
      <w:r w:rsidRPr="00DD489F">
        <w:rPr>
          <w:sz w:val="24"/>
          <w:szCs w:val="24"/>
        </w:rPr>
        <w:t xml:space="preserve">, </w:t>
      </w:r>
      <w:r w:rsidRPr="00DD489F">
        <w:rPr>
          <w:rFonts w:eastAsia="Malgun Gothic Semilight"/>
          <w:sz w:val="24"/>
          <w:szCs w:val="24"/>
        </w:rPr>
        <w:t>неналежним</w:t>
      </w:r>
      <w:r w:rsidRPr="00DD489F">
        <w:rPr>
          <w:sz w:val="24"/>
          <w:szCs w:val="24"/>
        </w:rPr>
        <w:t xml:space="preserve"> </w:t>
      </w:r>
      <w:r w:rsidRPr="00DD489F">
        <w:rPr>
          <w:rFonts w:eastAsia="Malgun Gothic Semilight"/>
          <w:sz w:val="24"/>
          <w:szCs w:val="24"/>
        </w:rPr>
        <w:t>виконанням</w:t>
      </w:r>
      <w:r w:rsidRPr="00DD489F">
        <w:rPr>
          <w:sz w:val="24"/>
          <w:szCs w:val="24"/>
        </w:rPr>
        <w:t xml:space="preserve">  </w:t>
      </w:r>
      <w:r w:rsidRPr="00DD489F">
        <w:rPr>
          <w:rFonts w:eastAsia="Malgun Gothic Semilight"/>
          <w:sz w:val="24"/>
          <w:szCs w:val="24"/>
        </w:rPr>
        <w:t>умов</w:t>
      </w:r>
      <w:r w:rsidRPr="00DD489F">
        <w:rPr>
          <w:sz w:val="24"/>
          <w:szCs w:val="24"/>
        </w:rPr>
        <w:t xml:space="preserve"> </w:t>
      </w:r>
      <w:r w:rsidRPr="00DD489F">
        <w:rPr>
          <w:rFonts w:eastAsia="Malgun Gothic Semilight"/>
          <w:sz w:val="24"/>
          <w:szCs w:val="24"/>
        </w:rPr>
        <w:t>даного</w:t>
      </w:r>
      <w:r w:rsidRPr="00DD489F">
        <w:rPr>
          <w:sz w:val="24"/>
          <w:szCs w:val="24"/>
        </w:rPr>
        <w:t xml:space="preserve"> </w:t>
      </w:r>
      <w:r w:rsidRPr="00DD489F">
        <w:rPr>
          <w:rFonts w:eastAsia="Malgun Gothic Semilight"/>
          <w:sz w:val="24"/>
          <w:szCs w:val="24"/>
        </w:rPr>
        <w:t>Договору</w:t>
      </w:r>
      <w:r w:rsidRPr="00DD489F">
        <w:rPr>
          <w:sz w:val="24"/>
          <w:szCs w:val="24"/>
        </w:rPr>
        <w:t xml:space="preserve"> </w:t>
      </w:r>
      <w:r w:rsidRPr="00DD489F">
        <w:rPr>
          <w:rFonts w:eastAsia="Malgun Gothic Semilight"/>
          <w:sz w:val="24"/>
          <w:szCs w:val="24"/>
        </w:rPr>
        <w:t>у</w:t>
      </w:r>
      <w:r w:rsidRPr="00DD489F">
        <w:rPr>
          <w:sz w:val="24"/>
          <w:szCs w:val="24"/>
        </w:rPr>
        <w:t xml:space="preserve"> </w:t>
      </w:r>
      <w:r w:rsidRPr="00DD489F">
        <w:rPr>
          <w:rFonts w:eastAsia="Malgun Gothic Semilight"/>
          <w:sz w:val="24"/>
          <w:szCs w:val="24"/>
        </w:rPr>
        <w:t>повному</w:t>
      </w:r>
      <w:r w:rsidRPr="00DD489F">
        <w:rPr>
          <w:sz w:val="24"/>
          <w:szCs w:val="24"/>
        </w:rPr>
        <w:t xml:space="preserve"> </w:t>
      </w:r>
      <w:r w:rsidRPr="00DD489F">
        <w:rPr>
          <w:rFonts w:eastAsia="Malgun Gothic Semilight"/>
          <w:sz w:val="24"/>
          <w:szCs w:val="24"/>
        </w:rPr>
        <w:t>обсяз</w:t>
      </w:r>
      <w:r w:rsidRPr="00DD489F">
        <w:rPr>
          <w:sz w:val="24"/>
          <w:szCs w:val="24"/>
        </w:rPr>
        <w:t>і.</w:t>
      </w:r>
    </w:p>
    <w:p w:rsidR="00F80FAA" w:rsidRPr="00DD489F" w:rsidRDefault="00F80FAA" w:rsidP="002A626C">
      <w:pPr>
        <w:numPr>
          <w:ilvl w:val="1"/>
          <w:numId w:val="9"/>
        </w:numPr>
        <w:spacing w:before="100" w:beforeAutospacing="1" w:after="100" w:afterAutospacing="1"/>
        <w:ind w:left="0" w:firstLine="0"/>
        <w:jc w:val="both"/>
      </w:pPr>
      <w:r w:rsidRPr="00DD489F">
        <w:rPr>
          <w:bCs/>
        </w:rPr>
        <w:t>У разі нездійснення поставки у встановлені строки та у визначених Договором обсягах, Постачальник сплачує пеню у розмірі 1% від вартості програмного забезпечення за кожен день прострочення, а в разі порушення термінів поставки більш ніж на 10 календарних днів – сплачує Замовнику додатково штраф у розмірі 10% від вартості програмного забезпечення.</w:t>
      </w:r>
    </w:p>
    <w:p w:rsidR="00F80FAA" w:rsidRPr="00DD489F" w:rsidRDefault="00F80FAA" w:rsidP="002A626C">
      <w:pPr>
        <w:numPr>
          <w:ilvl w:val="1"/>
          <w:numId w:val="9"/>
        </w:numPr>
        <w:spacing w:before="100" w:beforeAutospacing="1" w:after="100" w:afterAutospacing="1"/>
        <w:ind w:left="0" w:firstLine="0"/>
        <w:jc w:val="both"/>
      </w:pPr>
      <w:r w:rsidRPr="00DD489F">
        <w:t xml:space="preserve">За несвоєчасне виконання грошових зобов’язань Замовник зобов’язується сплатити Постачальнику пеню у розмірі подвійної облікової ставки Національного Банку України від суми неоплаченого зобов’язання, що діяла в період прострочення, за кожен день прострочення. </w:t>
      </w:r>
    </w:p>
    <w:p w:rsidR="00F80FAA" w:rsidRPr="00DD489F" w:rsidRDefault="00F80FAA" w:rsidP="002A626C">
      <w:pPr>
        <w:numPr>
          <w:ilvl w:val="1"/>
          <w:numId w:val="9"/>
        </w:numPr>
        <w:spacing w:before="100" w:beforeAutospacing="1" w:after="100" w:afterAutospacing="1"/>
        <w:ind w:left="0" w:firstLine="0"/>
        <w:jc w:val="both"/>
      </w:pPr>
      <w:r w:rsidRPr="00DD489F">
        <w:rPr>
          <w:bCs/>
        </w:rPr>
        <w:t>При виявленні неякісного програмного забезпечення Постачальник зобов’язується замінити його протягом 5-ти робочих днів, інакше Замовник має право відмовитись від одержаного неякісного програмного забезпечення і його оплати та притягнути Постачальника до відповідальності, передбаченої пунктом 5.2 даного Договору.</w:t>
      </w:r>
    </w:p>
    <w:p w:rsidR="00F80FAA" w:rsidRPr="00DD489F" w:rsidRDefault="00F80FAA" w:rsidP="002A626C">
      <w:pPr>
        <w:numPr>
          <w:ilvl w:val="1"/>
          <w:numId w:val="9"/>
        </w:numPr>
        <w:spacing w:before="100" w:beforeAutospacing="1" w:after="100" w:afterAutospacing="1"/>
        <w:ind w:left="0" w:firstLine="0"/>
        <w:jc w:val="both"/>
      </w:pPr>
      <w:r w:rsidRPr="00DD489F">
        <w:rPr>
          <w:bCs/>
        </w:rPr>
        <w:t>У разі відмови від виконання даного Договору Постачальник сплачує Замовнику штраф в розмірі 10% від суми даного договору.</w:t>
      </w:r>
    </w:p>
    <w:p w:rsidR="00F80FAA" w:rsidRPr="00DD489F" w:rsidRDefault="00F80FAA" w:rsidP="002A626C">
      <w:pPr>
        <w:numPr>
          <w:ilvl w:val="1"/>
          <w:numId w:val="9"/>
        </w:numPr>
        <w:spacing w:before="100" w:beforeAutospacing="1" w:after="100" w:afterAutospacing="1"/>
        <w:ind w:left="0" w:firstLine="0"/>
        <w:jc w:val="both"/>
      </w:pPr>
      <w:r w:rsidRPr="00DD489F">
        <w:rPr>
          <w:bCs/>
        </w:rPr>
        <w:t>Сплата штрафних санкцій не звільняє Сторони від виконання зобов’язань по Договору.</w:t>
      </w:r>
    </w:p>
    <w:p w:rsidR="00F80FAA" w:rsidRPr="00DD489F" w:rsidRDefault="00F80FAA" w:rsidP="002A626C">
      <w:pPr>
        <w:numPr>
          <w:ilvl w:val="1"/>
          <w:numId w:val="9"/>
        </w:numPr>
        <w:spacing w:before="100" w:beforeAutospacing="1" w:after="100" w:afterAutospacing="1"/>
        <w:ind w:left="0" w:firstLine="0"/>
        <w:jc w:val="both"/>
      </w:pPr>
      <w:r w:rsidRPr="00DD489F">
        <w:rPr>
          <w:bCs/>
        </w:rPr>
        <w:t>Замовник не несе відповідальності за затримку оплати за цим Договором, у випадку порушення зобов’язань за цим Договором з боку Постачальника.</w:t>
      </w:r>
    </w:p>
    <w:p w:rsidR="00F80FAA" w:rsidRPr="00DD489F" w:rsidRDefault="00F80FAA" w:rsidP="002A626C">
      <w:pPr>
        <w:numPr>
          <w:ilvl w:val="1"/>
          <w:numId w:val="9"/>
        </w:numPr>
        <w:spacing w:before="100" w:beforeAutospacing="1" w:after="100" w:afterAutospacing="1"/>
        <w:ind w:left="0" w:firstLine="0"/>
        <w:jc w:val="both"/>
      </w:pPr>
      <w:r w:rsidRPr="00DD489F">
        <w:rPr>
          <w:bCs/>
        </w:rPr>
        <w:lastRenderedPageBreak/>
        <w:t xml:space="preserve">Сторони погодили, що Замовник має право на застосування такої </w:t>
      </w:r>
      <w:proofErr w:type="spellStart"/>
      <w:r w:rsidRPr="00DD489F">
        <w:rPr>
          <w:bCs/>
        </w:rPr>
        <w:t>оперативно</w:t>
      </w:r>
      <w:proofErr w:type="spellEnd"/>
      <w:r w:rsidRPr="00DD489F">
        <w:rPr>
          <w:bCs/>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80FAA" w:rsidRPr="00DD489F" w:rsidRDefault="00F80FAA" w:rsidP="002A626C">
      <w:pPr>
        <w:numPr>
          <w:ilvl w:val="1"/>
          <w:numId w:val="9"/>
        </w:numPr>
        <w:ind w:left="0" w:firstLine="0"/>
        <w:jc w:val="both"/>
      </w:pPr>
      <w:proofErr w:type="spellStart"/>
      <w:r w:rsidRPr="00DD489F">
        <w:rPr>
          <w:bCs/>
        </w:rPr>
        <w:t>Оперативно</w:t>
      </w:r>
      <w:proofErr w:type="spellEnd"/>
      <w:r w:rsidRPr="00DD489F">
        <w:rPr>
          <w:bCs/>
        </w:rPr>
        <w:t>-господарська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80FAA" w:rsidRPr="00DD489F" w:rsidRDefault="00F80FAA" w:rsidP="002A626C">
      <w:pPr>
        <w:numPr>
          <w:ilvl w:val="1"/>
          <w:numId w:val="19"/>
        </w:numPr>
        <w:tabs>
          <w:tab w:val="clear" w:pos="1440"/>
        </w:tabs>
        <w:ind w:left="284" w:firstLine="0"/>
        <w:jc w:val="both"/>
      </w:pPr>
      <w:r w:rsidRPr="00DD489F">
        <w:t>прострочення виконання зобов’язань на строк більш ніж 30 (тридцять) календарних днів при поставці програмного забезпечення;</w:t>
      </w:r>
    </w:p>
    <w:p w:rsidR="00F80FAA" w:rsidRPr="00DD489F" w:rsidRDefault="00F80FAA" w:rsidP="002A626C">
      <w:pPr>
        <w:numPr>
          <w:ilvl w:val="1"/>
          <w:numId w:val="19"/>
        </w:numPr>
        <w:tabs>
          <w:tab w:val="clear" w:pos="1440"/>
        </w:tabs>
        <w:ind w:left="284" w:firstLine="0"/>
        <w:jc w:val="both"/>
      </w:pPr>
      <w:r w:rsidRPr="00DD489F">
        <w:t>неповернення авансових платежів відповідно до умов цього Договору;</w:t>
      </w:r>
    </w:p>
    <w:p w:rsidR="00F80FAA" w:rsidRPr="00DD489F" w:rsidRDefault="00F80FAA" w:rsidP="002A626C">
      <w:pPr>
        <w:numPr>
          <w:ilvl w:val="1"/>
          <w:numId w:val="19"/>
        </w:numPr>
        <w:tabs>
          <w:tab w:val="clear" w:pos="1440"/>
        </w:tabs>
        <w:ind w:left="284" w:firstLine="0"/>
        <w:jc w:val="both"/>
      </w:pPr>
      <w:r w:rsidRPr="00DD489F">
        <w:t>відмова Замовника від прийняття зобов’язань у зв’язку з невідповідністю виконаного Постачальником зобов’язання умовам цього Договору та/або законодавства;</w:t>
      </w:r>
    </w:p>
    <w:p w:rsidR="00F80FAA" w:rsidRPr="00DD489F" w:rsidRDefault="00F80FAA" w:rsidP="002A626C">
      <w:pPr>
        <w:numPr>
          <w:ilvl w:val="1"/>
          <w:numId w:val="19"/>
        </w:numPr>
        <w:tabs>
          <w:tab w:val="clear" w:pos="1440"/>
        </w:tabs>
        <w:ind w:left="284" w:firstLine="0"/>
        <w:jc w:val="both"/>
      </w:pPr>
      <w:r w:rsidRPr="00DD489F">
        <w:t>порушення умов цього Договору в частині виконання зобов’язань, а саме:</w:t>
      </w:r>
    </w:p>
    <w:p w:rsidR="00F80FAA" w:rsidRPr="00DD489F" w:rsidRDefault="00F80FAA" w:rsidP="002A626C">
      <w:pPr>
        <w:numPr>
          <w:ilvl w:val="1"/>
          <w:numId w:val="20"/>
        </w:numPr>
        <w:ind w:left="709" w:hanging="425"/>
        <w:jc w:val="both"/>
      </w:pPr>
      <w:r w:rsidRPr="00DD489F">
        <w:t>відмова від усунення недоліків, в тому числі прихованих недоліків поставленого Програмного забезпечення, у порядку, передбаченому цим Договором;</w:t>
      </w:r>
    </w:p>
    <w:p w:rsidR="00F80FAA" w:rsidRPr="00DD489F" w:rsidRDefault="00F80FAA" w:rsidP="002A626C">
      <w:pPr>
        <w:numPr>
          <w:ilvl w:val="1"/>
          <w:numId w:val="20"/>
        </w:numPr>
        <w:ind w:left="709" w:hanging="425"/>
        <w:jc w:val="both"/>
      </w:pPr>
      <w:r w:rsidRPr="00DD489F">
        <w:t>розголошення передбаченої умовами цього Договору конфіденційної інформації та іншої інформації з обмеженим доступом;</w:t>
      </w:r>
    </w:p>
    <w:p w:rsidR="00F80FAA" w:rsidRPr="00DD489F" w:rsidRDefault="00F80FAA" w:rsidP="002A626C">
      <w:pPr>
        <w:numPr>
          <w:ilvl w:val="1"/>
          <w:numId w:val="20"/>
        </w:numPr>
        <w:ind w:left="709" w:hanging="425"/>
        <w:jc w:val="both"/>
      </w:pPr>
      <w:r w:rsidRPr="00DD489F">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80FAA" w:rsidRPr="00DD489F" w:rsidRDefault="00F80FAA" w:rsidP="002A626C">
      <w:pPr>
        <w:pStyle w:val="afe"/>
        <w:numPr>
          <w:ilvl w:val="1"/>
          <w:numId w:val="9"/>
        </w:numPr>
        <w:spacing w:after="0" w:line="240" w:lineRule="auto"/>
        <w:ind w:left="0" w:firstLine="0"/>
        <w:contextualSpacing w:val="0"/>
        <w:jc w:val="both"/>
        <w:rPr>
          <w:sz w:val="24"/>
          <w:szCs w:val="24"/>
        </w:rPr>
      </w:pPr>
      <w:r w:rsidRPr="00DD489F">
        <w:rPr>
          <w:sz w:val="24"/>
          <w:szCs w:val="24"/>
        </w:rPr>
        <w:t>Строк прострочення виконання зобов’язань обчислює</w:t>
      </w:r>
      <w:r w:rsidRPr="00DD489F">
        <w:rPr>
          <w:rFonts w:eastAsia="Malgun Gothic Semilight"/>
          <w:sz w:val="24"/>
          <w:szCs w:val="24"/>
        </w:rPr>
        <w:t>ться</w:t>
      </w:r>
      <w:r w:rsidRPr="00DD489F">
        <w:rPr>
          <w:sz w:val="24"/>
          <w:szCs w:val="24"/>
        </w:rPr>
        <w:t xml:space="preserve"> </w:t>
      </w:r>
      <w:r w:rsidRPr="00DD489F">
        <w:rPr>
          <w:rFonts w:eastAsia="Malgun Gothic Semilight"/>
          <w:sz w:val="24"/>
          <w:szCs w:val="24"/>
        </w:rPr>
        <w:t>сумарно</w:t>
      </w:r>
      <w:r w:rsidRPr="00DD489F">
        <w:rPr>
          <w:sz w:val="24"/>
          <w:szCs w:val="24"/>
        </w:rPr>
        <w:t xml:space="preserve"> </w:t>
      </w:r>
      <w:r w:rsidRPr="00DD489F">
        <w:rPr>
          <w:rFonts w:eastAsia="Malgun Gothic Semilight"/>
          <w:sz w:val="24"/>
          <w:szCs w:val="24"/>
        </w:rPr>
        <w:t>на</w:t>
      </w:r>
      <w:r w:rsidRPr="00DD489F">
        <w:rPr>
          <w:sz w:val="24"/>
          <w:szCs w:val="24"/>
        </w:rPr>
        <w:t xml:space="preserve"> </w:t>
      </w:r>
      <w:r w:rsidRPr="00DD489F">
        <w:rPr>
          <w:rFonts w:eastAsia="Malgun Gothic Semilight"/>
          <w:sz w:val="24"/>
          <w:szCs w:val="24"/>
        </w:rPr>
        <w:t>п</w:t>
      </w:r>
      <w:r w:rsidRPr="00DD489F">
        <w:rPr>
          <w:sz w:val="24"/>
          <w:szCs w:val="24"/>
        </w:rPr>
        <w:t>і</w:t>
      </w:r>
      <w:r w:rsidRPr="00DD489F">
        <w:rPr>
          <w:rFonts w:eastAsia="Malgun Gothic Semilight"/>
          <w:sz w:val="24"/>
          <w:szCs w:val="24"/>
        </w:rPr>
        <w:t>дстав</w:t>
      </w:r>
      <w:r w:rsidRPr="00DD489F">
        <w:rPr>
          <w:sz w:val="24"/>
          <w:szCs w:val="24"/>
        </w:rPr>
        <w:t xml:space="preserve">і </w:t>
      </w:r>
      <w:r w:rsidRPr="00DD489F">
        <w:rPr>
          <w:rFonts w:eastAsia="Malgun Gothic Semilight"/>
          <w:sz w:val="24"/>
          <w:szCs w:val="24"/>
        </w:rPr>
        <w:t>положень</w:t>
      </w:r>
      <w:r w:rsidRPr="00DD489F">
        <w:rPr>
          <w:sz w:val="24"/>
          <w:szCs w:val="24"/>
        </w:rPr>
        <w:t xml:space="preserve"> </w:t>
      </w:r>
      <w:r w:rsidRPr="00DD489F">
        <w:rPr>
          <w:rFonts w:eastAsia="Malgun Gothic Semilight"/>
          <w:sz w:val="24"/>
          <w:szCs w:val="24"/>
        </w:rPr>
        <w:t>цього</w:t>
      </w:r>
      <w:r w:rsidRPr="00DD489F">
        <w:rPr>
          <w:sz w:val="24"/>
          <w:szCs w:val="24"/>
        </w:rPr>
        <w:t xml:space="preserve"> </w:t>
      </w:r>
      <w:r w:rsidRPr="00DD489F">
        <w:rPr>
          <w:rFonts w:eastAsia="Malgun Gothic Semilight"/>
          <w:sz w:val="24"/>
          <w:szCs w:val="24"/>
        </w:rPr>
        <w:t>Договору</w:t>
      </w:r>
      <w:r w:rsidRPr="00DD489F">
        <w:rPr>
          <w:sz w:val="24"/>
          <w:szCs w:val="24"/>
        </w:rPr>
        <w:t>.</w:t>
      </w:r>
    </w:p>
    <w:p w:rsidR="00F80FAA" w:rsidRPr="00DD489F" w:rsidRDefault="00F80FAA" w:rsidP="002A626C">
      <w:pPr>
        <w:numPr>
          <w:ilvl w:val="1"/>
          <w:numId w:val="9"/>
        </w:numPr>
        <w:spacing w:before="100" w:beforeAutospacing="1" w:after="100" w:afterAutospacing="1"/>
        <w:ind w:left="0" w:firstLine="0"/>
        <w:jc w:val="both"/>
      </w:pPr>
      <w:r w:rsidRPr="00DD489F">
        <w:rPr>
          <w:bCs/>
        </w:rPr>
        <w:t xml:space="preserve">Рішення щодо застосування </w:t>
      </w:r>
      <w:proofErr w:type="spellStart"/>
      <w:r w:rsidRPr="00DD489F">
        <w:rPr>
          <w:bCs/>
        </w:rPr>
        <w:t>оперативно</w:t>
      </w:r>
      <w:proofErr w:type="spellEnd"/>
      <w:r w:rsidRPr="00DD489F">
        <w:rPr>
          <w:bCs/>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Замовником самостійно.</w:t>
      </w:r>
    </w:p>
    <w:p w:rsidR="00F80FAA" w:rsidRPr="00DD489F" w:rsidRDefault="00F80FAA" w:rsidP="002A626C">
      <w:pPr>
        <w:numPr>
          <w:ilvl w:val="1"/>
          <w:numId w:val="9"/>
        </w:numPr>
        <w:spacing w:before="100" w:beforeAutospacing="1" w:after="100" w:afterAutospacing="1"/>
        <w:ind w:left="0" w:firstLine="0"/>
        <w:jc w:val="both"/>
      </w:pPr>
      <w:r w:rsidRPr="00DD489F">
        <w:rPr>
          <w:bCs/>
        </w:rPr>
        <w:t xml:space="preserve">У разі прийняття Замовником рішення про застосування </w:t>
      </w:r>
      <w:proofErr w:type="spellStart"/>
      <w:r w:rsidRPr="00DD489F">
        <w:rPr>
          <w:bCs/>
        </w:rPr>
        <w:t>оперативно</w:t>
      </w:r>
      <w:proofErr w:type="spellEnd"/>
      <w:r w:rsidRPr="00DD489F">
        <w:rPr>
          <w:bCs/>
        </w:rPr>
        <w:t xml:space="preserve">-господарської санкції, він письмово повідомляє про її застосування Постачальника за його юридичною </w:t>
      </w:r>
      <w:proofErr w:type="spellStart"/>
      <w:r w:rsidRPr="00DD489F">
        <w:rPr>
          <w:bCs/>
        </w:rPr>
        <w:t>адресою</w:t>
      </w:r>
      <w:proofErr w:type="spellEnd"/>
      <w:r w:rsidRPr="00DD489F">
        <w:rPr>
          <w:bCs/>
        </w:rPr>
        <w:t>, зазначеною в цьому Договорі, та надсилає копію листа на електронну адресу Постачальника.</w:t>
      </w:r>
    </w:p>
    <w:p w:rsidR="00F80FAA" w:rsidRPr="00DD489F" w:rsidRDefault="00F80FAA" w:rsidP="002A626C">
      <w:pPr>
        <w:numPr>
          <w:ilvl w:val="1"/>
          <w:numId w:val="9"/>
        </w:numPr>
        <w:spacing w:before="100" w:beforeAutospacing="1" w:after="100" w:afterAutospacing="1"/>
        <w:ind w:left="0" w:firstLine="0"/>
        <w:jc w:val="both"/>
      </w:pPr>
      <w:r w:rsidRPr="00DD489F">
        <w:rPr>
          <w:bCs/>
        </w:rPr>
        <w:t xml:space="preserve">Термін, протягом якого застосовується </w:t>
      </w:r>
      <w:proofErr w:type="spellStart"/>
      <w:r w:rsidRPr="00DD489F">
        <w:rPr>
          <w:bCs/>
        </w:rPr>
        <w:t>оперативно</w:t>
      </w:r>
      <w:proofErr w:type="spellEnd"/>
      <w:r w:rsidRPr="00DD489F">
        <w:rPr>
          <w:bCs/>
        </w:rPr>
        <w:t>-господарська санкція, становить 36 (тридцять шість) календарних місяців з дати направлення Постачальнику повідомлення про її застосування.</w:t>
      </w:r>
    </w:p>
    <w:p w:rsidR="00F80FAA" w:rsidRPr="00DD489F" w:rsidRDefault="00F80FAA" w:rsidP="002A626C">
      <w:pPr>
        <w:numPr>
          <w:ilvl w:val="1"/>
          <w:numId w:val="9"/>
        </w:numPr>
        <w:ind w:left="0" w:firstLine="0"/>
      </w:pPr>
      <w:r w:rsidRPr="00DD489F">
        <w:rPr>
          <w:bCs/>
        </w:rPr>
        <w:t xml:space="preserve">Застосування </w:t>
      </w:r>
      <w:proofErr w:type="spellStart"/>
      <w:r w:rsidRPr="00DD489F">
        <w:rPr>
          <w:bCs/>
        </w:rPr>
        <w:t>оперативно</w:t>
      </w:r>
      <w:proofErr w:type="spellEnd"/>
      <w:r w:rsidRPr="00DD489F">
        <w:rPr>
          <w:bCs/>
        </w:rPr>
        <w:t>-господарської санкції може бути оскаржено в судовому порядку.</w:t>
      </w:r>
    </w:p>
    <w:p w:rsidR="00F80FAA" w:rsidRPr="00DD489F" w:rsidRDefault="00F80FAA" w:rsidP="002A626C">
      <w:pPr>
        <w:numPr>
          <w:ilvl w:val="0"/>
          <w:numId w:val="17"/>
        </w:numPr>
        <w:tabs>
          <w:tab w:val="left" w:pos="0"/>
        </w:tabs>
        <w:spacing w:before="120"/>
        <w:ind w:left="0" w:firstLine="0"/>
        <w:jc w:val="center"/>
        <w:rPr>
          <w:b/>
        </w:rPr>
      </w:pPr>
      <w:r w:rsidRPr="00DD489F">
        <w:rPr>
          <w:b/>
        </w:rPr>
        <w:t>ПРАВА ІНТЕЛЕКТУАЛЬНОЇ ВЛАСНОСТІ. КОНФІДЕНЦІЙНІСТЬ</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 xml:space="preserve">Порушенням прав інтелектуальної власності на Програмне забезпечення за цим Договором вважається, в тому числі, але не виключно, передача, надання прав за цим Договором третім особам, надання Замовником неправомірного доступу третім особам (окрім партнерів, з якими Постачальник уклав відповідний Договір, та Авторизованих користувачів) до Програмного забезпечення; передача Замовником присвоєного логіну та паролю доступу до Програмного забезпечення третім особам, та порушення інших прав інтелектуальної власності Постачальника та авторів. Замовник не має права (а також не має права дозволяти кому-небудь) здійснювати </w:t>
      </w:r>
      <w:proofErr w:type="spellStart"/>
      <w:r w:rsidRPr="00DD489F">
        <w:t>зворотню</w:t>
      </w:r>
      <w:proofErr w:type="spellEnd"/>
      <w:r w:rsidRPr="00DD489F">
        <w:t xml:space="preserve"> розробку, копіювання інтерфейсу та функціоналу, переклад з однієї мови програмування на іншу, здійснювати запис та копіювання, переробку (створення похідного твору), вносити зміни (модифікації), декомпілювати, розбирати Програмне забезпечення. Будь-яке порушення прав інтелектуальної власності на Програмне забезпечення є грубим порушенням умов цього Договору та надає Постачальнику право на дострокове припинення його дії в односторонньому порядку та відшкодування всіх завданих збитків.</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Сторони зобов’язується зберігати конфіденційність щодо інформації іншої Сторони, що використовується при виконанні цього Договору, або стала відомою іншим чином під час виконання цього Договору (окрім публічної інформації).</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Передача інформації іншої Сторони третім особам, опублікування або інше розголошення такої інформації може здійснюватися тільки за попередньою письмовою згодою іншої Сторони.</w:t>
      </w:r>
    </w:p>
    <w:p w:rsidR="00F80FAA" w:rsidRPr="00DD489F" w:rsidRDefault="00F80FAA" w:rsidP="002A626C">
      <w:pPr>
        <w:pStyle w:val="2"/>
        <w:numPr>
          <w:ilvl w:val="1"/>
          <w:numId w:val="18"/>
        </w:numPr>
        <w:shd w:val="clear" w:color="auto" w:fill="FFFFFF" w:themeFill="background1"/>
        <w:tabs>
          <w:tab w:val="left" w:pos="0"/>
          <w:tab w:val="left" w:pos="708"/>
        </w:tabs>
        <w:ind w:left="0" w:firstLine="0"/>
        <w:contextualSpacing w:val="0"/>
        <w:jc w:val="both"/>
      </w:pPr>
      <w:r w:rsidRPr="00DD489F">
        <w:t>Умови конфіденційності не поширюються на:</w:t>
      </w:r>
    </w:p>
    <w:p w:rsidR="00F80FAA" w:rsidRPr="00DD489F" w:rsidRDefault="00F80FAA" w:rsidP="002A626C">
      <w:pPr>
        <w:pStyle w:val="2"/>
        <w:numPr>
          <w:ilvl w:val="5"/>
          <w:numId w:val="10"/>
        </w:numPr>
        <w:shd w:val="clear" w:color="auto" w:fill="FFFFFF" w:themeFill="background1"/>
        <w:tabs>
          <w:tab w:val="left" w:pos="0"/>
          <w:tab w:val="num" w:pos="851"/>
        </w:tabs>
        <w:ind w:left="0" w:firstLine="0"/>
        <w:contextualSpacing w:val="0"/>
        <w:jc w:val="both"/>
      </w:pPr>
      <w:r w:rsidRPr="00DD489F">
        <w:lastRenderedPageBreak/>
        <w:t>інформацію, що до моменту її розкриття стала загальновідомою не з вини Сторін;</w:t>
      </w:r>
    </w:p>
    <w:p w:rsidR="00F80FAA" w:rsidRPr="00DD489F" w:rsidRDefault="00F80FAA" w:rsidP="002A626C">
      <w:pPr>
        <w:pStyle w:val="2"/>
        <w:numPr>
          <w:ilvl w:val="5"/>
          <w:numId w:val="10"/>
        </w:numPr>
        <w:shd w:val="clear" w:color="auto" w:fill="FFFFFF" w:themeFill="background1"/>
        <w:tabs>
          <w:tab w:val="left" w:pos="0"/>
          <w:tab w:val="num" w:pos="851"/>
          <w:tab w:val="left" w:pos="1800"/>
        </w:tabs>
        <w:ind w:left="0" w:firstLine="0"/>
        <w:contextualSpacing w:val="0"/>
        <w:jc w:val="both"/>
      </w:pPr>
      <w:r w:rsidRPr="00DD489F">
        <w:t>інформацію, що стала відомою Стороні із зовнішніх джерел;</w:t>
      </w:r>
    </w:p>
    <w:p w:rsidR="00F80FAA" w:rsidRPr="00DD489F" w:rsidRDefault="00F80FAA" w:rsidP="002A626C">
      <w:pPr>
        <w:pStyle w:val="2"/>
        <w:numPr>
          <w:ilvl w:val="5"/>
          <w:numId w:val="10"/>
        </w:numPr>
        <w:shd w:val="clear" w:color="auto" w:fill="FFFFFF" w:themeFill="background1"/>
        <w:tabs>
          <w:tab w:val="left" w:pos="0"/>
          <w:tab w:val="num" w:pos="851"/>
          <w:tab w:val="left" w:pos="1800"/>
        </w:tabs>
        <w:ind w:left="0" w:firstLine="0"/>
        <w:contextualSpacing w:val="0"/>
        <w:jc w:val="both"/>
      </w:pPr>
      <w:r w:rsidRPr="00DD489F">
        <w:t>інформацію, розкриту у відповідь на офіційний запит, що надійшов із державних органів, судів, або інших контролюючих органів за вимогою яких Сторони зобов’язані надавати такі відомості. Про отримання такого запиту відповідна Сторона зобов’язана негайно повідомити іншу Сторону про факт надходження такого запиту та його зміст окрім випадків, коли таке повідомлення прямо заборонено законодавством України.</w:t>
      </w:r>
    </w:p>
    <w:p w:rsidR="00F80FAA" w:rsidRDefault="00F80FAA" w:rsidP="002A626C">
      <w:pPr>
        <w:pStyle w:val="2"/>
        <w:numPr>
          <w:ilvl w:val="5"/>
          <w:numId w:val="10"/>
        </w:numPr>
        <w:shd w:val="clear" w:color="auto" w:fill="FFFFFF" w:themeFill="background1"/>
        <w:tabs>
          <w:tab w:val="left" w:pos="0"/>
          <w:tab w:val="num" w:pos="851"/>
          <w:tab w:val="left" w:pos="1800"/>
        </w:tabs>
        <w:ind w:left="0" w:firstLine="0"/>
        <w:contextualSpacing w:val="0"/>
        <w:jc w:val="both"/>
      </w:pPr>
      <w:r w:rsidRPr="00DD489F">
        <w:t xml:space="preserve">Інформацію, яка повинна бути розкрита Замовником відповідно до вимог чинного законодавства України. </w:t>
      </w:r>
    </w:p>
    <w:p w:rsidR="00F80FAA" w:rsidRPr="00DD489F" w:rsidRDefault="00F80FAA" w:rsidP="00F80FAA">
      <w:pPr>
        <w:tabs>
          <w:tab w:val="left" w:pos="0"/>
        </w:tabs>
        <w:jc w:val="center"/>
        <w:rPr>
          <w:b/>
        </w:rPr>
      </w:pPr>
      <w:r w:rsidRPr="00DD489F">
        <w:rPr>
          <w:b/>
        </w:rPr>
        <w:t>7 .  ФОРС-МАЖОР</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землетрусу, страйку, масових безпорядків, заколоту, війни, або дій органів державної влади і управління,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F80FAA" w:rsidRPr="00DD489F" w:rsidRDefault="00F80FAA" w:rsidP="002A626C">
      <w:pPr>
        <w:pStyle w:val="2"/>
        <w:numPr>
          <w:ilvl w:val="1"/>
          <w:numId w:val="11"/>
        </w:numPr>
        <w:shd w:val="clear" w:color="auto" w:fill="FFFFFF" w:themeFill="background1"/>
        <w:tabs>
          <w:tab w:val="left" w:pos="0"/>
        </w:tabs>
        <w:ind w:left="0" w:firstLine="0"/>
        <w:contextualSpacing w:val="0"/>
        <w:jc w:val="both"/>
      </w:pPr>
      <w:r w:rsidRPr="00DD489F">
        <w:t>Якщо зазначені вище обставини будуть тривати більше, як 30 (тридцять)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rsidR="00F80FAA" w:rsidRPr="00DD489F" w:rsidRDefault="00F80FAA" w:rsidP="00F80FAA">
      <w:pPr>
        <w:tabs>
          <w:tab w:val="left" w:pos="0"/>
        </w:tabs>
        <w:spacing w:before="120"/>
        <w:jc w:val="center"/>
        <w:rPr>
          <w:b/>
        </w:rPr>
      </w:pPr>
      <w:r>
        <w:rPr>
          <w:b/>
        </w:rPr>
        <w:t xml:space="preserve">8. </w:t>
      </w:r>
      <w:r w:rsidRPr="00DD489F">
        <w:rPr>
          <w:b/>
        </w:rPr>
        <w:t>ПРИПИНЕННЯ ДІЇ ДОГОВОРУ</w:t>
      </w:r>
    </w:p>
    <w:p w:rsidR="00F80FAA" w:rsidRPr="00DD489F" w:rsidRDefault="00F80FAA" w:rsidP="002A626C">
      <w:pPr>
        <w:pStyle w:val="2"/>
        <w:numPr>
          <w:ilvl w:val="1"/>
          <w:numId w:val="14"/>
        </w:numPr>
        <w:shd w:val="clear" w:color="auto" w:fill="FFFFFF" w:themeFill="background1"/>
        <w:tabs>
          <w:tab w:val="left" w:pos="708"/>
        </w:tabs>
        <w:ind w:left="0" w:firstLine="0"/>
        <w:contextualSpacing w:val="0"/>
        <w:jc w:val="both"/>
      </w:pPr>
      <w:r w:rsidRPr="00DD489F">
        <w:t>Жодна зі Сторін не може в односторонньому порядку припинити відносини по цьому Договору, окрім випадків, передбачених пунктами 6.1, 7.5 та 8.2 цього Договору.</w:t>
      </w:r>
    </w:p>
    <w:p w:rsidR="00F80FAA" w:rsidRPr="00DD489F" w:rsidRDefault="00F80FAA" w:rsidP="002A626C">
      <w:pPr>
        <w:pStyle w:val="2"/>
        <w:numPr>
          <w:ilvl w:val="1"/>
          <w:numId w:val="14"/>
        </w:numPr>
        <w:shd w:val="clear" w:color="auto" w:fill="FFFFFF" w:themeFill="background1"/>
        <w:tabs>
          <w:tab w:val="left" w:pos="0"/>
          <w:tab w:val="left" w:pos="708"/>
        </w:tabs>
        <w:ind w:left="0" w:firstLine="0"/>
        <w:contextualSpacing w:val="0"/>
        <w:jc w:val="both"/>
      </w:pPr>
      <w:r w:rsidRPr="00DD489F">
        <w:t>Договір може бути розірвано:</w:t>
      </w:r>
    </w:p>
    <w:p w:rsidR="00F80FAA" w:rsidRPr="00DD489F" w:rsidRDefault="00F80FAA" w:rsidP="002A626C">
      <w:pPr>
        <w:pStyle w:val="2"/>
        <w:numPr>
          <w:ilvl w:val="0"/>
          <w:numId w:val="13"/>
        </w:numPr>
        <w:shd w:val="clear" w:color="auto" w:fill="FFFFFF" w:themeFill="background1"/>
        <w:tabs>
          <w:tab w:val="left" w:pos="0"/>
        </w:tabs>
        <w:ind w:left="0" w:firstLine="0"/>
        <w:contextualSpacing w:val="0"/>
        <w:jc w:val="both"/>
      </w:pPr>
      <w:r w:rsidRPr="00DD489F">
        <w:t>за взаємною згодою Сторін;</w:t>
      </w:r>
    </w:p>
    <w:p w:rsidR="00F80FAA" w:rsidRPr="00DD489F" w:rsidRDefault="00F80FAA" w:rsidP="002A626C">
      <w:pPr>
        <w:pStyle w:val="2"/>
        <w:numPr>
          <w:ilvl w:val="0"/>
          <w:numId w:val="13"/>
        </w:numPr>
        <w:shd w:val="clear" w:color="auto" w:fill="FFFFFF" w:themeFill="background1"/>
        <w:tabs>
          <w:tab w:val="left" w:pos="0"/>
        </w:tabs>
        <w:ind w:left="0" w:firstLine="0"/>
        <w:contextualSpacing w:val="0"/>
        <w:jc w:val="both"/>
      </w:pPr>
      <w:r w:rsidRPr="00DD489F">
        <w:t xml:space="preserve">в односторонньому порядку Постачальником: у випадку порушення Замовником своїх зобов’язань згідно з Розділом 3 цього Договору протягом більш, ніж тридцяти днів, та </w:t>
      </w:r>
      <w:proofErr w:type="spellStart"/>
      <w:r w:rsidRPr="00DD489F">
        <w:t>неусунення</w:t>
      </w:r>
      <w:proofErr w:type="spellEnd"/>
      <w:r w:rsidRPr="00DD489F">
        <w:t xml:space="preserve"> такого порушення протягом 15 (п’ятнадцяти) днів з моменту письмового повідомлення Постачальником про таке порушення;</w:t>
      </w:r>
    </w:p>
    <w:p w:rsidR="00F80FAA" w:rsidRPr="00DD489F" w:rsidRDefault="00F80FAA" w:rsidP="002A626C">
      <w:pPr>
        <w:pStyle w:val="2"/>
        <w:numPr>
          <w:ilvl w:val="0"/>
          <w:numId w:val="13"/>
        </w:numPr>
        <w:shd w:val="clear" w:color="auto" w:fill="FFFFFF" w:themeFill="background1"/>
        <w:tabs>
          <w:tab w:val="left" w:pos="0"/>
        </w:tabs>
        <w:ind w:left="0" w:firstLine="0"/>
        <w:contextualSpacing w:val="0"/>
        <w:jc w:val="both"/>
      </w:pPr>
      <w:r w:rsidRPr="00DD489F">
        <w:t xml:space="preserve">в односторонньому порядку Замовником з моменту отримання Постачальником письмового повідомлення від Замовника: у випадку порушення Постачальником своїх зобов’язань згідно з п.2.2 Договору більше, ніж на 30 (тридцять) днів та </w:t>
      </w:r>
      <w:proofErr w:type="spellStart"/>
      <w:r w:rsidRPr="00DD489F">
        <w:t>неусунення</w:t>
      </w:r>
      <w:proofErr w:type="spellEnd"/>
      <w:r w:rsidRPr="00DD489F">
        <w:t xml:space="preserve"> такого порушення протягом 30 (тридцяти) днів з моменту повідомлення Замовником про таке порушення.</w:t>
      </w:r>
    </w:p>
    <w:p w:rsidR="00F80FAA" w:rsidRPr="00DD489F" w:rsidRDefault="00F80FAA" w:rsidP="002A626C">
      <w:pPr>
        <w:pStyle w:val="2"/>
        <w:numPr>
          <w:ilvl w:val="1"/>
          <w:numId w:val="14"/>
        </w:numPr>
        <w:shd w:val="clear" w:color="auto" w:fill="FFFFFF" w:themeFill="background1"/>
        <w:tabs>
          <w:tab w:val="left" w:pos="0"/>
          <w:tab w:val="left" w:pos="708"/>
        </w:tabs>
        <w:ind w:left="0" w:firstLine="0"/>
        <w:contextualSpacing w:val="0"/>
        <w:jc w:val="both"/>
      </w:pPr>
      <w:r w:rsidRPr="00DD489F">
        <w:lastRenderedPageBreak/>
        <w:t xml:space="preserve">Розірвання Договору за взаємною згодою Сторін може мати за бажанням Постачальника наслідком відкликання право користування усіма та/або частиною примірників Програмного забезпечення, отриманих Замовником за цим Договором, та, як наслідок, втрату Замовником права користування Програмним забезпеченням. </w:t>
      </w:r>
    </w:p>
    <w:p w:rsidR="00F80FAA" w:rsidRPr="00DD489F" w:rsidRDefault="00F80FAA" w:rsidP="00F80FAA">
      <w:pPr>
        <w:tabs>
          <w:tab w:val="left" w:pos="0"/>
        </w:tabs>
        <w:spacing w:before="120"/>
        <w:jc w:val="center"/>
        <w:rPr>
          <w:b/>
        </w:rPr>
      </w:pPr>
      <w:r w:rsidRPr="00DD489F">
        <w:rPr>
          <w:b/>
        </w:rPr>
        <w:t>9</w:t>
      </w:r>
      <w:r>
        <w:rPr>
          <w:b/>
        </w:rPr>
        <w:t>.</w:t>
      </w:r>
      <w:r w:rsidRPr="00DD489F">
        <w:rPr>
          <w:b/>
        </w:rPr>
        <w:t xml:space="preserve"> ЗАКЛЮЧНІ ПОЛОЖЕННЯ</w:t>
      </w:r>
    </w:p>
    <w:p w:rsidR="00F80FAA" w:rsidRPr="00DD489F" w:rsidRDefault="00F80FAA" w:rsidP="00F80FAA">
      <w:pPr>
        <w:pStyle w:val="2"/>
        <w:numPr>
          <w:ilvl w:val="0"/>
          <w:numId w:val="0"/>
        </w:numPr>
        <w:shd w:val="clear" w:color="auto" w:fill="FFFFFF" w:themeFill="background1"/>
        <w:tabs>
          <w:tab w:val="left" w:pos="0"/>
        </w:tabs>
      </w:pPr>
      <w:r w:rsidRPr="00DD489F">
        <w:rPr>
          <w:b/>
        </w:rPr>
        <w:t xml:space="preserve">9.1 </w:t>
      </w:r>
      <w:r w:rsidRPr="00DD489F">
        <w:t>Договір складено у двох примірниках, які мають однакову юридичну силу, по одному примірнику для кожної Сторони.</w:t>
      </w:r>
    </w:p>
    <w:p w:rsidR="00F80FAA" w:rsidRPr="00DD489F" w:rsidRDefault="00F80FAA" w:rsidP="00F80FAA">
      <w:pPr>
        <w:pStyle w:val="2"/>
        <w:numPr>
          <w:ilvl w:val="0"/>
          <w:numId w:val="0"/>
        </w:numPr>
        <w:shd w:val="clear" w:color="auto" w:fill="FFFFFF" w:themeFill="background1"/>
        <w:tabs>
          <w:tab w:val="left" w:pos="0"/>
          <w:tab w:val="left" w:pos="5387"/>
        </w:tabs>
      </w:pPr>
      <w:r w:rsidRPr="00DD489F">
        <w:rPr>
          <w:b/>
        </w:rPr>
        <w:t xml:space="preserve">9.2  </w:t>
      </w:r>
      <w:r w:rsidRPr="00DD489F">
        <w:t>Усі зміни і доповнення до цього Договору повинні бути оформлені письмово та підписані уповноваженими представниками Сторін.</w:t>
      </w:r>
    </w:p>
    <w:p w:rsidR="00F80FAA" w:rsidRPr="00DD489F" w:rsidRDefault="00F80FAA" w:rsidP="00F80FAA">
      <w:pPr>
        <w:pStyle w:val="2"/>
        <w:numPr>
          <w:ilvl w:val="0"/>
          <w:numId w:val="0"/>
        </w:numPr>
        <w:shd w:val="clear" w:color="auto" w:fill="FFFFFF" w:themeFill="background1"/>
        <w:tabs>
          <w:tab w:val="left" w:pos="0"/>
          <w:tab w:val="left" w:pos="5387"/>
        </w:tabs>
      </w:pPr>
      <w:r w:rsidRPr="00DD489F">
        <w:rPr>
          <w:b/>
        </w:rPr>
        <w:t xml:space="preserve">9.3 </w:t>
      </w:r>
      <w:r w:rsidRPr="00DD489F">
        <w:t>Сторони зобов’язуються без зволікань інформувати одна одну про усі обставини, що загрожують виконанню зобов’язань, або роблять неможливими виконання зобов’язань за цим Договором та погоджувати заходи по їх усуненню.</w:t>
      </w:r>
    </w:p>
    <w:p w:rsidR="00F80FAA" w:rsidRPr="00DD489F" w:rsidRDefault="00F80FAA" w:rsidP="00F80FAA">
      <w:pPr>
        <w:pStyle w:val="2"/>
        <w:numPr>
          <w:ilvl w:val="0"/>
          <w:numId w:val="0"/>
        </w:numPr>
        <w:shd w:val="clear" w:color="auto" w:fill="FFFFFF" w:themeFill="background1"/>
        <w:tabs>
          <w:tab w:val="left" w:pos="0"/>
          <w:tab w:val="left" w:pos="5387"/>
        </w:tabs>
      </w:pPr>
      <w:r w:rsidRPr="00DD489F">
        <w:rPr>
          <w:b/>
        </w:rPr>
        <w:t xml:space="preserve">9.4 </w:t>
      </w:r>
      <w:r w:rsidRPr="00DD489F">
        <w:t>Усі суперечки, що не були вирішені у добровільному порядку, підлягають вирішенню у порядку, передбаченому чинним законодавством України.</w:t>
      </w:r>
    </w:p>
    <w:p w:rsidR="00F80FAA" w:rsidRPr="00DD489F" w:rsidRDefault="00F80FAA" w:rsidP="00F80FAA">
      <w:pPr>
        <w:pStyle w:val="2"/>
        <w:numPr>
          <w:ilvl w:val="0"/>
          <w:numId w:val="0"/>
        </w:numPr>
        <w:shd w:val="clear" w:color="auto" w:fill="FFFFFF" w:themeFill="background1"/>
        <w:tabs>
          <w:tab w:val="left" w:pos="0"/>
        </w:tabs>
        <w:rPr>
          <w:b/>
        </w:rPr>
      </w:pPr>
      <w:r w:rsidRPr="00DD489F">
        <w:rPr>
          <w:b/>
        </w:rPr>
        <w:t>9.5</w:t>
      </w:r>
      <w:r w:rsidRPr="00DD489F">
        <w:t xml:space="preserve"> Замовник не має права передавати свої права та обов’язки за Договором третім особам без попередньої письмової згоди Постачальника. Обидві Сторони у разі отримання персональних даних фізичних осіб зобов'язуються використовувати персональні дані фізичних осіб виключно з метою виконання обов'язків, передбачених цим Договором, суворо дотримуватися вимог Закону України "Про захист персональних даних" і не вчиняти дій (або бездіяльність), які можуть викликати розголошення персональних даних фізичних осіб.</w:t>
      </w:r>
    </w:p>
    <w:p w:rsidR="00F80FAA" w:rsidRPr="00DD489F" w:rsidRDefault="00F80FAA" w:rsidP="00F80FAA">
      <w:pPr>
        <w:pStyle w:val="2"/>
        <w:numPr>
          <w:ilvl w:val="0"/>
          <w:numId w:val="0"/>
        </w:numPr>
        <w:shd w:val="clear" w:color="auto" w:fill="FFFFFF" w:themeFill="background1"/>
        <w:tabs>
          <w:tab w:val="left" w:pos="0"/>
        </w:tabs>
      </w:pPr>
      <w:r w:rsidRPr="00DD489F">
        <w:rPr>
          <w:b/>
        </w:rPr>
        <w:t>9.6</w:t>
      </w:r>
      <w:r w:rsidRPr="00DD489F">
        <w:t xml:space="preserve">  Сторони зобов’язуються повідомляти одна одну про зміну своїх реквізитів не пізніше, ніж через 10 (десять) днів з моменту виникнення таких змін. У випадку порушення цієї умови, Сторона-порушник самостійно несе відповідальність за всі можливі наслідки такого порушення.</w:t>
      </w:r>
    </w:p>
    <w:p w:rsidR="00F80FAA" w:rsidRPr="00DD489F" w:rsidRDefault="00F80FAA" w:rsidP="00F80FAA">
      <w:pPr>
        <w:tabs>
          <w:tab w:val="left" w:pos="540"/>
          <w:tab w:val="left" w:pos="8505"/>
        </w:tabs>
        <w:jc w:val="center"/>
        <w:rPr>
          <w:rFonts w:ascii="Calibri" w:eastAsia="Calibri" w:hAnsi="Calibri" w:cs="Calibri"/>
        </w:rPr>
      </w:pPr>
      <w:r w:rsidRPr="00DD489F">
        <w:rPr>
          <w:b/>
          <w:bCs/>
        </w:rPr>
        <w:t>10.</w:t>
      </w:r>
      <w:r w:rsidRPr="00DD489F">
        <w:rPr>
          <w:b/>
          <w:bCs/>
        </w:rPr>
        <w:tab/>
        <w:t>ПОРЯДОК ВНЕСЕННЯ ЗМІН ДО ДОГОВОРУ</w:t>
      </w:r>
    </w:p>
    <w:p w:rsidR="00F80FAA" w:rsidRPr="00DD489F" w:rsidRDefault="00F80FAA" w:rsidP="00F80FAA">
      <w:pPr>
        <w:tabs>
          <w:tab w:val="left" w:pos="540"/>
          <w:tab w:val="left" w:pos="8505"/>
        </w:tabs>
        <w:jc w:val="both"/>
        <w:rPr>
          <w:rFonts w:ascii="Calibri" w:eastAsia="Calibri" w:hAnsi="Calibri" w:cs="Calibri"/>
        </w:rPr>
      </w:pPr>
      <w:r w:rsidRPr="00DD489F">
        <w:rPr>
          <w:b/>
          <w:bCs/>
        </w:rPr>
        <w:t>10.1.</w:t>
      </w:r>
      <w:r w:rsidRPr="00DD489F">
        <w:rPr>
          <w:bCs/>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80FAA" w:rsidRPr="00DD489F" w:rsidRDefault="00F80FAA" w:rsidP="00F80FAA">
      <w:pPr>
        <w:tabs>
          <w:tab w:val="left" w:pos="540"/>
          <w:tab w:val="left" w:pos="8505"/>
        </w:tabs>
        <w:jc w:val="both"/>
        <w:rPr>
          <w:rFonts w:ascii="Calibri" w:eastAsia="Calibri" w:hAnsi="Calibri" w:cs="Calibri"/>
        </w:rPr>
      </w:pPr>
      <w:r w:rsidRPr="00DD489F">
        <w:rPr>
          <w:b/>
          <w:bCs/>
        </w:rPr>
        <w:t>10.2.</w:t>
      </w:r>
      <w:r w:rsidRPr="00DD489F">
        <w:rPr>
          <w:b/>
          <w:bCs/>
        </w:rPr>
        <w:tab/>
      </w:r>
      <w:r w:rsidRPr="00DD489F">
        <w:rPr>
          <w:bCs/>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F80FAA" w:rsidRPr="00DD489F" w:rsidRDefault="00F80FAA" w:rsidP="00F80FAA">
      <w:pPr>
        <w:tabs>
          <w:tab w:val="left" w:pos="540"/>
          <w:tab w:val="left" w:pos="8505"/>
        </w:tabs>
        <w:jc w:val="both"/>
        <w:rPr>
          <w:rFonts w:ascii="Calibri" w:eastAsia="Calibri" w:hAnsi="Calibri" w:cs="Calibri"/>
        </w:rPr>
      </w:pPr>
      <w:r w:rsidRPr="00DD489F">
        <w:rPr>
          <w:b/>
          <w:bCs/>
        </w:rPr>
        <w:t>10.3.</w:t>
      </w:r>
      <w:r w:rsidRPr="00DD489F">
        <w:rPr>
          <w:b/>
          <w:bCs/>
        </w:rPr>
        <w:tab/>
      </w:r>
      <w:r w:rsidRPr="00DD489F">
        <w:rPr>
          <w:bCs/>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80FAA" w:rsidRPr="00DD489F" w:rsidRDefault="00F80FAA" w:rsidP="00F80FAA">
      <w:pPr>
        <w:tabs>
          <w:tab w:val="left" w:pos="540"/>
          <w:tab w:val="left" w:pos="8505"/>
        </w:tabs>
        <w:jc w:val="both"/>
        <w:rPr>
          <w:rFonts w:ascii="Calibri" w:eastAsia="Calibri" w:hAnsi="Calibri" w:cs="Calibri"/>
        </w:rPr>
      </w:pPr>
      <w:r w:rsidRPr="00DD489F">
        <w:rPr>
          <w:b/>
          <w:bCs/>
        </w:rPr>
        <w:t>10.4.</w:t>
      </w:r>
      <w:r w:rsidRPr="00DD489F">
        <w:rPr>
          <w:bCs/>
        </w:rPr>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80FAA" w:rsidRPr="00DD489F" w:rsidRDefault="00F80FAA" w:rsidP="002A626C">
      <w:pPr>
        <w:numPr>
          <w:ilvl w:val="1"/>
          <w:numId w:val="23"/>
        </w:numPr>
        <w:tabs>
          <w:tab w:val="clear" w:pos="1440"/>
        </w:tabs>
        <w:ind w:left="0" w:firstLine="284"/>
        <w:jc w:val="both"/>
        <w:rPr>
          <w:rFonts w:ascii="Calibri" w:hAnsi="Calibri" w:cs="Calibri"/>
        </w:rPr>
      </w:pPr>
      <w:r w:rsidRPr="00DD489F">
        <w:rPr>
          <w:bCs/>
        </w:rPr>
        <w:t xml:space="preserve">зменшення обсягів закупівлі, зокрема з урахуванням фактичного обсягу видатків </w:t>
      </w:r>
      <w:r>
        <w:rPr>
          <w:bCs/>
        </w:rPr>
        <w:t>Замовника</w:t>
      </w:r>
      <w:r w:rsidRPr="00DD489F">
        <w:rPr>
          <w:bCs/>
        </w:rPr>
        <w:t xml:space="preserve">. </w:t>
      </w:r>
      <w:r w:rsidRPr="00DD489F">
        <w:rPr>
          <w:rFonts w:ascii="Calibri" w:hAnsi="Calibri" w:cs="Calibri"/>
        </w:rPr>
        <w:br/>
      </w:r>
      <w:r w:rsidRPr="00DD489F">
        <w:rPr>
          <w:bCs/>
        </w:rPr>
        <w:tab/>
        <w:t xml:space="preserve">Здійснюється на підставі звернення </w:t>
      </w:r>
      <w:r>
        <w:rPr>
          <w:bCs/>
        </w:rPr>
        <w:t>Замовника</w:t>
      </w:r>
      <w:r w:rsidRPr="00DD489F">
        <w:rPr>
          <w:bCs/>
        </w:rPr>
        <w:t xml:space="preserve">, з обов’язковим наданням документу, який підтверджує зменшення фактичного обсягу видатків або зменшення обсягу споживчої потреби в продукції (довідка </w:t>
      </w:r>
      <w:r>
        <w:rPr>
          <w:bCs/>
        </w:rPr>
        <w:t>Замовника</w:t>
      </w:r>
      <w:r w:rsidRPr="00DD489F">
        <w:rPr>
          <w:bCs/>
        </w:rPr>
        <w:t xml:space="preserve"> тощо). Даний пункт не може бути застосований у випадку </w:t>
      </w:r>
      <w:r w:rsidRPr="00DD489F">
        <w:rPr>
          <w:bCs/>
        </w:rPr>
        <w:lastRenderedPageBreak/>
        <w:t>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F80FAA" w:rsidRPr="00DD489F" w:rsidRDefault="00F80FAA" w:rsidP="002A626C">
      <w:pPr>
        <w:numPr>
          <w:ilvl w:val="1"/>
          <w:numId w:val="23"/>
        </w:numPr>
        <w:tabs>
          <w:tab w:val="clear" w:pos="1440"/>
        </w:tabs>
        <w:ind w:left="0" w:firstLine="284"/>
        <w:jc w:val="both"/>
        <w:rPr>
          <w:rFonts w:ascii="Calibri" w:hAnsi="Calibri" w:cs="Calibri"/>
        </w:rPr>
      </w:pPr>
      <w:r w:rsidRPr="00DD489F">
        <w:rPr>
          <w:bCs/>
        </w:rPr>
        <w:t xml:space="preserve">збільшення ціни за одиницю продукції до 10 (десяти) відсотків </w:t>
      </w:r>
      <w:proofErr w:type="spellStart"/>
      <w:r w:rsidRPr="00DD489F">
        <w:rPr>
          <w:bCs/>
        </w:rPr>
        <w:t>пропорційно</w:t>
      </w:r>
      <w:proofErr w:type="spellEnd"/>
      <w:r w:rsidRPr="00DD489F">
        <w:rPr>
          <w:bCs/>
        </w:rPr>
        <w:t xml:space="preserve">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цьому Договорі. </w:t>
      </w:r>
      <w:r w:rsidRPr="00DD489F">
        <w:rPr>
          <w:rFonts w:ascii="Calibri" w:hAnsi="Calibri" w:cs="Calibri"/>
        </w:rPr>
        <w:br/>
      </w:r>
      <w:r w:rsidRPr="00DD489F">
        <w:rPr>
          <w:bCs/>
        </w:rPr>
        <w:tab/>
        <w:t>Зміна ціни за одиницю продукції може підлягати перерахунку не частіше ніж 1 (один) раз на 90 (дев’яносто) днів з моменту підписання цього Договору. 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w:t>
      </w:r>
      <w:r w:rsidRPr="00DD489F">
        <w:rPr>
          <w:rFonts w:ascii="Calibri" w:hAnsi="Calibri" w:cs="Calibri"/>
        </w:rPr>
        <w:br/>
      </w:r>
      <w:r>
        <w:rPr>
          <w:bCs/>
        </w:rPr>
        <w:t xml:space="preserve">           </w:t>
      </w:r>
      <w:r w:rsidRPr="00DD489F">
        <w:rPr>
          <w:bCs/>
        </w:rPr>
        <w:t>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w:t>
      </w:r>
      <w:r>
        <w:rPr>
          <w:bCs/>
        </w:rPr>
        <w:t xml:space="preserve"> </w:t>
      </w:r>
      <w:r w:rsidRPr="00DD489F">
        <w:rPr>
          <w:bCs/>
        </w:rPr>
        <w:t xml:space="preserve">У разі, якщо Постачальник планує зміну ціни за одиницю продукції, він зобов’язаний письмово повідомити про зміну ціни </w:t>
      </w:r>
      <w:r>
        <w:rPr>
          <w:bCs/>
        </w:rPr>
        <w:t>Замовника</w:t>
      </w:r>
      <w:r w:rsidRPr="00DD489F">
        <w:rPr>
          <w:bCs/>
        </w:rPr>
        <w:t xml:space="preserve"> не пізніше, ніж у останній робочий день, який передує дню, у якому почне діяти нова ціна на продукцію. </w:t>
      </w:r>
      <w:r w:rsidRPr="00DD489F">
        <w:rPr>
          <w:rFonts w:ascii="Calibri" w:hAnsi="Calibri" w:cs="Calibri"/>
        </w:rPr>
        <w:br/>
      </w:r>
      <w:r>
        <w:rPr>
          <w:bCs/>
        </w:rPr>
        <w:t xml:space="preserve">           </w:t>
      </w:r>
      <w:r w:rsidRPr="00DD489F">
        <w:rPr>
          <w:bCs/>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w:t>
      </w:r>
      <w:proofErr w:type="spellStart"/>
      <w:r w:rsidRPr="00DD489F">
        <w:rPr>
          <w:bCs/>
        </w:rPr>
        <w:t>Держзовнішінформ</w:t>
      </w:r>
      <w:proofErr w:type="spellEnd"/>
      <w:r w:rsidRPr="00DD489F">
        <w:rPr>
          <w:bCs/>
        </w:rPr>
        <w:t>», або ДП «</w:t>
      </w:r>
      <w:proofErr w:type="spellStart"/>
      <w:r w:rsidRPr="00DD489F">
        <w:rPr>
          <w:bCs/>
        </w:rPr>
        <w:t>Укрпромзовнішекспертиза</w:t>
      </w:r>
      <w:proofErr w:type="spellEnd"/>
      <w:r w:rsidRPr="00DD489F">
        <w:rPr>
          <w:bCs/>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r w:rsidRPr="00DD489F">
        <w:rPr>
          <w:rFonts w:ascii="Calibri" w:hAnsi="Calibri" w:cs="Calibri"/>
        </w:rPr>
        <w:br/>
      </w:r>
      <w:r>
        <w:rPr>
          <w:bCs/>
        </w:rPr>
        <w:t xml:space="preserve">           </w:t>
      </w:r>
      <w:r w:rsidRPr="00DD489F">
        <w:rPr>
          <w:bCs/>
        </w:rPr>
        <w:t>У випадку, коли нова ціна за одиницю продукції перевищить ціну, зазначену в п.</w:t>
      </w:r>
      <w:r>
        <w:rPr>
          <w:bCs/>
        </w:rPr>
        <w:t>3</w:t>
      </w:r>
      <w:r w:rsidRPr="00DD489F">
        <w:rPr>
          <w:bCs/>
        </w:rPr>
        <w:t xml:space="preserve">.2. Договору (або у останній по даті додатковій угоді), більше ніж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w:t>
      </w:r>
      <w:r>
        <w:rPr>
          <w:bCs/>
        </w:rPr>
        <w:t xml:space="preserve">Замовник </w:t>
      </w:r>
      <w:r w:rsidRPr="00DD489F">
        <w:rPr>
          <w:bCs/>
        </w:rPr>
        <w:t xml:space="preserve">зобов’язаний оплатити Постачальнику отриману продукцію, що не була оплачена, або Постачальник зобов’язаний повернути </w:t>
      </w:r>
      <w:r>
        <w:rPr>
          <w:bCs/>
        </w:rPr>
        <w:t>Замовнику</w:t>
      </w:r>
      <w:r w:rsidRPr="00DD489F">
        <w:rPr>
          <w:bCs/>
        </w:rPr>
        <w:t xml:space="preserve"> невикористані кошти, оплачені авансом.</w:t>
      </w:r>
    </w:p>
    <w:p w:rsidR="00F80FAA" w:rsidRPr="00DD489F" w:rsidRDefault="00F80FAA" w:rsidP="002A626C">
      <w:pPr>
        <w:numPr>
          <w:ilvl w:val="1"/>
          <w:numId w:val="23"/>
        </w:numPr>
        <w:tabs>
          <w:tab w:val="clear" w:pos="1440"/>
        </w:tabs>
        <w:ind w:left="23" w:firstLine="261"/>
        <w:jc w:val="both"/>
        <w:rPr>
          <w:rFonts w:ascii="Calibri" w:hAnsi="Calibri" w:cs="Calibri"/>
        </w:rPr>
      </w:pPr>
      <w:r w:rsidRPr="00DD489F">
        <w:rPr>
          <w:bCs/>
        </w:rPr>
        <w:t xml:space="preserve">покращення якості продукції за умови, що таке покращення не призведе до збільшення суми, визначеної в цьому Договорі. </w:t>
      </w:r>
      <w:r w:rsidRPr="00DD489F">
        <w:rPr>
          <w:rFonts w:ascii="Calibri" w:hAnsi="Calibri" w:cs="Calibri"/>
        </w:rPr>
        <w:br/>
      </w:r>
      <w:r w:rsidRPr="00DD489F">
        <w:rPr>
          <w:bCs/>
        </w:rPr>
        <w:tab/>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w:t>
      </w:r>
      <w:r>
        <w:rPr>
          <w:bCs/>
        </w:rPr>
        <w:t>а</w:t>
      </w:r>
      <w:r w:rsidRPr="00DD489F">
        <w:rPr>
          <w:bCs/>
        </w:rPr>
        <w:t>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80FAA" w:rsidRPr="00DD489F" w:rsidRDefault="00F80FAA" w:rsidP="002A626C">
      <w:pPr>
        <w:numPr>
          <w:ilvl w:val="1"/>
          <w:numId w:val="23"/>
        </w:numPr>
        <w:tabs>
          <w:tab w:val="clear" w:pos="1440"/>
        </w:tabs>
        <w:ind w:left="23" w:firstLine="403"/>
        <w:jc w:val="both"/>
        <w:rPr>
          <w:rFonts w:ascii="Calibri" w:hAnsi="Calibri" w:cs="Calibri"/>
        </w:rPr>
      </w:pPr>
      <w:r w:rsidRPr="00DD489F">
        <w:rPr>
          <w:bCs/>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DD489F">
        <w:rPr>
          <w:bCs/>
        </w:rPr>
        <w:lastRenderedPageBreak/>
        <w:t xml:space="preserve">витрат </w:t>
      </w:r>
      <w:r>
        <w:rPr>
          <w:bCs/>
        </w:rPr>
        <w:t>Замовник</w:t>
      </w:r>
      <w:r w:rsidRPr="00DD489F">
        <w:rPr>
          <w:bCs/>
        </w:rPr>
        <w:t xml:space="preserve"> за умови, що такі зміни не призведуть до збільшення суми, визначеної в цьому Договорі. </w:t>
      </w:r>
      <w:r w:rsidRPr="00DD489F">
        <w:rPr>
          <w:rFonts w:ascii="Calibri" w:hAnsi="Calibri" w:cs="Calibri"/>
        </w:rPr>
        <w:br/>
      </w:r>
      <w:r w:rsidRPr="00DD489F">
        <w:rPr>
          <w:bCs/>
        </w:rPr>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w:t>
      </w:r>
      <w:r w:rsidRPr="00DD489F">
        <w:rPr>
          <w:rFonts w:ascii="Calibri" w:hAnsi="Calibri" w:cs="Calibri"/>
        </w:rPr>
        <w:br/>
      </w:r>
      <w:r w:rsidRPr="00DD489F">
        <w:rPr>
          <w:bCs/>
        </w:rPr>
        <w:t xml:space="preserve">Форма документального підтвердження об’єктивних обставин визначатиметься </w:t>
      </w:r>
      <w:r>
        <w:rPr>
          <w:bCs/>
        </w:rPr>
        <w:t>Замовником</w:t>
      </w:r>
      <w:r w:rsidRPr="00DD489F">
        <w:rPr>
          <w:bCs/>
        </w:rPr>
        <w:t xml:space="preserve">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w:t>
      </w:r>
      <w:r>
        <w:rPr>
          <w:bCs/>
        </w:rPr>
        <w:t>Замовника</w:t>
      </w:r>
      <w:r w:rsidRPr="00DD489F">
        <w:rPr>
          <w:bCs/>
        </w:rPr>
        <w:t xml:space="preserve"> тощо).</w:t>
      </w:r>
      <w:r w:rsidRPr="00DD489F">
        <w:rPr>
          <w:rFonts w:ascii="Calibri" w:hAnsi="Calibri" w:cs="Calibri"/>
        </w:rPr>
        <w:br/>
      </w:r>
      <w:r>
        <w:rPr>
          <w:bCs/>
        </w:rPr>
        <w:t xml:space="preserve">         - </w:t>
      </w:r>
      <w:r w:rsidRPr="00DD489F">
        <w:rPr>
          <w:bCs/>
        </w:rPr>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r w:rsidRPr="00DD489F">
        <w:rPr>
          <w:rFonts w:ascii="Calibri" w:hAnsi="Calibri" w:cs="Calibri"/>
        </w:rPr>
        <w:br/>
      </w:r>
      <w:r w:rsidRPr="00DD489F">
        <w:rPr>
          <w:bCs/>
        </w:rPr>
        <w:tab/>
        <w:t>Підставою для таких змін буде вважатись звернення Сторони цього Договору, яка ініціює ці зміни, до іншої Сторони.</w:t>
      </w:r>
    </w:p>
    <w:p w:rsidR="00F80FAA" w:rsidRPr="00DD489F" w:rsidRDefault="00F80FAA" w:rsidP="002A626C">
      <w:pPr>
        <w:numPr>
          <w:ilvl w:val="1"/>
          <w:numId w:val="23"/>
        </w:numPr>
        <w:tabs>
          <w:tab w:val="clear" w:pos="1440"/>
        </w:tabs>
        <w:ind w:left="23" w:firstLine="544"/>
        <w:jc w:val="both"/>
        <w:rPr>
          <w:rFonts w:ascii="Calibri" w:hAnsi="Calibri" w:cs="Calibri"/>
        </w:rPr>
      </w:pPr>
      <w:r w:rsidRPr="00DD489F">
        <w:rPr>
          <w:bCs/>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DD489F">
        <w:rPr>
          <w:bCs/>
        </w:rPr>
        <w:t>пропорційно</w:t>
      </w:r>
      <w:proofErr w:type="spellEnd"/>
      <w:r w:rsidRPr="00DD489F">
        <w:rPr>
          <w:bCs/>
        </w:rPr>
        <w:t xml:space="preserve"> до зміни таких ставок та/або пільг з оподаткування.</w:t>
      </w:r>
      <w:r w:rsidRPr="00DD489F">
        <w:rPr>
          <w:rFonts w:ascii="Calibri" w:hAnsi="Calibri" w:cs="Calibri"/>
        </w:rPr>
        <w:br/>
      </w:r>
      <w:r w:rsidRPr="00DD489F">
        <w:rPr>
          <w:bCs/>
        </w:rPr>
        <w:tab/>
        <w:t xml:space="preserve">Сторони можуть </w:t>
      </w:r>
      <w:proofErr w:type="spellStart"/>
      <w:r w:rsidRPr="00DD489F">
        <w:rPr>
          <w:bCs/>
        </w:rPr>
        <w:t>внести</w:t>
      </w:r>
      <w:proofErr w:type="spellEnd"/>
      <w:r w:rsidRPr="00DD489F">
        <w:rPr>
          <w:bCs/>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r w:rsidRPr="00DD489F">
        <w:rPr>
          <w:rFonts w:ascii="Calibri" w:hAnsi="Calibri" w:cs="Calibri"/>
        </w:rPr>
        <w:br/>
      </w:r>
      <w:r>
        <w:rPr>
          <w:bCs/>
          <w:sz w:val="23"/>
          <w:szCs w:val="23"/>
        </w:rPr>
        <w:t xml:space="preserve">           </w:t>
      </w:r>
      <w:r w:rsidRPr="00DD489F">
        <w:rPr>
          <w:bCs/>
          <w:sz w:val="23"/>
          <w:szCs w:val="23"/>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r w:rsidRPr="00DD489F">
        <w:rPr>
          <w:rFonts w:ascii="Calibri" w:hAnsi="Calibri" w:cs="Calibri"/>
        </w:rPr>
        <w:br/>
      </w:r>
      <w:r>
        <w:rPr>
          <w:bCs/>
        </w:rPr>
        <w:t xml:space="preserve">     -  з</w:t>
      </w:r>
      <w:r w:rsidRPr="00DD489F">
        <w:rPr>
          <w:bCs/>
        </w:rPr>
        <w:t>міни умов у зв’язку із застосуванням положень </w:t>
      </w:r>
      <w:r>
        <w:rPr>
          <w:bCs/>
        </w:rPr>
        <w:t>ч</w:t>
      </w:r>
      <w:r w:rsidRPr="00DD489F">
        <w:rPr>
          <w:bCs/>
        </w:rPr>
        <w:t>. 6 ст. 41 Закону України «Про публічні закупівлі».</w:t>
      </w:r>
      <w:r w:rsidRPr="00DD489F">
        <w:rPr>
          <w:bCs/>
        </w:rPr>
        <w:tab/>
        <w:t>Скорегована ціна фіксується шляхом підписання додаткової угоди до цього Договору.</w:t>
      </w:r>
      <w:r w:rsidRPr="00DD489F">
        <w:rPr>
          <w:rFonts w:ascii="Calibri" w:hAnsi="Calibri" w:cs="Calibri"/>
        </w:rPr>
        <w:br/>
      </w:r>
      <w:r w:rsidRPr="00DD489F">
        <w:rPr>
          <w:bCs/>
        </w:rPr>
        <w:tab/>
        <w:t>Відсутність підтверджуючих документів є безапеляційною умовою незмінності ціни за одиницю продукції.</w:t>
      </w:r>
      <w:r w:rsidRPr="00DD489F">
        <w:rPr>
          <w:rFonts w:ascii="Calibri" w:hAnsi="Calibri" w:cs="Calibri"/>
        </w:rPr>
        <w:br/>
      </w:r>
      <w:r w:rsidRPr="00DD489F">
        <w:rPr>
          <w:b/>
          <w:bCs/>
        </w:rPr>
        <w:t>10.5.</w:t>
      </w:r>
      <w:r w:rsidRPr="00DD489F">
        <w:rPr>
          <w:bCs/>
        </w:rPr>
        <w:tab/>
        <w:t xml:space="preserve">До моменту укладення додаткової угоди, Постачальник має право відмовити </w:t>
      </w:r>
      <w:r>
        <w:rPr>
          <w:bCs/>
        </w:rPr>
        <w:t>Замовнику</w:t>
      </w:r>
      <w:r w:rsidRPr="00DD489F">
        <w:rPr>
          <w:bCs/>
        </w:rPr>
        <w:t xml:space="preserve"> у відпуску продукції, що є предметом поставки за цим Договором, а </w:t>
      </w:r>
      <w:r>
        <w:rPr>
          <w:bCs/>
        </w:rPr>
        <w:t>Замовник</w:t>
      </w:r>
      <w:r w:rsidRPr="00DD489F">
        <w:rPr>
          <w:bCs/>
        </w:rPr>
        <w:t xml:space="preserve"> - в оплаті продукції.</w:t>
      </w:r>
      <w:r w:rsidRPr="00DD489F">
        <w:rPr>
          <w:rFonts w:ascii="Calibri" w:hAnsi="Calibri" w:cs="Calibri"/>
        </w:rPr>
        <w:br/>
      </w:r>
      <w:r w:rsidRPr="00DD489F">
        <w:rPr>
          <w:b/>
          <w:bCs/>
        </w:rPr>
        <w:t>10.6.</w:t>
      </w:r>
      <w:r w:rsidRPr="00DD489F">
        <w:rPr>
          <w:bCs/>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80FAA" w:rsidRPr="00DD489F" w:rsidRDefault="00F80FAA" w:rsidP="00F80FAA">
      <w:pPr>
        <w:pStyle w:val="Heading30"/>
        <w:keepNext/>
        <w:keepLines/>
        <w:spacing w:before="120"/>
        <w:ind w:firstLine="0"/>
        <w:jc w:val="center"/>
        <w:rPr>
          <w:sz w:val="24"/>
          <w:szCs w:val="24"/>
        </w:rPr>
      </w:pPr>
      <w:r w:rsidRPr="00DD489F">
        <w:rPr>
          <w:sz w:val="24"/>
          <w:szCs w:val="24"/>
        </w:rPr>
        <w:t>1</w:t>
      </w:r>
      <w:r>
        <w:rPr>
          <w:sz w:val="24"/>
          <w:szCs w:val="24"/>
        </w:rPr>
        <w:t>1</w:t>
      </w:r>
      <w:r w:rsidRPr="00DD489F">
        <w:rPr>
          <w:sz w:val="24"/>
          <w:szCs w:val="24"/>
        </w:rPr>
        <w:t>. ДОДАТКИ ДО ДОГОВОРУ</w:t>
      </w:r>
    </w:p>
    <w:p w:rsidR="00F80FAA" w:rsidRPr="00DD489F" w:rsidRDefault="00F80FAA" w:rsidP="00F80FAA">
      <w:pPr>
        <w:pStyle w:val="Heading30"/>
        <w:keepNext/>
        <w:keepLines/>
        <w:spacing w:before="0"/>
        <w:ind w:firstLine="0"/>
        <w:rPr>
          <w:b w:val="0"/>
          <w:sz w:val="24"/>
          <w:szCs w:val="24"/>
        </w:rPr>
      </w:pPr>
      <w:r w:rsidRPr="00DD489F">
        <w:rPr>
          <w:sz w:val="24"/>
          <w:szCs w:val="24"/>
        </w:rPr>
        <w:t>1</w:t>
      </w:r>
      <w:r>
        <w:rPr>
          <w:sz w:val="24"/>
          <w:szCs w:val="24"/>
        </w:rPr>
        <w:t>1</w:t>
      </w:r>
      <w:r w:rsidRPr="00DD489F">
        <w:rPr>
          <w:sz w:val="24"/>
          <w:szCs w:val="24"/>
        </w:rPr>
        <w:t>.1.</w:t>
      </w:r>
      <w:r w:rsidRPr="00DD489F">
        <w:rPr>
          <w:b w:val="0"/>
          <w:sz w:val="24"/>
          <w:szCs w:val="24"/>
        </w:rPr>
        <w:t xml:space="preserve"> Невід'ємною частиною цього Договору є:</w:t>
      </w:r>
    </w:p>
    <w:p w:rsidR="00F80FAA" w:rsidRPr="00DD489F" w:rsidRDefault="00F80FAA" w:rsidP="00F80FAA">
      <w:pPr>
        <w:pStyle w:val="Heading30"/>
        <w:keepNext/>
        <w:keepLines/>
        <w:spacing w:before="0"/>
        <w:ind w:firstLine="284"/>
        <w:rPr>
          <w:b w:val="0"/>
          <w:sz w:val="24"/>
          <w:szCs w:val="24"/>
        </w:rPr>
      </w:pPr>
      <w:r w:rsidRPr="00DD489F">
        <w:rPr>
          <w:b w:val="0"/>
          <w:sz w:val="24"/>
          <w:szCs w:val="24"/>
        </w:rPr>
        <w:t>-</w:t>
      </w:r>
      <w:r w:rsidRPr="00DD489F">
        <w:rPr>
          <w:b w:val="0"/>
          <w:sz w:val="24"/>
          <w:szCs w:val="24"/>
        </w:rPr>
        <w:tab/>
        <w:t>Додаток 1 «Технічні вимоги до програмного забезпечення «Діалоговий автоматизований комплекс аналізу режимів ЕЛЕКС»»</w:t>
      </w:r>
    </w:p>
    <w:p w:rsidR="00F80FAA" w:rsidRPr="00DD489F" w:rsidRDefault="00F80FAA" w:rsidP="00F80FAA">
      <w:pPr>
        <w:pStyle w:val="Heading30"/>
        <w:keepNext/>
        <w:keepLines/>
        <w:shd w:val="clear" w:color="auto" w:fill="auto"/>
        <w:spacing w:before="120" w:line="240" w:lineRule="auto"/>
        <w:ind w:firstLine="0"/>
        <w:jc w:val="center"/>
        <w:rPr>
          <w:sz w:val="24"/>
          <w:szCs w:val="24"/>
        </w:rPr>
      </w:pPr>
      <w:r w:rsidRPr="00DD489F">
        <w:rPr>
          <w:sz w:val="24"/>
          <w:szCs w:val="24"/>
        </w:rPr>
        <w:t xml:space="preserve">11. </w:t>
      </w:r>
      <w:bookmarkStart w:id="27" w:name="bookmark19"/>
      <w:r w:rsidRPr="00DD489F">
        <w:rPr>
          <w:sz w:val="24"/>
          <w:szCs w:val="24"/>
        </w:rPr>
        <w:t>РЕКВІЗИТИ СТОРІН</w:t>
      </w:r>
      <w:bookmarkEnd w:id="27"/>
    </w:p>
    <w:p w:rsidR="00F80FAA" w:rsidRPr="00DD489F" w:rsidRDefault="00F80FAA" w:rsidP="00F80FAA">
      <w:pPr>
        <w:pStyle w:val="Heading30"/>
        <w:keepNext/>
        <w:keepLines/>
        <w:shd w:val="clear" w:color="auto" w:fill="auto"/>
        <w:spacing w:before="0" w:line="240" w:lineRule="auto"/>
        <w:ind w:firstLine="0"/>
        <w:jc w:val="center"/>
        <w:rPr>
          <w:sz w:val="24"/>
          <w:szCs w:val="24"/>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F80FAA" w:rsidRPr="00DD489F" w:rsidTr="000E30BE">
        <w:tc>
          <w:tcPr>
            <w:tcW w:w="5174" w:type="dxa"/>
          </w:tcPr>
          <w:p w:rsidR="00F80FAA" w:rsidRPr="00DD489F" w:rsidRDefault="00F80FAA" w:rsidP="000E30BE">
            <w:pPr>
              <w:jc w:val="both"/>
              <w:rPr>
                <w:b/>
              </w:rPr>
            </w:pPr>
            <w:r w:rsidRPr="00DD489F">
              <w:rPr>
                <w:b/>
              </w:rPr>
              <w:t>ЗАМОВНИК</w:t>
            </w:r>
          </w:p>
          <w:p w:rsidR="00F80FAA" w:rsidRPr="00DD489F" w:rsidRDefault="00F80FAA" w:rsidP="000E30BE">
            <w:pPr>
              <w:widowControl w:val="0"/>
              <w:tabs>
                <w:tab w:val="left" w:pos="456"/>
              </w:tabs>
              <w:rPr>
                <w:b/>
              </w:rPr>
            </w:pPr>
            <w:r w:rsidRPr="00DD489F">
              <w:rPr>
                <w:b/>
              </w:rPr>
              <w:t xml:space="preserve">Приватне акціонерне товариство </w:t>
            </w:r>
            <w:proofErr w:type="spellStart"/>
            <w:r w:rsidRPr="00DD489F">
              <w:rPr>
                <w:b/>
              </w:rPr>
              <w:t>Прикарпаттяобленерго</w:t>
            </w:r>
            <w:proofErr w:type="spellEnd"/>
            <w:r w:rsidRPr="00DD489F">
              <w:rPr>
                <w:b/>
              </w:rPr>
              <w:t xml:space="preserve"> </w:t>
            </w:r>
          </w:p>
          <w:p w:rsidR="00F80FAA" w:rsidRPr="00DD489F" w:rsidRDefault="00F80FAA" w:rsidP="000E30BE">
            <w:pPr>
              <w:widowControl w:val="0"/>
              <w:tabs>
                <w:tab w:val="left" w:pos="456"/>
              </w:tabs>
            </w:pPr>
            <w:r w:rsidRPr="00DD489F">
              <w:t xml:space="preserve">76014, м. Івано-Франківськ, </w:t>
            </w:r>
          </w:p>
          <w:p w:rsidR="00F80FAA" w:rsidRPr="00DD489F" w:rsidRDefault="00F80FAA" w:rsidP="000E30BE">
            <w:pPr>
              <w:widowControl w:val="0"/>
              <w:tabs>
                <w:tab w:val="left" w:pos="456"/>
              </w:tabs>
            </w:pPr>
            <w:r w:rsidRPr="00DD489F">
              <w:t xml:space="preserve">вул. Індустріальна, 34 </w:t>
            </w:r>
          </w:p>
          <w:p w:rsidR="00F80FAA" w:rsidRPr="00DD489F" w:rsidRDefault="00F80FAA" w:rsidP="000E30BE">
            <w:pPr>
              <w:widowControl w:val="0"/>
            </w:pPr>
            <w:r w:rsidRPr="00DD489F">
              <w:t>IBAN: UA023365030000026001300018152</w:t>
            </w:r>
          </w:p>
          <w:p w:rsidR="00F80FAA" w:rsidRPr="00DD489F" w:rsidRDefault="00F80FAA" w:rsidP="000E30BE">
            <w:pPr>
              <w:widowControl w:val="0"/>
            </w:pPr>
            <w:r w:rsidRPr="00DD489F">
              <w:t xml:space="preserve">у ТВБВ 10008/0143 м. Івано-Франківська філії Івано-Франківське обласне управління АТ Ощадбанк, </w:t>
            </w:r>
          </w:p>
          <w:p w:rsidR="00F80FAA" w:rsidRPr="00DD489F" w:rsidRDefault="00F80FAA" w:rsidP="000E30BE">
            <w:pPr>
              <w:widowControl w:val="0"/>
              <w:rPr>
                <w:b/>
              </w:rPr>
            </w:pPr>
            <w:r w:rsidRPr="00DD489F">
              <w:lastRenderedPageBreak/>
              <w:t>МФО</w:t>
            </w:r>
            <w:r w:rsidRPr="00DD489F">
              <w:rPr>
                <w:b/>
              </w:rPr>
              <w:t xml:space="preserve"> </w:t>
            </w:r>
            <w:r w:rsidRPr="00DD489F">
              <w:t xml:space="preserve">336503, код ЄДРПОУ 00131564       </w:t>
            </w:r>
          </w:p>
          <w:p w:rsidR="00F80FAA" w:rsidRPr="00DD489F" w:rsidRDefault="00F80FAA" w:rsidP="000E30BE">
            <w:pPr>
              <w:widowControl w:val="0"/>
            </w:pPr>
            <w:r w:rsidRPr="00DD489F">
              <w:t>Витяг з реєстру платників податку на додану вартість № 1728064500027</w:t>
            </w:r>
          </w:p>
          <w:p w:rsidR="00F80FAA" w:rsidRPr="00DD489F" w:rsidRDefault="00F80FAA" w:rsidP="000E30BE">
            <w:pPr>
              <w:widowControl w:val="0"/>
            </w:pPr>
            <w:r w:rsidRPr="00DD489F">
              <w:t>ІПН 001315609158</w:t>
            </w:r>
          </w:p>
          <w:p w:rsidR="00F80FAA" w:rsidRPr="00DD489F" w:rsidRDefault="00F80FAA" w:rsidP="000E30BE">
            <w:pPr>
              <w:widowControl w:val="0"/>
              <w:tabs>
                <w:tab w:val="left" w:pos="456"/>
              </w:tabs>
              <w:jc w:val="both"/>
              <w:rPr>
                <w:b/>
              </w:rPr>
            </w:pPr>
          </w:p>
          <w:p w:rsidR="00F80FAA" w:rsidRPr="00DD489F" w:rsidRDefault="00F80FAA" w:rsidP="000E30BE">
            <w:pPr>
              <w:widowControl w:val="0"/>
              <w:tabs>
                <w:tab w:val="left" w:pos="456"/>
              </w:tabs>
              <w:jc w:val="both"/>
              <w:rPr>
                <w:b/>
              </w:rPr>
            </w:pPr>
            <w:r w:rsidRPr="00DD489F">
              <w:rPr>
                <w:b/>
              </w:rPr>
              <w:t>Заступник Голови Правління</w:t>
            </w:r>
          </w:p>
          <w:p w:rsidR="00F80FAA" w:rsidRPr="00DD489F" w:rsidRDefault="00F80FAA" w:rsidP="000E30BE">
            <w:pPr>
              <w:widowControl w:val="0"/>
              <w:tabs>
                <w:tab w:val="left" w:pos="456"/>
              </w:tabs>
              <w:jc w:val="both"/>
              <w:rPr>
                <w:b/>
              </w:rPr>
            </w:pPr>
            <w:r w:rsidRPr="00DD489F">
              <w:rPr>
                <w:b/>
              </w:rPr>
              <w:t>з адміністративної діяльності</w:t>
            </w:r>
          </w:p>
          <w:p w:rsidR="00F80FAA" w:rsidRPr="00DD489F" w:rsidRDefault="00F80FAA" w:rsidP="000E30BE">
            <w:pPr>
              <w:widowControl w:val="0"/>
              <w:tabs>
                <w:tab w:val="left" w:pos="456"/>
                <w:tab w:val="left" w:pos="5670"/>
              </w:tabs>
              <w:rPr>
                <w:b/>
              </w:rPr>
            </w:pPr>
          </w:p>
          <w:p w:rsidR="00F80FAA" w:rsidRPr="00DD489F" w:rsidRDefault="00F80FAA" w:rsidP="000E30BE">
            <w:pPr>
              <w:jc w:val="both"/>
            </w:pPr>
            <w:r w:rsidRPr="00DD489F">
              <w:rPr>
                <w:b/>
              </w:rPr>
              <w:t xml:space="preserve">_________________ М.О. </w:t>
            </w:r>
            <w:proofErr w:type="spellStart"/>
            <w:r w:rsidRPr="00DD489F">
              <w:rPr>
                <w:b/>
              </w:rPr>
              <w:t>Чернявський</w:t>
            </w:r>
            <w:proofErr w:type="spellEnd"/>
          </w:p>
        </w:tc>
        <w:tc>
          <w:tcPr>
            <w:tcW w:w="5174" w:type="dxa"/>
          </w:tcPr>
          <w:p w:rsidR="00F80FAA" w:rsidRPr="00DD489F" w:rsidRDefault="00F80FAA" w:rsidP="000E30BE">
            <w:pPr>
              <w:tabs>
                <w:tab w:val="num" w:pos="1440"/>
              </w:tabs>
              <w:ind w:right="-108"/>
              <w:contextualSpacing/>
              <w:jc w:val="both"/>
            </w:pPr>
            <w:r w:rsidRPr="00DD489F">
              <w:rPr>
                <w:b/>
              </w:rPr>
              <w:lastRenderedPageBreak/>
              <w:t>ПОСТАЧАЛЬНИК</w:t>
            </w:r>
          </w:p>
        </w:tc>
      </w:tr>
    </w:tbl>
    <w:p w:rsidR="00F80FAA" w:rsidRPr="00DD489F" w:rsidRDefault="00F80FAA" w:rsidP="00F80FAA">
      <w:pPr>
        <w:jc w:val="both"/>
        <w:rPr>
          <w:bCs/>
          <w:lang w:eastAsia="en-US"/>
        </w:rPr>
      </w:pPr>
      <w:r w:rsidRPr="00DD489F">
        <w:rPr>
          <w:bCs/>
          <w:lang w:eastAsia="en-US"/>
        </w:rPr>
        <w:t xml:space="preserve">                                                                                                                                         </w:t>
      </w:r>
    </w:p>
    <w:p w:rsidR="00F80FAA" w:rsidRPr="00DD489F" w:rsidRDefault="00F80FAA" w:rsidP="00F80FAA">
      <w:pPr>
        <w:jc w:val="both"/>
        <w:rPr>
          <w:bCs/>
          <w:lang w:eastAsia="en-US"/>
        </w:rPr>
      </w:pPr>
    </w:p>
    <w:p w:rsidR="00F80FAA" w:rsidRDefault="00F80FAA" w:rsidP="00F80FAA">
      <w:pPr>
        <w:jc w:val="both"/>
        <w:rPr>
          <w:bCs/>
          <w:lang w:eastAsia="en-US"/>
        </w:rPr>
      </w:pPr>
      <w:r>
        <w:rPr>
          <w:bCs/>
          <w:lang w:eastAsia="en-US"/>
        </w:rPr>
        <w:t xml:space="preserve"> </w:t>
      </w:r>
      <w:r w:rsidRPr="00DD489F">
        <w:rPr>
          <w:bCs/>
          <w:lang w:eastAsia="en-US"/>
        </w:rPr>
        <w:t xml:space="preserve">     </w:t>
      </w:r>
    </w:p>
    <w:p w:rsidR="00F80FAA" w:rsidRPr="00DD489F" w:rsidRDefault="00F80FAA" w:rsidP="00F80FAA">
      <w:pPr>
        <w:jc w:val="both"/>
        <w:rPr>
          <w:bCs/>
          <w:lang w:eastAsia="en-US"/>
        </w:rPr>
      </w:pPr>
      <w:r>
        <w:rPr>
          <w:bCs/>
          <w:lang w:val="en-US" w:eastAsia="en-US"/>
        </w:rPr>
        <w:t xml:space="preserve">      </w:t>
      </w:r>
      <w:r w:rsidRPr="00DD489F">
        <w:rPr>
          <w:bCs/>
          <w:lang w:eastAsia="en-US"/>
        </w:rPr>
        <w:t xml:space="preserve">                                                    </w:t>
      </w:r>
      <w:r>
        <w:rPr>
          <w:bCs/>
          <w:lang w:eastAsia="en-US"/>
        </w:rPr>
        <w:t xml:space="preserve">                                                </w:t>
      </w:r>
      <w:r w:rsidRPr="00DD489F">
        <w:rPr>
          <w:bCs/>
          <w:lang w:eastAsia="en-US"/>
        </w:rPr>
        <w:t>Додаток 1</w:t>
      </w:r>
      <w:r w:rsidRPr="00DD489F">
        <w:rPr>
          <w:bCs/>
          <w:lang w:eastAsia="en-US"/>
        </w:rPr>
        <w:br/>
        <w:t xml:space="preserve">                                                                                                          до Договору № 2022/________</w:t>
      </w:r>
    </w:p>
    <w:p w:rsidR="00F80FAA" w:rsidRPr="00DD489F" w:rsidRDefault="00F80FAA" w:rsidP="00F80FAA">
      <w:r w:rsidRPr="00DD489F">
        <w:rPr>
          <w:bCs/>
          <w:lang w:eastAsia="en-US"/>
        </w:rPr>
        <w:t xml:space="preserve">                                                                                                           від «___» _________ 2022 року</w:t>
      </w:r>
    </w:p>
    <w:p w:rsidR="00F80FAA" w:rsidRPr="00DD489F" w:rsidRDefault="00F80FAA" w:rsidP="00F80FAA"/>
    <w:p w:rsidR="00F80FAA" w:rsidRPr="00DD489F" w:rsidRDefault="00F80FAA" w:rsidP="00F80FAA">
      <w:pPr>
        <w:widowControl w:val="0"/>
        <w:autoSpaceDE w:val="0"/>
        <w:autoSpaceDN w:val="0"/>
        <w:spacing w:before="1"/>
        <w:ind w:right="220"/>
        <w:jc w:val="center"/>
        <w:rPr>
          <w:b/>
          <w:bCs/>
          <w:iCs/>
          <w:lang w:bidi="uk-UA"/>
        </w:rPr>
      </w:pPr>
      <w:r w:rsidRPr="00DD489F">
        <w:rPr>
          <w:b/>
          <w:bCs/>
          <w:iCs/>
          <w:lang w:bidi="uk-UA"/>
        </w:rPr>
        <w:t>ТЕХНІЧНІ ВИМОГИ</w:t>
      </w:r>
    </w:p>
    <w:p w:rsidR="00F80FAA" w:rsidRPr="00DD489F" w:rsidRDefault="00F80FAA" w:rsidP="00F80FAA">
      <w:pPr>
        <w:widowControl w:val="0"/>
        <w:tabs>
          <w:tab w:val="center" w:pos="4680"/>
        </w:tabs>
        <w:jc w:val="center"/>
        <w:rPr>
          <w:b/>
        </w:rPr>
      </w:pPr>
      <w:r w:rsidRPr="00DD489F">
        <w:rPr>
          <w:b/>
        </w:rPr>
        <w:t>до програмного забезпечення</w:t>
      </w:r>
    </w:p>
    <w:p w:rsidR="00F80FAA" w:rsidRPr="00DD489F" w:rsidRDefault="00F80FAA" w:rsidP="00F80FAA">
      <w:pPr>
        <w:jc w:val="center"/>
        <w:rPr>
          <w:b/>
          <w:bCs/>
        </w:rPr>
      </w:pPr>
      <w:r w:rsidRPr="00DD489F">
        <w:rPr>
          <w:b/>
          <w:bCs/>
        </w:rPr>
        <w:t xml:space="preserve">«Діалоговий автоматизований комплекс аналізу режимів ЕЛЕКС» </w:t>
      </w:r>
    </w:p>
    <w:p w:rsidR="00F80FAA" w:rsidRPr="00DD489F" w:rsidRDefault="00F80FAA" w:rsidP="00F80FAA">
      <w:pPr>
        <w:jc w:val="center"/>
        <w:rPr>
          <w:b/>
          <w:bCs/>
        </w:rPr>
      </w:pPr>
    </w:p>
    <w:p w:rsidR="00F80FAA" w:rsidRPr="00DD489F" w:rsidRDefault="00F80FAA" w:rsidP="00F80FAA">
      <w:pPr>
        <w:tabs>
          <w:tab w:val="left" w:pos="7560"/>
        </w:tabs>
        <w:ind w:firstLine="567"/>
        <w:jc w:val="both"/>
      </w:pPr>
      <w:r w:rsidRPr="00DD489F">
        <w:t xml:space="preserve">Програмний продукт Діалоговий автоматизований комплекс розрахунку режимів (ДАКАР) </w:t>
      </w:r>
      <w:proofErr w:type="spellStart"/>
      <w:r w:rsidRPr="00DD489F">
        <w:t>Eлекс</w:t>
      </w:r>
      <w:proofErr w:type="spellEnd"/>
      <w:r w:rsidRPr="00DD489F">
        <w:t xml:space="preserve"> версії 21.2.1 призначений для розрахунку та аналізу усталених нормальних, граничних та після аварійних режимів роботи електричних мереж напругою 6÷110 кВ з врахуванням дії пристроїв автоматики; аналізу статичної стійкості електричних мереж та електроенергетичних систем; аналізу динамічної стійкості електроенергетичних систем з об’єктами розподіленого генерування; аналізу несиметричних та </w:t>
      </w:r>
      <w:proofErr w:type="spellStart"/>
      <w:r w:rsidRPr="00DD489F">
        <w:t>неповнофазних</w:t>
      </w:r>
      <w:proofErr w:type="spellEnd"/>
      <w:r w:rsidRPr="00DD489F">
        <w:t xml:space="preserve"> режимів електричних мереж з різними режимами роботи нейтралі. </w:t>
      </w:r>
    </w:p>
    <w:p w:rsidR="00F80FAA" w:rsidRPr="00DD489F" w:rsidRDefault="00F80FAA" w:rsidP="00F80FAA">
      <w:pPr>
        <w:spacing w:before="120"/>
        <w:jc w:val="center"/>
        <w:rPr>
          <w:b/>
        </w:rPr>
      </w:pPr>
      <w:r w:rsidRPr="00DD489F">
        <w:rPr>
          <w:b/>
        </w:rPr>
        <w:t>Загальні вимоги</w:t>
      </w:r>
    </w:p>
    <w:p w:rsidR="00F80FAA" w:rsidRPr="00DD489F" w:rsidRDefault="00F80FAA" w:rsidP="00F80FAA">
      <w:pPr>
        <w:tabs>
          <w:tab w:val="left" w:pos="7560"/>
        </w:tabs>
        <w:ind w:firstLine="567"/>
      </w:pPr>
      <w:r w:rsidRPr="00DD489F">
        <w:t xml:space="preserve">Інформаційне забезпечення комплексу повинно складатись з інформаційної бази даних (ІБД) та програмних засобів (ПЗ) роботи з нею. </w:t>
      </w:r>
    </w:p>
    <w:p w:rsidR="00F80FAA" w:rsidRPr="00DD489F" w:rsidRDefault="00F80FAA" w:rsidP="00F80FAA">
      <w:pPr>
        <w:tabs>
          <w:tab w:val="left" w:pos="7560"/>
        </w:tabs>
        <w:ind w:firstLine="567"/>
        <w:jc w:val="both"/>
      </w:pPr>
      <w:r w:rsidRPr="00DD489F">
        <w:t>Інтерфейс системи, включаючи всі модулі, повинен бути реалізований українською мовою.</w:t>
      </w:r>
    </w:p>
    <w:p w:rsidR="00F80FAA" w:rsidRPr="00DD489F" w:rsidRDefault="00F80FAA" w:rsidP="00F80FAA">
      <w:pPr>
        <w:tabs>
          <w:tab w:val="left" w:pos="7560"/>
        </w:tabs>
        <w:ind w:firstLine="567"/>
      </w:pPr>
      <w:r w:rsidRPr="00DD489F">
        <w:t>Задачі, які потрібно розв’язувати за допомогою програмного комплексу аналізу режимів:</w:t>
      </w:r>
    </w:p>
    <w:p w:rsidR="00F80FAA" w:rsidRPr="00DD489F" w:rsidRDefault="00F80FAA" w:rsidP="002A626C">
      <w:pPr>
        <w:pStyle w:val="afe"/>
        <w:numPr>
          <w:ilvl w:val="0"/>
          <w:numId w:val="21"/>
        </w:numPr>
        <w:tabs>
          <w:tab w:val="clear" w:pos="1080"/>
          <w:tab w:val="num" w:pos="928"/>
          <w:tab w:val="left" w:pos="7560"/>
        </w:tabs>
        <w:spacing w:after="0" w:line="240" w:lineRule="auto"/>
        <w:ind w:left="928"/>
        <w:jc w:val="both"/>
        <w:rPr>
          <w:color w:val="000000"/>
          <w:sz w:val="24"/>
          <w:szCs w:val="24"/>
        </w:rPr>
      </w:pPr>
      <w:r w:rsidRPr="00DD489F">
        <w:rPr>
          <w:color w:val="000000"/>
          <w:sz w:val="24"/>
          <w:szCs w:val="24"/>
        </w:rPr>
        <w:t xml:space="preserve">розрахунок та аналіз усталених нормальних, обтяжених, після аварійних режимів роботи електричних мереж напругою 6 - 110 кВ; </w:t>
      </w:r>
    </w:p>
    <w:p w:rsidR="00F80FAA" w:rsidRPr="00DD489F" w:rsidRDefault="00F80FAA" w:rsidP="002A626C">
      <w:pPr>
        <w:pStyle w:val="afe"/>
        <w:numPr>
          <w:ilvl w:val="0"/>
          <w:numId w:val="21"/>
        </w:numPr>
        <w:tabs>
          <w:tab w:val="clear" w:pos="1080"/>
          <w:tab w:val="num" w:pos="928"/>
          <w:tab w:val="left" w:pos="7560"/>
        </w:tabs>
        <w:spacing w:after="0" w:line="240" w:lineRule="auto"/>
        <w:ind w:left="928"/>
        <w:jc w:val="both"/>
        <w:rPr>
          <w:color w:val="000000"/>
          <w:sz w:val="24"/>
          <w:szCs w:val="24"/>
        </w:rPr>
      </w:pPr>
      <w:r w:rsidRPr="00DD489F">
        <w:rPr>
          <w:color w:val="000000"/>
          <w:sz w:val="24"/>
          <w:szCs w:val="24"/>
        </w:rPr>
        <w:t xml:space="preserve">моделювання РПН (регулювання напруги під навантаженням) та ПБЗ (переключення напруги без збудження) трансформаторів, розрахунок усталених режимів з врахуванням положення </w:t>
      </w:r>
      <w:proofErr w:type="spellStart"/>
      <w:r w:rsidRPr="00DD489F">
        <w:rPr>
          <w:color w:val="000000"/>
          <w:sz w:val="24"/>
          <w:szCs w:val="24"/>
        </w:rPr>
        <w:t>анцапф</w:t>
      </w:r>
      <w:proofErr w:type="spellEnd"/>
      <w:r w:rsidRPr="00DD489F">
        <w:rPr>
          <w:color w:val="000000"/>
          <w:sz w:val="24"/>
          <w:szCs w:val="24"/>
        </w:rPr>
        <w:t xml:space="preserve"> регуляторів та вибір номера </w:t>
      </w:r>
      <w:proofErr w:type="spellStart"/>
      <w:r w:rsidRPr="00DD489F">
        <w:rPr>
          <w:color w:val="000000"/>
          <w:sz w:val="24"/>
          <w:szCs w:val="24"/>
        </w:rPr>
        <w:t>анцапфи</w:t>
      </w:r>
      <w:proofErr w:type="spellEnd"/>
      <w:r w:rsidRPr="00DD489F">
        <w:rPr>
          <w:color w:val="000000"/>
          <w:sz w:val="24"/>
          <w:szCs w:val="24"/>
        </w:rPr>
        <w:t xml:space="preserve"> для заданих рівнів </w:t>
      </w:r>
      <w:proofErr w:type="spellStart"/>
      <w:r w:rsidRPr="00DD489F">
        <w:rPr>
          <w:color w:val="000000"/>
          <w:sz w:val="24"/>
          <w:szCs w:val="24"/>
        </w:rPr>
        <w:t>напруг</w:t>
      </w:r>
      <w:proofErr w:type="spellEnd"/>
      <w:r w:rsidRPr="00DD489F">
        <w:rPr>
          <w:color w:val="000000"/>
          <w:sz w:val="24"/>
          <w:szCs w:val="24"/>
        </w:rPr>
        <w:t xml:space="preserve"> у вузлах схеми; </w:t>
      </w:r>
    </w:p>
    <w:p w:rsidR="00F80FAA" w:rsidRPr="00DD489F" w:rsidRDefault="00F80FAA" w:rsidP="002A626C">
      <w:pPr>
        <w:pStyle w:val="afe"/>
        <w:numPr>
          <w:ilvl w:val="0"/>
          <w:numId w:val="21"/>
        </w:numPr>
        <w:tabs>
          <w:tab w:val="clear" w:pos="1080"/>
          <w:tab w:val="num" w:pos="928"/>
          <w:tab w:val="left" w:pos="993"/>
          <w:tab w:val="left" w:pos="7560"/>
        </w:tabs>
        <w:spacing w:after="0" w:line="240" w:lineRule="auto"/>
        <w:ind w:left="928"/>
        <w:jc w:val="both"/>
        <w:rPr>
          <w:sz w:val="24"/>
          <w:szCs w:val="24"/>
        </w:rPr>
      </w:pPr>
      <w:r w:rsidRPr="00DD489F">
        <w:rPr>
          <w:sz w:val="24"/>
          <w:szCs w:val="24"/>
        </w:rPr>
        <w:t xml:space="preserve"> </w:t>
      </w:r>
      <w:r w:rsidRPr="00DD489F">
        <w:rPr>
          <w:color w:val="000000"/>
          <w:sz w:val="24"/>
          <w:szCs w:val="24"/>
        </w:rPr>
        <w:t>врахування статичних характеристик навантаження за напругою під час розрахунків усталених режимів</w:t>
      </w:r>
      <w:r w:rsidRPr="00DD489F">
        <w:rPr>
          <w:sz w:val="24"/>
          <w:szCs w:val="24"/>
        </w:rPr>
        <w:t xml:space="preserve">; </w:t>
      </w:r>
    </w:p>
    <w:p w:rsidR="00F80FAA" w:rsidRPr="00DD489F" w:rsidRDefault="00F80FAA" w:rsidP="002A626C">
      <w:pPr>
        <w:pStyle w:val="afe"/>
        <w:numPr>
          <w:ilvl w:val="0"/>
          <w:numId w:val="21"/>
        </w:numPr>
        <w:tabs>
          <w:tab w:val="clear" w:pos="1080"/>
          <w:tab w:val="num" w:pos="928"/>
          <w:tab w:val="left" w:pos="7560"/>
        </w:tabs>
        <w:spacing w:after="0" w:line="240" w:lineRule="auto"/>
        <w:ind w:left="928"/>
        <w:jc w:val="both"/>
        <w:rPr>
          <w:color w:val="000000"/>
          <w:sz w:val="24"/>
          <w:szCs w:val="24"/>
        </w:rPr>
      </w:pPr>
      <w:r w:rsidRPr="00DD489F">
        <w:rPr>
          <w:color w:val="000000"/>
          <w:sz w:val="24"/>
          <w:szCs w:val="24"/>
        </w:rPr>
        <w:t xml:space="preserve">врахування температури навколишнього середовища для визначення максимально допустимих струмів повітряних ліній </w:t>
      </w:r>
      <w:proofErr w:type="spellStart"/>
      <w:r w:rsidRPr="00DD489F">
        <w:rPr>
          <w:color w:val="000000"/>
          <w:sz w:val="24"/>
          <w:szCs w:val="24"/>
        </w:rPr>
        <w:t>електропередач</w:t>
      </w:r>
      <w:proofErr w:type="spellEnd"/>
      <w:r w:rsidRPr="00DD489F">
        <w:rPr>
          <w:color w:val="000000"/>
          <w:sz w:val="24"/>
          <w:szCs w:val="24"/>
        </w:rPr>
        <w:t>;</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 створення графічної схеми мережі з відображенням результатів розрахунку усталених режимів з контролем перевантаження обладнання за максимально допустимими струмами;</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створення графічної схеми з автоматичним формуванням режимних таблиць (схем заміщення прямої та нульової послідовностей), придатних для проведення розрахунків як робочої напруги, так і струмів короткого замикання;</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sz w:val="24"/>
          <w:szCs w:val="24"/>
        </w:rPr>
        <w:t>п</w:t>
      </w:r>
      <w:r w:rsidRPr="00DD489F">
        <w:rPr>
          <w:color w:val="000000"/>
          <w:sz w:val="24"/>
          <w:szCs w:val="24"/>
        </w:rPr>
        <w:t xml:space="preserve">рогнозування режимів споживання електричної мережі; </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розрахунок струмів коротких замикань (симетричних та несиметричних);</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lastRenderedPageBreak/>
        <w:t xml:space="preserve">моделювання та аналіз несиметричних, </w:t>
      </w:r>
      <w:proofErr w:type="spellStart"/>
      <w:r w:rsidRPr="00DD489F">
        <w:rPr>
          <w:color w:val="000000"/>
          <w:sz w:val="24"/>
          <w:szCs w:val="24"/>
        </w:rPr>
        <w:t>неповнофазних</w:t>
      </w:r>
      <w:proofErr w:type="spellEnd"/>
      <w:r w:rsidRPr="00DD489F">
        <w:rPr>
          <w:color w:val="000000"/>
          <w:sz w:val="24"/>
          <w:szCs w:val="24"/>
        </w:rPr>
        <w:t xml:space="preserve"> режимів роботи електричних мереж (</w:t>
      </w:r>
      <w:proofErr w:type="spellStart"/>
      <w:r w:rsidRPr="00DD489F">
        <w:rPr>
          <w:color w:val="000000"/>
          <w:sz w:val="24"/>
          <w:szCs w:val="24"/>
        </w:rPr>
        <w:t>неповнофазність</w:t>
      </w:r>
      <w:proofErr w:type="spellEnd"/>
      <w:r w:rsidRPr="00DD489F">
        <w:rPr>
          <w:color w:val="000000"/>
          <w:sz w:val="24"/>
          <w:szCs w:val="24"/>
        </w:rPr>
        <w:t xml:space="preserve"> реакторів, </w:t>
      </w:r>
      <w:proofErr w:type="spellStart"/>
      <w:r w:rsidRPr="00DD489F">
        <w:rPr>
          <w:color w:val="000000"/>
          <w:sz w:val="24"/>
          <w:szCs w:val="24"/>
        </w:rPr>
        <w:t>неповнофазність</w:t>
      </w:r>
      <w:proofErr w:type="spellEnd"/>
      <w:r w:rsidRPr="00DD489F">
        <w:rPr>
          <w:color w:val="000000"/>
          <w:sz w:val="24"/>
          <w:szCs w:val="24"/>
        </w:rPr>
        <w:t xml:space="preserve"> ліній, параметрична </w:t>
      </w:r>
      <w:proofErr w:type="spellStart"/>
      <w:r w:rsidRPr="00DD489F">
        <w:rPr>
          <w:color w:val="000000"/>
          <w:sz w:val="24"/>
          <w:szCs w:val="24"/>
        </w:rPr>
        <w:t>несиметрія</w:t>
      </w:r>
      <w:proofErr w:type="spellEnd"/>
      <w:r w:rsidRPr="00DD489F">
        <w:rPr>
          <w:color w:val="000000"/>
          <w:sz w:val="24"/>
          <w:szCs w:val="24"/>
        </w:rPr>
        <w:t>);</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аналіз балансів та втрат потужності за класами </w:t>
      </w:r>
      <w:proofErr w:type="spellStart"/>
      <w:r w:rsidRPr="00DD489F">
        <w:rPr>
          <w:color w:val="000000"/>
          <w:sz w:val="24"/>
          <w:szCs w:val="24"/>
        </w:rPr>
        <w:t>напруг</w:t>
      </w:r>
      <w:proofErr w:type="spellEnd"/>
      <w:r w:rsidRPr="00DD489F">
        <w:rPr>
          <w:color w:val="000000"/>
          <w:sz w:val="24"/>
          <w:szCs w:val="24"/>
        </w:rPr>
        <w:t>;</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аналіз статичної стійкості режимів електричних мереж;</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визначення максимально- та аварійно-допустимих </w:t>
      </w:r>
      <w:proofErr w:type="spellStart"/>
      <w:r w:rsidRPr="00DD489F">
        <w:rPr>
          <w:color w:val="000000"/>
          <w:sz w:val="24"/>
          <w:szCs w:val="24"/>
        </w:rPr>
        <w:t>перетоків</w:t>
      </w:r>
      <w:proofErr w:type="spellEnd"/>
      <w:r w:rsidRPr="00DD489F">
        <w:rPr>
          <w:color w:val="000000"/>
          <w:sz w:val="24"/>
          <w:szCs w:val="24"/>
        </w:rPr>
        <w:t xml:space="preserve"> активної потужності контрольованих перерізів у відповідності до СОУ-Н МЕВ 40.1-00100227-68:2012 «Стійкість енергосистем. Керівні вказівки»;</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моделювання режимів мережі при приєднанні промислових </w:t>
      </w:r>
      <w:proofErr w:type="spellStart"/>
      <w:r w:rsidRPr="00DD489F">
        <w:rPr>
          <w:color w:val="000000"/>
          <w:sz w:val="24"/>
          <w:szCs w:val="24"/>
        </w:rPr>
        <w:t>вітро</w:t>
      </w:r>
      <w:proofErr w:type="spellEnd"/>
      <w:r w:rsidRPr="00DD489F">
        <w:rPr>
          <w:color w:val="000000"/>
          <w:sz w:val="24"/>
          <w:szCs w:val="24"/>
        </w:rPr>
        <w:t>- та сонячних електростанцій для задач стійкості та розрахунку струмів короткого замикання;</w:t>
      </w:r>
    </w:p>
    <w:p w:rsidR="00F80FAA" w:rsidRPr="00DD489F" w:rsidRDefault="00F80FAA" w:rsidP="002A626C">
      <w:pPr>
        <w:pStyle w:val="afe"/>
        <w:numPr>
          <w:ilvl w:val="0"/>
          <w:numId w:val="21"/>
        </w:numPr>
        <w:tabs>
          <w:tab w:val="clear" w:pos="1080"/>
          <w:tab w:val="num" w:pos="568"/>
        </w:tabs>
        <w:spacing w:after="0" w:line="240" w:lineRule="auto"/>
        <w:ind w:left="567"/>
        <w:jc w:val="both"/>
        <w:rPr>
          <w:color w:val="000000"/>
          <w:sz w:val="24"/>
          <w:szCs w:val="24"/>
        </w:rPr>
      </w:pPr>
      <w:r w:rsidRPr="00DD489F">
        <w:rPr>
          <w:color w:val="000000"/>
          <w:sz w:val="24"/>
          <w:szCs w:val="24"/>
        </w:rPr>
        <w:t>підтримка імпорту даних з розповсюджених в Об’єднаній енергетичній системі України форматів програми АРЕМ, форматів ЦДУ, форматів XML (ДАКАР ЕЛЕКС), форматів UCTE DEF v. 2.0 (ENTSO-E).</w:t>
      </w:r>
    </w:p>
    <w:p w:rsidR="00F80FAA" w:rsidRPr="00DD489F" w:rsidRDefault="00F80FAA" w:rsidP="00F80FAA">
      <w:pPr>
        <w:ind w:firstLine="426"/>
        <w:jc w:val="center"/>
        <w:rPr>
          <w:b/>
        </w:rPr>
      </w:pPr>
    </w:p>
    <w:p w:rsidR="00F80FAA" w:rsidRPr="00DD489F" w:rsidRDefault="00F80FAA" w:rsidP="00F80FAA">
      <w:pPr>
        <w:ind w:firstLine="426"/>
        <w:jc w:val="center"/>
        <w:rPr>
          <w:b/>
        </w:rPr>
      </w:pPr>
      <w:r w:rsidRPr="00DD489F">
        <w:rPr>
          <w:b/>
        </w:rPr>
        <w:t>Вимоги до побудови системи</w:t>
      </w:r>
    </w:p>
    <w:p w:rsidR="00F80FAA" w:rsidRPr="00DD489F" w:rsidRDefault="00F80FAA" w:rsidP="00F80FAA">
      <w:pPr>
        <w:ind w:firstLine="567"/>
        <w:jc w:val="both"/>
      </w:pPr>
      <w:r w:rsidRPr="00DD489F">
        <w:t>Програмний продукт повинен містити програмні засоби (програмні модулі) для роботи з інформаційною базою даних (ІБД), а саме:</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Модуль розрахунку усталених нормальних, обтяжених, після аварійних режимів роботи електричних мереж напругою 6 - 110 кВ; </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Модуль аналізу несиметричних режимів роботи енергосистеми, в тому числі з об’єктами розподіленого генерування;</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Модуль Графічний редактор схем електричної мережі;</w:t>
      </w:r>
    </w:p>
    <w:p w:rsidR="00F80FAA" w:rsidRPr="00DD489F" w:rsidRDefault="00F80FAA" w:rsidP="002A626C">
      <w:pPr>
        <w:pStyle w:val="afe"/>
        <w:numPr>
          <w:ilvl w:val="0"/>
          <w:numId w:val="21"/>
        </w:numPr>
        <w:tabs>
          <w:tab w:val="clear" w:pos="1080"/>
          <w:tab w:val="num" w:pos="928"/>
        </w:tabs>
        <w:spacing w:after="0" w:line="240" w:lineRule="auto"/>
        <w:ind w:left="928"/>
        <w:jc w:val="both"/>
        <w:rPr>
          <w:color w:val="000000"/>
          <w:sz w:val="24"/>
          <w:szCs w:val="24"/>
        </w:rPr>
      </w:pPr>
      <w:r w:rsidRPr="00DD489F">
        <w:rPr>
          <w:color w:val="000000"/>
          <w:sz w:val="24"/>
          <w:szCs w:val="24"/>
        </w:rPr>
        <w:t xml:space="preserve">Модуль Графічний аналіз. </w:t>
      </w:r>
    </w:p>
    <w:p w:rsidR="00F80FAA" w:rsidRPr="00DD489F" w:rsidRDefault="00F80FAA" w:rsidP="00F80FAA">
      <w:pPr>
        <w:jc w:val="both"/>
        <w:rPr>
          <w:b/>
        </w:rPr>
      </w:pPr>
      <w:r w:rsidRPr="00DD489F">
        <w:rPr>
          <w:b/>
        </w:rPr>
        <w:t>Наповнення системи</w:t>
      </w:r>
    </w:p>
    <w:p w:rsidR="00F80FAA" w:rsidRPr="00DD489F" w:rsidRDefault="00F80FAA" w:rsidP="00F80FAA">
      <w:pPr>
        <w:ind w:firstLine="567"/>
        <w:jc w:val="both"/>
      </w:pPr>
      <w:r w:rsidRPr="00DD489F">
        <w:t>Програмний продукт повинен підтримувати формати даних ЦДУ, XML, програми АРЕМ 2.6.0</w:t>
      </w:r>
      <w:r w:rsidRPr="00DD489F">
        <w:rPr>
          <w:color w:val="FF0000"/>
        </w:rPr>
        <w:t xml:space="preserve"> </w:t>
      </w:r>
      <w:r w:rsidRPr="00DD489F">
        <w:t>і</w:t>
      </w:r>
      <w:r w:rsidRPr="00DD489F">
        <w:rPr>
          <w:color w:val="FF0000"/>
        </w:rPr>
        <w:t xml:space="preserve"> </w:t>
      </w:r>
      <w:r w:rsidRPr="00DD489F">
        <w:t>функціонал конвертування та збереження конвертованих розрахункових схем в форматі програмного забезпечення ДАКАР.</w:t>
      </w:r>
    </w:p>
    <w:p w:rsidR="00F80FAA" w:rsidRPr="00DD489F" w:rsidRDefault="00F80FAA" w:rsidP="00F80FAA">
      <w:pPr>
        <w:ind w:firstLine="567"/>
        <w:jc w:val="both"/>
      </w:pPr>
      <w:r w:rsidRPr="00DD489F">
        <w:t>Інформаційна база повинна містити повну нормативно-довідникову інформацію з параметрами та типами електрообладнання мереж</w:t>
      </w:r>
    </w:p>
    <w:p w:rsidR="00F80FAA" w:rsidRPr="00DD489F" w:rsidRDefault="00F80FAA" w:rsidP="00F80FAA">
      <w:pPr>
        <w:jc w:val="both"/>
        <w:rPr>
          <w:b/>
        </w:rPr>
      </w:pPr>
      <w:r w:rsidRPr="00DD489F">
        <w:rPr>
          <w:b/>
        </w:rPr>
        <w:t>Вимоги до продуктивності системи</w:t>
      </w:r>
    </w:p>
    <w:p w:rsidR="00F80FAA" w:rsidRPr="00DD489F" w:rsidRDefault="00F80FAA" w:rsidP="00F80FAA">
      <w:pPr>
        <w:ind w:firstLine="567"/>
        <w:jc w:val="both"/>
      </w:pPr>
      <w:r w:rsidRPr="00DD489F">
        <w:t>Програмний продукт повинен бути розрахований на створення графічних схем та проведення розрахунків усталених режимів електричної мережі обсягом більше 2000 вузлів.</w:t>
      </w:r>
    </w:p>
    <w:p w:rsidR="00F80FAA" w:rsidRPr="00DD489F" w:rsidRDefault="00F80FAA" w:rsidP="00F80FAA">
      <w:pPr>
        <w:jc w:val="both"/>
        <w:rPr>
          <w:b/>
        </w:rPr>
      </w:pPr>
      <w:r w:rsidRPr="00DD489F">
        <w:rPr>
          <w:b/>
        </w:rPr>
        <w:t>Розгортання та впровадження</w:t>
      </w:r>
    </w:p>
    <w:p w:rsidR="00F80FAA" w:rsidRPr="00DD489F" w:rsidRDefault="00F80FAA" w:rsidP="00F80FAA">
      <w:pPr>
        <w:ind w:firstLine="567"/>
        <w:jc w:val="both"/>
      </w:pPr>
      <w:r w:rsidRPr="00DD489F">
        <w:t>В рамках поставки постачальник програмного продукту бере на себе зобов’язання:</w:t>
      </w:r>
    </w:p>
    <w:p w:rsidR="00F80FAA" w:rsidRPr="00DD489F" w:rsidRDefault="00F80FAA" w:rsidP="002A626C">
      <w:pPr>
        <w:numPr>
          <w:ilvl w:val="0"/>
          <w:numId w:val="22"/>
        </w:numPr>
        <w:jc w:val="both"/>
      </w:pPr>
      <w:r w:rsidRPr="00DD489F">
        <w:t xml:space="preserve">з розгортання та налаштування програмного продукту на два робочих місцях Замовника, що знаходяться за </w:t>
      </w:r>
      <w:proofErr w:type="spellStart"/>
      <w:r w:rsidRPr="00DD489F">
        <w:t>адресою</w:t>
      </w:r>
      <w:proofErr w:type="spellEnd"/>
      <w:r w:rsidRPr="00DD489F">
        <w:t xml:space="preserve"> м. Івано-Франківськ, вул. Індустріальна, 34;</w:t>
      </w:r>
    </w:p>
    <w:p w:rsidR="00F80FAA" w:rsidRPr="00DD489F" w:rsidRDefault="00F80FAA" w:rsidP="002A626C">
      <w:pPr>
        <w:numPr>
          <w:ilvl w:val="0"/>
          <w:numId w:val="22"/>
        </w:numPr>
        <w:jc w:val="both"/>
      </w:pPr>
      <w:r w:rsidRPr="00DD489F">
        <w:t>з розгортання та налаштування модулів самої системи, додаткових бібліотек та сервісів операційної системи;</w:t>
      </w:r>
    </w:p>
    <w:p w:rsidR="00F80FAA" w:rsidRPr="00DD489F" w:rsidRDefault="00F80FAA" w:rsidP="002A626C">
      <w:pPr>
        <w:numPr>
          <w:ilvl w:val="0"/>
          <w:numId w:val="22"/>
        </w:numPr>
        <w:jc w:val="both"/>
      </w:pPr>
      <w:r w:rsidRPr="00DD489F">
        <w:t>з перевірки функціонування програмного продукту;</w:t>
      </w:r>
    </w:p>
    <w:p w:rsidR="00F80FAA" w:rsidRPr="00DD489F" w:rsidRDefault="00F80FAA" w:rsidP="002A626C">
      <w:pPr>
        <w:numPr>
          <w:ilvl w:val="0"/>
          <w:numId w:val="22"/>
        </w:numPr>
        <w:jc w:val="both"/>
      </w:pPr>
      <w:r w:rsidRPr="00DD489F">
        <w:t>з навчання адміністраторів системи та працівників відповідних служб;</w:t>
      </w:r>
    </w:p>
    <w:p w:rsidR="00F80FAA" w:rsidRPr="00DD489F" w:rsidRDefault="00F80FAA" w:rsidP="002A626C">
      <w:pPr>
        <w:numPr>
          <w:ilvl w:val="0"/>
          <w:numId w:val="22"/>
        </w:numPr>
        <w:jc w:val="both"/>
      </w:pPr>
      <w:r w:rsidRPr="00DD489F">
        <w:t>з оперативного виправлення помилок в роботі системи на етапі впровадження, виправлення недоліків функціонування системи.</w:t>
      </w:r>
    </w:p>
    <w:p w:rsidR="00F80FAA" w:rsidRPr="00DD489F" w:rsidRDefault="00F80FAA" w:rsidP="00F80FAA">
      <w:pPr>
        <w:jc w:val="both"/>
        <w:rPr>
          <w:b/>
        </w:rPr>
      </w:pPr>
      <w:r w:rsidRPr="00DD489F">
        <w:rPr>
          <w:b/>
        </w:rPr>
        <w:t>Вимоги до якості та термінів впровадження</w:t>
      </w:r>
    </w:p>
    <w:p w:rsidR="00F80FAA" w:rsidRPr="00DD489F" w:rsidRDefault="00F80FAA" w:rsidP="002A626C">
      <w:pPr>
        <w:numPr>
          <w:ilvl w:val="0"/>
          <w:numId w:val="22"/>
        </w:numPr>
        <w:jc w:val="both"/>
      </w:pPr>
      <w:r w:rsidRPr="00DD489F">
        <w:t>Гарантійний термін експлуатації – не менше 12 місяців;</w:t>
      </w:r>
    </w:p>
    <w:p w:rsidR="00F80FAA" w:rsidRPr="00DD489F" w:rsidRDefault="00F80FAA" w:rsidP="002A626C">
      <w:pPr>
        <w:numPr>
          <w:ilvl w:val="0"/>
          <w:numId w:val="22"/>
        </w:numPr>
        <w:jc w:val="both"/>
      </w:pPr>
      <w:r w:rsidRPr="00DD489F">
        <w:t>Термін впровадження – не більше 3 місяців.</w:t>
      </w:r>
    </w:p>
    <w:p w:rsidR="00F80FAA" w:rsidRPr="00DD489F" w:rsidRDefault="00F80FAA" w:rsidP="00F80FAA">
      <w:pPr>
        <w:ind w:firstLine="567"/>
        <w:jc w:val="both"/>
      </w:pPr>
      <w:r w:rsidRPr="00DD489F">
        <w:t>Під час гарантійного терміну експлуатації постачальник програмного продукту за власний кошт усуває виявлені логічні помилки в роботі системи та помилки функціонування (</w:t>
      </w:r>
      <w:proofErr w:type="spellStart"/>
      <w:r w:rsidRPr="00DD489F">
        <w:t>збої</w:t>
      </w:r>
      <w:proofErr w:type="spellEnd"/>
      <w:r w:rsidRPr="00DD489F">
        <w:t xml:space="preserve"> в роботі).</w:t>
      </w:r>
    </w:p>
    <w:p w:rsidR="00F80FAA" w:rsidRPr="00DD489F" w:rsidRDefault="00F80FAA" w:rsidP="00F80FAA">
      <w:pPr>
        <w:ind w:firstLine="567"/>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F80FAA" w:rsidRPr="00DD489F" w:rsidTr="000E30BE">
        <w:tc>
          <w:tcPr>
            <w:tcW w:w="5174" w:type="dxa"/>
          </w:tcPr>
          <w:p w:rsidR="00F80FAA" w:rsidRPr="00DD489F" w:rsidRDefault="00F80FAA" w:rsidP="000E30BE">
            <w:pPr>
              <w:rPr>
                <w:b/>
              </w:rPr>
            </w:pPr>
            <w:r w:rsidRPr="00DD489F">
              <w:rPr>
                <w:b/>
              </w:rPr>
              <w:t>ЗАМОВНИК</w:t>
            </w:r>
          </w:p>
          <w:p w:rsidR="00F80FAA" w:rsidRPr="00DD489F" w:rsidRDefault="00F80FAA" w:rsidP="000E30BE">
            <w:pPr>
              <w:rPr>
                <w:b/>
              </w:rPr>
            </w:pPr>
            <w:r w:rsidRPr="00DD489F">
              <w:rPr>
                <w:b/>
              </w:rPr>
              <w:t xml:space="preserve">Приватне акціонерне товариство </w:t>
            </w:r>
            <w:proofErr w:type="spellStart"/>
            <w:r w:rsidRPr="00DD489F">
              <w:rPr>
                <w:b/>
              </w:rPr>
              <w:t>Прикарпаттяобленерго</w:t>
            </w:r>
            <w:proofErr w:type="spellEnd"/>
            <w:r w:rsidRPr="00DD489F">
              <w:rPr>
                <w:b/>
              </w:rPr>
              <w:t xml:space="preserve"> </w:t>
            </w:r>
          </w:p>
          <w:p w:rsidR="00F80FAA" w:rsidRPr="00DD489F" w:rsidRDefault="00F80FAA" w:rsidP="000E30BE">
            <w:r w:rsidRPr="00DD489F">
              <w:lastRenderedPageBreak/>
              <w:t xml:space="preserve">76014, м. Івано-Франківськ, </w:t>
            </w:r>
          </w:p>
          <w:p w:rsidR="00F80FAA" w:rsidRPr="00DD489F" w:rsidRDefault="00F80FAA" w:rsidP="000E30BE">
            <w:r w:rsidRPr="00DD489F">
              <w:t xml:space="preserve">вул. Індустріальна, 34 </w:t>
            </w:r>
          </w:p>
          <w:p w:rsidR="00F80FAA" w:rsidRPr="00DD489F" w:rsidRDefault="00F80FAA" w:rsidP="000E30BE">
            <w:r w:rsidRPr="00DD489F">
              <w:t>IBAN: UA023365030000026001300018152</w:t>
            </w:r>
          </w:p>
          <w:p w:rsidR="00F80FAA" w:rsidRPr="00DD489F" w:rsidRDefault="00F80FAA" w:rsidP="000E30BE">
            <w:r w:rsidRPr="00DD489F">
              <w:t xml:space="preserve">у ТВБВ 10008/0143 м. Івано-Франківська філії Івано-Франківське обласне управління АТ Ощадбанк, </w:t>
            </w:r>
          </w:p>
          <w:p w:rsidR="00F80FAA" w:rsidRPr="00DD489F" w:rsidRDefault="00F80FAA" w:rsidP="000E30BE">
            <w:pPr>
              <w:rPr>
                <w:b/>
              </w:rPr>
            </w:pPr>
            <w:r w:rsidRPr="00DD489F">
              <w:t>МФО</w:t>
            </w:r>
            <w:r w:rsidRPr="00DD489F">
              <w:rPr>
                <w:b/>
              </w:rPr>
              <w:t xml:space="preserve"> </w:t>
            </w:r>
            <w:r w:rsidRPr="00DD489F">
              <w:t xml:space="preserve">336503, код ЄДРПОУ 00131564       </w:t>
            </w:r>
          </w:p>
          <w:p w:rsidR="00F80FAA" w:rsidRPr="00DD489F" w:rsidRDefault="00F80FAA" w:rsidP="000E30BE">
            <w:r w:rsidRPr="00DD489F">
              <w:t>Витяг з реєстру платників податку на додану вартість № 1728064500027</w:t>
            </w:r>
          </w:p>
          <w:p w:rsidR="00F80FAA" w:rsidRPr="00DD489F" w:rsidRDefault="00F80FAA" w:rsidP="000E30BE">
            <w:r w:rsidRPr="00DD489F">
              <w:t>ІПН 001315609158</w:t>
            </w:r>
          </w:p>
          <w:p w:rsidR="00F80FAA" w:rsidRPr="00DD489F" w:rsidRDefault="00F80FAA" w:rsidP="000E30BE">
            <w:pPr>
              <w:rPr>
                <w:b/>
              </w:rPr>
            </w:pPr>
          </w:p>
          <w:p w:rsidR="00F80FAA" w:rsidRPr="00DD489F" w:rsidRDefault="00F80FAA" w:rsidP="000E30BE">
            <w:pPr>
              <w:rPr>
                <w:b/>
              </w:rPr>
            </w:pPr>
            <w:r w:rsidRPr="00DD489F">
              <w:rPr>
                <w:b/>
              </w:rPr>
              <w:t>Заступник Голови Правління</w:t>
            </w:r>
          </w:p>
          <w:p w:rsidR="00F80FAA" w:rsidRPr="00DD489F" w:rsidRDefault="00F80FAA" w:rsidP="000E30BE">
            <w:pPr>
              <w:rPr>
                <w:b/>
              </w:rPr>
            </w:pPr>
            <w:r w:rsidRPr="00DD489F">
              <w:rPr>
                <w:b/>
              </w:rPr>
              <w:t>з адміністративної діяльності</w:t>
            </w:r>
          </w:p>
          <w:p w:rsidR="00F80FAA" w:rsidRPr="00DD489F" w:rsidRDefault="00F80FAA" w:rsidP="000E30BE">
            <w:pPr>
              <w:rPr>
                <w:b/>
              </w:rPr>
            </w:pPr>
          </w:p>
          <w:p w:rsidR="00F80FAA" w:rsidRPr="00DD489F" w:rsidRDefault="00F80FAA" w:rsidP="000E30BE">
            <w:r w:rsidRPr="00DD489F">
              <w:rPr>
                <w:b/>
              </w:rPr>
              <w:t xml:space="preserve">_________________ М.О. </w:t>
            </w:r>
            <w:proofErr w:type="spellStart"/>
            <w:r w:rsidRPr="00DD489F">
              <w:rPr>
                <w:b/>
              </w:rPr>
              <w:t>Чернявський</w:t>
            </w:r>
            <w:proofErr w:type="spellEnd"/>
          </w:p>
        </w:tc>
        <w:tc>
          <w:tcPr>
            <w:tcW w:w="5174" w:type="dxa"/>
          </w:tcPr>
          <w:p w:rsidR="00F80FAA" w:rsidRPr="00DD489F" w:rsidRDefault="00F80FAA" w:rsidP="000E30BE">
            <w:r w:rsidRPr="00DD489F">
              <w:rPr>
                <w:b/>
              </w:rPr>
              <w:lastRenderedPageBreak/>
              <w:t>ПОСТАЧАЛЬНИК</w:t>
            </w:r>
          </w:p>
        </w:tc>
      </w:tr>
    </w:tbl>
    <w:p w:rsidR="00F80FAA" w:rsidRPr="00DD489F" w:rsidRDefault="00F80FAA" w:rsidP="00F80FAA"/>
    <w:p w:rsidR="00C531BA" w:rsidRDefault="00C531BA" w:rsidP="00486ECF">
      <w:pPr>
        <w:tabs>
          <w:tab w:val="left" w:pos="7797"/>
        </w:tabs>
        <w:ind w:right="-210" w:firstLine="8364"/>
        <w:rPr>
          <w:b/>
          <w:bCs/>
        </w:rPr>
      </w:pPr>
    </w:p>
    <w:p w:rsidR="00486ECF" w:rsidRPr="008245F0" w:rsidRDefault="00486ECF" w:rsidP="00486ECF">
      <w:pPr>
        <w:tabs>
          <w:tab w:val="left" w:pos="7797"/>
        </w:tabs>
        <w:ind w:right="-210" w:firstLine="8364"/>
        <w:rPr>
          <w:b/>
          <w:bCs/>
        </w:rPr>
      </w:pPr>
      <w:r w:rsidRPr="008245F0">
        <w:rPr>
          <w:b/>
          <w:bCs/>
        </w:rPr>
        <w:t>Додаток №3</w:t>
      </w:r>
    </w:p>
    <w:p w:rsidR="00486ECF" w:rsidRPr="008245F0" w:rsidRDefault="00486ECF" w:rsidP="00486ECF">
      <w:pPr>
        <w:widowControl w:val="0"/>
        <w:autoSpaceDE w:val="0"/>
        <w:ind w:right="4918"/>
        <w:jc w:val="both"/>
        <w:rPr>
          <w:iCs/>
          <w:sz w:val="16"/>
          <w:szCs w:val="16"/>
        </w:rPr>
      </w:pPr>
      <w:r w:rsidRPr="008245F0">
        <w:rPr>
          <w:iCs/>
          <w:sz w:val="16"/>
          <w:szCs w:val="16"/>
        </w:rPr>
        <w:t xml:space="preserve">Форма цінової пропозиції подається учасником спрощеної закупівлі </w:t>
      </w:r>
    </w:p>
    <w:p w:rsidR="00486ECF" w:rsidRPr="008245F0" w:rsidRDefault="00486ECF" w:rsidP="00486ECF">
      <w:pPr>
        <w:widowControl w:val="0"/>
        <w:autoSpaceDE w:val="0"/>
        <w:ind w:right="4918"/>
        <w:jc w:val="both"/>
        <w:rPr>
          <w:iCs/>
          <w:sz w:val="16"/>
          <w:szCs w:val="16"/>
        </w:rPr>
      </w:pPr>
      <w:r w:rsidRPr="008245F0">
        <w:rPr>
          <w:iCs/>
          <w:sz w:val="16"/>
          <w:szCs w:val="16"/>
        </w:rPr>
        <w:t xml:space="preserve">у вигляді, наведеному нижче. </w:t>
      </w:r>
    </w:p>
    <w:p w:rsidR="00486ECF" w:rsidRPr="008245F0" w:rsidRDefault="00486ECF" w:rsidP="00486ECF">
      <w:pPr>
        <w:widowControl w:val="0"/>
        <w:autoSpaceDE w:val="0"/>
        <w:ind w:right="4918"/>
        <w:jc w:val="both"/>
      </w:pPr>
      <w:r w:rsidRPr="008245F0">
        <w:rPr>
          <w:iCs/>
          <w:sz w:val="16"/>
          <w:szCs w:val="16"/>
        </w:rPr>
        <w:t>Учасник спрощеної закупівлі не повинен відступати від даної форми.</w:t>
      </w:r>
    </w:p>
    <w:p w:rsidR="00486ECF" w:rsidRPr="008245F0" w:rsidRDefault="00486ECF" w:rsidP="00486ECF">
      <w:pPr>
        <w:jc w:val="center"/>
        <w:rPr>
          <w:b/>
        </w:rPr>
      </w:pPr>
    </w:p>
    <w:p w:rsidR="00486ECF" w:rsidRPr="008245F0" w:rsidRDefault="00486ECF" w:rsidP="00486ECF">
      <w:pPr>
        <w:jc w:val="center"/>
        <w:rPr>
          <w:b/>
        </w:rPr>
      </w:pPr>
      <w:r w:rsidRPr="008245F0">
        <w:rPr>
          <w:b/>
        </w:rPr>
        <w:t xml:space="preserve">ФОРМА ЦІНОВОЇ ПРОПОЗИЦІЇ </w:t>
      </w:r>
    </w:p>
    <w:p w:rsidR="00486ECF" w:rsidRPr="008245F0" w:rsidRDefault="00486ECF" w:rsidP="00486ECF">
      <w:pPr>
        <w:pStyle w:val="1"/>
        <w:rPr>
          <w:rFonts w:ascii="Times New Roman" w:hAnsi="Times New Roman"/>
          <w:b w:val="0"/>
          <w:sz w:val="24"/>
        </w:rPr>
      </w:pPr>
      <w:r w:rsidRPr="008245F0">
        <w:rPr>
          <w:rFonts w:ascii="Times New Roman" w:hAnsi="Times New Roman"/>
          <w:b w:val="0"/>
          <w:sz w:val="24"/>
        </w:rPr>
        <w:t>на участь у спрощеній закупівлі</w:t>
      </w:r>
    </w:p>
    <w:p w:rsidR="00486ECF" w:rsidRPr="008245F0" w:rsidRDefault="00486ECF" w:rsidP="00486ECF">
      <w:r w:rsidRPr="008245F0">
        <w:t>Ми, _____________________________________________________________________________,</w:t>
      </w:r>
    </w:p>
    <w:p w:rsidR="00486ECF" w:rsidRPr="008245F0" w:rsidRDefault="00486ECF" w:rsidP="00486ECF">
      <w:pPr>
        <w:tabs>
          <w:tab w:val="left" w:pos="5040"/>
        </w:tabs>
        <w:jc w:val="center"/>
        <w:rPr>
          <w:sz w:val="18"/>
          <w:szCs w:val="18"/>
        </w:rPr>
      </w:pPr>
      <w:r w:rsidRPr="008245F0">
        <w:rPr>
          <w:sz w:val="18"/>
          <w:szCs w:val="18"/>
        </w:rPr>
        <w:t>(повна назва підприємства учасника спрощеної закупівлі)</w:t>
      </w:r>
    </w:p>
    <w:p w:rsidR="00486ECF" w:rsidRPr="008245F0" w:rsidRDefault="00486ECF" w:rsidP="00486ECF">
      <w:pPr>
        <w:tabs>
          <w:tab w:val="left" w:pos="5040"/>
        </w:tabs>
        <w:jc w:val="center"/>
        <w:rPr>
          <w:sz w:val="18"/>
          <w:szCs w:val="18"/>
        </w:rPr>
      </w:pPr>
    </w:p>
    <w:p w:rsidR="00486ECF" w:rsidRPr="008245F0" w:rsidRDefault="00486ECF" w:rsidP="00486ECF">
      <w:pPr>
        <w:jc w:val="both"/>
      </w:pPr>
      <w:r w:rsidRPr="008245F0">
        <w:t>надаємо цінову пропозицію згідно з технічними та іншими вимогами Замовника.</w:t>
      </w:r>
    </w:p>
    <w:p w:rsidR="00486ECF" w:rsidRPr="008245F0" w:rsidRDefault="00486ECF" w:rsidP="00486ECF">
      <w:pPr>
        <w:ind w:firstLine="540"/>
        <w:jc w:val="both"/>
      </w:pPr>
      <w:r w:rsidRPr="008245F0">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486ECF" w:rsidRPr="008245F0" w:rsidRDefault="00486ECF" w:rsidP="00486ECF">
      <w:pPr>
        <w:ind w:firstLine="540"/>
        <w:jc w:val="both"/>
        <w:rPr>
          <w:sz w:val="18"/>
          <w:szCs w:val="18"/>
        </w:rPr>
      </w:pPr>
    </w:p>
    <w:p w:rsidR="00F80FAA" w:rsidRPr="004A4EE3" w:rsidRDefault="00486ECF" w:rsidP="00F80FAA">
      <w:pPr>
        <w:tabs>
          <w:tab w:val="num" w:pos="720"/>
          <w:tab w:val="center" w:pos="4153"/>
          <w:tab w:val="right" w:pos="8306"/>
        </w:tabs>
        <w:ind w:left="502"/>
        <w:jc w:val="both"/>
        <w:rPr>
          <w:b/>
        </w:rPr>
      </w:pPr>
      <w:r w:rsidRPr="008245F0">
        <w:rPr>
          <w:b/>
        </w:rPr>
        <w:tab/>
      </w:r>
      <w:r w:rsidR="00F80FAA" w:rsidRPr="004A4EE3">
        <w:rPr>
          <w:b/>
        </w:rPr>
        <w:t>ЗАПРОПОНОВАНА ЦІНА:</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679"/>
        <w:gridCol w:w="1225"/>
        <w:gridCol w:w="1209"/>
        <w:gridCol w:w="1648"/>
      </w:tblGrid>
      <w:tr w:rsidR="00F80FAA" w:rsidRPr="0037693C" w:rsidTr="000E30BE">
        <w:trPr>
          <w:trHeight w:val="1056"/>
        </w:trPr>
        <w:tc>
          <w:tcPr>
            <w:tcW w:w="544" w:type="dxa"/>
            <w:vAlign w:val="center"/>
          </w:tcPr>
          <w:p w:rsidR="00F80FAA" w:rsidRPr="0037693C" w:rsidRDefault="00F80FAA" w:rsidP="000E30BE">
            <w:pPr>
              <w:jc w:val="center"/>
              <w:rPr>
                <w:b/>
                <w:sz w:val="22"/>
                <w:szCs w:val="22"/>
              </w:rPr>
            </w:pPr>
            <w:r w:rsidRPr="0037693C">
              <w:rPr>
                <w:b/>
                <w:sz w:val="22"/>
                <w:szCs w:val="22"/>
              </w:rPr>
              <w:t>№ п/п</w:t>
            </w:r>
          </w:p>
        </w:tc>
        <w:tc>
          <w:tcPr>
            <w:tcW w:w="3538" w:type="dxa"/>
            <w:vAlign w:val="center"/>
          </w:tcPr>
          <w:p w:rsidR="00F80FAA" w:rsidRPr="0037693C" w:rsidRDefault="00F80FAA" w:rsidP="000E30BE">
            <w:pPr>
              <w:jc w:val="center"/>
              <w:rPr>
                <w:b/>
                <w:sz w:val="22"/>
                <w:szCs w:val="22"/>
              </w:rPr>
            </w:pPr>
            <w:r w:rsidRPr="0037693C">
              <w:rPr>
                <w:b/>
                <w:sz w:val="22"/>
                <w:szCs w:val="22"/>
              </w:rPr>
              <w:t>Найменування продукції,</w:t>
            </w:r>
          </w:p>
          <w:p w:rsidR="00F80FAA" w:rsidRPr="0037693C" w:rsidRDefault="00F80FAA" w:rsidP="000E30BE">
            <w:pPr>
              <w:jc w:val="center"/>
              <w:rPr>
                <w:b/>
                <w:sz w:val="22"/>
                <w:szCs w:val="22"/>
              </w:rPr>
            </w:pPr>
            <w:r w:rsidRPr="0037693C">
              <w:rPr>
                <w:b/>
                <w:sz w:val="22"/>
                <w:szCs w:val="22"/>
              </w:rPr>
              <w:t>тип (марка)</w:t>
            </w:r>
          </w:p>
        </w:tc>
        <w:tc>
          <w:tcPr>
            <w:tcW w:w="816" w:type="dxa"/>
            <w:vAlign w:val="center"/>
          </w:tcPr>
          <w:p w:rsidR="00F80FAA" w:rsidRPr="0037693C" w:rsidRDefault="00F80FAA" w:rsidP="000E30BE">
            <w:pPr>
              <w:ind w:left="-108" w:right="-108"/>
              <w:jc w:val="center"/>
              <w:rPr>
                <w:b/>
                <w:sz w:val="22"/>
                <w:szCs w:val="22"/>
              </w:rPr>
            </w:pPr>
            <w:r w:rsidRPr="0037693C">
              <w:rPr>
                <w:b/>
                <w:sz w:val="22"/>
                <w:szCs w:val="22"/>
              </w:rPr>
              <w:t xml:space="preserve">Од. </w:t>
            </w:r>
          </w:p>
          <w:p w:rsidR="00F80FAA" w:rsidRPr="0037693C" w:rsidRDefault="00F80FAA" w:rsidP="000E30BE">
            <w:pPr>
              <w:ind w:left="-108" w:right="-108"/>
              <w:jc w:val="center"/>
              <w:rPr>
                <w:b/>
                <w:sz w:val="22"/>
                <w:szCs w:val="22"/>
              </w:rPr>
            </w:pPr>
            <w:proofErr w:type="spellStart"/>
            <w:r w:rsidRPr="0037693C">
              <w:rPr>
                <w:b/>
                <w:sz w:val="22"/>
                <w:szCs w:val="22"/>
              </w:rPr>
              <w:t>вим</w:t>
            </w:r>
            <w:proofErr w:type="spellEnd"/>
            <w:r w:rsidRPr="0037693C">
              <w:rPr>
                <w:b/>
                <w:sz w:val="22"/>
                <w:szCs w:val="22"/>
              </w:rPr>
              <w:t>.</w:t>
            </w:r>
          </w:p>
        </w:tc>
        <w:tc>
          <w:tcPr>
            <w:tcW w:w="679" w:type="dxa"/>
            <w:vAlign w:val="center"/>
          </w:tcPr>
          <w:p w:rsidR="00F80FAA" w:rsidRPr="0037693C" w:rsidRDefault="00F80FAA" w:rsidP="000E30BE">
            <w:pPr>
              <w:ind w:left="-108" w:right="-108"/>
              <w:jc w:val="center"/>
              <w:rPr>
                <w:b/>
                <w:sz w:val="22"/>
                <w:szCs w:val="22"/>
              </w:rPr>
            </w:pPr>
            <w:r w:rsidRPr="0037693C">
              <w:rPr>
                <w:b/>
                <w:sz w:val="22"/>
                <w:szCs w:val="22"/>
              </w:rPr>
              <w:t>Кіль-кість</w:t>
            </w:r>
          </w:p>
        </w:tc>
        <w:tc>
          <w:tcPr>
            <w:tcW w:w="1225" w:type="dxa"/>
            <w:vAlign w:val="center"/>
          </w:tcPr>
          <w:p w:rsidR="00F80FAA" w:rsidRPr="0037693C" w:rsidRDefault="00F80FAA" w:rsidP="000E30BE">
            <w:pPr>
              <w:jc w:val="center"/>
              <w:rPr>
                <w:b/>
                <w:sz w:val="22"/>
                <w:szCs w:val="22"/>
              </w:rPr>
            </w:pPr>
            <w:r w:rsidRPr="0037693C">
              <w:rPr>
                <w:b/>
                <w:sz w:val="22"/>
                <w:szCs w:val="22"/>
              </w:rPr>
              <w:t>Ціна</w:t>
            </w:r>
          </w:p>
          <w:p w:rsidR="00F80FAA" w:rsidRPr="0037693C" w:rsidRDefault="00F80FAA" w:rsidP="000E30BE">
            <w:pPr>
              <w:jc w:val="center"/>
              <w:rPr>
                <w:b/>
                <w:sz w:val="22"/>
                <w:szCs w:val="22"/>
              </w:rPr>
            </w:pPr>
            <w:r w:rsidRPr="0037693C">
              <w:rPr>
                <w:b/>
                <w:sz w:val="22"/>
                <w:szCs w:val="22"/>
              </w:rPr>
              <w:t>(без ПДВ), грн./од.</w:t>
            </w:r>
          </w:p>
        </w:tc>
        <w:tc>
          <w:tcPr>
            <w:tcW w:w="1209" w:type="dxa"/>
            <w:vAlign w:val="center"/>
          </w:tcPr>
          <w:p w:rsidR="00F80FAA" w:rsidRPr="0037693C" w:rsidRDefault="00F80FAA" w:rsidP="000E30BE">
            <w:pPr>
              <w:jc w:val="center"/>
              <w:rPr>
                <w:b/>
                <w:sz w:val="22"/>
                <w:szCs w:val="22"/>
              </w:rPr>
            </w:pPr>
            <w:r w:rsidRPr="0037693C">
              <w:rPr>
                <w:b/>
                <w:sz w:val="22"/>
                <w:szCs w:val="22"/>
              </w:rPr>
              <w:t>Вартість                                 партії</w:t>
            </w:r>
          </w:p>
          <w:p w:rsidR="00F80FAA" w:rsidRPr="0037693C" w:rsidRDefault="00F80FAA" w:rsidP="000E30BE">
            <w:pPr>
              <w:jc w:val="center"/>
              <w:rPr>
                <w:b/>
                <w:sz w:val="22"/>
                <w:szCs w:val="22"/>
              </w:rPr>
            </w:pPr>
            <w:r w:rsidRPr="0037693C">
              <w:rPr>
                <w:b/>
                <w:sz w:val="22"/>
                <w:szCs w:val="22"/>
              </w:rPr>
              <w:t>(без ПДВ), грн.</w:t>
            </w:r>
          </w:p>
        </w:tc>
        <w:tc>
          <w:tcPr>
            <w:tcW w:w="1648" w:type="dxa"/>
            <w:vAlign w:val="center"/>
          </w:tcPr>
          <w:p w:rsidR="00F80FAA" w:rsidRPr="0037693C" w:rsidRDefault="00F80FAA" w:rsidP="000E30BE">
            <w:pPr>
              <w:jc w:val="center"/>
              <w:rPr>
                <w:b/>
                <w:sz w:val="22"/>
                <w:szCs w:val="22"/>
              </w:rPr>
            </w:pPr>
            <w:r w:rsidRPr="0037693C">
              <w:rPr>
                <w:b/>
                <w:sz w:val="22"/>
                <w:szCs w:val="22"/>
              </w:rPr>
              <w:t>Підприємство-виробник</w:t>
            </w:r>
            <w:r>
              <w:rPr>
                <w:b/>
                <w:sz w:val="22"/>
                <w:szCs w:val="22"/>
              </w:rPr>
              <w:t>, країна</w:t>
            </w:r>
          </w:p>
        </w:tc>
      </w:tr>
      <w:tr w:rsidR="00F80FAA" w:rsidRPr="0037693C" w:rsidTr="000E30BE">
        <w:trPr>
          <w:trHeight w:val="260"/>
        </w:trPr>
        <w:tc>
          <w:tcPr>
            <w:tcW w:w="544"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1</w:t>
            </w:r>
          </w:p>
        </w:tc>
        <w:tc>
          <w:tcPr>
            <w:tcW w:w="3538"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2</w:t>
            </w:r>
          </w:p>
        </w:tc>
        <w:tc>
          <w:tcPr>
            <w:tcW w:w="816"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3</w:t>
            </w:r>
          </w:p>
        </w:tc>
        <w:tc>
          <w:tcPr>
            <w:tcW w:w="679"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4</w:t>
            </w:r>
          </w:p>
        </w:tc>
        <w:tc>
          <w:tcPr>
            <w:tcW w:w="1225"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5</w:t>
            </w:r>
          </w:p>
        </w:tc>
        <w:tc>
          <w:tcPr>
            <w:tcW w:w="1209"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6</w:t>
            </w:r>
          </w:p>
        </w:tc>
        <w:tc>
          <w:tcPr>
            <w:tcW w:w="1648" w:type="dxa"/>
            <w:tcBorders>
              <w:bottom w:val="double" w:sz="4" w:space="0" w:color="auto"/>
            </w:tcBorders>
            <w:vAlign w:val="center"/>
          </w:tcPr>
          <w:p w:rsidR="00F80FAA" w:rsidRPr="0037693C" w:rsidRDefault="00F80FAA" w:rsidP="000E30BE">
            <w:pPr>
              <w:jc w:val="center"/>
              <w:rPr>
                <w:sz w:val="22"/>
                <w:szCs w:val="22"/>
              </w:rPr>
            </w:pPr>
            <w:r w:rsidRPr="0037693C">
              <w:rPr>
                <w:sz w:val="22"/>
                <w:szCs w:val="22"/>
              </w:rPr>
              <w:t>7</w:t>
            </w:r>
          </w:p>
        </w:tc>
      </w:tr>
      <w:tr w:rsidR="00F80FAA" w:rsidRPr="0037693C" w:rsidTr="000E30BE">
        <w:trPr>
          <w:trHeight w:val="853"/>
        </w:trPr>
        <w:tc>
          <w:tcPr>
            <w:tcW w:w="544" w:type="dxa"/>
            <w:tcBorders>
              <w:top w:val="double" w:sz="4" w:space="0" w:color="auto"/>
              <w:bottom w:val="single" w:sz="4" w:space="0" w:color="auto"/>
            </w:tcBorders>
            <w:vAlign w:val="center"/>
          </w:tcPr>
          <w:p w:rsidR="00F80FAA" w:rsidRPr="0037693C" w:rsidRDefault="00F80FAA" w:rsidP="000E30BE">
            <w:pPr>
              <w:jc w:val="center"/>
              <w:rPr>
                <w:sz w:val="22"/>
                <w:szCs w:val="22"/>
              </w:rPr>
            </w:pPr>
            <w:r w:rsidRPr="0037693C">
              <w:rPr>
                <w:sz w:val="22"/>
                <w:szCs w:val="22"/>
              </w:rPr>
              <w:t>1.</w:t>
            </w:r>
          </w:p>
        </w:tc>
        <w:tc>
          <w:tcPr>
            <w:tcW w:w="3538" w:type="dxa"/>
            <w:tcBorders>
              <w:top w:val="double" w:sz="4" w:space="0" w:color="auto"/>
              <w:bottom w:val="single" w:sz="4" w:space="0" w:color="auto"/>
            </w:tcBorders>
            <w:vAlign w:val="center"/>
          </w:tcPr>
          <w:p w:rsidR="00F80FAA" w:rsidRPr="00AD6014" w:rsidRDefault="00F80FAA" w:rsidP="000E30BE"/>
        </w:tc>
        <w:tc>
          <w:tcPr>
            <w:tcW w:w="816" w:type="dxa"/>
            <w:tcBorders>
              <w:top w:val="double" w:sz="4" w:space="0" w:color="auto"/>
              <w:bottom w:val="single" w:sz="4" w:space="0" w:color="auto"/>
            </w:tcBorders>
            <w:vAlign w:val="center"/>
          </w:tcPr>
          <w:p w:rsidR="00F80FAA" w:rsidRPr="00AD6014" w:rsidRDefault="00F80FAA" w:rsidP="000E30BE">
            <w:pPr>
              <w:jc w:val="center"/>
              <w:rPr>
                <w:sz w:val="22"/>
                <w:szCs w:val="22"/>
              </w:rPr>
            </w:pPr>
            <w:r>
              <w:rPr>
                <w:sz w:val="22"/>
                <w:szCs w:val="22"/>
              </w:rPr>
              <w:t>Шт.</w:t>
            </w:r>
          </w:p>
        </w:tc>
        <w:tc>
          <w:tcPr>
            <w:tcW w:w="679" w:type="dxa"/>
            <w:tcBorders>
              <w:top w:val="double" w:sz="4" w:space="0" w:color="auto"/>
              <w:bottom w:val="single" w:sz="4" w:space="0" w:color="auto"/>
            </w:tcBorders>
            <w:vAlign w:val="center"/>
          </w:tcPr>
          <w:p w:rsidR="00F80FAA" w:rsidRPr="00297D96" w:rsidRDefault="00F80FAA" w:rsidP="000E30BE">
            <w:pPr>
              <w:jc w:val="center"/>
              <w:rPr>
                <w:sz w:val="22"/>
                <w:szCs w:val="22"/>
                <w:lang w:val="ru-RU"/>
              </w:rPr>
            </w:pPr>
          </w:p>
        </w:tc>
        <w:tc>
          <w:tcPr>
            <w:tcW w:w="1225" w:type="dxa"/>
            <w:tcBorders>
              <w:top w:val="double" w:sz="4" w:space="0" w:color="auto"/>
              <w:bottom w:val="single" w:sz="4" w:space="0" w:color="auto"/>
            </w:tcBorders>
            <w:vAlign w:val="center"/>
          </w:tcPr>
          <w:p w:rsidR="00F80FAA" w:rsidRPr="00AD6014" w:rsidRDefault="00F80FAA" w:rsidP="000E30BE">
            <w:pPr>
              <w:jc w:val="center"/>
              <w:rPr>
                <w:sz w:val="22"/>
                <w:szCs w:val="22"/>
              </w:rPr>
            </w:pPr>
          </w:p>
        </w:tc>
        <w:tc>
          <w:tcPr>
            <w:tcW w:w="1209" w:type="dxa"/>
            <w:tcBorders>
              <w:top w:val="double" w:sz="4" w:space="0" w:color="auto"/>
              <w:bottom w:val="single" w:sz="4" w:space="0" w:color="auto"/>
            </w:tcBorders>
            <w:vAlign w:val="center"/>
          </w:tcPr>
          <w:p w:rsidR="00F80FAA" w:rsidRPr="00AD6014" w:rsidRDefault="00F80FAA" w:rsidP="000E30BE">
            <w:pPr>
              <w:jc w:val="center"/>
              <w:rPr>
                <w:sz w:val="22"/>
                <w:szCs w:val="22"/>
              </w:rPr>
            </w:pPr>
          </w:p>
        </w:tc>
        <w:tc>
          <w:tcPr>
            <w:tcW w:w="1648" w:type="dxa"/>
            <w:tcBorders>
              <w:top w:val="double" w:sz="4" w:space="0" w:color="auto"/>
              <w:bottom w:val="single" w:sz="4" w:space="0" w:color="auto"/>
            </w:tcBorders>
            <w:vAlign w:val="center"/>
          </w:tcPr>
          <w:p w:rsidR="00F80FAA" w:rsidRPr="00AD6014" w:rsidRDefault="00F80FAA" w:rsidP="000E30BE"/>
        </w:tc>
      </w:tr>
    </w:tbl>
    <w:p w:rsidR="00F80FAA" w:rsidRPr="00D3612A" w:rsidRDefault="00F80FAA" w:rsidP="00F80FAA">
      <w:pPr>
        <w:rPr>
          <w:color w:val="FF0000"/>
        </w:rPr>
      </w:pPr>
    </w:p>
    <w:p w:rsidR="00F80FAA" w:rsidRPr="00E156AE" w:rsidRDefault="00F80FAA" w:rsidP="00F80FAA">
      <w:pPr>
        <w:jc w:val="both"/>
      </w:pPr>
      <w:r w:rsidRPr="00E156AE">
        <w:rPr>
          <w:b/>
        </w:rPr>
        <w:t>Всього вартість закупівлі:</w:t>
      </w:r>
      <w:r w:rsidRPr="00E156AE">
        <w:t xml:space="preserve"> ______________ грн. (_________________________________) грн.</w:t>
      </w:r>
    </w:p>
    <w:p w:rsidR="00F80FAA" w:rsidRPr="006A27DF" w:rsidRDefault="00F80FAA" w:rsidP="00F80FAA">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rsidR="00F80FAA" w:rsidRPr="006A27DF" w:rsidRDefault="00F80FAA" w:rsidP="00F80FAA">
      <w:pPr>
        <w:jc w:val="both"/>
      </w:pPr>
      <w:r w:rsidRPr="006A27DF">
        <w:rPr>
          <w:b/>
        </w:rPr>
        <w:t>ПДВ 20%:</w:t>
      </w:r>
      <w:r w:rsidRPr="006A27DF">
        <w:t xml:space="preserve"> ______________ грн. (_______________________________________________) грн.</w:t>
      </w:r>
    </w:p>
    <w:p w:rsidR="00F80FAA" w:rsidRPr="006A27DF" w:rsidRDefault="00F80FAA" w:rsidP="00F80FAA">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rsidR="00F80FAA" w:rsidRPr="006A27DF" w:rsidRDefault="00F80FAA" w:rsidP="00F80FAA">
      <w:pPr>
        <w:tabs>
          <w:tab w:val="left" w:pos="2160"/>
        </w:tabs>
        <w:jc w:val="both"/>
      </w:pPr>
      <w:r w:rsidRPr="006A27DF">
        <w:rPr>
          <w:b/>
        </w:rPr>
        <w:t>Разом з ПДВ:</w:t>
      </w:r>
      <w:r w:rsidRPr="006A27DF">
        <w:t xml:space="preserve"> ______________ грн. (_____________________________________________) грн.</w:t>
      </w:r>
    </w:p>
    <w:p w:rsidR="00F80FAA" w:rsidRPr="006A27DF" w:rsidRDefault="00F80FAA" w:rsidP="00F80FAA">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rsidR="00F80FAA" w:rsidRPr="006A27DF" w:rsidRDefault="00F80FAA" w:rsidP="00F80FAA">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F80FAA" w:rsidRPr="006A27DF" w:rsidTr="000E30BE">
        <w:trPr>
          <w:trHeight w:val="417"/>
        </w:trPr>
        <w:tc>
          <w:tcPr>
            <w:tcW w:w="2448" w:type="dxa"/>
            <w:tcMar>
              <w:left w:w="108" w:type="dxa"/>
              <w:right w:w="108" w:type="dxa"/>
            </w:tcMar>
            <w:vAlign w:val="center"/>
          </w:tcPr>
          <w:p w:rsidR="00F80FAA" w:rsidRPr="006A27DF" w:rsidRDefault="00F80FAA" w:rsidP="000E30BE">
            <w:pPr>
              <w:snapToGrid w:val="0"/>
              <w:rPr>
                <w:i/>
                <w:iCs/>
              </w:rPr>
            </w:pPr>
            <w:r w:rsidRPr="006A27DF">
              <w:rPr>
                <w:b/>
              </w:rPr>
              <w:t>Строк поставки предмету закупівлі:</w:t>
            </w:r>
          </w:p>
        </w:tc>
        <w:tc>
          <w:tcPr>
            <w:tcW w:w="7470" w:type="dxa"/>
            <w:tcMar>
              <w:left w:w="108" w:type="dxa"/>
              <w:right w:w="108" w:type="dxa"/>
            </w:tcMar>
          </w:tcPr>
          <w:p w:rsidR="00F80FAA" w:rsidRPr="006A27DF" w:rsidRDefault="00F80FAA" w:rsidP="000E30BE">
            <w:pPr>
              <w:snapToGrid w:val="0"/>
              <w:jc w:val="both"/>
            </w:pPr>
          </w:p>
          <w:p w:rsidR="00F80FAA" w:rsidRPr="006A27DF" w:rsidRDefault="00F80FAA" w:rsidP="000E30BE">
            <w:pPr>
              <w:snapToGrid w:val="0"/>
              <w:jc w:val="both"/>
            </w:pPr>
            <w:r w:rsidRPr="006A27DF">
              <w:t>________ __________ днів з дати подання письмової заявки Замовника</w:t>
            </w:r>
          </w:p>
          <w:p w:rsidR="00F80FAA" w:rsidRPr="006A27DF" w:rsidRDefault="00F80FAA" w:rsidP="000E30BE">
            <w:pPr>
              <w:snapToGrid w:val="0"/>
              <w:jc w:val="both"/>
              <w:rPr>
                <w:sz w:val="18"/>
                <w:szCs w:val="18"/>
              </w:rPr>
            </w:pPr>
            <w:r w:rsidRPr="006A27DF">
              <w:rPr>
                <w:sz w:val="20"/>
                <w:szCs w:val="20"/>
              </w:rPr>
              <w:t xml:space="preserve"> </w:t>
            </w:r>
            <w:r w:rsidRPr="006A27DF">
              <w:rPr>
                <w:sz w:val="18"/>
                <w:szCs w:val="18"/>
              </w:rPr>
              <w:t>(цифрами)      (прописом)</w:t>
            </w:r>
          </w:p>
        </w:tc>
      </w:tr>
    </w:tbl>
    <w:p w:rsidR="00F80FAA" w:rsidRPr="006A27DF" w:rsidRDefault="00F80FAA" w:rsidP="00F80FAA">
      <w:pPr>
        <w:tabs>
          <w:tab w:val="left" w:pos="0"/>
          <w:tab w:val="center" w:pos="4153"/>
          <w:tab w:val="right" w:pos="8306"/>
        </w:tabs>
        <w:ind w:firstLine="540"/>
        <w:jc w:val="both"/>
      </w:pPr>
    </w:p>
    <w:p w:rsidR="00486ECF" w:rsidRPr="008245F0" w:rsidRDefault="00486ECF" w:rsidP="00F80FAA">
      <w:pPr>
        <w:tabs>
          <w:tab w:val="left" w:pos="567"/>
          <w:tab w:val="num" w:pos="720"/>
          <w:tab w:val="center" w:pos="4153"/>
          <w:tab w:val="right" w:pos="8306"/>
        </w:tabs>
        <w:jc w:val="both"/>
      </w:pPr>
      <w:r w:rsidRPr="008245F0">
        <w:lastRenderedPageBreak/>
        <w:t xml:space="preserve">Ми погоджуємося дотримуватись умов цієї пропозиції протягом </w:t>
      </w:r>
      <w:r w:rsidRPr="008245F0">
        <w:rPr>
          <w:iCs/>
        </w:rPr>
        <w:t xml:space="preserve">90 (дев’яноста) </w:t>
      </w:r>
      <w:r w:rsidRPr="008245F0">
        <w:rPr>
          <w:lang w:eastAsia="uk-UA"/>
        </w:rPr>
        <w:t>днів із дати кінцевого строку подання пропозицій</w:t>
      </w:r>
      <w:r w:rsidRPr="008245F0">
        <w:t>, встановленого вами.</w:t>
      </w:r>
    </w:p>
    <w:p w:rsidR="00486ECF" w:rsidRPr="008245F0" w:rsidRDefault="00486ECF" w:rsidP="00486ECF">
      <w:pPr>
        <w:widowControl w:val="0"/>
        <w:autoSpaceDE w:val="0"/>
        <w:ind w:firstLine="540"/>
        <w:jc w:val="both"/>
      </w:pPr>
      <w:r w:rsidRPr="008245F0">
        <w:t>Ми погоджуємося з умовами, що Ви можете відхилити нашу пропозицію згідно з умовами оголошення про проведення спрощеної закупівлі.</w:t>
      </w:r>
    </w:p>
    <w:p w:rsidR="00486ECF" w:rsidRPr="008245F0" w:rsidRDefault="00486ECF" w:rsidP="00486ECF">
      <w:pPr>
        <w:widowControl w:val="0"/>
        <w:autoSpaceDE w:val="0"/>
        <w:ind w:firstLine="540"/>
        <w:jc w:val="both"/>
      </w:pPr>
      <w:r w:rsidRPr="008245F0">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486ECF" w:rsidRPr="008245F0" w:rsidRDefault="00486ECF" w:rsidP="00486ECF">
      <w:pPr>
        <w:widowControl w:val="0"/>
        <w:autoSpaceDE w:val="0"/>
        <w:ind w:firstLine="540"/>
        <w:jc w:val="both"/>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jc w:val="both"/>
      </w:pPr>
      <w:r w:rsidRPr="008245F0">
        <w:rPr>
          <w:bCs/>
        </w:rPr>
        <w:t xml:space="preserve">«___» ___________ </w:t>
      </w:r>
      <w:r w:rsidRPr="008245F0">
        <w:t>202</w:t>
      </w:r>
      <w:r w:rsidR="00D241BA">
        <w:t>2</w:t>
      </w:r>
      <w:r w:rsidRPr="008245F0">
        <w:t xml:space="preserve"> р. </w:t>
      </w:r>
      <w:r w:rsidRPr="008245F0">
        <w:tab/>
      </w:r>
      <w:r w:rsidRPr="008245F0">
        <w:tab/>
      </w:r>
      <w:r w:rsidRPr="008245F0">
        <w:tab/>
      </w:r>
      <w:r w:rsidRPr="008245F0">
        <w:tab/>
      </w:r>
      <w:r w:rsidRPr="008245F0">
        <w:tab/>
      </w:r>
      <w:r w:rsidRPr="008245F0">
        <w:tab/>
        <w:t>(Посада, П.І.Б., підпис)</w:t>
      </w:r>
    </w:p>
    <w:p w:rsidR="00486ECF" w:rsidRPr="008245F0" w:rsidRDefault="00486ECF" w:rsidP="00486ECF">
      <w:pPr>
        <w:jc w:val="both"/>
      </w:pPr>
    </w:p>
    <w:p w:rsidR="00486ECF" w:rsidRDefault="00486ECF" w:rsidP="00486ECF">
      <w:pPr>
        <w:jc w:val="both"/>
      </w:pPr>
    </w:p>
    <w:p w:rsidR="004F73E6" w:rsidRDefault="004F73E6" w:rsidP="00486ECF">
      <w:pPr>
        <w:jc w:val="both"/>
      </w:pPr>
    </w:p>
    <w:p w:rsidR="004F73E6" w:rsidRDefault="004F73E6" w:rsidP="00486ECF">
      <w:pPr>
        <w:jc w:val="both"/>
      </w:pPr>
    </w:p>
    <w:p w:rsidR="004F73E6" w:rsidRDefault="004F73E6" w:rsidP="00486ECF">
      <w:pPr>
        <w:jc w:val="both"/>
      </w:pPr>
    </w:p>
    <w:p w:rsidR="004F73E6" w:rsidRPr="008245F0" w:rsidRDefault="004F73E6" w:rsidP="00486ECF">
      <w:pPr>
        <w:jc w:val="both"/>
      </w:pPr>
    </w:p>
    <w:p w:rsidR="00486ECF" w:rsidRDefault="00486ECF"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Pr="008245F0" w:rsidRDefault="00D241BA" w:rsidP="00486ECF">
      <w:pPr>
        <w:jc w:val="both"/>
      </w:pPr>
    </w:p>
    <w:p w:rsidR="00603C10" w:rsidRPr="008245F0" w:rsidRDefault="00603C10" w:rsidP="00603C10">
      <w:pPr>
        <w:jc w:val="right"/>
        <w:rPr>
          <w:b/>
          <w:bCs/>
        </w:rPr>
      </w:pPr>
      <w:r w:rsidRPr="008245F0">
        <w:rPr>
          <w:b/>
          <w:bCs/>
        </w:rPr>
        <w:t>Додаток №4</w:t>
      </w:r>
    </w:p>
    <w:p w:rsidR="00486ECF" w:rsidRPr="008245F0" w:rsidRDefault="00486ECF" w:rsidP="00603C10">
      <w:pPr>
        <w:jc w:val="right"/>
        <w:rPr>
          <w:b/>
          <w:bCs/>
        </w:rPr>
      </w:pPr>
    </w:p>
    <w:p w:rsidR="00F80FAA" w:rsidRPr="00146F84" w:rsidRDefault="00F80FAA" w:rsidP="00F80FAA">
      <w:pPr>
        <w:widowControl w:val="0"/>
        <w:autoSpaceDE w:val="0"/>
        <w:autoSpaceDN w:val="0"/>
        <w:spacing w:before="1"/>
        <w:ind w:right="220"/>
        <w:jc w:val="center"/>
        <w:rPr>
          <w:rFonts w:eastAsia="Arial Unicode MS"/>
          <w:b/>
          <w:bCs/>
          <w:iCs/>
          <w:color w:val="000000"/>
          <w:lang w:bidi="uk-UA"/>
        </w:rPr>
      </w:pPr>
      <w:r w:rsidRPr="00146F84">
        <w:rPr>
          <w:rFonts w:eastAsia="Arial Unicode MS"/>
          <w:b/>
          <w:bCs/>
          <w:iCs/>
          <w:color w:val="000000"/>
          <w:lang w:bidi="uk-UA"/>
        </w:rPr>
        <w:t>ТЕХНІЧНІ ВИМОГИ</w:t>
      </w:r>
    </w:p>
    <w:p w:rsidR="00F80FAA" w:rsidRPr="00146F84" w:rsidRDefault="00F80FAA" w:rsidP="00F80FAA">
      <w:pPr>
        <w:widowControl w:val="0"/>
        <w:tabs>
          <w:tab w:val="center" w:pos="4680"/>
        </w:tabs>
        <w:jc w:val="center"/>
        <w:rPr>
          <w:rFonts w:eastAsia="Arial Unicode MS"/>
          <w:b/>
          <w:color w:val="000000"/>
          <w:lang w:eastAsia="uk-UA"/>
        </w:rPr>
      </w:pPr>
      <w:r w:rsidRPr="00146F84">
        <w:rPr>
          <w:rFonts w:eastAsia="Arial Unicode MS"/>
          <w:b/>
          <w:color w:val="000000"/>
          <w:lang w:eastAsia="uk-UA"/>
        </w:rPr>
        <w:t>до програмного забезпечення</w:t>
      </w:r>
    </w:p>
    <w:p w:rsidR="00F80FAA" w:rsidRPr="00146F84" w:rsidRDefault="00F80FAA" w:rsidP="00F80FAA">
      <w:pPr>
        <w:jc w:val="center"/>
        <w:rPr>
          <w:rFonts w:eastAsia="Arial Unicode MS"/>
          <w:b/>
          <w:bCs/>
          <w:color w:val="000000"/>
          <w:lang w:eastAsia="uk-UA"/>
        </w:rPr>
      </w:pPr>
      <w:r w:rsidRPr="00146F84">
        <w:rPr>
          <w:rFonts w:eastAsia="Arial Unicode MS"/>
          <w:b/>
          <w:bCs/>
          <w:color w:val="000000"/>
          <w:lang w:eastAsia="uk-UA"/>
        </w:rPr>
        <w:t xml:space="preserve">«Діалоговий автоматизований комплекс аналізу режимів ЕЛЕКС» </w:t>
      </w:r>
    </w:p>
    <w:p w:rsidR="00F80FAA" w:rsidRPr="00146F84" w:rsidRDefault="00F80FAA" w:rsidP="00F80FAA">
      <w:pPr>
        <w:jc w:val="center"/>
        <w:rPr>
          <w:rFonts w:eastAsia="Arial Unicode MS"/>
          <w:b/>
          <w:bCs/>
          <w:color w:val="000000"/>
          <w:lang w:eastAsia="uk-UA"/>
        </w:rPr>
      </w:pPr>
    </w:p>
    <w:p w:rsidR="00F80FAA" w:rsidRPr="00146F84" w:rsidRDefault="00F80FAA" w:rsidP="00F80FAA">
      <w:pPr>
        <w:tabs>
          <w:tab w:val="left" w:pos="7560"/>
        </w:tabs>
        <w:ind w:firstLine="567"/>
        <w:jc w:val="both"/>
        <w:rPr>
          <w:rFonts w:eastAsia="Arial Unicode MS"/>
          <w:color w:val="000000"/>
          <w:lang w:eastAsia="uk-UA"/>
        </w:rPr>
      </w:pPr>
      <w:r w:rsidRPr="00146F84">
        <w:rPr>
          <w:rFonts w:eastAsia="Arial Unicode MS"/>
          <w:lang w:eastAsia="uk-UA"/>
        </w:rPr>
        <w:t xml:space="preserve">Програмний продукт Діалоговий автоматизований комплекс розрахунку режимів (ДАКАР) </w:t>
      </w:r>
      <w:proofErr w:type="spellStart"/>
      <w:r w:rsidRPr="00146F84">
        <w:rPr>
          <w:rFonts w:eastAsia="Arial Unicode MS"/>
          <w:lang w:eastAsia="uk-UA"/>
        </w:rPr>
        <w:t>Eлекс</w:t>
      </w:r>
      <w:proofErr w:type="spellEnd"/>
      <w:r w:rsidRPr="00146F84">
        <w:rPr>
          <w:rFonts w:eastAsia="Arial Unicode MS"/>
          <w:lang w:eastAsia="uk-UA"/>
        </w:rPr>
        <w:t xml:space="preserve"> версії 21.2.1 призначений для розрахунку та аналізу усталених нормальних, граничних та </w:t>
      </w:r>
      <w:r w:rsidRPr="00146F84">
        <w:rPr>
          <w:rFonts w:eastAsia="Arial Unicode MS"/>
          <w:color w:val="000000"/>
          <w:lang w:eastAsia="uk-UA"/>
        </w:rPr>
        <w:t xml:space="preserve">після аварійних режимів роботи електричних мереж напругою 6÷110 кВ з врахуванням дії пристроїв автоматики; аналізу статичної стійкості електричних мереж та електроенергетичних систем; аналізу динамічної стійкості електроенергетичних систем з об’єктами розподіленого генерування; аналізу несиметричних та </w:t>
      </w:r>
      <w:proofErr w:type="spellStart"/>
      <w:r w:rsidRPr="00146F84">
        <w:rPr>
          <w:rFonts w:eastAsia="Arial Unicode MS"/>
          <w:color w:val="000000"/>
          <w:lang w:eastAsia="uk-UA"/>
        </w:rPr>
        <w:t>неповнофазних</w:t>
      </w:r>
      <w:proofErr w:type="spellEnd"/>
      <w:r w:rsidRPr="00146F84">
        <w:rPr>
          <w:rFonts w:eastAsia="Arial Unicode MS"/>
          <w:color w:val="000000"/>
          <w:lang w:eastAsia="uk-UA"/>
        </w:rPr>
        <w:t xml:space="preserve"> режимів електричних мереж з різними режимами роботи нейтралі. </w:t>
      </w:r>
    </w:p>
    <w:p w:rsidR="00F80FAA" w:rsidRPr="00146F84" w:rsidRDefault="00F80FAA" w:rsidP="00F80FAA">
      <w:pPr>
        <w:spacing w:before="120"/>
        <w:jc w:val="center"/>
        <w:rPr>
          <w:rFonts w:eastAsia="Arial Unicode MS"/>
          <w:b/>
          <w:color w:val="000000"/>
          <w:lang w:eastAsia="uk-UA"/>
        </w:rPr>
      </w:pPr>
      <w:r w:rsidRPr="00146F84">
        <w:rPr>
          <w:rFonts w:eastAsia="Arial Unicode MS"/>
          <w:b/>
          <w:color w:val="000000"/>
          <w:lang w:eastAsia="uk-UA"/>
        </w:rPr>
        <w:t>Загальні вимоги</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 xml:space="preserve">Інформаційне забезпечення комплексу повинно складатись з інформаційної бази даних (ІБД) та програмних засобів (ПЗ) роботи з нею. </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Інтерфейс системи, включаючи всі модулі, повинен бути реалізований українською мовою.</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Задачі, які потрібно розв’язувати за допомогою програмного комплексу аналізу режимів:</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розрахунок та аналіз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моделювання РПН (регулювання напруги під навантаженням) та ПБЗ (переключення напруги без збудження) трансформаторів, розрахунок усталених режимів з врахуванням положення </w:t>
      </w:r>
      <w:proofErr w:type="spellStart"/>
      <w:r w:rsidRPr="00146F84">
        <w:rPr>
          <w:color w:val="000000"/>
        </w:rPr>
        <w:t>анцапф</w:t>
      </w:r>
      <w:proofErr w:type="spellEnd"/>
      <w:r w:rsidRPr="00146F84">
        <w:rPr>
          <w:color w:val="000000"/>
        </w:rPr>
        <w:t xml:space="preserve"> регуляторів та вибір номера </w:t>
      </w:r>
      <w:proofErr w:type="spellStart"/>
      <w:r w:rsidRPr="00146F84">
        <w:rPr>
          <w:color w:val="000000"/>
        </w:rPr>
        <w:t>анцапфи</w:t>
      </w:r>
      <w:proofErr w:type="spellEnd"/>
      <w:r w:rsidRPr="00146F84">
        <w:rPr>
          <w:color w:val="000000"/>
        </w:rPr>
        <w:t xml:space="preserve"> для заданих рівнів </w:t>
      </w:r>
      <w:proofErr w:type="spellStart"/>
      <w:r w:rsidRPr="00146F84">
        <w:rPr>
          <w:color w:val="000000"/>
        </w:rPr>
        <w:t>напруг</w:t>
      </w:r>
      <w:proofErr w:type="spellEnd"/>
      <w:r w:rsidRPr="00146F84">
        <w:rPr>
          <w:color w:val="000000"/>
        </w:rPr>
        <w:t xml:space="preserve"> у вузлах схеми; </w:t>
      </w:r>
    </w:p>
    <w:p w:rsidR="00F80FAA" w:rsidRPr="00146F84" w:rsidRDefault="00F80FAA" w:rsidP="002A626C">
      <w:pPr>
        <w:numPr>
          <w:ilvl w:val="0"/>
          <w:numId w:val="21"/>
        </w:numPr>
        <w:tabs>
          <w:tab w:val="num" w:pos="928"/>
          <w:tab w:val="left" w:pos="993"/>
          <w:tab w:val="left" w:pos="7560"/>
        </w:tabs>
        <w:ind w:left="928"/>
        <w:contextualSpacing/>
        <w:jc w:val="both"/>
      </w:pPr>
      <w:r w:rsidRPr="00146F84">
        <w:t xml:space="preserve"> </w:t>
      </w:r>
      <w:r w:rsidRPr="00146F84">
        <w:rPr>
          <w:color w:val="000000"/>
        </w:rPr>
        <w:t>врахування статичних характеристик навантаження за напругою під час розрахунків усталених режимів</w:t>
      </w:r>
      <w:r w:rsidRPr="00146F84">
        <w:t xml:space="preserve">;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врахування температури навколишнього середовища для визначення максимально допустимих струмів повітряних ліній </w:t>
      </w:r>
      <w:proofErr w:type="spellStart"/>
      <w:r w:rsidRPr="00146F84">
        <w:rPr>
          <w:color w:val="000000"/>
        </w:rPr>
        <w:t>електропередач</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lastRenderedPageBreak/>
        <w:t xml:space="preserve"> створення графічної схеми мережі з відображенням результатів розрахунку усталених режимів з контролем перевантаження обладнання за максимально допустимими струмами;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створення графічної схеми з автоматичним формуванням режимних таблиць (схем заміщення прямої та нульової послідовностей), придатних для проведення розрахунків як робочої напруги, так і струмів короткого замикання;</w:t>
      </w:r>
    </w:p>
    <w:p w:rsidR="00F80FAA" w:rsidRPr="00146F84" w:rsidRDefault="00F80FAA" w:rsidP="002A626C">
      <w:pPr>
        <w:numPr>
          <w:ilvl w:val="0"/>
          <w:numId w:val="21"/>
        </w:numPr>
        <w:tabs>
          <w:tab w:val="num" w:pos="928"/>
        </w:tabs>
        <w:ind w:left="928"/>
        <w:contextualSpacing/>
        <w:jc w:val="both"/>
        <w:rPr>
          <w:color w:val="000000"/>
        </w:rPr>
      </w:pPr>
      <w:r w:rsidRPr="00146F84">
        <w:t>п</w:t>
      </w:r>
      <w:r w:rsidRPr="00146F84">
        <w:rPr>
          <w:color w:val="000000"/>
        </w:rPr>
        <w:t xml:space="preserve">рогнозування режимів споживання електричної мережі;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розрахунок струмів коротких замикань (симетричних та несиметричних);</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моделювання та аналіз несиметричних, </w:t>
      </w:r>
      <w:proofErr w:type="spellStart"/>
      <w:r w:rsidRPr="00146F84">
        <w:rPr>
          <w:color w:val="000000"/>
        </w:rPr>
        <w:t>неповнофазних</w:t>
      </w:r>
      <w:proofErr w:type="spellEnd"/>
      <w:r w:rsidRPr="00146F84">
        <w:rPr>
          <w:color w:val="000000"/>
        </w:rPr>
        <w:t xml:space="preserve"> режимів роботи електричних мереж (</w:t>
      </w:r>
      <w:proofErr w:type="spellStart"/>
      <w:r w:rsidRPr="00146F84">
        <w:rPr>
          <w:color w:val="000000"/>
        </w:rPr>
        <w:t>неповнофазність</w:t>
      </w:r>
      <w:proofErr w:type="spellEnd"/>
      <w:r w:rsidRPr="00146F84">
        <w:rPr>
          <w:color w:val="000000"/>
        </w:rPr>
        <w:t xml:space="preserve"> реакторів, </w:t>
      </w:r>
      <w:proofErr w:type="spellStart"/>
      <w:r w:rsidRPr="00146F84">
        <w:rPr>
          <w:color w:val="000000"/>
        </w:rPr>
        <w:t>неповнофазність</w:t>
      </w:r>
      <w:proofErr w:type="spellEnd"/>
      <w:r w:rsidRPr="00146F84">
        <w:rPr>
          <w:color w:val="000000"/>
        </w:rPr>
        <w:t xml:space="preserve"> ліній, параметрична </w:t>
      </w:r>
      <w:proofErr w:type="spellStart"/>
      <w:r w:rsidRPr="00146F84">
        <w:rPr>
          <w:color w:val="000000"/>
        </w:rPr>
        <w:t>несиметрія</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аналіз балансів та втрат потужності за класами </w:t>
      </w:r>
      <w:proofErr w:type="spellStart"/>
      <w:r w:rsidRPr="00146F84">
        <w:rPr>
          <w:color w:val="000000"/>
        </w:rPr>
        <w:t>напруг</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аналіз статичної стійкості режимів електричних мереж;</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визначення максимально- та аварійно-допустимих </w:t>
      </w:r>
      <w:proofErr w:type="spellStart"/>
      <w:r w:rsidRPr="00146F84">
        <w:rPr>
          <w:color w:val="000000"/>
        </w:rPr>
        <w:t>перетоків</w:t>
      </w:r>
      <w:proofErr w:type="spellEnd"/>
      <w:r w:rsidRPr="00146F84">
        <w:rPr>
          <w:color w:val="000000"/>
        </w:rPr>
        <w:t xml:space="preserve"> активної потужності контрольованих перерізів у відповідності до СОУ-Н МЕВ 40.1-00100227-68:2012 «Стійкість енергосистем. Керівні вказівки»;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моделювання режимів мережі при приєднанні промислових </w:t>
      </w:r>
      <w:proofErr w:type="spellStart"/>
      <w:r w:rsidRPr="00146F84">
        <w:rPr>
          <w:color w:val="000000"/>
        </w:rPr>
        <w:t>вітро</w:t>
      </w:r>
      <w:proofErr w:type="spellEnd"/>
      <w:r w:rsidRPr="00146F84">
        <w:rPr>
          <w:color w:val="000000"/>
        </w:rPr>
        <w:t>- та сонячних електростанцій для задач стійкості та розрахунку струмів короткого замикання;</w:t>
      </w:r>
    </w:p>
    <w:p w:rsidR="00F80FAA" w:rsidRPr="00146F84" w:rsidRDefault="00F80FAA" w:rsidP="002A626C">
      <w:pPr>
        <w:numPr>
          <w:ilvl w:val="0"/>
          <w:numId w:val="21"/>
        </w:numPr>
        <w:tabs>
          <w:tab w:val="num" w:pos="568"/>
        </w:tabs>
        <w:ind w:left="567"/>
        <w:contextualSpacing/>
        <w:jc w:val="both"/>
        <w:rPr>
          <w:color w:val="000000"/>
        </w:rPr>
      </w:pPr>
      <w:r w:rsidRPr="00146F84">
        <w:rPr>
          <w:color w:val="000000"/>
        </w:rPr>
        <w:t>підтримка імпорту даних з розповсюджених в Об’єднаній енергетичній системі України форматів програми АРЕМ, форматів ЦДУ, форматів XML (ДАКАР ЕЛЕКС), форматів UCTE DEF v. 2.0 (ENTSO-E).</w:t>
      </w:r>
    </w:p>
    <w:p w:rsidR="00F80FAA" w:rsidRPr="00146F84" w:rsidRDefault="00F80FAA" w:rsidP="00F80FAA">
      <w:pPr>
        <w:ind w:firstLine="426"/>
        <w:jc w:val="center"/>
        <w:rPr>
          <w:rFonts w:eastAsia="Arial Unicode MS"/>
          <w:b/>
          <w:color w:val="000000"/>
          <w:lang w:eastAsia="uk-UA"/>
        </w:rPr>
      </w:pPr>
    </w:p>
    <w:p w:rsidR="00F80FAA" w:rsidRPr="00146F84" w:rsidRDefault="00F80FAA" w:rsidP="00F80FAA">
      <w:pPr>
        <w:ind w:firstLine="426"/>
        <w:jc w:val="center"/>
        <w:rPr>
          <w:rFonts w:eastAsia="Arial Unicode MS"/>
          <w:b/>
          <w:color w:val="000000"/>
          <w:lang w:eastAsia="uk-UA"/>
        </w:rPr>
      </w:pPr>
      <w:r w:rsidRPr="00146F84">
        <w:rPr>
          <w:rFonts w:eastAsia="Arial Unicode MS"/>
          <w:b/>
          <w:color w:val="000000"/>
          <w:lang w:eastAsia="uk-UA"/>
        </w:rPr>
        <w:t>Вимоги до побудови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містити програмні засоби (програмні модулі) для роботи з інформаційною базою даних (ІБД), а саме:</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розрахунку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аналізу несиметричних режимів роботи енергосистеми, в тому числі з об’єктами розподіленого генерування;</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Графічний редактор схем електричної мережі;</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Графічний аналіз. </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Наповнення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підтримувати формати даних ЦДУ, XML, програми АРЕМ 2.6.0</w:t>
      </w:r>
      <w:r w:rsidRPr="00146F84">
        <w:rPr>
          <w:rFonts w:eastAsia="Arial Unicode MS"/>
          <w:color w:val="FF0000"/>
          <w:lang w:eastAsia="uk-UA"/>
        </w:rPr>
        <w:t xml:space="preserve"> </w:t>
      </w:r>
      <w:r w:rsidRPr="00146F84">
        <w:rPr>
          <w:rFonts w:eastAsia="Arial Unicode MS"/>
          <w:color w:val="000000"/>
          <w:lang w:eastAsia="uk-UA"/>
        </w:rPr>
        <w:t>і</w:t>
      </w:r>
      <w:r w:rsidRPr="00146F84">
        <w:rPr>
          <w:rFonts w:eastAsia="Arial Unicode MS"/>
          <w:color w:val="FF0000"/>
          <w:lang w:eastAsia="uk-UA"/>
        </w:rPr>
        <w:t xml:space="preserve"> </w:t>
      </w:r>
      <w:r w:rsidRPr="00146F84">
        <w:rPr>
          <w:rFonts w:eastAsia="Arial Unicode MS"/>
          <w:color w:val="000000"/>
          <w:lang w:eastAsia="uk-UA"/>
        </w:rPr>
        <w:t>функціонал конвертування та збереження конвертованих розрахункових схем в форматі програмного забезпечення ДАКАР.</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Інформаційна база повинна містити повну нормативно-довідникову інформацію з параметрами та типами електрообладнання мереж</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продуктивності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бути розрахований на створення графічних схем та проведення розрахунків усталених режимів електричної мережі обсягом більше 2000 вузлів.</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Розгортання та впровадження</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В рамках поставки постачальник програмного продукту бере на себе зобов’язання: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 xml:space="preserve">з розгортання та налаштування програмного продукту на два робочих місцях Замовника, що знаходяться за </w:t>
      </w:r>
      <w:proofErr w:type="spellStart"/>
      <w:r w:rsidRPr="00146F84">
        <w:rPr>
          <w:rFonts w:eastAsia="Arial Unicode MS"/>
          <w:color w:val="000000"/>
          <w:lang w:eastAsia="uk-UA"/>
        </w:rPr>
        <w:t>адресою</w:t>
      </w:r>
      <w:proofErr w:type="spellEnd"/>
      <w:r w:rsidRPr="00146F84">
        <w:rPr>
          <w:rFonts w:eastAsia="Arial Unicode MS"/>
          <w:color w:val="000000"/>
          <w:lang w:eastAsia="uk-UA"/>
        </w:rPr>
        <w:t xml:space="preserve"> м. Івано-Франківськ, вул. Індустріальна, 34;</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розгортання та налаштування модулів самої системи, додаткових бібліотек та сервісів операційної системи;</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перевірки функціонування програмного продукту;</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навчання адміністраторів системи та працівників відповідних служб;</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оперативного виправлення помилок в роботі системи на етапі впровадження, виправлення недоліків функціонування системи.</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якості та термінів впровадження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Гарантійний термін експлуатації – не менше 12 місяців;</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Термін впровадження – не більше 3 місяців.</w:t>
      </w:r>
    </w:p>
    <w:p w:rsidR="00F80FAA" w:rsidRDefault="00F80FAA" w:rsidP="00F80FAA">
      <w:pPr>
        <w:ind w:firstLine="567"/>
        <w:jc w:val="both"/>
        <w:rPr>
          <w:rFonts w:eastAsia="Arial Unicode MS"/>
          <w:color w:val="000000"/>
          <w:lang w:eastAsia="uk-UA"/>
        </w:rPr>
      </w:pPr>
      <w:r w:rsidRPr="00146F84">
        <w:rPr>
          <w:rFonts w:eastAsia="Arial Unicode MS"/>
          <w:color w:val="000000"/>
          <w:lang w:eastAsia="uk-UA"/>
        </w:rPr>
        <w:lastRenderedPageBreak/>
        <w:t>Під час гарантійного терміну експлуатації постачальник програмного продукту за власний кошт усуває виявлені логічні помилки в роботі системи та помилки функціонування (</w:t>
      </w:r>
      <w:proofErr w:type="spellStart"/>
      <w:r w:rsidRPr="00146F84">
        <w:rPr>
          <w:rFonts w:eastAsia="Arial Unicode MS"/>
          <w:color w:val="000000"/>
          <w:lang w:eastAsia="uk-UA"/>
        </w:rPr>
        <w:t>збої</w:t>
      </w:r>
      <w:proofErr w:type="spellEnd"/>
      <w:r w:rsidRPr="00146F84">
        <w:rPr>
          <w:rFonts w:eastAsia="Arial Unicode MS"/>
          <w:color w:val="000000"/>
          <w:lang w:eastAsia="uk-UA"/>
        </w:rPr>
        <w:t xml:space="preserve"> в роботі).</w:t>
      </w:r>
    </w:p>
    <w:p w:rsidR="00293F16" w:rsidRPr="008245F0" w:rsidRDefault="00293F16" w:rsidP="00BF2660">
      <w:pPr>
        <w:jc w:val="right"/>
        <w:rPr>
          <w:b/>
          <w:bCs/>
        </w:rPr>
      </w:pPr>
    </w:p>
    <w:p w:rsidR="00B27768" w:rsidRPr="008245F0" w:rsidRDefault="00B27768" w:rsidP="00B27768">
      <w:pPr>
        <w:jc w:val="right"/>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B35CA1" w:rsidRPr="008245F0" w:rsidRDefault="00B35CA1" w:rsidP="00B27768">
      <w:pPr>
        <w:rPr>
          <w:b/>
          <w:bCs/>
        </w:rPr>
      </w:pPr>
    </w:p>
    <w:p w:rsidR="00F80FAA" w:rsidRPr="00146F84" w:rsidRDefault="00F80FAA" w:rsidP="00F80FAA">
      <w:pPr>
        <w:widowControl w:val="0"/>
        <w:autoSpaceDE w:val="0"/>
        <w:autoSpaceDN w:val="0"/>
        <w:spacing w:before="1"/>
        <w:ind w:right="220"/>
        <w:jc w:val="center"/>
        <w:rPr>
          <w:rFonts w:eastAsia="Arial Unicode MS"/>
          <w:b/>
          <w:bCs/>
          <w:iCs/>
          <w:color w:val="000000"/>
          <w:lang w:bidi="uk-UA"/>
        </w:rPr>
      </w:pPr>
      <w:r w:rsidRPr="00146F84">
        <w:rPr>
          <w:rFonts w:eastAsia="Arial Unicode MS"/>
          <w:b/>
          <w:bCs/>
          <w:iCs/>
          <w:color w:val="000000"/>
          <w:lang w:bidi="uk-UA"/>
        </w:rPr>
        <w:t>ТЕХНІЧНІ ВИМОГИ</w:t>
      </w:r>
    </w:p>
    <w:p w:rsidR="00F80FAA" w:rsidRPr="00146F84" w:rsidRDefault="00F80FAA" w:rsidP="00F80FAA">
      <w:pPr>
        <w:widowControl w:val="0"/>
        <w:tabs>
          <w:tab w:val="center" w:pos="4680"/>
        </w:tabs>
        <w:jc w:val="center"/>
        <w:rPr>
          <w:rFonts w:eastAsia="Arial Unicode MS"/>
          <w:b/>
          <w:color w:val="000000"/>
          <w:lang w:eastAsia="uk-UA"/>
        </w:rPr>
      </w:pPr>
      <w:r w:rsidRPr="00146F84">
        <w:rPr>
          <w:rFonts w:eastAsia="Arial Unicode MS"/>
          <w:b/>
          <w:color w:val="000000"/>
          <w:lang w:eastAsia="uk-UA"/>
        </w:rPr>
        <w:t>до програмного забезпечення</w:t>
      </w:r>
    </w:p>
    <w:p w:rsidR="00F80FAA" w:rsidRPr="00146F84" w:rsidRDefault="00F80FAA" w:rsidP="00F80FAA">
      <w:pPr>
        <w:jc w:val="center"/>
        <w:rPr>
          <w:rFonts w:eastAsia="Arial Unicode MS"/>
          <w:b/>
          <w:bCs/>
          <w:color w:val="000000"/>
          <w:lang w:eastAsia="uk-UA"/>
        </w:rPr>
      </w:pPr>
      <w:r w:rsidRPr="00146F84">
        <w:rPr>
          <w:rFonts w:eastAsia="Arial Unicode MS"/>
          <w:b/>
          <w:bCs/>
          <w:color w:val="000000"/>
          <w:lang w:eastAsia="uk-UA"/>
        </w:rPr>
        <w:t xml:space="preserve">«Діалоговий автоматизований комплекс аналізу режимів ЕЛЕКС» </w:t>
      </w:r>
    </w:p>
    <w:p w:rsidR="00F80FAA" w:rsidRPr="00146F84" w:rsidRDefault="00F80FAA" w:rsidP="00F80FAA">
      <w:pPr>
        <w:jc w:val="center"/>
        <w:rPr>
          <w:rFonts w:eastAsia="Arial Unicode MS"/>
          <w:b/>
          <w:bCs/>
          <w:color w:val="000000"/>
          <w:lang w:eastAsia="uk-UA"/>
        </w:rPr>
      </w:pPr>
    </w:p>
    <w:p w:rsidR="00F80FAA" w:rsidRPr="00146F84" w:rsidRDefault="00F80FAA" w:rsidP="00F80FAA">
      <w:pPr>
        <w:tabs>
          <w:tab w:val="left" w:pos="7560"/>
        </w:tabs>
        <w:ind w:firstLine="567"/>
        <w:jc w:val="both"/>
        <w:rPr>
          <w:rFonts w:eastAsia="Arial Unicode MS"/>
          <w:color w:val="000000"/>
          <w:lang w:eastAsia="uk-UA"/>
        </w:rPr>
      </w:pPr>
      <w:r w:rsidRPr="00146F84">
        <w:rPr>
          <w:rFonts w:eastAsia="Arial Unicode MS"/>
          <w:lang w:eastAsia="uk-UA"/>
        </w:rPr>
        <w:t xml:space="preserve">Програмний продукт Діалоговий автоматизований комплекс розрахунку режимів (ДАКАР) </w:t>
      </w:r>
      <w:proofErr w:type="spellStart"/>
      <w:r w:rsidRPr="00146F84">
        <w:rPr>
          <w:rFonts w:eastAsia="Arial Unicode MS"/>
          <w:lang w:eastAsia="uk-UA"/>
        </w:rPr>
        <w:t>Eлекс</w:t>
      </w:r>
      <w:proofErr w:type="spellEnd"/>
      <w:r w:rsidRPr="00146F84">
        <w:rPr>
          <w:rFonts w:eastAsia="Arial Unicode MS"/>
          <w:lang w:eastAsia="uk-UA"/>
        </w:rPr>
        <w:t xml:space="preserve"> версії 21.2.1 призначений для розрахунку та аналізу усталених нормальних, граничних та </w:t>
      </w:r>
      <w:r w:rsidRPr="00146F84">
        <w:rPr>
          <w:rFonts w:eastAsia="Arial Unicode MS"/>
          <w:color w:val="000000"/>
          <w:lang w:eastAsia="uk-UA"/>
        </w:rPr>
        <w:t xml:space="preserve">після аварійних режимів роботи електричних мереж напругою 6÷110 кВ з врахуванням дії пристроїв автоматики; аналізу статичної стійкості електричних мереж та електроенергетичних систем; аналізу динамічної стійкості електроенергетичних систем з об’єктами розподіленого генерування; аналізу несиметричних та </w:t>
      </w:r>
      <w:proofErr w:type="spellStart"/>
      <w:r w:rsidRPr="00146F84">
        <w:rPr>
          <w:rFonts w:eastAsia="Arial Unicode MS"/>
          <w:color w:val="000000"/>
          <w:lang w:eastAsia="uk-UA"/>
        </w:rPr>
        <w:t>неповнофазних</w:t>
      </w:r>
      <w:proofErr w:type="spellEnd"/>
      <w:r w:rsidRPr="00146F84">
        <w:rPr>
          <w:rFonts w:eastAsia="Arial Unicode MS"/>
          <w:color w:val="000000"/>
          <w:lang w:eastAsia="uk-UA"/>
        </w:rPr>
        <w:t xml:space="preserve"> режимів електричних мереж з різними режимами роботи нейтралі. </w:t>
      </w:r>
    </w:p>
    <w:p w:rsidR="00F80FAA" w:rsidRPr="00146F84" w:rsidRDefault="00F80FAA" w:rsidP="00F80FAA">
      <w:pPr>
        <w:spacing w:before="120"/>
        <w:jc w:val="center"/>
        <w:rPr>
          <w:rFonts w:eastAsia="Arial Unicode MS"/>
          <w:b/>
          <w:color w:val="000000"/>
          <w:lang w:eastAsia="uk-UA"/>
        </w:rPr>
      </w:pPr>
      <w:r w:rsidRPr="00146F84">
        <w:rPr>
          <w:rFonts w:eastAsia="Arial Unicode MS"/>
          <w:b/>
          <w:color w:val="000000"/>
          <w:lang w:eastAsia="uk-UA"/>
        </w:rPr>
        <w:t>Загальні вимоги</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 xml:space="preserve">Інформаційне забезпечення комплексу повинно складатись з інформаційної бази даних (ІБД) та програмних засобів (ПЗ) роботи з нею. </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Інтерфейс системи, включаючи всі модулі, повинен бути реалізований українською мовою.</w:t>
      </w:r>
    </w:p>
    <w:p w:rsidR="00F80FAA" w:rsidRPr="00146F84" w:rsidRDefault="00F80FAA" w:rsidP="00F80FAA">
      <w:pPr>
        <w:tabs>
          <w:tab w:val="left" w:pos="7560"/>
        </w:tabs>
        <w:ind w:firstLine="567"/>
        <w:rPr>
          <w:rFonts w:eastAsia="Arial Unicode MS"/>
          <w:color w:val="000000"/>
          <w:lang w:eastAsia="uk-UA"/>
        </w:rPr>
      </w:pPr>
      <w:r w:rsidRPr="00146F84">
        <w:rPr>
          <w:rFonts w:eastAsia="Arial Unicode MS"/>
          <w:color w:val="000000"/>
          <w:lang w:eastAsia="uk-UA"/>
        </w:rPr>
        <w:t>Задачі, які потрібно розв’язувати за допомогою програмного комплексу аналізу режимів:</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розрахунок та аналіз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моделювання РПН (регулювання напруги під навантаженням) та ПБЗ (переключення напруги без збудження) трансформаторів, розрахунок усталених режимів з врахуванням положення </w:t>
      </w:r>
      <w:proofErr w:type="spellStart"/>
      <w:r w:rsidRPr="00146F84">
        <w:rPr>
          <w:color w:val="000000"/>
        </w:rPr>
        <w:t>анцапф</w:t>
      </w:r>
      <w:proofErr w:type="spellEnd"/>
      <w:r w:rsidRPr="00146F84">
        <w:rPr>
          <w:color w:val="000000"/>
        </w:rPr>
        <w:t xml:space="preserve"> регуляторів та вибір номера </w:t>
      </w:r>
      <w:proofErr w:type="spellStart"/>
      <w:r w:rsidRPr="00146F84">
        <w:rPr>
          <w:color w:val="000000"/>
        </w:rPr>
        <w:t>анцапфи</w:t>
      </w:r>
      <w:proofErr w:type="spellEnd"/>
      <w:r w:rsidRPr="00146F84">
        <w:rPr>
          <w:color w:val="000000"/>
        </w:rPr>
        <w:t xml:space="preserve"> для заданих рівнів </w:t>
      </w:r>
      <w:proofErr w:type="spellStart"/>
      <w:r w:rsidRPr="00146F84">
        <w:rPr>
          <w:color w:val="000000"/>
        </w:rPr>
        <w:t>напруг</w:t>
      </w:r>
      <w:proofErr w:type="spellEnd"/>
      <w:r w:rsidRPr="00146F84">
        <w:rPr>
          <w:color w:val="000000"/>
        </w:rPr>
        <w:t xml:space="preserve"> у вузлах схеми; </w:t>
      </w:r>
    </w:p>
    <w:p w:rsidR="00F80FAA" w:rsidRPr="00146F84" w:rsidRDefault="00F80FAA" w:rsidP="002A626C">
      <w:pPr>
        <w:numPr>
          <w:ilvl w:val="0"/>
          <w:numId w:val="21"/>
        </w:numPr>
        <w:tabs>
          <w:tab w:val="num" w:pos="928"/>
          <w:tab w:val="left" w:pos="993"/>
          <w:tab w:val="left" w:pos="7560"/>
        </w:tabs>
        <w:ind w:left="928"/>
        <w:contextualSpacing/>
        <w:jc w:val="both"/>
      </w:pPr>
      <w:r w:rsidRPr="00146F84">
        <w:t xml:space="preserve"> </w:t>
      </w:r>
      <w:r w:rsidRPr="00146F84">
        <w:rPr>
          <w:color w:val="000000"/>
        </w:rPr>
        <w:t>врахування статичних характеристик навантаження за напругою під час розрахунків усталених режимів</w:t>
      </w:r>
      <w:r w:rsidRPr="00146F84">
        <w:t xml:space="preserve">; </w:t>
      </w:r>
    </w:p>
    <w:p w:rsidR="00F80FAA" w:rsidRPr="00146F84" w:rsidRDefault="00F80FAA" w:rsidP="002A626C">
      <w:pPr>
        <w:numPr>
          <w:ilvl w:val="0"/>
          <w:numId w:val="21"/>
        </w:numPr>
        <w:tabs>
          <w:tab w:val="num" w:pos="928"/>
          <w:tab w:val="left" w:pos="7560"/>
        </w:tabs>
        <w:ind w:left="928"/>
        <w:contextualSpacing/>
        <w:jc w:val="both"/>
        <w:rPr>
          <w:color w:val="000000"/>
        </w:rPr>
      </w:pPr>
      <w:r w:rsidRPr="00146F84">
        <w:rPr>
          <w:color w:val="000000"/>
        </w:rPr>
        <w:t xml:space="preserve">врахування температури навколишнього середовища для визначення максимально допустимих струмів повітряних ліній </w:t>
      </w:r>
      <w:proofErr w:type="spellStart"/>
      <w:r w:rsidRPr="00146F84">
        <w:rPr>
          <w:color w:val="000000"/>
        </w:rPr>
        <w:t>електропередач</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 створення графічної схеми мережі з відображенням результатів розрахунку усталених режимів з контролем перевантаження обладнання за максимально допустимими струмами;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створення графічної схеми з автоматичним формуванням режимних таблиць (схем заміщення прямої та нульової послідовностей), придатних для проведення розрахунків як робочої напруги, так і струмів короткого замикання;</w:t>
      </w:r>
    </w:p>
    <w:p w:rsidR="00F80FAA" w:rsidRPr="00146F84" w:rsidRDefault="00F80FAA" w:rsidP="002A626C">
      <w:pPr>
        <w:numPr>
          <w:ilvl w:val="0"/>
          <w:numId w:val="21"/>
        </w:numPr>
        <w:tabs>
          <w:tab w:val="num" w:pos="928"/>
        </w:tabs>
        <w:ind w:left="928"/>
        <w:contextualSpacing/>
        <w:jc w:val="both"/>
        <w:rPr>
          <w:color w:val="000000"/>
        </w:rPr>
      </w:pPr>
      <w:r w:rsidRPr="00146F84">
        <w:t>п</w:t>
      </w:r>
      <w:r w:rsidRPr="00146F84">
        <w:rPr>
          <w:color w:val="000000"/>
        </w:rPr>
        <w:t xml:space="preserve">рогнозування режимів споживання електричної мережі;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розрахунок струмів коротких замикань (симетричних та несиметричних);</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моделювання та аналіз несиметричних, </w:t>
      </w:r>
      <w:proofErr w:type="spellStart"/>
      <w:r w:rsidRPr="00146F84">
        <w:rPr>
          <w:color w:val="000000"/>
        </w:rPr>
        <w:t>неповнофазних</w:t>
      </w:r>
      <w:proofErr w:type="spellEnd"/>
      <w:r w:rsidRPr="00146F84">
        <w:rPr>
          <w:color w:val="000000"/>
        </w:rPr>
        <w:t xml:space="preserve"> режимів роботи електричних мереж (</w:t>
      </w:r>
      <w:proofErr w:type="spellStart"/>
      <w:r w:rsidRPr="00146F84">
        <w:rPr>
          <w:color w:val="000000"/>
        </w:rPr>
        <w:t>неповнофазність</w:t>
      </w:r>
      <w:proofErr w:type="spellEnd"/>
      <w:r w:rsidRPr="00146F84">
        <w:rPr>
          <w:color w:val="000000"/>
        </w:rPr>
        <w:t xml:space="preserve"> реакторів, </w:t>
      </w:r>
      <w:proofErr w:type="spellStart"/>
      <w:r w:rsidRPr="00146F84">
        <w:rPr>
          <w:color w:val="000000"/>
        </w:rPr>
        <w:t>неповнофазність</w:t>
      </w:r>
      <w:proofErr w:type="spellEnd"/>
      <w:r w:rsidRPr="00146F84">
        <w:rPr>
          <w:color w:val="000000"/>
        </w:rPr>
        <w:t xml:space="preserve"> ліній, параметрична </w:t>
      </w:r>
      <w:proofErr w:type="spellStart"/>
      <w:r w:rsidRPr="00146F84">
        <w:rPr>
          <w:color w:val="000000"/>
        </w:rPr>
        <w:t>несиметрія</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аналіз балансів та втрат потужності за класами </w:t>
      </w:r>
      <w:proofErr w:type="spellStart"/>
      <w:r w:rsidRPr="00146F84">
        <w:rPr>
          <w:color w:val="000000"/>
        </w:rPr>
        <w:t>напруг</w:t>
      </w:r>
      <w:proofErr w:type="spellEnd"/>
      <w:r w:rsidRPr="00146F84">
        <w:rPr>
          <w:color w:val="000000"/>
        </w:rPr>
        <w:t>;</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аналіз статичної стійкості режимів електричних мереж;</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визначення максимально- та аварійно-допустимих </w:t>
      </w:r>
      <w:proofErr w:type="spellStart"/>
      <w:r w:rsidRPr="00146F84">
        <w:rPr>
          <w:color w:val="000000"/>
        </w:rPr>
        <w:t>перетоків</w:t>
      </w:r>
      <w:proofErr w:type="spellEnd"/>
      <w:r w:rsidRPr="00146F84">
        <w:rPr>
          <w:color w:val="000000"/>
        </w:rPr>
        <w:t xml:space="preserve"> активної потужності контрольованих перерізів у відповідності до СОУ-Н МЕВ 40.1-00100227-68:2012 «Стійкість енергосистем. Керівні вказівки»;</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lastRenderedPageBreak/>
        <w:t xml:space="preserve">моделювання режимів мережі при приєднанні промислових </w:t>
      </w:r>
      <w:proofErr w:type="spellStart"/>
      <w:r w:rsidRPr="00146F84">
        <w:rPr>
          <w:color w:val="000000"/>
        </w:rPr>
        <w:t>вітро</w:t>
      </w:r>
      <w:proofErr w:type="spellEnd"/>
      <w:r w:rsidRPr="00146F84">
        <w:rPr>
          <w:color w:val="000000"/>
        </w:rPr>
        <w:t>- та сонячних електростанцій для задач стійкості та розрахунку струмів короткого замикання;</w:t>
      </w:r>
    </w:p>
    <w:p w:rsidR="00F80FAA" w:rsidRPr="00146F84" w:rsidRDefault="00F80FAA" w:rsidP="002A626C">
      <w:pPr>
        <w:numPr>
          <w:ilvl w:val="0"/>
          <w:numId w:val="21"/>
        </w:numPr>
        <w:tabs>
          <w:tab w:val="num" w:pos="568"/>
        </w:tabs>
        <w:ind w:left="567"/>
        <w:contextualSpacing/>
        <w:jc w:val="both"/>
        <w:rPr>
          <w:color w:val="000000"/>
        </w:rPr>
      </w:pPr>
      <w:r w:rsidRPr="00146F84">
        <w:rPr>
          <w:color w:val="000000"/>
        </w:rPr>
        <w:t>підтримка імпорту даних з розповсюджених в Об’єднаній енергетичній системі України форматів програми АРЕМ, форматів ЦДУ, форматів XML (ДАКАР ЕЛЕКС), форматів UCTE DEF v. 2.0 (ENTSO-E).</w:t>
      </w:r>
    </w:p>
    <w:p w:rsidR="00F80FAA" w:rsidRPr="00146F84" w:rsidRDefault="00F80FAA" w:rsidP="00F80FAA">
      <w:pPr>
        <w:ind w:firstLine="426"/>
        <w:jc w:val="center"/>
        <w:rPr>
          <w:rFonts w:eastAsia="Arial Unicode MS"/>
          <w:b/>
          <w:color w:val="000000"/>
          <w:lang w:eastAsia="uk-UA"/>
        </w:rPr>
      </w:pPr>
    </w:p>
    <w:p w:rsidR="00F80FAA" w:rsidRPr="00146F84" w:rsidRDefault="00F80FAA" w:rsidP="00F80FAA">
      <w:pPr>
        <w:ind w:firstLine="426"/>
        <w:jc w:val="center"/>
        <w:rPr>
          <w:rFonts w:eastAsia="Arial Unicode MS"/>
          <w:b/>
          <w:color w:val="000000"/>
          <w:lang w:eastAsia="uk-UA"/>
        </w:rPr>
      </w:pPr>
      <w:r w:rsidRPr="00146F84">
        <w:rPr>
          <w:rFonts w:eastAsia="Arial Unicode MS"/>
          <w:b/>
          <w:color w:val="000000"/>
          <w:lang w:eastAsia="uk-UA"/>
        </w:rPr>
        <w:t>Вимоги до побудови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містити програмні засоби (програмні модулі) для роботи з інформаційною базою даних (ІБД), а саме:</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розрахунку усталених нормальних, обтяжених, після аварійних режимів роботи електричних мереж напругою 6 - 110 кВ; </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аналізу несиметричних режимів роботи енергосистеми, в тому числі з об’єктами розподіленого генерування;</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Модуль Графічний редактор схем електричної мережі;</w:t>
      </w:r>
    </w:p>
    <w:p w:rsidR="00F80FAA" w:rsidRPr="00146F84" w:rsidRDefault="00F80FAA" w:rsidP="002A626C">
      <w:pPr>
        <w:numPr>
          <w:ilvl w:val="0"/>
          <w:numId w:val="21"/>
        </w:numPr>
        <w:tabs>
          <w:tab w:val="num" w:pos="928"/>
        </w:tabs>
        <w:ind w:left="928"/>
        <w:contextualSpacing/>
        <w:jc w:val="both"/>
        <w:rPr>
          <w:color w:val="000000"/>
        </w:rPr>
      </w:pPr>
      <w:r w:rsidRPr="00146F84">
        <w:rPr>
          <w:color w:val="000000"/>
        </w:rPr>
        <w:t xml:space="preserve">Модуль Графічний аналіз. </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Наповнення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підтримувати формати даних ЦДУ, XML, програми АРЕМ 2.6.0</w:t>
      </w:r>
      <w:r w:rsidRPr="00146F84">
        <w:rPr>
          <w:rFonts w:eastAsia="Arial Unicode MS"/>
          <w:color w:val="FF0000"/>
          <w:lang w:eastAsia="uk-UA"/>
        </w:rPr>
        <w:t xml:space="preserve"> </w:t>
      </w:r>
      <w:r w:rsidRPr="00146F84">
        <w:rPr>
          <w:rFonts w:eastAsia="Arial Unicode MS"/>
          <w:color w:val="000000"/>
          <w:lang w:eastAsia="uk-UA"/>
        </w:rPr>
        <w:t>і</w:t>
      </w:r>
      <w:r w:rsidRPr="00146F84">
        <w:rPr>
          <w:rFonts w:eastAsia="Arial Unicode MS"/>
          <w:color w:val="FF0000"/>
          <w:lang w:eastAsia="uk-UA"/>
        </w:rPr>
        <w:t xml:space="preserve"> </w:t>
      </w:r>
      <w:r w:rsidRPr="00146F84">
        <w:rPr>
          <w:rFonts w:eastAsia="Arial Unicode MS"/>
          <w:color w:val="000000"/>
          <w:lang w:eastAsia="uk-UA"/>
        </w:rPr>
        <w:t>функціонал конвертування та збереження конвертованих розрахункових схем в форматі програмного забезпечення ДАКАР.</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Інформаційна база повинна містити повну нормативно-довідникову інформацію з параметрами та типами електрообладнання мереж</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продуктивності системи</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Програмний продукт повинен бути розрахований на створення графічних схем та проведення розрахунків усталених режимів електричної мережі обсягом більше 2000 вузлів.</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Розгортання та впровадження</w:t>
      </w:r>
    </w:p>
    <w:p w:rsidR="00F80FAA" w:rsidRPr="00146F84" w:rsidRDefault="00F80FAA" w:rsidP="00F80FAA">
      <w:pPr>
        <w:ind w:firstLine="567"/>
        <w:jc w:val="both"/>
        <w:rPr>
          <w:rFonts w:eastAsia="Arial Unicode MS"/>
          <w:color w:val="000000"/>
          <w:lang w:eastAsia="uk-UA"/>
        </w:rPr>
      </w:pPr>
      <w:r w:rsidRPr="00146F84">
        <w:rPr>
          <w:rFonts w:eastAsia="Arial Unicode MS"/>
          <w:color w:val="000000"/>
          <w:lang w:eastAsia="uk-UA"/>
        </w:rPr>
        <w:t>В рамках поставки постачальник програмного продукту бере на себе зобов’язання: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 xml:space="preserve">з розгортання та налаштування програмного продукту на два робочих місцях Замовника, що знаходяться за </w:t>
      </w:r>
      <w:proofErr w:type="spellStart"/>
      <w:r w:rsidRPr="00146F84">
        <w:rPr>
          <w:rFonts w:eastAsia="Arial Unicode MS"/>
          <w:color w:val="000000"/>
          <w:lang w:eastAsia="uk-UA"/>
        </w:rPr>
        <w:t>адресою</w:t>
      </w:r>
      <w:proofErr w:type="spellEnd"/>
      <w:r w:rsidRPr="00146F84">
        <w:rPr>
          <w:rFonts w:eastAsia="Arial Unicode MS"/>
          <w:color w:val="000000"/>
          <w:lang w:eastAsia="uk-UA"/>
        </w:rPr>
        <w:t xml:space="preserve"> м. Івано-Франківськ, вул. Індустріальна, 34;</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розгортання та налаштування модулів самої системи, додаткових бібліотек та сервісів операційної системи;</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перевірки функціонування програмного продукту;</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навчання адміністраторів системи та працівників відповідних служб;</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з оперативного виправлення помилок в роботі системи на етапі впровадження, виправлення недоліків функціонування системи.</w:t>
      </w:r>
    </w:p>
    <w:p w:rsidR="00F80FAA" w:rsidRPr="00146F84" w:rsidRDefault="00F80FAA" w:rsidP="00F80FAA">
      <w:pPr>
        <w:jc w:val="both"/>
        <w:rPr>
          <w:rFonts w:eastAsia="Arial Unicode MS"/>
          <w:b/>
          <w:color w:val="000000"/>
          <w:lang w:eastAsia="uk-UA"/>
        </w:rPr>
      </w:pPr>
      <w:r w:rsidRPr="00146F84">
        <w:rPr>
          <w:rFonts w:eastAsia="Arial Unicode MS"/>
          <w:b/>
          <w:color w:val="000000"/>
          <w:lang w:eastAsia="uk-UA"/>
        </w:rPr>
        <w:t>Вимоги до якості та термінів впровадження</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Гарантійний термін експлуатації – не менше 12 місяців;</w:t>
      </w:r>
    </w:p>
    <w:p w:rsidR="00F80FAA" w:rsidRPr="00146F84" w:rsidRDefault="00F80FAA" w:rsidP="002A626C">
      <w:pPr>
        <w:numPr>
          <w:ilvl w:val="0"/>
          <w:numId w:val="22"/>
        </w:numPr>
        <w:jc w:val="both"/>
        <w:rPr>
          <w:rFonts w:eastAsia="Arial Unicode MS"/>
          <w:color w:val="000000"/>
          <w:lang w:eastAsia="uk-UA"/>
        </w:rPr>
      </w:pPr>
      <w:r w:rsidRPr="00146F84">
        <w:rPr>
          <w:rFonts w:eastAsia="Arial Unicode MS"/>
          <w:color w:val="000000"/>
          <w:lang w:eastAsia="uk-UA"/>
        </w:rPr>
        <w:t>Термін впровадження – не більше 3 місяців.</w:t>
      </w:r>
    </w:p>
    <w:p w:rsidR="00F80FAA" w:rsidRDefault="00F80FAA" w:rsidP="00F80FAA">
      <w:pPr>
        <w:ind w:firstLine="567"/>
        <w:jc w:val="both"/>
        <w:rPr>
          <w:rFonts w:eastAsia="Arial Unicode MS"/>
          <w:color w:val="000000"/>
          <w:lang w:eastAsia="uk-UA"/>
        </w:rPr>
      </w:pPr>
      <w:r w:rsidRPr="00146F84">
        <w:rPr>
          <w:rFonts w:eastAsia="Arial Unicode MS"/>
          <w:color w:val="000000"/>
          <w:lang w:eastAsia="uk-UA"/>
        </w:rPr>
        <w:t>Під час гарантійного терміну експлуатації постачальник програмного продукту за власний кошт усуває виявлені логічні помилки в роботі системи та помилки функціонування (</w:t>
      </w:r>
      <w:proofErr w:type="spellStart"/>
      <w:r w:rsidRPr="00146F84">
        <w:rPr>
          <w:rFonts w:eastAsia="Arial Unicode MS"/>
          <w:color w:val="000000"/>
          <w:lang w:eastAsia="uk-UA"/>
        </w:rPr>
        <w:t>збої</w:t>
      </w:r>
      <w:proofErr w:type="spellEnd"/>
      <w:r w:rsidRPr="00146F84">
        <w:rPr>
          <w:rFonts w:eastAsia="Arial Unicode MS"/>
          <w:color w:val="000000"/>
          <w:lang w:eastAsia="uk-UA"/>
        </w:rPr>
        <w:t xml:space="preserve"> в роботі).</w:t>
      </w:r>
    </w:p>
    <w:p w:rsidR="000579B9" w:rsidRPr="006932F4" w:rsidRDefault="000579B9" w:rsidP="000579B9">
      <w:pPr>
        <w:jc w:val="center"/>
        <w:rPr>
          <w:b/>
          <w:color w:val="FF0000"/>
        </w:rPr>
      </w:pPr>
    </w:p>
    <w:p w:rsidR="000579B9" w:rsidRPr="006932F4" w:rsidRDefault="000579B9" w:rsidP="000579B9">
      <w:pPr>
        <w:jc w:val="center"/>
        <w:rPr>
          <w:b/>
          <w:color w:val="FF0000"/>
        </w:rPr>
      </w:pPr>
    </w:p>
    <w:p w:rsidR="00BF2660" w:rsidRPr="008245F0" w:rsidRDefault="00B27768" w:rsidP="00BF2660">
      <w:pPr>
        <w:jc w:val="right"/>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 xml:space="preserve">на </w:t>
      </w:r>
      <w:r w:rsidRPr="008245F0">
        <w:lastRenderedPageBreak/>
        <w:t>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106F39" w:rsidRPr="008245F0" w:rsidRDefault="00106F39" w:rsidP="006037DA">
      <w:pPr>
        <w:tabs>
          <w:tab w:val="left" w:pos="851"/>
        </w:tabs>
        <w:ind w:firstLine="567"/>
        <w:rPr>
          <w:b/>
        </w:rPr>
      </w:pPr>
    </w:p>
    <w:p w:rsidR="00BF2660" w:rsidRPr="008245F0" w:rsidRDefault="00E05A9B" w:rsidP="00BF2660">
      <w:pPr>
        <w:tabs>
          <w:tab w:val="left" w:pos="1260"/>
          <w:tab w:val="left" w:pos="1980"/>
        </w:tabs>
        <w:jc w:val="right"/>
        <w:rPr>
          <w:b/>
        </w:rPr>
      </w:pPr>
      <w:r>
        <w:rPr>
          <w:b/>
        </w:rPr>
        <w:t>Додаток № 7</w:t>
      </w:r>
    </w:p>
    <w:p w:rsidR="002A192E" w:rsidRPr="008245F0" w:rsidRDefault="002A192E" w:rsidP="002A192E">
      <w:pPr>
        <w:tabs>
          <w:tab w:val="left" w:pos="1260"/>
          <w:tab w:val="left" w:pos="1980"/>
        </w:tabs>
        <w:rPr>
          <w:b/>
        </w:rPr>
      </w:pPr>
    </w:p>
    <w:p w:rsidR="00040689" w:rsidRPr="008245F0"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040689" w:rsidRPr="008245F0" w:rsidRDefault="00040689" w:rsidP="006037DA">
      <w:pPr>
        <w:tabs>
          <w:tab w:val="left" w:pos="1260"/>
          <w:tab w:val="left" w:pos="1980"/>
        </w:tabs>
        <w:jc w:val="center"/>
        <w:rPr>
          <w:b/>
        </w:rPr>
      </w:pPr>
    </w:p>
    <w:p w:rsidR="005B2FB9" w:rsidRPr="00CF3044" w:rsidRDefault="005B2FB9" w:rsidP="005B2FB9">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z w:val="24"/>
          <w:shd w:val="clear" w:color="auto" w:fill="FFFFFF"/>
          <w:lang w:eastAsia="uk-UA"/>
        </w:rPr>
      </w:pPr>
      <w:r w:rsidRPr="00CF3044">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1">
        <w:r w:rsidRPr="00CF3044">
          <w:rPr>
            <w:rFonts w:ascii="Times New Roman" w:hAnsi="Times New Roman"/>
            <w:sz w:val="24"/>
          </w:rPr>
          <w:t xml:space="preserve"> https://vytiah.mvs.gov.ua/</w:t>
        </w:r>
      </w:hyperlink>
      <w:r w:rsidRPr="00CF3044">
        <w:rPr>
          <w:rFonts w:ascii="Times New Roman" w:hAnsi="Times New Roman"/>
          <w:sz w:val="24"/>
          <w:shd w:val="clear" w:color="auto" w:fill="FFFFFF"/>
          <w:lang w:eastAsia="uk-UA"/>
        </w:rPr>
        <w:t>;</w:t>
      </w:r>
    </w:p>
    <w:p w:rsidR="005B2FB9" w:rsidRPr="00CF3044" w:rsidRDefault="005B2FB9" w:rsidP="005B2FB9">
      <w:pPr>
        <w:numPr>
          <w:ilvl w:val="0"/>
          <w:numId w:val="1"/>
        </w:numPr>
        <w:ind w:left="284" w:hanging="284"/>
        <w:jc w:val="both"/>
        <w:rPr>
          <w:lang w:eastAsia="uk-UA"/>
        </w:rPr>
      </w:pPr>
      <w:r w:rsidRPr="00CF3044">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2" w:history="1">
        <w:r w:rsidRPr="00CF3044">
          <w:rPr>
            <w:u w:val="single"/>
          </w:rPr>
          <w:t>https://cabinet.tax.gov.ua/registers/debit</w:t>
        </w:r>
      </w:hyperlink>
      <w:r w:rsidRPr="00CF3044">
        <w:t>;</w:t>
      </w:r>
    </w:p>
    <w:p w:rsidR="005B2FB9" w:rsidRPr="00CF3044" w:rsidRDefault="005B2FB9" w:rsidP="005B2FB9">
      <w:pPr>
        <w:numPr>
          <w:ilvl w:val="0"/>
          <w:numId w:val="1"/>
        </w:numPr>
        <w:ind w:left="284" w:hanging="284"/>
        <w:jc w:val="both"/>
        <w:rPr>
          <w:lang w:eastAsia="uk-UA"/>
        </w:rPr>
      </w:pPr>
      <w:r w:rsidRPr="00CF3044">
        <w:t xml:space="preserve">Гарантійний лист від Учасника про дотримання норм </w:t>
      </w:r>
      <w:hyperlink r:id="rId13" w:anchor="Text" w:tgtFrame="_blank" w:history="1">
        <w:r w:rsidRPr="00CF3044">
          <w:t xml:space="preserve">постанови «Про забезпечення захисту національних інтересів за майбутніми позовами держави Україна у зв’язку з військовою </w:t>
        </w:r>
        <w:r w:rsidRPr="00CF3044">
          <w:lastRenderedPageBreak/>
          <w:t>агресією Російської Федерації» від 03.03.2022 № 187</w:t>
        </w:r>
      </w:hyperlink>
      <w:r w:rsidRPr="00CF3044">
        <w:t>  та </w:t>
      </w:r>
      <w:hyperlink r:id="rId14" w:anchor="Text" w:tgtFrame="_blank" w:history="1">
        <w:r w:rsidRPr="00CF3044">
          <w:t>«Про застосування заборони ввезення товарів з Російської Федерації» від 09.04.2022 № 426</w:t>
        </w:r>
      </w:hyperlink>
      <w:r w:rsidRPr="00CF3044">
        <w:rPr>
          <w:rFonts w:ascii="Arial" w:hAnsi="Arial" w:cs="Arial"/>
          <w:color w:val="323232"/>
        </w:rPr>
        <w:t>»</w:t>
      </w:r>
    </w:p>
    <w:p w:rsidR="005B2FB9" w:rsidRPr="00CF3044" w:rsidRDefault="005B2FB9" w:rsidP="005B2FB9">
      <w:pPr>
        <w:pStyle w:val="afe"/>
        <w:numPr>
          <w:ilvl w:val="0"/>
          <w:numId w:val="1"/>
        </w:numPr>
        <w:spacing w:after="0" w:line="240" w:lineRule="auto"/>
        <w:ind w:left="284" w:hanging="284"/>
        <w:contextualSpacing w:val="0"/>
        <w:jc w:val="both"/>
        <w:rPr>
          <w:rFonts w:ascii="Times New Roman" w:hAnsi="Times New Roman"/>
          <w:sz w:val="24"/>
          <w:szCs w:val="24"/>
          <w:lang w:eastAsia="ru-RU"/>
        </w:rPr>
      </w:pPr>
      <w:r w:rsidRPr="00CF3044">
        <w:rPr>
          <w:color w:val="000000" w:themeColor="text1"/>
        </w:rPr>
        <w:t xml:space="preserve"> </w:t>
      </w:r>
      <w:r w:rsidRPr="00CF3044">
        <w:rPr>
          <w:rFonts w:ascii="Times New Roman" w:hAnsi="Times New Roman"/>
          <w:sz w:val="24"/>
          <w:szCs w:val="24"/>
          <w:lang w:eastAsia="ru-RU"/>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5B2FB9" w:rsidRPr="00CF3044" w:rsidRDefault="005B2FB9" w:rsidP="005B2FB9">
      <w:pPr>
        <w:pStyle w:val="15"/>
        <w:numPr>
          <w:ilvl w:val="0"/>
          <w:numId w:val="1"/>
        </w:numPr>
        <w:spacing w:before="0" w:after="0"/>
        <w:ind w:left="284" w:hanging="284"/>
        <w:jc w:val="both"/>
        <w:rPr>
          <w:szCs w:val="24"/>
          <w:lang w:val="uk-UA"/>
        </w:rPr>
      </w:pPr>
      <w:r w:rsidRPr="00CF3044">
        <w:rPr>
          <w:szCs w:val="24"/>
          <w:lang w:val="uk-UA"/>
        </w:rPr>
        <w:t xml:space="preserve">Довідка (інформація) про  </w:t>
      </w:r>
      <w:r w:rsidRPr="00CF3044">
        <w:rPr>
          <w:rStyle w:val="qowt-font2-timesnewroman"/>
          <w:szCs w:val="24"/>
          <w:lang w:val="uk-UA"/>
        </w:rPr>
        <w:t xml:space="preserve">відсутність </w:t>
      </w:r>
      <w:r w:rsidRPr="00CF3044">
        <w:rPr>
          <w:rFonts w:eastAsia="TimesNewRomanPSMT"/>
          <w:szCs w:val="24"/>
          <w:lang w:val="uk-UA"/>
        </w:rPr>
        <w:t>застосування санкцій, передбачених статтею 236 ГКУ  наступного змісту:</w:t>
      </w:r>
    </w:p>
    <w:p w:rsidR="005B2FB9" w:rsidRPr="00CF3044" w:rsidRDefault="005B2FB9" w:rsidP="005B2FB9">
      <w:pPr>
        <w:pStyle w:val="af7"/>
        <w:numPr>
          <w:ilvl w:val="0"/>
          <w:numId w:val="1"/>
        </w:numPr>
        <w:spacing w:before="0" w:beforeAutospacing="0" w:after="0" w:afterAutospacing="0"/>
        <w:ind w:left="284" w:hanging="284"/>
        <w:jc w:val="both"/>
        <w:rPr>
          <w:lang w:val="uk-UA"/>
        </w:rPr>
      </w:pPr>
      <w:r w:rsidRPr="00CF3044">
        <w:rPr>
          <w:lang w:val="uk-UA"/>
        </w:rPr>
        <w:t xml:space="preserve">«Даним листом підтверджуємо, що у попередніх взаємовідносинах між  Учасником </w:t>
      </w:r>
      <w:r w:rsidRPr="00CF3044">
        <w:rPr>
          <w:b/>
          <w:bCs/>
          <w:lang w:val="uk-UA"/>
        </w:rPr>
        <w:t>(повна назва Учасника)</w:t>
      </w:r>
      <w:r w:rsidRPr="00CF3044">
        <w:rPr>
          <w:lang w:val="uk-UA"/>
        </w:rPr>
        <w:t xml:space="preserve"> та Замовником </w:t>
      </w:r>
      <w:proofErr w:type="spellStart"/>
      <w:r w:rsidRPr="00CF3044">
        <w:rPr>
          <w:lang w:val="uk-UA"/>
        </w:rPr>
        <w:t>оперативно</w:t>
      </w:r>
      <w:proofErr w:type="spellEnd"/>
      <w:r w:rsidRPr="00CF3044">
        <w:rPr>
          <w:lang w:val="uk-UA"/>
        </w:rPr>
        <w:t>-господарську/і санкцію/</w:t>
      </w:r>
      <w:proofErr w:type="spellStart"/>
      <w:r w:rsidRPr="00CF3044">
        <w:rPr>
          <w:lang w:val="uk-UA"/>
        </w:rPr>
        <w:t>ії</w:t>
      </w:r>
      <w:proofErr w:type="spellEnd"/>
      <w:r w:rsidRPr="00CF3044">
        <w:rPr>
          <w:lang w:val="uk-UA"/>
        </w:rPr>
        <w:t xml:space="preserve">, передбачену/і пунктом 4 частини 1 статті 236 ГКУ, </w:t>
      </w:r>
      <w:r w:rsidRPr="00CF3044">
        <w:rPr>
          <w:rStyle w:val="qowt-font2-timesnewroman"/>
          <w:lang w:val="uk-UA"/>
        </w:rPr>
        <w:t xml:space="preserve">як </w:t>
      </w:r>
      <w:r w:rsidRPr="00CF3044">
        <w:rPr>
          <w:lang w:val="uk-UA"/>
        </w:rPr>
        <w:t>відмова від встановлення господарських відносин на майбутнє не було застосовано».</w:t>
      </w:r>
    </w:p>
    <w:p w:rsidR="005B2FB9" w:rsidRPr="00CF3044" w:rsidRDefault="005B2FB9" w:rsidP="005B2FB9">
      <w:pPr>
        <w:pStyle w:val="af7"/>
        <w:spacing w:before="0" w:beforeAutospacing="0" w:after="0" w:afterAutospacing="0"/>
        <w:contextualSpacing/>
        <w:jc w:val="both"/>
        <w:rPr>
          <w:i/>
          <w:color w:val="000000"/>
          <w:sz w:val="20"/>
          <w:szCs w:val="20"/>
          <w:shd w:val="clear" w:color="auto" w:fill="FFFFFF"/>
          <w:lang w:val="uk-UA"/>
        </w:rPr>
      </w:pPr>
      <w:r w:rsidRPr="00CF3044">
        <w:rPr>
          <w:sz w:val="20"/>
          <w:szCs w:val="20"/>
          <w:lang w:val="uk-UA"/>
        </w:rPr>
        <w:t xml:space="preserve">Примітка: </w:t>
      </w:r>
      <w:r w:rsidRPr="00CF3044">
        <w:rPr>
          <w:i/>
          <w:iCs/>
          <w:sz w:val="20"/>
          <w:szCs w:val="20"/>
          <w:lang w:val="uk-UA"/>
        </w:rPr>
        <w:t>* У разі застосовування зазначеної санкції З</w:t>
      </w:r>
      <w:r w:rsidRPr="00CF3044">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B1012" w:rsidRDefault="000B1012" w:rsidP="000B101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245F0">
        <w:rPr>
          <w:rFonts w:ascii="Times New Roman" w:hAnsi="Times New Roman"/>
          <w:sz w:val="24"/>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D47936" w:rsidRPr="00085CAE" w:rsidRDefault="00D47936" w:rsidP="00D47936">
      <w:pPr>
        <w:pStyle w:val="HTML"/>
        <w:numPr>
          <w:ilvl w:val="0"/>
          <w:numId w:val="1"/>
        </w:numPr>
        <w:jc w:val="both"/>
        <w:rPr>
          <w:rFonts w:ascii="Times New Roman" w:hAnsi="Times New Roman"/>
          <w:sz w:val="24"/>
        </w:rPr>
      </w:pPr>
      <w:r w:rsidRPr="00085CAE">
        <w:rPr>
          <w:rFonts w:ascii="Times New Roman" w:hAnsi="Times New Roman"/>
          <w:sz w:val="24"/>
        </w:rPr>
        <w:t xml:space="preserve">Учасник торгів повинен надати у складі тендерної пропозиції оригінали </w:t>
      </w:r>
      <w:proofErr w:type="spellStart"/>
      <w:r w:rsidRPr="00085CAE">
        <w:rPr>
          <w:rFonts w:ascii="Times New Roman" w:hAnsi="Times New Roman"/>
          <w:sz w:val="24"/>
        </w:rPr>
        <w:t>авторизаційних</w:t>
      </w:r>
      <w:proofErr w:type="spellEnd"/>
      <w:r w:rsidRPr="00085CAE">
        <w:rPr>
          <w:rFonts w:ascii="Times New Roman" w:hAnsi="Times New Roman"/>
          <w:sz w:val="24"/>
        </w:rPr>
        <w:t xml:space="preserve"> листів про повноваження від виробників</w:t>
      </w:r>
      <w:r>
        <w:rPr>
          <w:rFonts w:ascii="Times New Roman" w:hAnsi="Times New Roman"/>
          <w:sz w:val="24"/>
        </w:rPr>
        <w:t xml:space="preserve"> </w:t>
      </w:r>
      <w:r w:rsidRPr="00085CAE">
        <w:rPr>
          <w:rFonts w:ascii="Times New Roman" w:hAnsi="Times New Roman"/>
          <w:sz w:val="24"/>
        </w:rPr>
        <w:t>(у разі відсутності в Україні офіційних офісів виробників – ві</w:t>
      </w:r>
      <w:r>
        <w:rPr>
          <w:rFonts w:ascii="Times New Roman" w:hAnsi="Times New Roman"/>
          <w:sz w:val="24"/>
        </w:rPr>
        <w:t xml:space="preserve">д їх повноважних представників)або дилерську угоду /або інший офіційний документ, який підтверджує право учасника на розповсюдження /реалізацію ПЗ </w:t>
      </w:r>
      <w:r w:rsidRPr="00085CAE">
        <w:rPr>
          <w:rFonts w:ascii="Times New Roman" w:hAnsi="Times New Roman"/>
          <w:sz w:val="24"/>
        </w:rPr>
        <w:t xml:space="preserve"> </w:t>
      </w:r>
      <w:r>
        <w:rPr>
          <w:rFonts w:ascii="Times New Roman" w:hAnsi="Times New Roman"/>
          <w:sz w:val="24"/>
        </w:rPr>
        <w:t> на території України.</w:t>
      </w:r>
      <w:r w:rsidRPr="00085CAE">
        <w:rPr>
          <w:rFonts w:ascii="Times New Roman" w:hAnsi="Times New Roman"/>
          <w:sz w:val="24"/>
        </w:rPr>
        <w:t xml:space="preserve"> Якщо лист надається іноземною мовою, цей лист повинен супроводжуватися перекладом українською мовою, завіреним </w:t>
      </w:r>
      <w:r>
        <w:rPr>
          <w:rFonts w:ascii="Times New Roman" w:hAnsi="Times New Roman"/>
          <w:sz w:val="24"/>
        </w:rPr>
        <w:t>нотаріально.</w:t>
      </w:r>
    </w:p>
    <w:p w:rsidR="00463A15" w:rsidRDefault="00463A15" w:rsidP="00463A15">
      <w:pPr>
        <w:tabs>
          <w:tab w:val="num" w:pos="252"/>
          <w:tab w:val="num" w:pos="299"/>
          <w:tab w:val="left" w:pos="851"/>
          <w:tab w:val="left" w:pos="1980"/>
          <w:tab w:val="center" w:pos="4677"/>
          <w:tab w:val="right" w:pos="9355"/>
        </w:tabs>
        <w:ind w:firstLine="567"/>
        <w:jc w:val="both"/>
      </w:pPr>
      <w:r w:rsidRPr="008245F0">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D47936" w:rsidRPr="002F4BAB" w:rsidRDefault="00D47936" w:rsidP="00D4793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2F4BAB">
        <w:t>*</w:t>
      </w:r>
      <w:r w:rsidRPr="002F4BAB">
        <w:tab/>
        <w:t>реалізованим (реалізованими) договором (договорами), зазначеним у довідці</w:t>
      </w:r>
      <w:r>
        <w:t xml:space="preserve"> ( з додатками за наявності);</w:t>
      </w:r>
    </w:p>
    <w:p w:rsidR="00D47936" w:rsidRDefault="00D47936" w:rsidP="00D47936">
      <w:pPr>
        <w:pStyle w:val="HTML"/>
        <w:tabs>
          <w:tab w:val="clear" w:pos="916"/>
          <w:tab w:val="clear" w:pos="1832"/>
          <w:tab w:val="num" w:pos="1352"/>
          <w:tab w:val="num" w:pos="2911"/>
        </w:tabs>
        <w:ind w:left="16"/>
        <w:jc w:val="both"/>
        <w:rPr>
          <w:rFonts w:ascii="Times New Roman" w:hAnsi="Times New Roman"/>
          <w:sz w:val="24"/>
        </w:rPr>
      </w:pPr>
      <w:r>
        <w:t>*</w:t>
      </w:r>
      <w:r w:rsidRPr="00085CAE">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D47936" w:rsidRDefault="00D47936" w:rsidP="00D47936">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w:t>
      </w:r>
      <w:r w:rsidRPr="002F01BE">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w:t>
      </w:r>
    </w:p>
    <w:p w:rsidR="00D47936" w:rsidRPr="002F01BE" w:rsidRDefault="00D47936" w:rsidP="00D47936">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D47936" w:rsidRPr="002F01BE" w:rsidRDefault="00D47936" w:rsidP="00D47936">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xml:space="preserve">, назву документа (форми), дату складання, зміст та </w:t>
      </w:r>
      <w:r w:rsidRPr="002F01BE">
        <w:rPr>
          <w:lang w:eastAsia="uk-UA"/>
        </w:rPr>
        <w:lastRenderedPageBreak/>
        <w:t>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D47936" w:rsidRPr="002F01BE" w:rsidRDefault="00D47936" w:rsidP="00D47936">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D47936" w:rsidRPr="002F01BE" w:rsidRDefault="00D47936" w:rsidP="00D47936">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D47936" w:rsidRPr="002F01BE" w:rsidRDefault="00D47936" w:rsidP="00D47936">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D47936" w:rsidRPr="002F01BE" w:rsidRDefault="00D47936" w:rsidP="00D47936">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D47936" w:rsidRPr="002F01BE" w:rsidRDefault="00D47936" w:rsidP="00D47936">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40311A" w:rsidRDefault="007D6608" w:rsidP="00D47936">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p>
    <w:p w:rsidR="0040311A" w:rsidRDefault="0040311A" w:rsidP="0040311A">
      <w:pPr>
        <w:rPr>
          <w:b/>
          <w:bCs/>
        </w:rPr>
      </w:pPr>
    </w:p>
    <w:p w:rsidR="0040311A" w:rsidRDefault="0040311A" w:rsidP="0040311A">
      <w:pPr>
        <w:rPr>
          <w:b/>
          <w:bCs/>
        </w:rPr>
      </w:pPr>
    </w:p>
    <w:p w:rsidR="0040311A" w:rsidRPr="007C1109" w:rsidRDefault="0040311A" w:rsidP="0040311A">
      <w:pPr>
        <w:rPr>
          <w:b/>
          <w:bCs/>
        </w:rPr>
      </w:pPr>
    </w:p>
    <w:p w:rsidR="00C669D1" w:rsidRPr="008245F0" w:rsidRDefault="00C669D1" w:rsidP="00C669D1">
      <w:pPr>
        <w:jc w:val="right"/>
        <w:rPr>
          <w:b/>
          <w:bCs/>
        </w:rPr>
      </w:pPr>
      <w:r w:rsidRPr="008245F0">
        <w:rPr>
          <w:b/>
          <w:bCs/>
        </w:rPr>
        <w:t>Додаток №</w:t>
      </w:r>
      <w:r w:rsidR="00052E03" w:rsidRPr="008245F0">
        <w:rPr>
          <w:b/>
          <w:bCs/>
        </w:rPr>
        <w:t>8</w:t>
      </w:r>
    </w:p>
    <w:p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5" w:tgtFrame="_blank" w:history="1">
        <w:r w:rsidRPr="008245F0">
          <w:t>«Про електронні документи та електронний документообіг</w:t>
        </w:r>
      </w:hyperlink>
      <w:r w:rsidRPr="008245F0">
        <w:t>» та </w:t>
      </w:r>
      <w:hyperlink r:id="rId16"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lastRenderedPageBreak/>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7"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 xml:space="preserve">Тендерна пропозиція та усі </w:t>
      </w:r>
      <w:proofErr w:type="spellStart"/>
      <w:r w:rsidR="002434EA" w:rsidRPr="00311BAE">
        <w:t>документи,які</w:t>
      </w:r>
      <w:proofErr w:type="spellEnd"/>
      <w:r w:rsidR="002434EA" w:rsidRPr="00311BAE">
        <w:t xml:space="preserve">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r w:rsidR="002434EA" w:rsidRPr="002434EA">
        <w:t xml:space="preserve"> </w:t>
      </w:r>
      <w:r w:rsidR="002434EA"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2434EA" w:rsidRPr="001E5E59">
        <w:t>закупівель</w:t>
      </w:r>
      <w:proofErr w:type="spellEnd"/>
      <w:r w:rsidR="002434EA" w:rsidRPr="001E5E59">
        <w:t xml:space="preserve">, про що у складі тендерної пропозиції подається учасником письмова </w:t>
      </w:r>
      <w:proofErr w:type="spellStart"/>
      <w:r w:rsidR="002434EA" w:rsidRPr="001E5E59">
        <w:t>згода</w:t>
      </w:r>
      <w:r w:rsidR="002434EA">
        <w:t>.</w:t>
      </w:r>
      <w:r w:rsidRPr="008245F0">
        <w:t>У</w:t>
      </w:r>
      <w:proofErr w:type="spellEnd"/>
      <w:r w:rsidRPr="008245F0">
        <w:t xml:space="preserve">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lastRenderedPageBreak/>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w:t>
      </w:r>
      <w:proofErr w:type="spellStart"/>
      <w:r w:rsidR="002434EA" w:rsidRPr="002434EA">
        <w:t>закупівель</w:t>
      </w:r>
      <w:proofErr w:type="spellEnd"/>
      <w:r w:rsidR="002434EA" w:rsidRPr="002434EA">
        <w:t xml:space="preserve">. Учасник у складі пропозиції надає довідку про те, що всі завантажені файли учасником перевірені, є цілими та не мають </w:t>
      </w:r>
      <w:proofErr w:type="spellStart"/>
      <w:r w:rsidR="002434EA" w:rsidRPr="002434EA">
        <w:t>пошкоджень.Замовник</w:t>
      </w:r>
      <w:proofErr w:type="spellEnd"/>
      <w:r w:rsidR="002434EA" w:rsidRPr="002434EA">
        <w:t xml:space="preserve"> не вимагає від учасників подання у паперовому вигляді інформації, поданої ними під час проведення процедури закупівлі</w:t>
      </w:r>
      <w:r w:rsidR="00112DD0">
        <w:t>.</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lastRenderedPageBreak/>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lastRenderedPageBreak/>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rPr>
          <w:rFonts w:eastAsia="Calibri"/>
        </w:rPr>
        <w:t xml:space="preserve">У разі, якщо </w:t>
      </w:r>
      <w:r w:rsidRPr="008245F0">
        <w:rPr>
          <w:lang w:eastAsia="uk-UA"/>
        </w:rPr>
        <w:t xml:space="preserve">електронною системою </w:t>
      </w:r>
      <w:proofErr w:type="spellStart"/>
      <w:r w:rsidRPr="008245F0">
        <w:rPr>
          <w:lang w:eastAsia="uk-UA"/>
        </w:rPr>
        <w:t>закупівель</w:t>
      </w:r>
      <w:proofErr w:type="spellEnd"/>
      <w:r w:rsidRPr="008245F0">
        <w:rPr>
          <w:lang w:eastAsia="uk-UA"/>
        </w:rPr>
        <w:t xml:space="preserve"> найбільш економічно вигідною визначена пропозиція учасника спрощеної закупівлі - </w:t>
      </w:r>
      <w:r w:rsidRPr="008245F0">
        <w:rPr>
          <w:rFonts w:eastAsia="Calibri"/>
        </w:rPr>
        <w:t>неплатника ПДВ, такий учасник</w:t>
      </w:r>
      <w:r w:rsidRPr="008245F0">
        <w:rPr>
          <w:lang w:eastAsia="uk-UA"/>
        </w:rPr>
        <w:t xml:space="preserve"> </w:t>
      </w:r>
      <w:r w:rsidRPr="008245F0">
        <w:t xml:space="preserve">у строк, що не перевищує 3 (три) робочі дні </w:t>
      </w:r>
      <w:r w:rsidRPr="008245F0">
        <w:rPr>
          <w:lang w:eastAsia="uk-UA"/>
        </w:rPr>
        <w:t xml:space="preserve">з дати автоматичного визначення електронною системою </w:t>
      </w:r>
      <w:proofErr w:type="spellStart"/>
      <w:r w:rsidRPr="008245F0">
        <w:rPr>
          <w:lang w:eastAsia="uk-UA"/>
        </w:rPr>
        <w:t>закупівель</w:t>
      </w:r>
      <w:proofErr w:type="spellEnd"/>
      <w:r w:rsidRPr="008245F0">
        <w:rPr>
          <w:lang w:eastAsia="uk-UA"/>
        </w:rPr>
        <w:t xml:space="preserve"> його пропозиції найбільш економічно вигідною, </w:t>
      </w:r>
      <w:r w:rsidRPr="008245F0">
        <w:t xml:space="preserve">надсилає на електронну адресу замовника </w:t>
      </w:r>
      <w:r w:rsidRPr="008245F0">
        <w:rPr>
          <w:rFonts w:eastAsia="Calibri"/>
        </w:rPr>
        <w:t>цінову пропозицію за результатами проведеного електронного аукціону, з зазначенням зниженої ціни за зниженої ціни без ПДВ. Кінцевою ціновою пропозицією та</w:t>
      </w:r>
      <w:r w:rsidRPr="008245F0">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E34554" w:rsidRPr="008245F0" w:rsidRDefault="00E34554" w:rsidP="00E34554">
      <w:pPr>
        <w:tabs>
          <w:tab w:val="left" w:pos="851"/>
        </w:tabs>
        <w:ind w:firstLine="567"/>
        <w:jc w:val="both"/>
      </w:pPr>
      <w:r w:rsidRPr="008245F0">
        <w:lastRenderedPageBreak/>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2A626C">
      <w:pPr>
        <w:pStyle w:val="afe"/>
        <w:numPr>
          <w:ilvl w:val="0"/>
          <w:numId w:val="3"/>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2A626C">
      <w:pPr>
        <w:pStyle w:val="afe"/>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rsidR="00656A31" w:rsidRPr="00656A31" w:rsidRDefault="00656A31" w:rsidP="002A626C">
      <w:pPr>
        <w:numPr>
          <w:ilvl w:val="0"/>
          <w:numId w:val="4"/>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2A626C">
      <w:pPr>
        <w:pStyle w:val="afe"/>
        <w:numPr>
          <w:ilvl w:val="0"/>
          <w:numId w:val="4"/>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xml:space="preserve">*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w:t>
      </w:r>
      <w:r w:rsidRPr="008245F0">
        <w:lastRenderedPageBreak/>
        <w:t>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2A626C">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2A626C">
      <w:pPr>
        <w:pStyle w:val="afe"/>
        <w:numPr>
          <w:ilvl w:val="0"/>
          <w:numId w:val="5"/>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lastRenderedPageBreak/>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2A626C">
      <w:pPr>
        <w:pStyle w:val="afe"/>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D241BA">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FA" w:rsidRDefault="00A106FA">
      <w:r>
        <w:separator/>
      </w:r>
    </w:p>
  </w:endnote>
  <w:endnote w:type="continuationSeparator" w:id="0">
    <w:p w:rsidR="00A106FA" w:rsidRDefault="00A1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altName w:val="Ink Free"/>
    <w:panose1 w:val="00000000000000000000"/>
    <w:charset w:val="00"/>
    <w:family w:val="script"/>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206030504050203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66" w:rsidRDefault="000B3466" w:rsidP="0002069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0B3466" w:rsidRDefault="000B3466" w:rsidP="000F53F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66" w:rsidRDefault="000B3466" w:rsidP="00DB169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F4533">
      <w:rPr>
        <w:rStyle w:val="aa"/>
        <w:noProof/>
      </w:rPr>
      <w:t>2</w:t>
    </w:r>
    <w:r>
      <w:rPr>
        <w:rStyle w:val="aa"/>
      </w:rPr>
      <w:fldChar w:fldCharType="end"/>
    </w:r>
  </w:p>
  <w:p w:rsidR="000B3466" w:rsidRDefault="000B3466" w:rsidP="007A4B6C">
    <w:pPr>
      <w:pStyle w:val="a6"/>
      <w:framePr w:wrap="around" w:vAnchor="text" w:hAnchor="margin" w:xAlign="right" w:y="1"/>
      <w:jc w:val="center"/>
      <w:rPr>
        <w:rStyle w:val="aa"/>
      </w:rPr>
    </w:pPr>
  </w:p>
  <w:p w:rsidR="000B3466" w:rsidRDefault="000B3466" w:rsidP="009B0AC3">
    <w:pPr>
      <w:pStyle w:val="a6"/>
      <w:framePr w:wrap="around" w:vAnchor="text" w:hAnchor="margin" w:y="1"/>
      <w:ind w:right="360"/>
      <w:rPr>
        <w:rStyle w:val="aa"/>
      </w:rPr>
    </w:pPr>
  </w:p>
  <w:p w:rsidR="000B3466" w:rsidRDefault="000B3466" w:rsidP="00943A8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FA" w:rsidRDefault="00A106FA">
      <w:r>
        <w:separator/>
      </w:r>
    </w:p>
  </w:footnote>
  <w:footnote w:type="continuationSeparator" w:id="0">
    <w:p w:rsidR="00A106FA" w:rsidRDefault="00A1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C3252F0"/>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AE080598"/>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2940B4F"/>
    <w:multiLevelType w:val="multilevel"/>
    <w:tmpl w:val="162CD4D6"/>
    <w:lvl w:ilvl="0">
      <w:start w:val="1"/>
      <w:numFmt w:val="decimal"/>
      <w:suff w:val="space"/>
      <w:lvlText w:val="%1."/>
      <w:lvlJc w:val="left"/>
      <w:pPr>
        <w:ind w:left="3479" w:hanging="360"/>
      </w:pPr>
      <w:rPr>
        <w:rFonts w:ascii="Times New Roman" w:eastAsia="Times New Roman" w:hAnsi="Times New Roman" w:cs="Times New Roman" w:hint="default"/>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930" w:hanging="504"/>
      </w:pPr>
      <w:rPr>
        <w:rFonts w:cs="Times New Roman" w:hint="default"/>
        <w:i w:val="0"/>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bullet"/>
      <w:lvlText w:val="-"/>
      <w:lvlJc w:val="left"/>
      <w:pPr>
        <w:tabs>
          <w:tab w:val="num" w:pos="2880"/>
        </w:tabs>
        <w:ind w:left="2736" w:hanging="936"/>
      </w:pPr>
      <w:rPr>
        <w:rFonts w:ascii="Stencil" w:hAnsi="Stenci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7893E57"/>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F46668"/>
    <w:multiLevelType w:val="hybridMultilevel"/>
    <w:tmpl w:val="49ACA082"/>
    <w:lvl w:ilvl="0" w:tplc="13AC13FC">
      <w:start w:val="1"/>
      <w:numFmt w:val="decimal"/>
      <w:lvlText w:val="2.%1"/>
      <w:lvlJc w:val="left"/>
      <w:pPr>
        <w:ind w:left="1146" w:hanging="360"/>
      </w:pPr>
      <w:rPr>
        <w:rFonts w:hint="default"/>
        <w:b/>
        <w:bCs/>
      </w:rPr>
    </w:lvl>
    <w:lvl w:ilvl="1" w:tplc="04220019">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15:restartNumberingAfterBreak="0">
    <w:nsid w:val="20B27E49"/>
    <w:multiLevelType w:val="hybridMultilevel"/>
    <w:tmpl w:val="4ED4A116"/>
    <w:lvl w:ilvl="0" w:tplc="D9A64AB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AE5286"/>
    <w:multiLevelType w:val="multilevel"/>
    <w:tmpl w:val="D6E4758C"/>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lvlText w:val="7.%2"/>
      <w:lvlJc w:val="left"/>
      <w:pPr>
        <w:ind w:left="716" w:hanging="432"/>
      </w:pPr>
      <w:rPr>
        <w:rFonts w:hint="default"/>
        <w:b/>
        <w:bCs/>
        <w:color w:val="auto"/>
      </w:rPr>
    </w:lvl>
    <w:lvl w:ilvl="2">
      <w:start w:val="1"/>
      <w:numFmt w:val="decimal"/>
      <w:suff w:val="space"/>
      <w:lvlText w:val="%1.%2.%3."/>
      <w:lvlJc w:val="left"/>
      <w:pPr>
        <w:ind w:left="788" w:hanging="504"/>
      </w:pPr>
      <w:rPr>
        <w:rFonts w:cs="Times New Roman" w:hint="default"/>
        <w:i w:val="0"/>
      </w:rPr>
    </w:lvl>
    <w:lvl w:ilvl="3">
      <w:start w:val="1"/>
      <w:numFmt w:val="decimal"/>
      <w:suff w:val="space"/>
      <w:lvlText w:val="%1.%2.%3.%4."/>
      <w:lvlJc w:val="left"/>
      <w:pPr>
        <w:ind w:left="1925" w:hanging="648"/>
      </w:pPr>
      <w:rPr>
        <w:rFonts w:cs="Times New Roman" w:hint="default"/>
      </w:rPr>
    </w:lvl>
    <w:lvl w:ilvl="4">
      <w:start w:val="1"/>
      <w:numFmt w:val="decimal"/>
      <w:suff w:val="space"/>
      <w:lvlText w:val="%1.%2.%3.%4.%5."/>
      <w:lvlJc w:val="left"/>
      <w:pPr>
        <w:ind w:left="1218"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37916EF"/>
    <w:multiLevelType w:val="multilevel"/>
    <w:tmpl w:val="F7541C50"/>
    <w:lvl w:ilvl="0">
      <w:numFmt w:val="bullet"/>
      <w:lvlText w:val="-"/>
      <w:lvlJc w:val="left"/>
      <w:pPr>
        <w:tabs>
          <w:tab w:val="num" w:pos="720"/>
        </w:tabs>
        <w:ind w:left="720" w:hanging="360"/>
      </w:pPr>
      <w:rPr>
        <w:rFonts w:ascii="Coronet" w:eastAsia="Times New Roman" w:hAnsi="Coronet" w:hint="default"/>
      </w:rPr>
    </w:lvl>
    <w:lvl w:ilvl="1">
      <w:start w:val="1"/>
      <w:numFmt w:val="decimal"/>
      <w:lvlText w:val="%1.%2."/>
      <w:lvlJc w:val="left"/>
      <w:pPr>
        <w:tabs>
          <w:tab w:val="num" w:pos="1571"/>
        </w:tabs>
        <w:ind w:left="1283" w:hanging="432"/>
      </w:pPr>
      <w:rPr>
        <w:rFonts w:cs="Times New Roman" w:hint="default"/>
      </w:rPr>
    </w:lvl>
    <w:lvl w:ilvl="2">
      <w:start w:val="1"/>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3352512"/>
    <w:multiLevelType w:val="multilevel"/>
    <w:tmpl w:val="34448F70"/>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lvlText w:val="1.%2"/>
      <w:lvlJc w:val="left"/>
      <w:pPr>
        <w:ind w:left="716" w:hanging="432"/>
      </w:pPr>
      <w:rPr>
        <w:rFonts w:hint="default"/>
        <w:b/>
        <w:bCs/>
        <w:color w:val="auto"/>
      </w:rPr>
    </w:lvl>
    <w:lvl w:ilvl="2">
      <w:start w:val="1"/>
      <w:numFmt w:val="decimal"/>
      <w:suff w:val="space"/>
      <w:lvlText w:val="%1.%2.%3."/>
      <w:lvlJc w:val="left"/>
      <w:pPr>
        <w:ind w:left="788" w:hanging="504"/>
      </w:pPr>
      <w:rPr>
        <w:rFonts w:cs="Times New Roman" w:hint="default"/>
        <w:i w:val="0"/>
      </w:rPr>
    </w:lvl>
    <w:lvl w:ilvl="3">
      <w:start w:val="1"/>
      <w:numFmt w:val="decimal"/>
      <w:suff w:val="space"/>
      <w:lvlText w:val="%1.%2.%3.%4."/>
      <w:lvlJc w:val="left"/>
      <w:pPr>
        <w:ind w:left="1925" w:hanging="648"/>
      </w:pPr>
      <w:rPr>
        <w:rFonts w:cs="Times New Roman" w:hint="default"/>
      </w:rPr>
    </w:lvl>
    <w:lvl w:ilvl="4">
      <w:start w:val="1"/>
      <w:numFmt w:val="decimal"/>
      <w:suff w:val="space"/>
      <w:lvlText w:val="%1.%2.%3.%4.%5."/>
      <w:lvlJc w:val="left"/>
      <w:pPr>
        <w:ind w:left="1218"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39E7068"/>
    <w:multiLevelType w:val="hybridMultilevel"/>
    <w:tmpl w:val="2D882744"/>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5635EA2"/>
    <w:multiLevelType w:val="multilevel"/>
    <w:tmpl w:val="4AE00B0E"/>
    <w:lvl w:ilvl="0">
      <w:start w:val="6"/>
      <w:numFmt w:val="decimal"/>
      <w:lvlText w:val="%1."/>
      <w:lvlJc w:val="left"/>
      <w:pPr>
        <w:ind w:left="720" w:hanging="360"/>
      </w:pPr>
      <w:rPr>
        <w:rFonts w:hint="default"/>
      </w:rPr>
    </w:lvl>
    <w:lvl w:ilvl="1">
      <w:start w:val="1"/>
      <w:numFmt w:val="decimal"/>
      <w:lvlText w:val="5.%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4F38C9"/>
    <w:multiLevelType w:val="multilevel"/>
    <w:tmpl w:val="81982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22B87"/>
    <w:multiLevelType w:val="multilevel"/>
    <w:tmpl w:val="C5247B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3A32F8"/>
    <w:multiLevelType w:val="hybridMultilevel"/>
    <w:tmpl w:val="EE0CCE16"/>
    <w:lvl w:ilvl="0" w:tplc="9B720206">
      <w:start w:val="1"/>
      <w:numFmt w:val="decimal"/>
      <w:lvlText w:val="3.%1"/>
      <w:lvlJc w:val="left"/>
      <w:pPr>
        <w:ind w:left="1004" w:hanging="360"/>
      </w:pPr>
      <w:rPr>
        <w:rFonts w:hint="default"/>
        <w:b/>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15:restartNumberingAfterBreak="0">
    <w:nsid w:val="61C21406"/>
    <w:multiLevelType w:val="hybridMultilevel"/>
    <w:tmpl w:val="5338F0E8"/>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B24C911A">
      <w:numFmt w:val="bullet"/>
      <w:lvlText w:val=""/>
      <w:lvlJc w:val="left"/>
      <w:pPr>
        <w:ind w:left="2520" w:hanging="720"/>
      </w:pPr>
      <w:rPr>
        <w:rFonts w:ascii="Symbol" w:eastAsia="Arial Unicode MS" w:hAnsi="Symbol"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AA4D9E"/>
    <w:multiLevelType w:val="multilevel"/>
    <w:tmpl w:val="28B623D6"/>
    <w:lvl w:ilvl="0">
      <w:start w:val="1"/>
      <w:numFmt w:val="decimal"/>
      <w:suff w:val="space"/>
      <w:lvlText w:val="%1."/>
      <w:lvlJc w:val="left"/>
      <w:pPr>
        <w:ind w:left="1070" w:hanging="360"/>
      </w:pPr>
      <w:rPr>
        <w:rFonts w:ascii="Times New Roman" w:eastAsia="Times New Roman" w:hAnsi="Times New Roman" w:cs="Times New Roman" w:hint="default"/>
      </w:rPr>
    </w:lvl>
    <w:lvl w:ilvl="1">
      <w:start w:val="1"/>
      <w:numFmt w:val="decimal"/>
      <w:lvlText w:val="8.%2"/>
      <w:lvlJc w:val="left"/>
      <w:pPr>
        <w:ind w:left="716" w:hanging="432"/>
      </w:pPr>
      <w:rPr>
        <w:rFonts w:hint="default"/>
        <w:b/>
        <w:bCs/>
        <w:color w:val="auto"/>
      </w:rPr>
    </w:lvl>
    <w:lvl w:ilvl="2">
      <w:start w:val="1"/>
      <w:numFmt w:val="decimal"/>
      <w:suff w:val="space"/>
      <w:lvlText w:val="%1.%2.%3."/>
      <w:lvlJc w:val="left"/>
      <w:pPr>
        <w:ind w:left="788" w:hanging="504"/>
      </w:pPr>
      <w:rPr>
        <w:rFonts w:cs="Times New Roman" w:hint="default"/>
        <w:i w:val="0"/>
      </w:rPr>
    </w:lvl>
    <w:lvl w:ilvl="3">
      <w:start w:val="1"/>
      <w:numFmt w:val="decimal"/>
      <w:suff w:val="space"/>
      <w:lvlText w:val="%1.%2.%3.%4."/>
      <w:lvlJc w:val="left"/>
      <w:pPr>
        <w:ind w:left="1925" w:hanging="648"/>
      </w:pPr>
      <w:rPr>
        <w:rFonts w:cs="Times New Roman" w:hint="default"/>
      </w:rPr>
    </w:lvl>
    <w:lvl w:ilvl="4">
      <w:start w:val="1"/>
      <w:numFmt w:val="decimal"/>
      <w:suff w:val="space"/>
      <w:lvlText w:val="%1.%2.%3.%4.%5."/>
      <w:lvlJc w:val="left"/>
      <w:pPr>
        <w:ind w:left="1218"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37D5B77"/>
    <w:multiLevelType w:val="hybridMultilevel"/>
    <w:tmpl w:val="724EA976"/>
    <w:lvl w:ilvl="0" w:tplc="2690DF62">
      <w:start w:val="1"/>
      <w:numFmt w:val="decimal"/>
      <w:lvlText w:val="4.%1"/>
      <w:lvlJc w:val="left"/>
      <w:pPr>
        <w:ind w:left="1004" w:hanging="360"/>
      </w:pPr>
      <w:rPr>
        <w:rFonts w:hint="default"/>
        <w:b/>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2"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3" w15:restartNumberingAfterBreak="0">
    <w:nsid w:val="7A392DE1"/>
    <w:multiLevelType w:val="multilevel"/>
    <w:tmpl w:val="E8825FF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64771"/>
    <w:multiLevelType w:val="multilevel"/>
    <w:tmpl w:val="EDA4600E"/>
    <w:lvl w:ilvl="0">
      <w:start w:val="6"/>
      <w:numFmt w:val="decimal"/>
      <w:lvlText w:val="%1."/>
      <w:lvlJc w:val="left"/>
      <w:pPr>
        <w:ind w:left="720" w:hanging="360"/>
      </w:pPr>
      <w:rPr>
        <w:rFonts w:hint="default"/>
      </w:rPr>
    </w:lvl>
    <w:lvl w:ilvl="1">
      <w:start w:val="1"/>
      <w:numFmt w:val="decimal"/>
      <w:lvlText w:val="5.%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2"/>
  </w:num>
  <w:num w:numId="3">
    <w:abstractNumId w:val="10"/>
  </w:num>
  <w:num w:numId="4">
    <w:abstractNumId w:val="11"/>
  </w:num>
  <w:num w:numId="5">
    <w:abstractNumId w:val="16"/>
  </w:num>
  <w:num w:numId="6">
    <w:abstractNumId w:val="18"/>
  </w:num>
  <w:num w:numId="7">
    <w:abstractNumId w:val="1"/>
  </w:num>
  <w:num w:numId="8">
    <w:abstractNumId w:val="0"/>
  </w:num>
  <w:num w:numId="9">
    <w:abstractNumId w:val="2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21"/>
  </w:num>
  <w:num w:numId="17">
    <w:abstractNumId w:val="14"/>
  </w:num>
  <w:num w:numId="18">
    <w:abstractNumId w:val="17"/>
  </w:num>
  <w:num w:numId="19">
    <w:abstractNumId w:val="15"/>
  </w:num>
  <w:num w:numId="20">
    <w:abstractNumId w:val="1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B9"/>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466"/>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C02"/>
    <w:rsid w:val="00295D32"/>
    <w:rsid w:val="00296387"/>
    <w:rsid w:val="00296E51"/>
    <w:rsid w:val="0029742F"/>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626C"/>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DEF"/>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1E"/>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2FB9"/>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720"/>
    <w:rsid w:val="006E7C56"/>
    <w:rsid w:val="006E7F55"/>
    <w:rsid w:val="006E7FB5"/>
    <w:rsid w:val="006F00CF"/>
    <w:rsid w:val="006F0AEE"/>
    <w:rsid w:val="006F0FB8"/>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BC4"/>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237"/>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2FB0"/>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38"/>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9CA"/>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6FA"/>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6EE"/>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533"/>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642"/>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1BA"/>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394"/>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51D"/>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15A"/>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936"/>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4D32"/>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7C5"/>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154"/>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0FAA"/>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74CFF"/>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425E"/>
    <w:rPr>
      <w:sz w:val="24"/>
      <w:szCs w:val="24"/>
      <w:lang w:eastAsia="ru-RU"/>
    </w:rPr>
  </w:style>
  <w:style w:type="paragraph" w:styleId="1">
    <w:name w:val="heading 1"/>
    <w:basedOn w:val="a0"/>
    <w:next w:val="a0"/>
    <w:link w:val="10"/>
    <w:uiPriority w:val="9"/>
    <w:qFormat/>
    <w:pPr>
      <w:keepNext/>
      <w:jc w:val="center"/>
      <w:outlineLvl w:val="0"/>
    </w:pPr>
    <w:rPr>
      <w:rFonts w:ascii="Garamond" w:hAnsi="Garamond"/>
      <w:b/>
      <w:bCs/>
      <w:i/>
      <w:iCs/>
      <w:sz w:val="96"/>
    </w:rPr>
  </w:style>
  <w:style w:type="paragraph" w:styleId="20">
    <w:name w:val="heading 2"/>
    <w:basedOn w:val="a0"/>
    <w:next w:val="a0"/>
    <w:link w:val="21"/>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qFormat/>
    <w:pPr>
      <w:keepNext/>
      <w:ind w:left="360"/>
      <w:jc w:val="center"/>
      <w:outlineLvl w:val="2"/>
    </w:pPr>
    <w:rPr>
      <w:b/>
      <w:sz w:val="28"/>
      <w:szCs w:val="28"/>
    </w:rPr>
  </w:style>
  <w:style w:type="paragraph" w:styleId="4">
    <w:name w:val="heading 4"/>
    <w:basedOn w:val="a0"/>
    <w:next w:val="a0"/>
    <w:link w:val="40"/>
    <w:qFormat/>
    <w:pPr>
      <w:keepNext/>
      <w:ind w:firstLine="480"/>
      <w:jc w:val="both"/>
      <w:outlineLvl w:val="3"/>
    </w:pPr>
    <w:rPr>
      <w:b/>
      <w:bCs/>
    </w:rPr>
  </w:style>
  <w:style w:type="paragraph" w:styleId="5">
    <w:name w:val="heading 5"/>
    <w:basedOn w:val="a0"/>
    <w:next w:val="a0"/>
    <w:link w:val="50"/>
    <w:qFormat/>
    <w:pPr>
      <w:keepNext/>
      <w:jc w:val="center"/>
      <w:outlineLvl w:val="4"/>
    </w:pPr>
    <w:rPr>
      <w:b/>
      <w:bCs/>
      <w:sz w:val="22"/>
      <w:szCs w:val="22"/>
    </w:rPr>
  </w:style>
  <w:style w:type="paragraph" w:styleId="6">
    <w:name w:val="heading 6"/>
    <w:basedOn w:val="a0"/>
    <w:next w:val="a0"/>
    <w:link w:val="60"/>
    <w:qFormat/>
    <w:rsid w:val="00E8525C"/>
    <w:pPr>
      <w:spacing w:before="240" w:after="60"/>
      <w:outlineLvl w:val="5"/>
    </w:pPr>
    <w:rPr>
      <w:b/>
      <w:bCs/>
      <w:sz w:val="22"/>
      <w:szCs w:val="22"/>
    </w:rPr>
  </w:style>
  <w:style w:type="paragraph" w:styleId="8">
    <w:name w:val="heading 8"/>
    <w:basedOn w:val="a0"/>
    <w:next w:val="a0"/>
    <w:link w:val="80"/>
    <w:qFormat/>
    <w:rsid w:val="004405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pPr>
      <w:jc w:val="center"/>
    </w:pPr>
    <w:rPr>
      <w:sz w:val="72"/>
    </w:rPr>
  </w:style>
  <w:style w:type="character" w:customStyle="1" w:styleId="a5">
    <w:name w:val="Основний текст Знак"/>
    <w:link w:val="a4"/>
    <w:locked/>
    <w:rsid w:val="0042096D"/>
    <w:rPr>
      <w:sz w:val="72"/>
      <w:szCs w:val="24"/>
      <w:lang w:val="uk-UA" w:eastAsia="ru-RU" w:bidi="ar-SA"/>
    </w:rPr>
  </w:style>
  <w:style w:type="paragraph" w:styleId="22">
    <w:name w:val="Body Text 2"/>
    <w:basedOn w:val="a0"/>
    <w:link w:val="23"/>
    <w:pPr>
      <w:jc w:val="center"/>
    </w:pPr>
    <w:rPr>
      <w:sz w:val="56"/>
    </w:rPr>
  </w:style>
  <w:style w:type="character" w:customStyle="1" w:styleId="23">
    <w:name w:val="Основний текст 2 Знак"/>
    <w:link w:val="22"/>
    <w:locked/>
    <w:rsid w:val="00620749"/>
    <w:rPr>
      <w:sz w:val="56"/>
      <w:szCs w:val="24"/>
      <w:lang w:val="uk-UA" w:eastAsia="ru-RU" w:bidi="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6">
    <w:name w:val="footer"/>
    <w:basedOn w:val="a0"/>
    <w:link w:val="a7"/>
    <w:qFormat/>
    <w:pPr>
      <w:tabs>
        <w:tab w:val="center" w:pos="4677"/>
        <w:tab w:val="right" w:pos="9355"/>
      </w:tabs>
    </w:pPr>
  </w:style>
  <w:style w:type="character" w:customStyle="1" w:styleId="a7">
    <w:name w:val="Нижній колонтитул Знак"/>
    <w:link w:val="a6"/>
    <w:rsid w:val="00D406F3"/>
    <w:rPr>
      <w:sz w:val="24"/>
      <w:szCs w:val="24"/>
      <w:lang w:val="uk-UA" w:eastAsia="ru-RU" w:bidi="ar-SA"/>
    </w:rPr>
  </w:style>
  <w:style w:type="paragraph" w:styleId="a8">
    <w:name w:val="Body Text Indent"/>
    <w:basedOn w:val="a0"/>
    <w:link w:val="a9"/>
    <w:uiPriority w:val="99"/>
    <w:pPr>
      <w:ind w:firstLine="360"/>
      <w:jc w:val="both"/>
    </w:pPr>
  </w:style>
  <w:style w:type="paragraph" w:customStyle="1" w:styleId="BodyTextIndent31">
    <w:name w:val="Body Text Indent 31"/>
    <w:basedOn w:val="a0"/>
    <w:pPr>
      <w:overflowPunct w:val="0"/>
      <w:autoSpaceDE w:val="0"/>
      <w:autoSpaceDN w:val="0"/>
      <w:adjustRightInd w:val="0"/>
      <w:ind w:firstLine="708"/>
      <w:jc w:val="both"/>
      <w:textAlignment w:val="baseline"/>
    </w:pPr>
    <w:rPr>
      <w:sz w:val="28"/>
      <w:szCs w:val="20"/>
    </w:rPr>
  </w:style>
  <w:style w:type="paragraph" w:styleId="24">
    <w:name w:val="Body Text Indent 2"/>
    <w:basedOn w:val="a0"/>
    <w:link w:val="25"/>
    <w:pPr>
      <w:ind w:firstLine="720"/>
      <w:jc w:val="both"/>
    </w:pPr>
  </w:style>
  <w:style w:type="character" w:styleId="aa">
    <w:name w:val="page number"/>
    <w:basedOn w:val="a1"/>
  </w:style>
  <w:style w:type="paragraph" w:styleId="31">
    <w:name w:val="Body Text 3"/>
    <w:basedOn w:val="a0"/>
    <w:link w:val="32"/>
    <w:pPr>
      <w:tabs>
        <w:tab w:val="left" w:pos="426"/>
      </w:tabs>
      <w:overflowPunct w:val="0"/>
      <w:autoSpaceDE w:val="0"/>
      <w:autoSpaceDN w:val="0"/>
      <w:adjustRightInd w:val="0"/>
      <w:jc w:val="center"/>
      <w:textAlignment w:val="baseline"/>
    </w:pPr>
    <w:rPr>
      <w:b/>
      <w:sz w:val="28"/>
      <w:szCs w:val="28"/>
    </w:rPr>
  </w:style>
  <w:style w:type="paragraph" w:styleId="ab">
    <w:name w:val="Balloon Text"/>
    <w:basedOn w:val="a0"/>
    <w:link w:val="ac"/>
    <w:uiPriority w:val="99"/>
    <w:semiHidden/>
    <w:rPr>
      <w:rFonts w:ascii="Tahoma" w:hAnsi="Tahoma" w:cs="Tahoma"/>
      <w:sz w:val="16"/>
      <w:szCs w:val="16"/>
    </w:rPr>
  </w:style>
  <w:style w:type="paragraph" w:styleId="33">
    <w:name w:val="Body Text Indent 3"/>
    <w:basedOn w:val="a0"/>
    <w:link w:val="34"/>
    <w:pPr>
      <w:ind w:left="360" w:firstLine="360"/>
    </w:pPr>
    <w:rPr>
      <w:lang w:eastAsia="en-US"/>
    </w:rPr>
  </w:style>
  <w:style w:type="character" w:styleId="ad">
    <w:name w:val="annotation reference"/>
    <w:uiPriority w:val="99"/>
    <w:qFormat/>
    <w:rPr>
      <w:sz w:val="16"/>
      <w:szCs w:val="16"/>
    </w:rPr>
  </w:style>
  <w:style w:type="paragraph" w:styleId="ae">
    <w:name w:val="annotation text"/>
    <w:basedOn w:val="a0"/>
    <w:link w:val="af"/>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0">
    <w:name w:val="annotation subject"/>
    <w:basedOn w:val="ae"/>
    <w:next w:val="ae"/>
    <w:link w:val="af1"/>
    <w:semiHidden/>
    <w:rPr>
      <w:b/>
      <w:bCs/>
    </w:rPr>
  </w:style>
  <w:style w:type="paragraph" w:styleId="af2">
    <w:name w:val="Title"/>
    <w:basedOn w:val="a0"/>
    <w:link w:val="af3"/>
    <w:qFormat/>
    <w:pPr>
      <w:jc w:val="center"/>
    </w:pPr>
    <w:rPr>
      <w:rFonts w:ascii="Arial Narrow" w:hAnsi="Arial Narrow"/>
      <w:b/>
    </w:rPr>
  </w:style>
  <w:style w:type="paragraph" w:styleId="af4">
    <w:name w:val="header"/>
    <w:basedOn w:val="a0"/>
    <w:link w:val="af5"/>
    <w:uiPriority w:val="99"/>
    <w:pPr>
      <w:tabs>
        <w:tab w:val="center" w:pos="4677"/>
        <w:tab w:val="right" w:pos="9355"/>
      </w:tabs>
    </w:pPr>
  </w:style>
  <w:style w:type="paragraph" w:customStyle="1" w:styleId="xl29">
    <w:name w:val="xl29"/>
    <w:basedOn w:val="a0"/>
    <w:pPr>
      <w:spacing w:before="100" w:beforeAutospacing="1" w:after="100" w:afterAutospacing="1"/>
      <w:jc w:val="right"/>
    </w:pPr>
  </w:style>
  <w:style w:type="table" w:styleId="af6">
    <w:name w:val="Table Grid"/>
    <w:basedOn w:val="a2"/>
    <w:uiPriority w:val="9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f8"/>
    <w:uiPriority w:val="99"/>
    <w:qFormat/>
    <w:rsid w:val="00EB5227"/>
    <w:pPr>
      <w:spacing w:before="100" w:beforeAutospacing="1" w:after="100" w:afterAutospacing="1"/>
    </w:pPr>
    <w:rPr>
      <w:lang w:val="ru-RU"/>
    </w:rPr>
  </w:style>
  <w:style w:type="character" w:styleId="af9">
    <w:name w:val="Hyperlink"/>
    <w:uiPriority w:val="99"/>
    <w:qFormat/>
    <w:rsid w:val="00F30AEA"/>
    <w:rPr>
      <w:color w:val="0000FF"/>
      <w:u w:val="single"/>
    </w:rPr>
  </w:style>
  <w:style w:type="paragraph" w:customStyle="1" w:styleId="afa">
    <w:name w:val="Знак Знак Знак Знак Знак Знак Знак Знак Знак"/>
    <w:basedOn w:val="a0"/>
    <w:rsid w:val="00E1792C"/>
    <w:rPr>
      <w:rFonts w:ascii="Verdana" w:hAnsi="Verdana" w:cs="Verdana"/>
      <w:sz w:val="20"/>
      <w:szCs w:val="20"/>
      <w:lang w:val="en-US" w:eastAsia="en-US"/>
    </w:rPr>
  </w:style>
  <w:style w:type="paragraph" w:customStyle="1" w:styleId="indent">
    <w:name w:val="indent"/>
    <w:basedOn w:val="a0"/>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0"/>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0"/>
    <w:next w:val="a4"/>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b">
    <w:name w:val="Заголовок таблицы"/>
    <w:basedOn w:val="a0"/>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0"/>
    <w:rsid w:val="00904AC3"/>
    <w:pPr>
      <w:spacing w:before="100" w:beforeAutospacing="1" w:after="100" w:afterAutospacing="1"/>
    </w:pPr>
    <w:rPr>
      <w:lang w:val="ru-RU"/>
    </w:rPr>
  </w:style>
  <w:style w:type="paragraph" w:styleId="26">
    <w:name w:val="List Bullet 2"/>
    <w:basedOn w:val="a0"/>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c">
    <w:name w:val="Strong"/>
    <w:uiPriority w:val="22"/>
    <w:qFormat/>
    <w:rsid w:val="009D45F7"/>
    <w:rPr>
      <w:b/>
      <w:bCs/>
    </w:rPr>
  </w:style>
  <w:style w:type="paragraph" w:customStyle="1" w:styleId="14">
    <w:name w:val="Абзац списка1"/>
    <w:basedOn w:val="a0"/>
    <w:rsid w:val="00CD0502"/>
    <w:pPr>
      <w:ind w:left="720"/>
    </w:pPr>
    <w:rPr>
      <w:lang w:val="ru-RU"/>
    </w:rPr>
  </w:style>
  <w:style w:type="paragraph" w:customStyle="1" w:styleId="afd">
    <w:name w:val="Содержимое таблицы"/>
    <w:basedOn w:val="a0"/>
    <w:rsid w:val="009C58FF"/>
    <w:pPr>
      <w:widowControl w:val="0"/>
      <w:suppressLineNumbers/>
      <w:suppressAutoHyphens/>
    </w:pPr>
    <w:rPr>
      <w:rFonts w:eastAsia="Lucida Sans Unicode" w:cs="Tahoma"/>
      <w:color w:val="000000"/>
      <w:lang w:val="en-US" w:eastAsia="en-US" w:bidi="en-US"/>
    </w:rPr>
  </w:style>
  <w:style w:type="paragraph" w:styleId="afe">
    <w:name w:val="List Paragraph"/>
    <w:aliases w:val="Number Bullets,List Paragraph (numbered (a)),Заголовок 1.1,Elenco Normale,Список уровня 2,название табл/рис,Chapter10,Test3"/>
    <w:basedOn w:val="a0"/>
    <w:link w:val="aff"/>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0"/>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0">
    <w:name w:val="FollowedHyperlink"/>
    <w:uiPriority w:val="99"/>
    <w:rsid w:val="00C054A5"/>
    <w:rPr>
      <w:color w:val="800080"/>
      <w:u w:val="single"/>
    </w:rPr>
  </w:style>
  <w:style w:type="paragraph" w:customStyle="1" w:styleId="CharChar5CharCharCharChar">
    <w:name w:val="Char Char5 Знак Знак Char Char Знак Знак Char Char"/>
    <w:basedOn w:val="a0"/>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0"/>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0"/>
    <w:rsid w:val="00F94E03"/>
    <w:rPr>
      <w:rFonts w:ascii="Verdana" w:hAnsi="Verdana" w:cs="Verdana"/>
      <w:sz w:val="20"/>
      <w:szCs w:val="20"/>
      <w:lang w:val="en-US" w:eastAsia="en-US"/>
    </w:rPr>
  </w:style>
  <w:style w:type="paragraph" w:customStyle="1" w:styleId="CharChar4">
    <w:name w:val="Char Char4"/>
    <w:basedOn w:val="a0"/>
    <w:rsid w:val="00F94E03"/>
    <w:rPr>
      <w:rFonts w:ascii="Verdana" w:hAnsi="Verdana" w:cs="Verdana"/>
      <w:sz w:val="20"/>
      <w:szCs w:val="20"/>
      <w:lang w:val="en-US" w:eastAsia="en-US"/>
    </w:rPr>
  </w:style>
  <w:style w:type="character" w:customStyle="1" w:styleId="27">
    <w:name w:val="Знак Знак2"/>
    <w:locked/>
    <w:rsid w:val="00F94E03"/>
    <w:rPr>
      <w:sz w:val="56"/>
      <w:szCs w:val="24"/>
      <w:lang w:val="uk-UA" w:eastAsia="ru-RU" w:bidi="ar-SA"/>
    </w:rPr>
  </w:style>
  <w:style w:type="paragraph" w:customStyle="1" w:styleId="CharChar5">
    <w:name w:val="Char Char5 Знак Знак"/>
    <w:basedOn w:val="a0"/>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0"/>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0"/>
    <w:rsid w:val="00215EE8"/>
    <w:rPr>
      <w:rFonts w:ascii="Verdana" w:hAnsi="Verdana" w:cs="Verdana"/>
      <w:sz w:val="20"/>
      <w:szCs w:val="20"/>
      <w:lang w:val="en-US" w:eastAsia="en-US"/>
    </w:rPr>
  </w:style>
  <w:style w:type="character" w:customStyle="1" w:styleId="121">
    <w:name w:val="Знак Знак12"/>
    <w:basedOn w:val="a1"/>
    <w:rsid w:val="00215EE8"/>
    <w:rPr>
      <w:sz w:val="24"/>
      <w:szCs w:val="24"/>
      <w:lang w:val="uk-UA" w:eastAsia="ru-RU" w:bidi="ar-SA"/>
    </w:rPr>
  </w:style>
  <w:style w:type="paragraph" w:customStyle="1" w:styleId="28">
    <w:name w:val="Абзац списка2"/>
    <w:basedOn w:val="a0"/>
    <w:rsid w:val="00215EE8"/>
    <w:pPr>
      <w:ind w:left="720"/>
    </w:pPr>
    <w:rPr>
      <w:lang w:val="ru-RU"/>
    </w:rPr>
  </w:style>
  <w:style w:type="character" w:customStyle="1" w:styleId="320">
    <w:name w:val="Знак Знак32"/>
    <w:basedOn w:val="a1"/>
    <w:locked/>
    <w:rsid w:val="00215EE8"/>
    <w:rPr>
      <w:sz w:val="56"/>
      <w:szCs w:val="24"/>
      <w:lang w:val="uk-UA" w:eastAsia="ru-RU" w:bidi="ar-SA"/>
    </w:rPr>
  </w:style>
  <w:style w:type="paragraph" w:customStyle="1" w:styleId="CharChar5CharCharCharChar2">
    <w:name w:val="Char Char5 Знак Знак Char Char Знак Знак Char Char2"/>
    <w:basedOn w:val="a0"/>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0"/>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0"/>
    <w:rsid w:val="00215EE8"/>
    <w:rPr>
      <w:rFonts w:ascii="Verdana" w:hAnsi="Verdana" w:cs="Verdana"/>
      <w:sz w:val="20"/>
      <w:szCs w:val="20"/>
      <w:lang w:val="en-US" w:eastAsia="en-US"/>
    </w:rPr>
  </w:style>
  <w:style w:type="paragraph" w:customStyle="1" w:styleId="CharChar42">
    <w:name w:val="Char Char42"/>
    <w:basedOn w:val="a0"/>
    <w:rsid w:val="00215EE8"/>
    <w:rPr>
      <w:rFonts w:ascii="Verdana" w:hAnsi="Verdana" w:cs="Verdana"/>
      <w:sz w:val="20"/>
      <w:szCs w:val="20"/>
      <w:lang w:val="en-US" w:eastAsia="en-US"/>
    </w:rPr>
  </w:style>
  <w:style w:type="paragraph" w:customStyle="1" w:styleId="CharChar52">
    <w:name w:val="Char Char5 Знак Знак2"/>
    <w:basedOn w:val="a0"/>
    <w:rsid w:val="00215EE8"/>
    <w:rPr>
      <w:rFonts w:ascii="Verdana" w:hAnsi="Verdana" w:cs="Verdana"/>
      <w:sz w:val="20"/>
      <w:szCs w:val="20"/>
      <w:lang w:val="en-US" w:eastAsia="en-US"/>
    </w:rPr>
  </w:style>
  <w:style w:type="paragraph" w:customStyle="1" w:styleId="321">
    <w:name w:val="Основной текст с отступом 32"/>
    <w:basedOn w:val="a0"/>
    <w:rsid w:val="00215EE8"/>
    <w:pPr>
      <w:overflowPunct w:val="0"/>
      <w:autoSpaceDE w:val="0"/>
      <w:autoSpaceDN w:val="0"/>
      <w:adjustRightInd w:val="0"/>
      <w:ind w:firstLine="708"/>
      <w:jc w:val="both"/>
      <w:textAlignment w:val="baseline"/>
    </w:pPr>
    <w:rPr>
      <w:sz w:val="28"/>
      <w:szCs w:val="20"/>
    </w:rPr>
  </w:style>
  <w:style w:type="paragraph" w:customStyle="1" w:styleId="29">
    <w:name w:val="Обычный2"/>
    <w:rsid w:val="00215EE8"/>
    <w:pPr>
      <w:spacing w:before="100" w:after="100"/>
    </w:pPr>
    <w:rPr>
      <w:snapToGrid w:val="0"/>
      <w:sz w:val="24"/>
      <w:lang w:val="ru-RU" w:eastAsia="ru-RU"/>
    </w:rPr>
  </w:style>
  <w:style w:type="paragraph" w:customStyle="1" w:styleId="220">
    <w:name w:val="Основной текст 22"/>
    <w:basedOn w:val="29"/>
    <w:rsid w:val="00215EE8"/>
    <w:pPr>
      <w:spacing w:before="0" w:after="0"/>
      <w:jc w:val="center"/>
    </w:pPr>
    <w:rPr>
      <w:b/>
      <w:snapToGrid/>
      <w:spacing w:val="16"/>
      <w:lang w:val="uk-UA"/>
    </w:rPr>
  </w:style>
  <w:style w:type="paragraph" w:customStyle="1" w:styleId="2a">
    <w:name w:val="Основной текст2"/>
    <w:basedOn w:val="29"/>
    <w:rsid w:val="00215EE8"/>
    <w:pPr>
      <w:spacing w:before="0" w:after="0"/>
      <w:jc w:val="both"/>
    </w:pPr>
    <w:rPr>
      <w:snapToGrid/>
      <w:lang w:val="uk-UA"/>
    </w:rPr>
  </w:style>
  <w:style w:type="paragraph" w:customStyle="1" w:styleId="CharChar5CharChar9">
    <w:name w:val="Char Char5 Знак Знак Char Char9"/>
    <w:basedOn w:val="a0"/>
    <w:rsid w:val="00C44514"/>
    <w:rPr>
      <w:rFonts w:ascii="Verdana" w:hAnsi="Verdana" w:cs="Verdana"/>
      <w:sz w:val="20"/>
      <w:szCs w:val="20"/>
      <w:lang w:val="en-US" w:eastAsia="en-US"/>
    </w:rPr>
  </w:style>
  <w:style w:type="paragraph" w:customStyle="1" w:styleId="CharChar5CharChar8">
    <w:name w:val="Char Char5 Знак Знак Char Char8"/>
    <w:basedOn w:val="a0"/>
    <w:rsid w:val="00E851CF"/>
    <w:rPr>
      <w:rFonts w:ascii="Verdana" w:hAnsi="Verdana" w:cs="Verdana"/>
      <w:sz w:val="20"/>
      <w:szCs w:val="20"/>
      <w:lang w:val="en-US" w:eastAsia="en-US"/>
    </w:rPr>
  </w:style>
  <w:style w:type="paragraph" w:customStyle="1" w:styleId="CharChar5CharChar7">
    <w:name w:val="Char Char5 Знак Знак Char Char7"/>
    <w:basedOn w:val="a0"/>
    <w:rsid w:val="00D3564A"/>
    <w:rPr>
      <w:rFonts w:ascii="Verdana" w:hAnsi="Verdana" w:cs="Verdana"/>
      <w:sz w:val="20"/>
      <w:szCs w:val="20"/>
      <w:lang w:val="en-US" w:eastAsia="en-US"/>
    </w:rPr>
  </w:style>
  <w:style w:type="character" w:customStyle="1" w:styleId="FontStyle19">
    <w:name w:val="Font Style19"/>
    <w:basedOn w:val="a1"/>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0"/>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1"/>
    <w:rsid w:val="00273EFF"/>
  </w:style>
  <w:style w:type="character" w:customStyle="1" w:styleId="34">
    <w:name w:val="Основний текст з відступом 3 Знак"/>
    <w:basedOn w:val="a1"/>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0"/>
    <w:rsid w:val="00A75D60"/>
    <w:rPr>
      <w:rFonts w:ascii="Verdana" w:hAnsi="Verdana" w:cs="Verdana"/>
      <w:sz w:val="20"/>
      <w:szCs w:val="20"/>
      <w:lang w:val="en-US" w:eastAsia="en-US"/>
    </w:rPr>
  </w:style>
  <w:style w:type="character" w:customStyle="1" w:styleId="111">
    <w:name w:val="Знак Знак11"/>
    <w:basedOn w:val="a1"/>
    <w:rsid w:val="00A75D60"/>
    <w:rPr>
      <w:sz w:val="24"/>
      <w:szCs w:val="24"/>
      <w:lang w:val="uk-UA" w:eastAsia="ru-RU" w:bidi="ar-SA"/>
    </w:rPr>
  </w:style>
  <w:style w:type="character" w:customStyle="1" w:styleId="311">
    <w:name w:val="Знак Знак31"/>
    <w:basedOn w:val="a1"/>
    <w:locked/>
    <w:rsid w:val="00A75D60"/>
    <w:rPr>
      <w:sz w:val="56"/>
      <w:szCs w:val="24"/>
      <w:lang w:val="uk-UA" w:eastAsia="ru-RU" w:bidi="ar-SA"/>
    </w:rPr>
  </w:style>
  <w:style w:type="paragraph" w:customStyle="1" w:styleId="CharChar5CharCharCharChar1">
    <w:name w:val="Char Char5 Знак Знак Char Char Знак Знак Char Char1"/>
    <w:basedOn w:val="a0"/>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0"/>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0"/>
    <w:rsid w:val="00A75D60"/>
    <w:rPr>
      <w:rFonts w:ascii="Verdana" w:hAnsi="Verdana" w:cs="Verdana"/>
      <w:sz w:val="20"/>
      <w:szCs w:val="20"/>
      <w:lang w:val="en-US" w:eastAsia="en-US"/>
    </w:rPr>
  </w:style>
  <w:style w:type="paragraph" w:customStyle="1" w:styleId="CharChar41">
    <w:name w:val="Char Char41"/>
    <w:basedOn w:val="a0"/>
    <w:rsid w:val="00A75D60"/>
    <w:rPr>
      <w:rFonts w:ascii="Verdana" w:hAnsi="Verdana" w:cs="Verdana"/>
      <w:sz w:val="20"/>
      <w:szCs w:val="20"/>
      <w:lang w:val="en-US" w:eastAsia="en-US"/>
    </w:rPr>
  </w:style>
  <w:style w:type="paragraph" w:customStyle="1" w:styleId="CharChar51">
    <w:name w:val="Char Char5 Знак Знак1"/>
    <w:basedOn w:val="a0"/>
    <w:rsid w:val="00A75D60"/>
    <w:rPr>
      <w:rFonts w:ascii="Verdana" w:hAnsi="Verdana" w:cs="Verdana"/>
      <w:sz w:val="20"/>
      <w:szCs w:val="20"/>
      <w:lang w:val="en-US" w:eastAsia="en-US"/>
    </w:rPr>
  </w:style>
  <w:style w:type="paragraph" w:customStyle="1" w:styleId="CharChar5CharChar4">
    <w:name w:val="Char Char5 Знак Знак Char Char4"/>
    <w:basedOn w:val="a0"/>
    <w:rsid w:val="00A75D60"/>
    <w:rPr>
      <w:rFonts w:ascii="Verdana" w:hAnsi="Verdana" w:cs="Verdana"/>
      <w:sz w:val="20"/>
      <w:szCs w:val="20"/>
      <w:lang w:val="en-US" w:eastAsia="en-US"/>
    </w:rPr>
  </w:style>
  <w:style w:type="paragraph" w:customStyle="1" w:styleId="CharChar5CharChar3">
    <w:name w:val="Char Char5 Знак Знак Char Char3"/>
    <w:basedOn w:val="a0"/>
    <w:rsid w:val="00A75D60"/>
    <w:rPr>
      <w:rFonts w:ascii="Verdana" w:hAnsi="Verdana" w:cs="Verdana"/>
      <w:sz w:val="20"/>
      <w:szCs w:val="20"/>
      <w:lang w:val="en-US" w:eastAsia="en-US"/>
    </w:rPr>
  </w:style>
  <w:style w:type="paragraph" w:customStyle="1" w:styleId="CharChar5CharChar20">
    <w:name w:val="Char Char5 Знак Знак Char Char2"/>
    <w:basedOn w:val="a0"/>
    <w:rsid w:val="00A75D60"/>
    <w:rPr>
      <w:rFonts w:ascii="Verdana" w:hAnsi="Verdana" w:cs="Verdana"/>
      <w:sz w:val="20"/>
      <w:szCs w:val="20"/>
      <w:lang w:val="en-US" w:eastAsia="en-US"/>
    </w:rPr>
  </w:style>
  <w:style w:type="paragraph" w:customStyle="1" w:styleId="CharChar5CharChar11">
    <w:name w:val="Char Char5 Знак Знак Char Char1"/>
    <w:basedOn w:val="a0"/>
    <w:rsid w:val="00A75D60"/>
    <w:rPr>
      <w:rFonts w:ascii="Verdana" w:hAnsi="Verdana" w:cs="Verdana"/>
      <w:sz w:val="20"/>
      <w:szCs w:val="20"/>
      <w:lang w:val="en-US" w:eastAsia="en-US"/>
    </w:rPr>
  </w:style>
  <w:style w:type="character" w:customStyle="1" w:styleId="af8">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0"/>
    <w:rsid w:val="00A75D60"/>
    <w:rPr>
      <w:rFonts w:ascii="Verdana" w:hAnsi="Verdana" w:cs="Verdana"/>
      <w:sz w:val="20"/>
      <w:szCs w:val="20"/>
      <w:lang w:val="en-US" w:eastAsia="en-US"/>
    </w:rPr>
  </w:style>
  <w:style w:type="character" w:customStyle="1" w:styleId="apple-style-span">
    <w:name w:val="apple-style-span"/>
    <w:basedOn w:val="a1"/>
    <w:rsid w:val="00A75D60"/>
  </w:style>
  <w:style w:type="character" w:customStyle="1" w:styleId="112">
    <w:name w:val="стиль11"/>
    <w:basedOn w:val="a1"/>
    <w:rsid w:val="00A75D60"/>
    <w:rPr>
      <w:b/>
      <w:bCs/>
      <w:sz w:val="17"/>
      <w:szCs w:val="17"/>
    </w:rPr>
  </w:style>
  <w:style w:type="paragraph" w:customStyle="1" w:styleId="rvps2">
    <w:name w:val="rvps2"/>
    <w:basedOn w:val="a0"/>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0"/>
    <w:rsid w:val="00A031CE"/>
    <w:pPr>
      <w:spacing w:before="100" w:beforeAutospacing="1" w:after="100" w:afterAutospacing="1"/>
    </w:pPr>
    <w:rPr>
      <w:lang w:eastAsia="uk-UA"/>
    </w:rPr>
  </w:style>
  <w:style w:type="paragraph" w:customStyle="1" w:styleId="aff1">
    <w:name w:val="a"/>
    <w:basedOn w:val="a0"/>
    <w:uiPriority w:val="99"/>
    <w:rsid w:val="004A0692"/>
    <w:pPr>
      <w:spacing w:before="100" w:beforeAutospacing="1" w:after="100" w:afterAutospacing="1"/>
    </w:pPr>
    <w:rPr>
      <w:lang w:val="ru-RU"/>
    </w:rPr>
  </w:style>
  <w:style w:type="character" w:customStyle="1" w:styleId="aff">
    <w:name w:val="Абзац списку Знак"/>
    <w:aliases w:val="Number Bullets Знак,List Paragraph (numbered (a)) Знак,Заголовок 1.1 Знак,Elenco Normale Знак,Список уровня 2 Знак,название табл/рис Знак,Chapter10 Знак,Test3 Знак"/>
    <w:link w:val="afe"/>
    <w:uiPriority w:val="34"/>
    <w:rsid w:val="00A12660"/>
    <w:rPr>
      <w:rFonts w:ascii="Calibri" w:eastAsia="Calibri" w:hAnsi="Calibri"/>
      <w:sz w:val="22"/>
      <w:szCs w:val="22"/>
      <w:lang w:eastAsia="en-US"/>
    </w:rPr>
  </w:style>
  <w:style w:type="paragraph" w:customStyle="1" w:styleId="Style6">
    <w:name w:val="Style6"/>
    <w:basedOn w:val="a0"/>
    <w:uiPriority w:val="99"/>
    <w:rsid w:val="00A12660"/>
    <w:pPr>
      <w:widowControl w:val="0"/>
      <w:autoSpaceDE w:val="0"/>
      <w:autoSpaceDN w:val="0"/>
      <w:adjustRightInd w:val="0"/>
    </w:pPr>
  </w:style>
  <w:style w:type="paragraph" w:customStyle="1" w:styleId="Style4">
    <w:name w:val="Style4"/>
    <w:basedOn w:val="a0"/>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0"/>
    <w:rsid w:val="00A12660"/>
    <w:pPr>
      <w:spacing w:before="100" w:beforeAutospacing="1" w:after="100" w:afterAutospacing="1"/>
    </w:pPr>
    <w:rPr>
      <w:lang w:eastAsia="uk-UA"/>
    </w:rPr>
  </w:style>
  <w:style w:type="character" w:customStyle="1" w:styleId="a9">
    <w:name w:val="Основний текст з відступом Знак"/>
    <w:basedOn w:val="a1"/>
    <w:link w:val="a8"/>
    <w:uiPriority w:val="99"/>
    <w:locked/>
    <w:rsid w:val="008E7177"/>
    <w:rPr>
      <w:sz w:val="24"/>
      <w:szCs w:val="24"/>
      <w:lang w:eastAsia="ru-RU"/>
    </w:rPr>
  </w:style>
  <w:style w:type="table" w:customStyle="1" w:styleId="18">
    <w:name w:val="Сітка таблиці (світла)1"/>
    <w:basedOn w:val="a2"/>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2"/>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2"/>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2"/>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2"/>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2">
    <w:name w:val="No Spacing"/>
    <w:link w:val="aff3"/>
    <w:qFormat/>
    <w:rsid w:val="00EE15CA"/>
    <w:rPr>
      <w:sz w:val="24"/>
      <w:szCs w:val="24"/>
      <w:lang w:eastAsia="ru-RU"/>
    </w:rPr>
  </w:style>
  <w:style w:type="paragraph" w:customStyle="1" w:styleId="ContractBody">
    <w:name w:val="Contract Body"/>
    <w:basedOn w:val="a0"/>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1">
    <w:name w:val="Заголовок 2 Знак"/>
    <w:basedOn w:val="a1"/>
    <w:link w:val="20"/>
    <w:uiPriority w:val="9"/>
    <w:rsid w:val="00E05A9B"/>
    <w:rPr>
      <w:rFonts w:ascii="Arial" w:hAnsi="Arial" w:cs="Arial"/>
      <w:b/>
      <w:bCs/>
      <w:i/>
      <w:iCs/>
      <w:sz w:val="28"/>
      <w:szCs w:val="28"/>
      <w:lang w:eastAsia="ru-RU"/>
    </w:rPr>
  </w:style>
  <w:style w:type="character" w:customStyle="1" w:styleId="30">
    <w:name w:val="Заголовок 3 Знак"/>
    <w:basedOn w:val="a1"/>
    <w:link w:val="3"/>
    <w:rsid w:val="00E05A9B"/>
    <w:rPr>
      <w:b/>
      <w:sz w:val="28"/>
      <w:szCs w:val="28"/>
      <w:lang w:eastAsia="ru-RU"/>
    </w:rPr>
  </w:style>
  <w:style w:type="character" w:customStyle="1" w:styleId="40">
    <w:name w:val="Заголовок 4 Знак"/>
    <w:basedOn w:val="a1"/>
    <w:link w:val="4"/>
    <w:rsid w:val="00E05A9B"/>
    <w:rPr>
      <w:b/>
      <w:bCs/>
      <w:sz w:val="24"/>
      <w:szCs w:val="24"/>
      <w:lang w:eastAsia="ru-RU"/>
    </w:rPr>
  </w:style>
  <w:style w:type="character" w:customStyle="1" w:styleId="50">
    <w:name w:val="Заголовок 5 Знак"/>
    <w:basedOn w:val="a1"/>
    <w:link w:val="5"/>
    <w:rsid w:val="00E05A9B"/>
    <w:rPr>
      <w:b/>
      <w:bCs/>
      <w:sz w:val="22"/>
      <w:szCs w:val="22"/>
      <w:lang w:eastAsia="ru-RU"/>
    </w:rPr>
  </w:style>
  <w:style w:type="character" w:customStyle="1" w:styleId="60">
    <w:name w:val="Заголовок 6 Знак"/>
    <w:basedOn w:val="a1"/>
    <w:link w:val="6"/>
    <w:rsid w:val="00E05A9B"/>
    <w:rPr>
      <w:b/>
      <w:bCs/>
      <w:sz w:val="22"/>
      <w:szCs w:val="22"/>
      <w:lang w:eastAsia="ru-RU"/>
    </w:rPr>
  </w:style>
  <w:style w:type="character" w:customStyle="1" w:styleId="80">
    <w:name w:val="Заголовок 8 Знак"/>
    <w:basedOn w:val="a1"/>
    <w:link w:val="8"/>
    <w:rsid w:val="00E05A9B"/>
    <w:rPr>
      <w:i/>
      <w:iCs/>
      <w:sz w:val="24"/>
      <w:szCs w:val="24"/>
      <w:lang w:eastAsia="ru-RU"/>
    </w:rPr>
  </w:style>
  <w:style w:type="character" w:customStyle="1" w:styleId="af3">
    <w:name w:val="Назва Знак"/>
    <w:basedOn w:val="a1"/>
    <w:link w:val="af2"/>
    <w:rsid w:val="00E05A9B"/>
    <w:rPr>
      <w:rFonts w:ascii="Arial Narrow" w:hAnsi="Arial Narrow"/>
      <w:b/>
      <w:sz w:val="24"/>
      <w:szCs w:val="24"/>
      <w:lang w:eastAsia="ru-RU"/>
    </w:rPr>
  </w:style>
  <w:style w:type="character" w:customStyle="1" w:styleId="25">
    <w:name w:val="Основний текст з відступом 2 Знак"/>
    <w:basedOn w:val="a1"/>
    <w:link w:val="24"/>
    <w:rsid w:val="00E05A9B"/>
    <w:rPr>
      <w:sz w:val="24"/>
      <w:szCs w:val="24"/>
      <w:lang w:eastAsia="ru-RU"/>
    </w:rPr>
  </w:style>
  <w:style w:type="character" w:customStyle="1" w:styleId="32">
    <w:name w:val="Основний текст 3 Знак"/>
    <w:basedOn w:val="a1"/>
    <w:link w:val="31"/>
    <w:rsid w:val="00E05A9B"/>
    <w:rPr>
      <w:b/>
      <w:sz w:val="28"/>
      <w:szCs w:val="28"/>
      <w:lang w:eastAsia="ru-RU"/>
    </w:rPr>
  </w:style>
  <w:style w:type="character" w:customStyle="1" w:styleId="ac">
    <w:name w:val="Текст у виносці Знак"/>
    <w:basedOn w:val="a1"/>
    <w:link w:val="ab"/>
    <w:uiPriority w:val="99"/>
    <w:semiHidden/>
    <w:rsid w:val="00E05A9B"/>
    <w:rPr>
      <w:rFonts w:ascii="Tahoma" w:hAnsi="Tahoma" w:cs="Tahoma"/>
      <w:sz w:val="16"/>
      <w:szCs w:val="16"/>
      <w:lang w:eastAsia="ru-RU"/>
    </w:rPr>
  </w:style>
  <w:style w:type="character" w:customStyle="1" w:styleId="af">
    <w:name w:val="Текст примітки Знак"/>
    <w:basedOn w:val="a1"/>
    <w:link w:val="ae"/>
    <w:semiHidden/>
    <w:rsid w:val="00E05A9B"/>
    <w:rPr>
      <w:lang w:eastAsia="ru-RU"/>
    </w:rPr>
  </w:style>
  <w:style w:type="character" w:customStyle="1" w:styleId="af1">
    <w:name w:val="Тема примітки Знак"/>
    <w:basedOn w:val="af"/>
    <w:link w:val="af0"/>
    <w:semiHidden/>
    <w:rsid w:val="00E05A9B"/>
    <w:rPr>
      <w:b/>
      <w:bCs/>
      <w:lang w:eastAsia="ru-RU"/>
    </w:rPr>
  </w:style>
  <w:style w:type="character" w:customStyle="1" w:styleId="af5">
    <w:name w:val="Верхній колонтитул Знак"/>
    <w:basedOn w:val="a1"/>
    <w:link w:val="af4"/>
    <w:uiPriority w:val="99"/>
    <w:rsid w:val="00E05A9B"/>
    <w:rPr>
      <w:sz w:val="24"/>
      <w:szCs w:val="24"/>
      <w:lang w:eastAsia="ru-RU"/>
    </w:rPr>
  </w:style>
  <w:style w:type="table" w:customStyle="1" w:styleId="19">
    <w:name w:val="Сетка таблицы светлая1"/>
    <w:basedOn w:val="a2"/>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2"/>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2"/>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2"/>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2"/>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1"/>
    <w:rsid w:val="00E05A9B"/>
  </w:style>
  <w:style w:type="paragraph" w:customStyle="1" w:styleId="aff4">
    <w:name w:val="Заголовок"/>
    <w:basedOn w:val="a0"/>
    <w:next w:val="a4"/>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3"/>
    <w:uiPriority w:val="99"/>
    <w:semiHidden/>
    <w:unhideWhenUsed/>
    <w:rsid w:val="00E05A9B"/>
  </w:style>
  <w:style w:type="paragraph" w:customStyle="1" w:styleId="xl65">
    <w:name w:val="xl65"/>
    <w:basedOn w:val="a0"/>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0"/>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0"/>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0"/>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0"/>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0"/>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0"/>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0"/>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0"/>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0"/>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0"/>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0"/>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0"/>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0"/>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0"/>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0"/>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0"/>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0"/>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0"/>
    <w:rsid w:val="00E05A9B"/>
    <w:pPr>
      <w:pBdr>
        <w:left w:val="single" w:sz="4" w:space="0" w:color="auto"/>
      </w:pBdr>
      <w:spacing w:before="100" w:beforeAutospacing="1" w:after="100" w:afterAutospacing="1"/>
    </w:pPr>
    <w:rPr>
      <w:lang w:eastAsia="uk-UA"/>
    </w:rPr>
  </w:style>
  <w:style w:type="paragraph" w:customStyle="1" w:styleId="xl63">
    <w:name w:val="xl63"/>
    <w:basedOn w:val="a0"/>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0"/>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0"/>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0"/>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b">
    <w:name w:val="Нет списка2"/>
    <w:next w:val="a3"/>
    <w:uiPriority w:val="99"/>
    <w:semiHidden/>
    <w:unhideWhenUsed/>
    <w:rsid w:val="00E05A9B"/>
  </w:style>
  <w:style w:type="numbering" w:customStyle="1" w:styleId="113">
    <w:name w:val="Нет списка11"/>
    <w:next w:val="a3"/>
    <w:uiPriority w:val="99"/>
    <w:semiHidden/>
    <w:unhideWhenUsed/>
    <w:rsid w:val="00E05A9B"/>
  </w:style>
  <w:style w:type="paragraph" w:customStyle="1" w:styleId="ddoc">
    <w:name w:val="d_doc"/>
    <w:basedOn w:val="a0"/>
    <w:rsid w:val="00E05A9B"/>
    <w:pPr>
      <w:spacing w:before="150"/>
      <w:jc w:val="center"/>
    </w:pPr>
    <w:rPr>
      <w:rFonts w:ascii="Courier New" w:hAnsi="Courier New" w:cs="Courier New"/>
      <w:b/>
      <w:bCs/>
      <w:sz w:val="36"/>
      <w:szCs w:val="36"/>
      <w:lang w:eastAsia="uk-UA"/>
    </w:rPr>
  </w:style>
  <w:style w:type="paragraph" w:customStyle="1" w:styleId="dtab">
    <w:name w:val="d_tab"/>
    <w:basedOn w:val="a0"/>
    <w:rsid w:val="00E05A9B"/>
    <w:pPr>
      <w:spacing w:before="150"/>
    </w:pPr>
    <w:rPr>
      <w:rFonts w:ascii="Courier New" w:hAnsi="Courier New" w:cs="Courier New"/>
      <w:lang w:eastAsia="uk-UA"/>
    </w:rPr>
  </w:style>
  <w:style w:type="paragraph" w:customStyle="1" w:styleId="dppa">
    <w:name w:val="d_ppa"/>
    <w:basedOn w:val="a0"/>
    <w:rsid w:val="00E05A9B"/>
    <w:rPr>
      <w:rFonts w:ascii="Courier New" w:hAnsi="Courier New" w:cs="Courier New"/>
      <w:lang w:eastAsia="uk-UA"/>
    </w:rPr>
  </w:style>
  <w:style w:type="paragraph" w:customStyle="1" w:styleId="dpse">
    <w:name w:val="d_pse"/>
    <w:basedOn w:val="a0"/>
    <w:rsid w:val="00E05A9B"/>
    <w:pPr>
      <w:spacing w:before="150"/>
    </w:pPr>
    <w:rPr>
      <w:rFonts w:ascii="Courier New" w:hAnsi="Courier New" w:cs="Courier New"/>
      <w:lang w:eastAsia="uk-UA"/>
    </w:rPr>
  </w:style>
  <w:style w:type="paragraph" w:customStyle="1" w:styleId="dbla">
    <w:name w:val="d_bla"/>
    <w:basedOn w:val="a0"/>
    <w:rsid w:val="00E05A9B"/>
    <w:pPr>
      <w:spacing w:before="150"/>
    </w:pPr>
    <w:rPr>
      <w:rFonts w:ascii="Courier New" w:hAnsi="Courier New" w:cs="Courier New"/>
      <w:lang w:eastAsia="uk-UA"/>
    </w:rPr>
  </w:style>
  <w:style w:type="paragraph" w:customStyle="1" w:styleId="draw">
    <w:name w:val="d_raw"/>
    <w:basedOn w:val="a0"/>
    <w:rsid w:val="00E05A9B"/>
    <w:pPr>
      <w:spacing w:before="100" w:beforeAutospacing="1" w:after="100" w:afterAutospacing="1"/>
      <w:ind w:left="1500"/>
    </w:pPr>
    <w:rPr>
      <w:lang w:eastAsia="uk-UA"/>
    </w:rPr>
  </w:style>
  <w:style w:type="paragraph" w:customStyle="1" w:styleId="dizd">
    <w:name w:val="d_izd"/>
    <w:basedOn w:val="a0"/>
    <w:rsid w:val="00E05A9B"/>
    <w:pPr>
      <w:spacing w:before="150" w:after="150"/>
      <w:jc w:val="center"/>
    </w:pPr>
    <w:rPr>
      <w:b/>
      <w:bCs/>
      <w:sz w:val="26"/>
      <w:szCs w:val="26"/>
      <w:lang w:eastAsia="uk-UA"/>
    </w:rPr>
  </w:style>
  <w:style w:type="paragraph" w:customStyle="1" w:styleId="dtit">
    <w:name w:val="d_tit"/>
    <w:basedOn w:val="a0"/>
    <w:rsid w:val="00E05A9B"/>
    <w:pPr>
      <w:spacing w:before="150" w:after="150"/>
      <w:jc w:val="center"/>
    </w:pPr>
    <w:rPr>
      <w:b/>
      <w:bCs/>
      <w:sz w:val="26"/>
      <w:szCs w:val="26"/>
      <w:lang w:eastAsia="uk-UA"/>
    </w:rPr>
  </w:style>
  <w:style w:type="paragraph" w:customStyle="1" w:styleId="droz">
    <w:name w:val="d_roz"/>
    <w:basedOn w:val="a0"/>
    <w:rsid w:val="00E05A9B"/>
    <w:pPr>
      <w:spacing w:before="150" w:after="150"/>
      <w:jc w:val="center"/>
    </w:pPr>
    <w:rPr>
      <w:b/>
      <w:bCs/>
      <w:sz w:val="26"/>
      <w:szCs w:val="26"/>
      <w:lang w:eastAsia="uk-UA"/>
    </w:rPr>
  </w:style>
  <w:style w:type="paragraph" w:customStyle="1" w:styleId="dcha">
    <w:name w:val="d_cha"/>
    <w:basedOn w:val="a0"/>
    <w:rsid w:val="00E05A9B"/>
    <w:pPr>
      <w:spacing w:before="150" w:after="150"/>
      <w:jc w:val="center"/>
    </w:pPr>
    <w:rPr>
      <w:b/>
      <w:bCs/>
      <w:sz w:val="31"/>
      <w:szCs w:val="31"/>
      <w:lang w:eastAsia="uk-UA"/>
    </w:rPr>
  </w:style>
  <w:style w:type="paragraph" w:customStyle="1" w:styleId="dgla">
    <w:name w:val="d_gla"/>
    <w:basedOn w:val="a0"/>
    <w:rsid w:val="00E05A9B"/>
    <w:pPr>
      <w:spacing w:before="150" w:after="100" w:afterAutospacing="1"/>
      <w:jc w:val="center"/>
    </w:pPr>
    <w:rPr>
      <w:b/>
      <w:bCs/>
      <w:sz w:val="25"/>
      <w:szCs w:val="25"/>
      <w:lang w:eastAsia="uk-UA"/>
    </w:rPr>
  </w:style>
  <w:style w:type="paragraph" w:customStyle="1" w:styleId="dsta">
    <w:name w:val="d_sta"/>
    <w:basedOn w:val="a0"/>
    <w:rsid w:val="00E05A9B"/>
    <w:pPr>
      <w:spacing w:before="150" w:after="100" w:afterAutospacing="1"/>
      <w:ind w:firstLine="450"/>
    </w:pPr>
    <w:rPr>
      <w:b/>
      <w:bCs/>
      <w:lang w:eastAsia="uk-UA"/>
    </w:rPr>
  </w:style>
  <w:style w:type="paragraph" w:customStyle="1" w:styleId="dpar">
    <w:name w:val="d_par"/>
    <w:basedOn w:val="a0"/>
    <w:rsid w:val="00E05A9B"/>
    <w:pPr>
      <w:spacing w:before="150" w:after="100" w:afterAutospacing="1"/>
      <w:ind w:firstLine="450"/>
      <w:jc w:val="both"/>
    </w:pPr>
    <w:rPr>
      <w:lang w:eastAsia="uk-UA"/>
    </w:rPr>
  </w:style>
  <w:style w:type="paragraph" w:customStyle="1" w:styleId="dsno">
    <w:name w:val="d_sno"/>
    <w:basedOn w:val="a0"/>
    <w:rsid w:val="00E05A9B"/>
    <w:pPr>
      <w:spacing w:before="100" w:beforeAutospacing="1" w:after="100" w:afterAutospacing="1"/>
      <w:ind w:firstLine="150"/>
    </w:pPr>
    <w:rPr>
      <w:i/>
      <w:iCs/>
      <w:lang w:eastAsia="uk-UA"/>
    </w:rPr>
  </w:style>
  <w:style w:type="paragraph" w:customStyle="1" w:styleId="dlef">
    <w:name w:val="d_lef"/>
    <w:basedOn w:val="a0"/>
    <w:rsid w:val="00E05A9B"/>
    <w:pPr>
      <w:spacing w:before="30" w:after="30"/>
      <w:ind w:left="30" w:right="30"/>
      <w:jc w:val="right"/>
    </w:pPr>
    <w:rPr>
      <w:lang w:eastAsia="uk-UA"/>
    </w:rPr>
  </w:style>
  <w:style w:type="paragraph" w:customStyle="1" w:styleId="dcom">
    <w:name w:val="d_com"/>
    <w:basedOn w:val="a0"/>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0"/>
    <w:rsid w:val="00E05A9B"/>
    <w:pPr>
      <w:spacing w:before="150" w:after="100" w:afterAutospacing="1"/>
      <w:jc w:val="center"/>
    </w:pPr>
    <w:rPr>
      <w:b/>
      <w:bCs/>
      <w:i/>
      <w:iCs/>
      <w:lang w:eastAsia="uk-UA"/>
    </w:rPr>
  </w:style>
  <w:style w:type="paragraph" w:customStyle="1" w:styleId="dpid">
    <w:name w:val="d_pid"/>
    <w:basedOn w:val="a0"/>
    <w:rsid w:val="00E05A9B"/>
    <w:pPr>
      <w:spacing w:before="150"/>
      <w:jc w:val="center"/>
    </w:pPr>
    <w:rPr>
      <w:b/>
      <w:bCs/>
      <w:i/>
      <w:iCs/>
      <w:lang w:eastAsia="uk-UA"/>
    </w:rPr>
  </w:style>
  <w:style w:type="paragraph" w:customStyle="1" w:styleId="bkmark">
    <w:name w:val="bkmark"/>
    <w:basedOn w:val="a0"/>
    <w:rsid w:val="00E05A9B"/>
    <w:pPr>
      <w:spacing w:before="150" w:after="100" w:afterAutospacing="1"/>
      <w:ind w:left="-150" w:right="-150"/>
    </w:pPr>
    <w:rPr>
      <w:lang w:eastAsia="uk-UA"/>
    </w:rPr>
  </w:style>
  <w:style w:type="paragraph" w:customStyle="1" w:styleId="bkmarkicon">
    <w:name w:val="bkmark_icon"/>
    <w:basedOn w:val="a0"/>
    <w:rsid w:val="00E05A9B"/>
    <w:pPr>
      <w:spacing w:before="100" w:beforeAutospacing="1" w:after="100" w:afterAutospacing="1"/>
    </w:pPr>
    <w:rPr>
      <w:lang w:eastAsia="uk-UA"/>
    </w:rPr>
  </w:style>
  <w:style w:type="paragraph" w:customStyle="1" w:styleId="bkmarktext">
    <w:name w:val="bkmark_text"/>
    <w:basedOn w:val="a0"/>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0"/>
    <w:rsid w:val="00E05A9B"/>
    <w:pPr>
      <w:ind w:left="450"/>
    </w:pPr>
    <w:rPr>
      <w:lang w:eastAsia="uk-UA"/>
    </w:rPr>
  </w:style>
  <w:style w:type="paragraph" w:customStyle="1" w:styleId="ddrt">
    <w:name w:val="d_drt"/>
    <w:basedOn w:val="a0"/>
    <w:rsid w:val="00E05A9B"/>
    <w:pPr>
      <w:spacing w:before="100" w:beforeAutospacing="1" w:after="100" w:afterAutospacing="1"/>
    </w:pPr>
    <w:rPr>
      <w:b/>
      <w:bCs/>
      <w:i/>
      <w:iCs/>
      <w:lang w:eastAsia="uk-UA"/>
    </w:rPr>
  </w:style>
  <w:style w:type="paragraph" w:customStyle="1" w:styleId="table">
    <w:name w:val="table"/>
    <w:basedOn w:val="a0"/>
    <w:rsid w:val="00E05A9B"/>
    <w:pPr>
      <w:spacing w:before="100" w:beforeAutospacing="1" w:after="100" w:afterAutospacing="1"/>
    </w:pPr>
    <w:rPr>
      <w:sz w:val="18"/>
      <w:szCs w:val="18"/>
      <w:lang w:eastAsia="uk-UA"/>
    </w:rPr>
  </w:style>
  <w:style w:type="paragraph" w:customStyle="1" w:styleId="body">
    <w:name w:val="body"/>
    <w:basedOn w:val="a0"/>
    <w:rsid w:val="00E05A9B"/>
    <w:pPr>
      <w:spacing w:before="120" w:after="120"/>
      <w:ind w:left="120" w:right="120"/>
    </w:pPr>
    <w:rPr>
      <w:rFonts w:ascii="Trebuchet MS" w:hAnsi="Trebuchet MS"/>
      <w:sz w:val="18"/>
      <w:szCs w:val="18"/>
      <w:lang w:eastAsia="uk-UA"/>
    </w:rPr>
  </w:style>
  <w:style w:type="paragraph" w:customStyle="1" w:styleId="ddrta">
    <w:name w:val="d_drta"/>
    <w:basedOn w:val="a0"/>
    <w:rsid w:val="00E05A9B"/>
    <w:pPr>
      <w:spacing w:before="100" w:beforeAutospacing="1" w:after="100" w:afterAutospacing="1"/>
    </w:pPr>
    <w:rPr>
      <w:lang w:eastAsia="uk-UA"/>
    </w:rPr>
  </w:style>
  <w:style w:type="paragraph" w:customStyle="1" w:styleId="li">
    <w:name w:val="li"/>
    <w:basedOn w:val="a0"/>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0"/>
    <w:rsid w:val="00E05A9B"/>
    <w:pPr>
      <w:spacing w:before="100" w:beforeAutospacing="1" w:after="100" w:afterAutospacing="1"/>
    </w:pPr>
    <w:rPr>
      <w:lang w:eastAsia="uk-UA"/>
    </w:rPr>
  </w:style>
  <w:style w:type="character" w:styleId="aff5">
    <w:name w:val="Emphasis"/>
    <w:uiPriority w:val="20"/>
    <w:qFormat/>
    <w:rsid w:val="00E05A9B"/>
    <w:rPr>
      <w:i/>
      <w:iCs/>
    </w:rPr>
  </w:style>
  <w:style w:type="table" w:customStyle="1" w:styleId="1b">
    <w:name w:val="Сетка таблицы1"/>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E05A9B"/>
  </w:style>
  <w:style w:type="numbering" w:customStyle="1" w:styleId="122">
    <w:name w:val="Нет списка12"/>
    <w:next w:val="a3"/>
    <w:uiPriority w:val="99"/>
    <w:semiHidden/>
    <w:unhideWhenUsed/>
    <w:rsid w:val="00E05A9B"/>
  </w:style>
  <w:style w:type="table" w:customStyle="1" w:styleId="2c">
    <w:name w:val="Сетка таблицы2"/>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E05A9B"/>
  </w:style>
  <w:style w:type="numbering" w:customStyle="1" w:styleId="130">
    <w:name w:val="Нет списка13"/>
    <w:next w:val="a3"/>
    <w:uiPriority w:val="99"/>
    <w:semiHidden/>
    <w:unhideWhenUsed/>
    <w:rsid w:val="00E05A9B"/>
  </w:style>
  <w:style w:type="table" w:customStyle="1" w:styleId="37">
    <w:name w:val="Сетка таблицы3"/>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05A9B"/>
  </w:style>
  <w:style w:type="numbering" w:customStyle="1" w:styleId="140">
    <w:name w:val="Нет списка14"/>
    <w:next w:val="a3"/>
    <w:uiPriority w:val="99"/>
    <w:semiHidden/>
    <w:unhideWhenUsed/>
    <w:rsid w:val="00E05A9B"/>
  </w:style>
  <w:style w:type="table" w:customStyle="1" w:styleId="42">
    <w:name w:val="Сетка таблицы4"/>
    <w:basedOn w:val="a2"/>
    <w:next w:val="af6"/>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Без інтервалів Знак"/>
    <w:link w:val="aff2"/>
    <w:uiPriority w:val="1"/>
    <w:locked/>
    <w:rsid w:val="00D241BA"/>
    <w:rPr>
      <w:sz w:val="24"/>
      <w:szCs w:val="24"/>
      <w:lang w:eastAsia="ru-RU"/>
    </w:rPr>
  </w:style>
  <w:style w:type="paragraph" w:customStyle="1" w:styleId="xl104">
    <w:name w:val="xl104"/>
    <w:basedOn w:val="a0"/>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0"/>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0"/>
    <w:rsid w:val="000579B9"/>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0"/>
    <w:rsid w:val="000579B9"/>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0"/>
    <w:rsid w:val="000579B9"/>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0"/>
    <w:rsid w:val="000579B9"/>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0"/>
    <w:rsid w:val="000579B9"/>
    <w:pPr>
      <w:spacing w:before="100" w:beforeAutospacing="1" w:after="100" w:afterAutospacing="1"/>
      <w:jc w:val="center"/>
      <w:textAlignment w:val="center"/>
    </w:pPr>
    <w:rPr>
      <w:b/>
      <w:bCs/>
      <w:color w:val="000000"/>
      <w:lang w:eastAsia="uk-UA"/>
    </w:rPr>
  </w:style>
  <w:style w:type="paragraph" w:customStyle="1" w:styleId="xl120">
    <w:name w:val="xl120"/>
    <w:basedOn w:val="a0"/>
    <w:rsid w:val="000579B9"/>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0"/>
    <w:rsid w:val="000579B9"/>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0"/>
    <w:rsid w:val="000579B9"/>
    <w:pPr>
      <w:spacing w:before="100" w:beforeAutospacing="1" w:after="100" w:afterAutospacing="1"/>
      <w:textAlignment w:val="center"/>
    </w:pPr>
    <w:rPr>
      <w:b/>
      <w:bCs/>
      <w:color w:val="000000"/>
      <w:u w:val="single"/>
      <w:lang w:eastAsia="uk-UA"/>
    </w:rPr>
  </w:style>
  <w:style w:type="paragraph" w:customStyle="1" w:styleId="xl124">
    <w:name w:val="xl124"/>
    <w:basedOn w:val="a0"/>
    <w:rsid w:val="000579B9"/>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0"/>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0"/>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0"/>
    <w:rsid w:val="000579B9"/>
    <w:pPr>
      <w:spacing w:before="100" w:beforeAutospacing="1" w:after="100" w:afterAutospacing="1"/>
      <w:textAlignment w:val="top"/>
    </w:pPr>
    <w:rPr>
      <w:color w:val="000000"/>
      <w:u w:val="single"/>
      <w:lang w:eastAsia="uk-UA"/>
    </w:rPr>
  </w:style>
  <w:style w:type="paragraph" w:customStyle="1" w:styleId="xl128">
    <w:name w:val="xl128"/>
    <w:basedOn w:val="a0"/>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0"/>
    <w:rsid w:val="000579B9"/>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0"/>
    <w:rsid w:val="000579B9"/>
    <w:pPr>
      <w:spacing w:before="100" w:beforeAutospacing="1" w:after="100" w:afterAutospacing="1"/>
      <w:textAlignment w:val="top"/>
    </w:pPr>
    <w:rPr>
      <w:color w:val="000000"/>
      <w:lang w:eastAsia="uk-UA"/>
    </w:rPr>
  </w:style>
  <w:style w:type="paragraph" w:customStyle="1" w:styleId="xl131">
    <w:name w:val="xl131"/>
    <w:basedOn w:val="a0"/>
    <w:rsid w:val="000579B9"/>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0"/>
    <w:rsid w:val="000579B9"/>
    <w:pPr>
      <w:spacing w:before="100" w:beforeAutospacing="1" w:after="100" w:afterAutospacing="1"/>
      <w:textAlignment w:val="top"/>
    </w:pPr>
    <w:rPr>
      <w:color w:val="000000"/>
      <w:u w:val="single"/>
      <w:lang w:eastAsia="uk-UA"/>
    </w:rPr>
  </w:style>
  <w:style w:type="paragraph" w:customStyle="1" w:styleId="xl133">
    <w:name w:val="xl133"/>
    <w:basedOn w:val="a0"/>
    <w:rsid w:val="000579B9"/>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0"/>
    <w:rsid w:val="000579B9"/>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0"/>
    <w:rsid w:val="000579B9"/>
    <w:pPr>
      <w:spacing w:before="100" w:beforeAutospacing="1" w:after="100" w:afterAutospacing="1"/>
      <w:textAlignment w:val="top"/>
    </w:pPr>
    <w:rPr>
      <w:color w:val="000000"/>
      <w:lang w:eastAsia="uk-UA"/>
    </w:rPr>
  </w:style>
  <w:style w:type="paragraph" w:customStyle="1" w:styleId="xl136">
    <w:name w:val="xl136"/>
    <w:basedOn w:val="a0"/>
    <w:rsid w:val="000579B9"/>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0"/>
    <w:rsid w:val="000579B9"/>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0"/>
    <w:rsid w:val="000579B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0"/>
    <w:rsid w:val="000579B9"/>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0"/>
    <w:rsid w:val="000579B9"/>
    <w:pPr>
      <w:spacing w:before="100" w:beforeAutospacing="1" w:after="100" w:afterAutospacing="1"/>
      <w:jc w:val="center"/>
      <w:textAlignment w:val="center"/>
    </w:pPr>
    <w:rPr>
      <w:color w:val="000000"/>
      <w:lang w:eastAsia="uk-UA"/>
    </w:rPr>
  </w:style>
  <w:style w:type="paragraph" w:customStyle="1" w:styleId="xl142">
    <w:name w:val="xl142"/>
    <w:basedOn w:val="a0"/>
    <w:rsid w:val="000579B9"/>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0"/>
    <w:rsid w:val="000579B9"/>
    <w:pPr>
      <w:spacing w:before="100" w:beforeAutospacing="1" w:after="100" w:afterAutospacing="1"/>
      <w:jc w:val="center"/>
      <w:textAlignment w:val="center"/>
    </w:pPr>
    <w:rPr>
      <w:lang w:eastAsia="uk-UA"/>
    </w:rPr>
  </w:style>
  <w:style w:type="paragraph" w:customStyle="1" w:styleId="xl144">
    <w:name w:val="xl144"/>
    <w:basedOn w:val="a0"/>
    <w:rsid w:val="000579B9"/>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1"/>
    <w:rsid w:val="000B3466"/>
  </w:style>
  <w:style w:type="paragraph" w:styleId="38">
    <w:name w:val="List Number 3"/>
    <w:basedOn w:val="a0"/>
    <w:uiPriority w:val="99"/>
    <w:rsid w:val="00F80FAA"/>
    <w:pPr>
      <w:tabs>
        <w:tab w:val="num" w:pos="360"/>
      </w:tabs>
      <w:ind w:left="360" w:hanging="360"/>
      <w:jc w:val="both"/>
    </w:pPr>
    <w:rPr>
      <w:szCs w:val="20"/>
    </w:rPr>
  </w:style>
  <w:style w:type="paragraph" w:styleId="a">
    <w:name w:val="List Number"/>
    <w:basedOn w:val="a0"/>
    <w:rsid w:val="00F80FAA"/>
    <w:pPr>
      <w:numPr>
        <w:numId w:val="7"/>
      </w:numPr>
      <w:contextualSpacing/>
    </w:pPr>
  </w:style>
  <w:style w:type="paragraph" w:styleId="2">
    <w:name w:val="List Number 2"/>
    <w:basedOn w:val="a0"/>
    <w:semiHidden/>
    <w:unhideWhenUsed/>
    <w:rsid w:val="00F80FAA"/>
    <w:pPr>
      <w:numPr>
        <w:numId w:val="8"/>
      </w:numPr>
      <w:contextualSpacing/>
    </w:pPr>
  </w:style>
  <w:style w:type="character" w:customStyle="1" w:styleId="Heading1">
    <w:name w:val="Heading #1_"/>
    <w:basedOn w:val="a1"/>
    <w:link w:val="Heading11"/>
    <w:uiPriority w:val="99"/>
    <w:locked/>
    <w:rsid w:val="00F80FAA"/>
    <w:rPr>
      <w:rFonts w:ascii="Book Antiqua" w:hAnsi="Book Antiqua" w:cs="Book Antiqua"/>
      <w:i/>
      <w:iCs/>
      <w:sz w:val="27"/>
      <w:szCs w:val="27"/>
      <w:shd w:val="clear" w:color="auto" w:fill="FFFFFF"/>
    </w:rPr>
  </w:style>
  <w:style w:type="character" w:customStyle="1" w:styleId="Bodytext">
    <w:name w:val="Body text_"/>
    <w:basedOn w:val="a1"/>
    <w:link w:val="BodyText1"/>
    <w:uiPriority w:val="99"/>
    <w:locked/>
    <w:rsid w:val="00F80FAA"/>
    <w:rPr>
      <w:sz w:val="24"/>
      <w:lang w:eastAsia="ru-RU"/>
    </w:rPr>
  </w:style>
  <w:style w:type="character" w:customStyle="1" w:styleId="Heading3">
    <w:name w:val="Heading #3_"/>
    <w:basedOn w:val="a1"/>
    <w:link w:val="Heading30"/>
    <w:uiPriority w:val="99"/>
    <w:locked/>
    <w:rsid w:val="00F80FAA"/>
    <w:rPr>
      <w:b/>
      <w:bCs/>
      <w:sz w:val="23"/>
      <w:szCs w:val="23"/>
      <w:shd w:val="clear" w:color="auto" w:fill="FFFFFF"/>
    </w:rPr>
  </w:style>
  <w:style w:type="paragraph" w:customStyle="1" w:styleId="Heading11">
    <w:name w:val="Heading #11"/>
    <w:basedOn w:val="a0"/>
    <w:link w:val="Heading1"/>
    <w:uiPriority w:val="99"/>
    <w:rsid w:val="00F80FAA"/>
    <w:pPr>
      <w:shd w:val="clear" w:color="auto" w:fill="FFFFFF"/>
      <w:spacing w:after="120" w:line="240" w:lineRule="atLeast"/>
      <w:outlineLvl w:val="0"/>
    </w:pPr>
    <w:rPr>
      <w:rFonts w:ascii="Book Antiqua" w:hAnsi="Book Antiqua" w:cs="Book Antiqua"/>
      <w:i/>
      <w:iCs/>
      <w:sz w:val="27"/>
      <w:szCs w:val="27"/>
      <w:lang w:eastAsia="uk-UA"/>
    </w:rPr>
  </w:style>
  <w:style w:type="paragraph" w:customStyle="1" w:styleId="Heading30">
    <w:name w:val="Heading #3"/>
    <w:basedOn w:val="a0"/>
    <w:link w:val="Heading3"/>
    <w:uiPriority w:val="99"/>
    <w:rsid w:val="00F80FAA"/>
    <w:pPr>
      <w:shd w:val="clear" w:color="auto" w:fill="FFFFFF"/>
      <w:spacing w:before="360" w:line="277" w:lineRule="exact"/>
      <w:ind w:hanging="400"/>
      <w:jc w:val="both"/>
      <w:outlineLvl w:val="2"/>
    </w:pPr>
    <w:rPr>
      <w:b/>
      <w:bCs/>
      <w:sz w:val="23"/>
      <w:szCs w:val="23"/>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187-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binet.tax.gov.ua/registers/debit" TargetMode="External"/><Relationship Id="rId17"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426-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A3AE-4AA8-430F-91AE-09B4D9CF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57666</Words>
  <Characters>32871</Characters>
  <Application>Microsoft Office Word</Application>
  <DocSecurity>0</DocSecurity>
  <Lines>273</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90357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3</cp:revision>
  <cp:lastPrinted>2020-12-09T14:12:00Z</cp:lastPrinted>
  <dcterms:created xsi:type="dcterms:W3CDTF">2022-06-22T12:32:00Z</dcterms:created>
  <dcterms:modified xsi:type="dcterms:W3CDTF">2022-06-22T13:15:00Z</dcterms:modified>
</cp:coreProperties>
</file>