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CAE5D" w14:textId="77777777" w:rsidR="003C159A" w:rsidRDefault="003C159A" w:rsidP="0022430B">
      <w:pPr>
        <w:jc w:val="center"/>
        <w:textAlignment w:val="top"/>
        <w:rPr>
          <w:rFonts w:eastAsia="Times New Roman"/>
          <w:b/>
        </w:rPr>
      </w:pPr>
    </w:p>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6662"/>
      </w:tblGrid>
      <w:tr w:rsidR="00EE1DB3" w:rsidRPr="007E003B" w14:paraId="35C185FE" w14:textId="77777777" w:rsidTr="00CB4970">
        <w:tc>
          <w:tcPr>
            <w:tcW w:w="3289" w:type="dxa"/>
            <w:vAlign w:val="center"/>
            <w:hideMark/>
          </w:tcPr>
          <w:p w14:paraId="2135E934" w14:textId="77777777" w:rsidR="00EE1DB3" w:rsidRPr="007E003B" w:rsidRDefault="00EE1DB3" w:rsidP="000E0563">
            <w:pPr>
              <w:textAlignment w:val="top"/>
              <w:rPr>
                <w:rFonts w:eastAsia="Times New Roman"/>
                <w:bCs/>
              </w:rPr>
            </w:pPr>
            <w:r w:rsidRPr="007E003B">
              <w:rPr>
                <w:rFonts w:eastAsia="Times New Roman"/>
                <w:bCs/>
              </w:rPr>
              <w:t>1. Найменування замовника:</w:t>
            </w:r>
          </w:p>
        </w:tc>
        <w:tc>
          <w:tcPr>
            <w:tcW w:w="6662" w:type="dxa"/>
            <w:vAlign w:val="center"/>
          </w:tcPr>
          <w:p w14:paraId="2C4031C1" w14:textId="1AFB2A95" w:rsidR="00EE1DB3" w:rsidRPr="007E003B" w:rsidRDefault="00EE1DB3" w:rsidP="000E0563">
            <w:pPr>
              <w:tabs>
                <w:tab w:val="left" w:pos="2160"/>
                <w:tab w:val="left" w:pos="3600"/>
              </w:tabs>
              <w:jc w:val="both"/>
              <w:rPr>
                <w:b/>
              </w:rPr>
            </w:pPr>
            <w:r w:rsidRPr="00146C96">
              <w:rPr>
                <w:b/>
                <w:bCs/>
              </w:rPr>
              <w:t>Чорноострівська селищна рада</w:t>
            </w:r>
          </w:p>
        </w:tc>
      </w:tr>
      <w:tr w:rsidR="00EE1DB3" w:rsidRPr="00CE4DEB" w14:paraId="724D8749" w14:textId="77777777" w:rsidTr="00CB4970">
        <w:tc>
          <w:tcPr>
            <w:tcW w:w="3289" w:type="dxa"/>
            <w:vAlign w:val="center"/>
            <w:hideMark/>
          </w:tcPr>
          <w:p w14:paraId="5C3E22AF" w14:textId="77777777" w:rsidR="00EE1DB3" w:rsidRPr="00CE4DEB" w:rsidRDefault="00EE1DB3" w:rsidP="000E0563">
            <w:pPr>
              <w:textAlignment w:val="top"/>
              <w:rPr>
                <w:rFonts w:eastAsia="Times New Roman"/>
                <w:bCs/>
              </w:rPr>
            </w:pPr>
            <w:r w:rsidRPr="00CE4DEB">
              <w:rPr>
                <w:rFonts w:eastAsia="Times New Roman"/>
                <w:bCs/>
              </w:rPr>
              <w:t>1</w:t>
            </w:r>
            <w:r w:rsidRPr="00CE4DEB">
              <w:rPr>
                <w:rFonts w:eastAsia="Times New Roman"/>
                <w:bCs/>
                <w:vertAlign w:val="superscript"/>
              </w:rPr>
              <w:t>1</w:t>
            </w:r>
            <w:r w:rsidRPr="00CE4DEB">
              <w:rPr>
                <w:rFonts w:eastAsia="Times New Roman"/>
                <w:bCs/>
              </w:rPr>
              <w:t>. Місцезнаходження замовника:</w:t>
            </w:r>
          </w:p>
        </w:tc>
        <w:tc>
          <w:tcPr>
            <w:tcW w:w="6662" w:type="dxa"/>
            <w:vAlign w:val="center"/>
          </w:tcPr>
          <w:p w14:paraId="56C5835E" w14:textId="1EB5BE9E" w:rsidR="00EE1DB3" w:rsidRPr="00CE4DEB" w:rsidRDefault="00EE1DB3" w:rsidP="000E0563">
            <w:pPr>
              <w:tabs>
                <w:tab w:val="left" w:pos="2160"/>
                <w:tab w:val="left" w:pos="3600"/>
              </w:tabs>
              <w:jc w:val="both"/>
              <w:rPr>
                <w:bCs/>
              </w:rPr>
            </w:pPr>
            <w:r w:rsidRPr="00146C96">
              <w:rPr>
                <w:b/>
              </w:rPr>
              <w:t>31310, Україна , Хмельницька обл., селище міського типу Чорний Острів, вулиця Незалежності,13</w:t>
            </w:r>
          </w:p>
        </w:tc>
      </w:tr>
      <w:tr w:rsidR="00CE4DEB" w:rsidRPr="00CE4DEB" w14:paraId="4EE48718" w14:textId="77777777" w:rsidTr="00CB4970">
        <w:tc>
          <w:tcPr>
            <w:tcW w:w="3289" w:type="dxa"/>
            <w:vAlign w:val="center"/>
            <w:hideMark/>
          </w:tcPr>
          <w:p w14:paraId="234BE911"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2</w:t>
            </w:r>
            <w:r w:rsidRPr="00CE4DEB">
              <w:rPr>
                <w:rFonts w:eastAsia="Times New Roman"/>
                <w:bCs/>
              </w:rPr>
              <w:t>. Код згідно з ЄДРПОУ замовника:</w:t>
            </w:r>
          </w:p>
        </w:tc>
        <w:tc>
          <w:tcPr>
            <w:tcW w:w="6662" w:type="dxa"/>
            <w:vAlign w:val="center"/>
          </w:tcPr>
          <w:p w14:paraId="3238FA3B" w14:textId="4F7239A3" w:rsidR="00A96B26" w:rsidRPr="00CE4DEB" w:rsidRDefault="00EE1DB3" w:rsidP="000E0563">
            <w:pPr>
              <w:rPr>
                <w:rFonts w:eastAsia="Times New Roman"/>
                <w:lang w:eastAsia="ru-RU"/>
              </w:rPr>
            </w:pPr>
            <w:r w:rsidRPr="00146C96">
              <w:rPr>
                <w:b/>
              </w:rPr>
              <w:t>04403901</w:t>
            </w:r>
          </w:p>
        </w:tc>
      </w:tr>
      <w:tr w:rsidR="00EE1DB3" w:rsidRPr="00CE4DEB" w14:paraId="0A187650" w14:textId="77777777" w:rsidTr="00CB4970">
        <w:tc>
          <w:tcPr>
            <w:tcW w:w="3289" w:type="dxa"/>
            <w:vAlign w:val="center"/>
            <w:hideMark/>
          </w:tcPr>
          <w:p w14:paraId="301F7F82" w14:textId="77777777" w:rsidR="00EE1DB3" w:rsidRPr="00CE4DEB" w:rsidRDefault="00EE1DB3" w:rsidP="000E0563">
            <w:pPr>
              <w:textAlignment w:val="top"/>
              <w:rPr>
                <w:rFonts w:eastAsia="Times New Roman"/>
                <w:bCs/>
              </w:rPr>
            </w:pPr>
            <w:r w:rsidRPr="00CE4DEB">
              <w:rPr>
                <w:rFonts w:eastAsia="Times New Roman"/>
                <w:bCs/>
              </w:rPr>
              <w:t>1</w:t>
            </w:r>
            <w:r w:rsidRPr="00CE4DEB">
              <w:rPr>
                <w:rFonts w:eastAsia="Times New Roman"/>
                <w:bCs/>
                <w:vertAlign w:val="superscript"/>
              </w:rPr>
              <w:t>3</w:t>
            </w:r>
            <w:r w:rsidRPr="00CE4DEB">
              <w:rPr>
                <w:rFonts w:eastAsia="Times New Roman"/>
                <w:bCs/>
              </w:rPr>
              <w:t>. Категорія замовника:</w:t>
            </w:r>
          </w:p>
        </w:tc>
        <w:tc>
          <w:tcPr>
            <w:tcW w:w="6662" w:type="dxa"/>
            <w:vAlign w:val="center"/>
          </w:tcPr>
          <w:p w14:paraId="436B6542" w14:textId="7EB279D6" w:rsidR="00EE1DB3" w:rsidRPr="00CE4DEB" w:rsidRDefault="00EE1DB3" w:rsidP="000E0563">
            <w:pPr>
              <w:pStyle w:val="rvps2"/>
              <w:shd w:val="clear" w:color="auto" w:fill="FFFFFF"/>
              <w:spacing w:before="0" w:beforeAutospacing="0" w:after="0" w:afterAutospacing="0"/>
              <w:jc w:val="both"/>
              <w:textAlignment w:val="baseline"/>
              <w:rPr>
                <w:lang w:val="uk-UA"/>
              </w:rPr>
            </w:pPr>
            <w:r w:rsidRPr="007D7A49">
              <w:rPr>
                <w:b/>
                <w:lang w:val="uk-UA"/>
              </w:rPr>
              <w:t>Органи державної влади та органи місцевого самоврядування, зазначені у пункті 1</w:t>
            </w:r>
            <w:r>
              <w:rPr>
                <w:b/>
                <w:lang w:val="uk-UA"/>
              </w:rPr>
              <w:t xml:space="preserve"> частини першої статті 2 Закону України «Про публічні закупівлі»</w:t>
            </w:r>
            <w:r>
              <w:rPr>
                <w:b/>
                <w:shd w:val="clear" w:color="auto" w:fill="FFFFFF"/>
                <w:lang w:val="uk-UA"/>
              </w:rPr>
              <w:t>.</w:t>
            </w:r>
          </w:p>
        </w:tc>
      </w:tr>
      <w:tr w:rsidR="00D82D6B" w:rsidRPr="00CE4DEB" w14:paraId="0B4D01F6" w14:textId="77777777" w:rsidTr="00CB4970">
        <w:tc>
          <w:tcPr>
            <w:tcW w:w="3289" w:type="dxa"/>
            <w:vAlign w:val="center"/>
            <w:hideMark/>
          </w:tcPr>
          <w:p w14:paraId="677F8CAA" w14:textId="77777777" w:rsidR="00D82D6B" w:rsidRPr="00CE4DEB" w:rsidRDefault="00D82D6B" w:rsidP="000E0563">
            <w:pPr>
              <w:textAlignment w:val="top"/>
              <w:rPr>
                <w:rFonts w:eastAsia="Times New Roman"/>
                <w:bCs/>
              </w:rPr>
            </w:pPr>
            <w:r w:rsidRPr="00CE4DEB">
              <w:rPr>
                <w:rFonts w:eastAsia="Times New Roman"/>
                <w:bCs/>
              </w:rPr>
              <w:t>2. Назва предмету закупівлі :</w:t>
            </w:r>
          </w:p>
        </w:tc>
        <w:tc>
          <w:tcPr>
            <w:tcW w:w="6662" w:type="dxa"/>
            <w:vAlign w:val="center"/>
          </w:tcPr>
          <w:p w14:paraId="2344390A" w14:textId="40160239" w:rsidR="00D82D6B" w:rsidRPr="00CE4DEB" w:rsidRDefault="00D82D6B" w:rsidP="008C4525">
            <w:pPr>
              <w:pStyle w:val="Default"/>
              <w:ind w:right="142"/>
              <w:jc w:val="both"/>
              <w:rPr>
                <w:bCs/>
                <w:color w:val="auto"/>
                <w:lang w:val="uk-UA"/>
              </w:rPr>
            </w:pPr>
            <w:r>
              <w:rPr>
                <w:b/>
                <w:bCs/>
                <w:lang w:val="uk-UA"/>
              </w:rPr>
              <w:t>«код ДК 021:2015: 72410000-7 «Послуги провайдерів» (</w:t>
            </w:r>
            <w:r w:rsidRPr="00106935">
              <w:rPr>
                <w:lang w:val="uk-UA"/>
              </w:rPr>
              <w:t>Телекомунікаційні послуги з надання доступу до Інтернету</w:t>
            </w:r>
            <w:r w:rsidRPr="00106935">
              <w:rPr>
                <w:bCs/>
                <w:lang w:val="uk-UA"/>
              </w:rPr>
              <w:t xml:space="preserve">: </w:t>
            </w:r>
            <w:r w:rsidRPr="00106935">
              <w:rPr>
                <w:lang w:val="uk-UA"/>
              </w:rPr>
              <w:t>Послуги з доступу до мережі Інтернет для 3 закладів Чорноострівської селищної ради)»</w:t>
            </w:r>
          </w:p>
        </w:tc>
      </w:tr>
      <w:tr w:rsidR="00CE4DEB" w:rsidRPr="00CE4DEB" w14:paraId="34EFBA1A" w14:textId="77777777" w:rsidTr="00CB4970">
        <w:tc>
          <w:tcPr>
            <w:tcW w:w="3289" w:type="dxa"/>
            <w:vAlign w:val="center"/>
            <w:hideMark/>
          </w:tcPr>
          <w:p w14:paraId="2450FF3A" w14:textId="77777777" w:rsidR="00EC1376" w:rsidRPr="00CE4DEB" w:rsidRDefault="00EC1376" w:rsidP="000E0563">
            <w:pPr>
              <w:jc w:val="both"/>
              <w:textAlignment w:val="top"/>
              <w:rPr>
                <w:rFonts w:eastAsia="Times New Roman"/>
                <w:bCs/>
              </w:rPr>
            </w:pPr>
            <w:r w:rsidRPr="00CE4DEB">
              <w:rPr>
                <w:rFonts w:eastAsia="Times New Roman"/>
                <w:bCs/>
              </w:rPr>
              <w:t>3. Кількість товарів або обсяг виконання робіт чи надання послуг:</w:t>
            </w:r>
          </w:p>
        </w:tc>
        <w:tc>
          <w:tcPr>
            <w:tcW w:w="6662" w:type="dxa"/>
            <w:vAlign w:val="center"/>
          </w:tcPr>
          <w:p w14:paraId="525C2B23" w14:textId="3FACF24F" w:rsidR="00CB73B3" w:rsidRPr="00D82D6B" w:rsidRDefault="00967BB9" w:rsidP="00D82D6B">
            <w:pPr>
              <w:ind w:firstLine="12"/>
              <w:rPr>
                <w:b/>
              </w:rPr>
            </w:pPr>
            <w:r w:rsidRPr="00106935">
              <w:rPr>
                <w:b/>
              </w:rPr>
              <w:t>1. Послуги з доступу до мережі Інтернет для 3 закладів Чорноострівської селищної ради – 3 послуги.</w:t>
            </w:r>
          </w:p>
        </w:tc>
      </w:tr>
      <w:tr w:rsidR="00CE4DEB" w:rsidRPr="00CE4DEB" w14:paraId="086F6859" w14:textId="77777777" w:rsidTr="00CB4970">
        <w:tc>
          <w:tcPr>
            <w:tcW w:w="3289" w:type="dxa"/>
            <w:vAlign w:val="center"/>
            <w:hideMark/>
          </w:tcPr>
          <w:p w14:paraId="6BC34FDC" w14:textId="77777777" w:rsidR="00EC1376" w:rsidRPr="00CE4DEB" w:rsidRDefault="00EC1376" w:rsidP="000E0563">
            <w:pPr>
              <w:jc w:val="both"/>
              <w:textAlignment w:val="top"/>
              <w:rPr>
                <w:rFonts w:eastAsia="Times New Roman"/>
                <w:bCs/>
              </w:rPr>
            </w:pPr>
            <w:r w:rsidRPr="00CE4DEB">
              <w:rPr>
                <w:rFonts w:eastAsia="Times New Roman"/>
                <w:bCs/>
              </w:rPr>
              <w:t>3</w:t>
            </w:r>
            <w:r w:rsidRPr="00CE4DEB">
              <w:rPr>
                <w:rFonts w:eastAsia="Times New Roman"/>
                <w:bCs/>
                <w:vertAlign w:val="superscript"/>
              </w:rPr>
              <w:t>1</w:t>
            </w:r>
            <w:r w:rsidRPr="00CE4DEB">
              <w:rPr>
                <w:rFonts w:eastAsia="Times New Roman"/>
                <w:bCs/>
              </w:rPr>
              <w:t>. Місце поставки товарів або місце виконання робіт чи надання послуг:</w:t>
            </w:r>
          </w:p>
        </w:tc>
        <w:tc>
          <w:tcPr>
            <w:tcW w:w="6662" w:type="dxa"/>
            <w:vAlign w:val="center"/>
          </w:tcPr>
          <w:p w14:paraId="3EDB91A6" w14:textId="2BFF4C5E" w:rsidR="00EC1376" w:rsidRPr="007234DA" w:rsidRDefault="007234DA" w:rsidP="007234DA">
            <w:pPr>
              <w:autoSpaceDE w:val="0"/>
              <w:autoSpaceDN w:val="0"/>
              <w:adjustRightInd w:val="0"/>
              <w:jc w:val="both"/>
              <w:rPr>
                <w:rFonts w:eastAsia="Calibri"/>
                <w:b/>
                <w:bCs/>
                <w:lang w:eastAsia="ru-RU"/>
              </w:rPr>
            </w:pPr>
            <w:r>
              <w:rPr>
                <w:rFonts w:eastAsia="Calibri"/>
                <w:b/>
                <w:bCs/>
                <w:lang w:eastAsia="ru-RU"/>
              </w:rPr>
              <w:t xml:space="preserve">За місцезнаходженням надавача послуг </w:t>
            </w:r>
          </w:p>
        </w:tc>
      </w:tr>
      <w:tr w:rsidR="00CE4DEB" w:rsidRPr="00CE4DEB" w14:paraId="7D332A90" w14:textId="77777777" w:rsidTr="00CB4970">
        <w:trPr>
          <w:trHeight w:val="1119"/>
        </w:trPr>
        <w:tc>
          <w:tcPr>
            <w:tcW w:w="3289" w:type="dxa"/>
            <w:vAlign w:val="center"/>
            <w:hideMark/>
          </w:tcPr>
          <w:p w14:paraId="3502C60C" w14:textId="77777777" w:rsidR="00EC1376" w:rsidRPr="00CE4DEB" w:rsidRDefault="00EC1376" w:rsidP="000E0563">
            <w:pPr>
              <w:jc w:val="both"/>
              <w:textAlignment w:val="top"/>
              <w:rPr>
                <w:rFonts w:eastAsia="Times New Roman"/>
                <w:bCs/>
              </w:rPr>
            </w:pPr>
            <w:r w:rsidRPr="00CE4DEB">
              <w:rPr>
                <w:rFonts w:eastAsia="Times New Roman"/>
                <w:bCs/>
              </w:rPr>
              <w:t>4. Очікувана вартість закупівлі:</w:t>
            </w:r>
          </w:p>
        </w:tc>
        <w:tc>
          <w:tcPr>
            <w:tcW w:w="6662" w:type="dxa"/>
            <w:vAlign w:val="center"/>
          </w:tcPr>
          <w:p w14:paraId="4674782D" w14:textId="5CEC939B" w:rsidR="00EC1376" w:rsidRPr="00D82D6B" w:rsidRDefault="00D82D6B" w:rsidP="00CB4970">
            <w:pPr>
              <w:pStyle w:val="1"/>
            </w:pPr>
            <w:r w:rsidRPr="00CB4970">
              <w:t>11000.00 (одинадцять тисяч гривень 00 копійок) грн. з ПДВ.</w:t>
            </w:r>
          </w:p>
        </w:tc>
      </w:tr>
      <w:tr w:rsidR="00CE4DEB" w:rsidRPr="00CE4DEB" w14:paraId="460A0D33" w14:textId="77777777" w:rsidTr="00CB4970">
        <w:tc>
          <w:tcPr>
            <w:tcW w:w="3289" w:type="dxa"/>
            <w:vAlign w:val="center"/>
            <w:hideMark/>
          </w:tcPr>
          <w:p w14:paraId="2EF4DCCF" w14:textId="77777777" w:rsidR="00EC1376" w:rsidRPr="00CE4DEB" w:rsidRDefault="00EC1376" w:rsidP="000E0563">
            <w:pPr>
              <w:jc w:val="both"/>
              <w:textAlignment w:val="top"/>
              <w:rPr>
                <w:rFonts w:eastAsia="Times New Roman"/>
                <w:bCs/>
              </w:rPr>
            </w:pPr>
            <w:r w:rsidRPr="00CE4DEB">
              <w:rPr>
                <w:rFonts w:eastAsia="Times New Roman"/>
                <w:bCs/>
              </w:rPr>
              <w:t>5. Строк поставки товарів, виконання робіт чи надання послуг:</w:t>
            </w:r>
          </w:p>
        </w:tc>
        <w:tc>
          <w:tcPr>
            <w:tcW w:w="6662" w:type="dxa"/>
            <w:vAlign w:val="center"/>
          </w:tcPr>
          <w:p w14:paraId="02C7CCD7" w14:textId="2DCCBEF3" w:rsidR="00EC1376" w:rsidRPr="009249EB" w:rsidRDefault="00EC1376" w:rsidP="005B3A2B">
            <w:pPr>
              <w:rPr>
                <w:rStyle w:val="a3"/>
                <w:rFonts w:eastAsia="Times New Roman"/>
              </w:rPr>
            </w:pPr>
            <w:r w:rsidRPr="009249EB">
              <w:rPr>
                <w:rFonts w:eastAsia="Times New Roman"/>
                <w:b/>
                <w:lang w:eastAsia="ru-RU"/>
              </w:rPr>
              <w:t xml:space="preserve">до </w:t>
            </w:r>
            <w:r w:rsidR="00CC2367" w:rsidRPr="00F94BA1">
              <w:rPr>
                <w:rFonts w:eastAsia="Times New Roman"/>
                <w:b/>
                <w:lang w:eastAsia="ru-RU"/>
              </w:rPr>
              <w:t>31</w:t>
            </w:r>
            <w:r w:rsidRPr="00F94BA1">
              <w:rPr>
                <w:rFonts w:eastAsia="Times New Roman"/>
                <w:b/>
                <w:lang w:eastAsia="ru-RU"/>
              </w:rPr>
              <w:t>.</w:t>
            </w:r>
            <w:r w:rsidR="00CC2367" w:rsidRPr="00F94BA1">
              <w:rPr>
                <w:rFonts w:eastAsia="Times New Roman"/>
                <w:b/>
                <w:lang w:eastAsia="ru-RU"/>
              </w:rPr>
              <w:t>12</w:t>
            </w:r>
            <w:r w:rsidRPr="00F94BA1">
              <w:rPr>
                <w:rFonts w:eastAsia="Times New Roman"/>
                <w:b/>
                <w:lang w:eastAsia="ru-RU"/>
              </w:rPr>
              <w:t>.202</w:t>
            </w:r>
            <w:r w:rsidR="005B3A2B">
              <w:rPr>
                <w:rFonts w:eastAsia="Times New Roman"/>
                <w:b/>
                <w:lang w:eastAsia="ru-RU"/>
              </w:rPr>
              <w:t>4</w:t>
            </w:r>
            <w:r w:rsidRPr="00F94BA1">
              <w:rPr>
                <w:rFonts w:eastAsia="Times New Roman"/>
                <w:b/>
                <w:lang w:eastAsia="ru-RU"/>
              </w:rPr>
              <w:t xml:space="preserve"> року</w:t>
            </w:r>
          </w:p>
        </w:tc>
      </w:tr>
      <w:tr w:rsidR="00CE4DEB" w:rsidRPr="00CE4DEB" w14:paraId="40E8C104" w14:textId="77777777" w:rsidTr="00CB4970">
        <w:tc>
          <w:tcPr>
            <w:tcW w:w="3289" w:type="dxa"/>
            <w:vAlign w:val="center"/>
            <w:hideMark/>
          </w:tcPr>
          <w:p w14:paraId="0AA9471B" w14:textId="77777777" w:rsidR="00EC1376" w:rsidRPr="00CE4DEB" w:rsidRDefault="00EC1376" w:rsidP="000E0563">
            <w:pPr>
              <w:textAlignment w:val="top"/>
              <w:rPr>
                <w:rFonts w:eastAsia="Times New Roman"/>
                <w:bCs/>
              </w:rPr>
            </w:pPr>
            <w:r w:rsidRPr="00CE4DEB">
              <w:rPr>
                <w:rFonts w:eastAsia="Times New Roman"/>
                <w:bCs/>
              </w:rPr>
              <w:t>6. Кінцевий строк подання тендерних пропозицій:</w:t>
            </w:r>
          </w:p>
        </w:tc>
        <w:tc>
          <w:tcPr>
            <w:tcW w:w="6662" w:type="dxa"/>
            <w:vAlign w:val="center"/>
          </w:tcPr>
          <w:p w14:paraId="1B199EAB" w14:textId="69265FC5" w:rsidR="00EC1376" w:rsidRPr="008C4525" w:rsidRDefault="00101E0B" w:rsidP="00D82D6B">
            <w:pPr>
              <w:pStyle w:val="ab"/>
              <w:spacing w:before="0" w:after="0"/>
              <w:jc w:val="both"/>
              <w:rPr>
                <w:b/>
              </w:rPr>
            </w:pPr>
            <w:r w:rsidRPr="008C4525">
              <w:rPr>
                <w:b/>
              </w:rPr>
              <w:t>«</w:t>
            </w:r>
            <w:r w:rsidR="00AD35F6">
              <w:rPr>
                <w:b/>
                <w:color w:val="000000" w:themeColor="text1"/>
                <w:lang w:val="ru-RU"/>
              </w:rPr>
              <w:t>16</w:t>
            </w:r>
            <w:r w:rsidRPr="008C4525">
              <w:rPr>
                <w:b/>
              </w:rPr>
              <w:t xml:space="preserve">» </w:t>
            </w:r>
            <w:r w:rsidR="00D82D6B">
              <w:rPr>
                <w:b/>
              </w:rPr>
              <w:t>березня</w:t>
            </w:r>
            <w:r w:rsidRPr="008C4525">
              <w:rPr>
                <w:b/>
              </w:rPr>
              <w:t xml:space="preserve"> 202</w:t>
            </w:r>
            <w:r w:rsidR="005B3A2B" w:rsidRPr="008C4525">
              <w:rPr>
                <w:b/>
              </w:rPr>
              <w:t>4</w:t>
            </w:r>
            <w:r w:rsidRPr="008C4525">
              <w:rPr>
                <w:b/>
              </w:rPr>
              <w:t xml:space="preserve"> </w:t>
            </w:r>
            <w:bookmarkStart w:id="0" w:name="_GoBack"/>
            <w:bookmarkEnd w:id="0"/>
            <w:r w:rsidRPr="008C4525">
              <w:rPr>
                <w:b/>
              </w:rPr>
              <w:t>року до 18:00 год.</w:t>
            </w:r>
          </w:p>
        </w:tc>
      </w:tr>
      <w:tr w:rsidR="00CE4DEB" w:rsidRPr="00CE4DEB" w14:paraId="52DD7D58" w14:textId="77777777" w:rsidTr="00CB4970">
        <w:tc>
          <w:tcPr>
            <w:tcW w:w="3289" w:type="dxa"/>
            <w:vAlign w:val="center"/>
            <w:hideMark/>
          </w:tcPr>
          <w:p w14:paraId="3C418773" w14:textId="77777777" w:rsidR="00EC1376" w:rsidRPr="00CE4DEB" w:rsidRDefault="00EC1376" w:rsidP="000E0563">
            <w:pPr>
              <w:textAlignment w:val="top"/>
              <w:rPr>
                <w:rFonts w:eastAsia="Times New Roman"/>
                <w:bCs/>
              </w:rPr>
            </w:pPr>
            <w:r w:rsidRPr="00CE4DEB">
              <w:rPr>
                <w:rFonts w:eastAsia="Times New Roman"/>
                <w:bCs/>
              </w:rPr>
              <w:t>7. Умови оплати:</w:t>
            </w:r>
          </w:p>
        </w:tc>
        <w:tc>
          <w:tcPr>
            <w:tcW w:w="6662" w:type="dxa"/>
            <w:vAlign w:val="center"/>
          </w:tcPr>
          <w:p w14:paraId="38F62E2E" w14:textId="77777777" w:rsidR="00EF7A4C" w:rsidRPr="009249EB" w:rsidRDefault="00EF7A4C" w:rsidP="000E0563">
            <w:pPr>
              <w:jc w:val="both"/>
              <w:textAlignment w:val="top"/>
              <w:rPr>
                <w:rFonts w:eastAsia="Times New Roman"/>
                <w:b/>
                <w:bCs/>
              </w:rPr>
            </w:pPr>
            <w:r w:rsidRPr="009249EB">
              <w:rPr>
                <w:rFonts w:eastAsia="Times New Roman"/>
                <w:b/>
                <w:bCs/>
              </w:rPr>
              <w:t xml:space="preserve">Тип: післяоплата; </w:t>
            </w:r>
          </w:p>
          <w:p w14:paraId="575667A9" w14:textId="0613517B" w:rsidR="00EF7A4C" w:rsidRPr="009249EB" w:rsidRDefault="00EF7A4C" w:rsidP="000E0563">
            <w:pPr>
              <w:jc w:val="both"/>
              <w:textAlignment w:val="top"/>
              <w:rPr>
                <w:rFonts w:eastAsia="Times New Roman"/>
                <w:b/>
                <w:bCs/>
              </w:rPr>
            </w:pPr>
            <w:r w:rsidRPr="009249EB">
              <w:rPr>
                <w:rFonts w:eastAsia="Times New Roman"/>
                <w:b/>
                <w:bCs/>
              </w:rPr>
              <w:t xml:space="preserve">Період та тип днів: </w:t>
            </w:r>
            <w:r w:rsidR="00C53E62">
              <w:rPr>
                <w:rFonts w:eastAsia="Times New Roman"/>
                <w:b/>
                <w:bCs/>
              </w:rPr>
              <w:t>10</w:t>
            </w:r>
            <w:r w:rsidR="00CC2367" w:rsidRPr="009249EB">
              <w:rPr>
                <w:rFonts w:eastAsia="Times New Roman"/>
                <w:b/>
                <w:bCs/>
              </w:rPr>
              <w:t xml:space="preserve"> </w:t>
            </w:r>
            <w:r w:rsidR="005B3A2B">
              <w:rPr>
                <w:rFonts w:eastAsia="Times New Roman"/>
                <w:b/>
                <w:bCs/>
              </w:rPr>
              <w:t>робочих</w:t>
            </w:r>
            <w:r w:rsidR="008C4335" w:rsidRPr="008C4335">
              <w:rPr>
                <w:rFonts w:eastAsia="Times New Roman"/>
                <w:b/>
                <w:bCs/>
              </w:rPr>
              <w:t xml:space="preserve"> </w:t>
            </w:r>
            <w:r w:rsidRPr="009249EB">
              <w:rPr>
                <w:rFonts w:eastAsia="Times New Roman"/>
                <w:b/>
                <w:bCs/>
              </w:rPr>
              <w:t xml:space="preserve">днів; </w:t>
            </w:r>
          </w:p>
          <w:p w14:paraId="28D3AD24" w14:textId="77777777" w:rsidR="00EF7A4C" w:rsidRPr="009249EB" w:rsidRDefault="00EF7A4C" w:rsidP="000E0563">
            <w:pPr>
              <w:jc w:val="both"/>
              <w:textAlignment w:val="top"/>
              <w:rPr>
                <w:rFonts w:eastAsia="Times New Roman"/>
                <w:b/>
                <w:bCs/>
              </w:rPr>
            </w:pPr>
            <w:r w:rsidRPr="009249EB">
              <w:rPr>
                <w:rFonts w:eastAsia="Times New Roman"/>
                <w:b/>
                <w:bCs/>
              </w:rPr>
              <w:t xml:space="preserve">Розмір оплати: 100%; </w:t>
            </w:r>
          </w:p>
          <w:p w14:paraId="0ADCC77B" w14:textId="1B05110E" w:rsidR="00EC1376" w:rsidRPr="009249EB" w:rsidRDefault="00EF7A4C" w:rsidP="00967BB9">
            <w:pPr>
              <w:jc w:val="both"/>
              <w:textAlignment w:val="top"/>
              <w:rPr>
                <w:rStyle w:val="a3"/>
              </w:rPr>
            </w:pPr>
            <w:r w:rsidRPr="009249EB">
              <w:rPr>
                <w:rFonts w:eastAsia="Times New Roman"/>
                <w:b/>
                <w:bCs/>
              </w:rPr>
              <w:t xml:space="preserve">Примітка: </w:t>
            </w:r>
            <w:r w:rsidR="00967BB9" w:rsidRPr="008E3E56">
              <w:rPr>
                <w:rFonts w:eastAsia="Arial Unicode MS"/>
                <w:lang w:bidi="uk-UA"/>
              </w:rPr>
              <w:t>Замовник здійснює оплату на підставі Акту шляхом перерахування коштів на розрахунковий рахунок Учасника відповідно до умов даного Договору протягом 10 робочих днів</w:t>
            </w:r>
            <w:r w:rsidR="00967BB9">
              <w:rPr>
                <w:rFonts w:eastAsia="Arial Unicode MS"/>
                <w:lang w:bidi="uk-UA"/>
              </w:rPr>
              <w:t>.</w:t>
            </w:r>
          </w:p>
        </w:tc>
      </w:tr>
      <w:tr w:rsidR="00CE4DEB" w:rsidRPr="00CE4DEB" w14:paraId="1EF71133" w14:textId="77777777" w:rsidTr="00CB4970">
        <w:tc>
          <w:tcPr>
            <w:tcW w:w="3289" w:type="dxa"/>
            <w:vAlign w:val="center"/>
            <w:hideMark/>
          </w:tcPr>
          <w:p w14:paraId="161E73A3" w14:textId="77777777" w:rsidR="00EC1376" w:rsidRPr="00CE4DEB" w:rsidRDefault="00EC1376" w:rsidP="000E0563">
            <w:pPr>
              <w:textAlignment w:val="top"/>
              <w:rPr>
                <w:rFonts w:eastAsia="Times New Roman"/>
                <w:bCs/>
              </w:rPr>
            </w:pPr>
            <w:r w:rsidRPr="00CE4DEB">
              <w:rPr>
                <w:rFonts w:eastAsia="Times New Roman"/>
                <w:bCs/>
              </w:rPr>
              <w:t>8. Мова (мови), якою</w:t>
            </w:r>
            <w:r w:rsidR="00B84BA3" w:rsidRPr="00CE4DEB">
              <w:rPr>
                <w:rFonts w:eastAsia="Times New Roman"/>
                <w:bCs/>
              </w:rPr>
              <w:t xml:space="preserve"> (якими) повинні готуватися тендерні пропозиції</w:t>
            </w:r>
          </w:p>
        </w:tc>
        <w:tc>
          <w:tcPr>
            <w:tcW w:w="6662" w:type="dxa"/>
            <w:vAlign w:val="center"/>
          </w:tcPr>
          <w:p w14:paraId="2946DF73" w14:textId="32C0BFDD" w:rsidR="00EC1376" w:rsidRPr="00CE4DEB" w:rsidRDefault="00CB73B3" w:rsidP="000E0563">
            <w:pPr>
              <w:jc w:val="both"/>
              <w:textAlignment w:val="top"/>
              <w:rPr>
                <w:rStyle w:val="a3"/>
              </w:rPr>
            </w:pPr>
            <w:r w:rsidRPr="00CE4DE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CE4DEB">
              <w:rPr>
                <w:rStyle w:val="a3"/>
              </w:rPr>
              <w:t>мовою</w:t>
            </w:r>
            <w:r w:rsidR="002D7108" w:rsidRPr="00CE4DEB">
              <w:rPr>
                <w:rStyle w:val="a3"/>
              </w:rPr>
              <w:t>, якщо інше не встановлене тендерною документацією</w:t>
            </w:r>
          </w:p>
        </w:tc>
      </w:tr>
      <w:tr w:rsidR="00CE4DEB" w:rsidRPr="00CE4DEB" w14:paraId="67F3229C" w14:textId="77777777" w:rsidTr="00CB4970">
        <w:tc>
          <w:tcPr>
            <w:tcW w:w="3289" w:type="dxa"/>
            <w:vAlign w:val="center"/>
            <w:hideMark/>
          </w:tcPr>
          <w:p w14:paraId="075BA3E1" w14:textId="77777777" w:rsidR="00B84BA3" w:rsidRPr="00CE4DEB" w:rsidRDefault="00B84BA3" w:rsidP="000E0563">
            <w:pPr>
              <w:jc w:val="both"/>
              <w:textAlignment w:val="top"/>
              <w:rPr>
                <w:rFonts w:eastAsia="Times New Roman"/>
                <w:bCs/>
              </w:rPr>
            </w:pPr>
            <w:r w:rsidRPr="00CE4DEB">
              <w:rPr>
                <w:rFonts w:eastAsia="Times New Roman"/>
                <w:bCs/>
              </w:rPr>
              <w:t>9.Розмір, вид та умови надання забезпечення тендерних пропозицій</w:t>
            </w:r>
            <w:r w:rsidR="00EF7A4C" w:rsidRPr="00CE4DEB">
              <w:rPr>
                <w:rFonts w:eastAsia="Times New Roman"/>
                <w:bCs/>
              </w:rPr>
              <w:t xml:space="preserve"> (якщо замовник вимагає його надати):</w:t>
            </w:r>
          </w:p>
        </w:tc>
        <w:tc>
          <w:tcPr>
            <w:tcW w:w="6662" w:type="dxa"/>
            <w:vAlign w:val="center"/>
          </w:tcPr>
          <w:p w14:paraId="61AA93C0" w14:textId="77777777" w:rsidR="00B84BA3" w:rsidRPr="00CE4DEB" w:rsidRDefault="00B84BA3" w:rsidP="000E0563">
            <w:pPr>
              <w:jc w:val="both"/>
              <w:textAlignment w:val="top"/>
              <w:rPr>
                <w:rStyle w:val="a3"/>
              </w:rPr>
            </w:pPr>
            <w:r w:rsidRPr="00CE4DEB">
              <w:rPr>
                <w:rStyle w:val="a3"/>
              </w:rPr>
              <w:t>Забезпечення тендерної пропозиції не вимагається</w:t>
            </w:r>
          </w:p>
        </w:tc>
      </w:tr>
      <w:tr w:rsidR="00CE4DEB" w:rsidRPr="00CE4DEB" w14:paraId="0F048076" w14:textId="77777777" w:rsidTr="00CB4970">
        <w:tc>
          <w:tcPr>
            <w:tcW w:w="3289" w:type="dxa"/>
            <w:vAlign w:val="center"/>
            <w:hideMark/>
          </w:tcPr>
          <w:p w14:paraId="7583B028" w14:textId="77777777" w:rsidR="00416E50" w:rsidRPr="00CE4DEB" w:rsidRDefault="00416E50" w:rsidP="000E0563">
            <w:pPr>
              <w:jc w:val="both"/>
              <w:textAlignment w:val="top"/>
              <w:rPr>
                <w:rFonts w:eastAsia="Times New Roman"/>
                <w:bCs/>
              </w:rPr>
            </w:pPr>
            <w:r w:rsidRPr="00CE4DEB">
              <w:rPr>
                <w:rFonts w:eastAsia="Times New Roman"/>
                <w:bCs/>
              </w:rPr>
              <w:t>10.</w:t>
            </w:r>
            <w:r w:rsidRPr="00CE4DEB">
              <w:t xml:space="preserve"> Д</w:t>
            </w:r>
            <w:r w:rsidRPr="00CE4DE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662" w:type="dxa"/>
            <w:vAlign w:val="center"/>
          </w:tcPr>
          <w:p w14:paraId="5809E78A" w14:textId="311BAF0C" w:rsidR="00416E50" w:rsidRPr="00CE4DEB" w:rsidRDefault="006E06B8" w:rsidP="000E0563">
            <w:pPr>
              <w:jc w:val="both"/>
              <w:textAlignment w:val="top"/>
              <w:rPr>
                <w:rStyle w:val="a3"/>
              </w:rPr>
            </w:pPr>
            <w:r w:rsidRPr="00CE4DEB">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B84BA3" w:rsidRPr="00CE4DEB" w14:paraId="61BBBEA1" w14:textId="77777777" w:rsidTr="00CB4970">
        <w:tc>
          <w:tcPr>
            <w:tcW w:w="3289" w:type="dxa"/>
            <w:vAlign w:val="center"/>
            <w:hideMark/>
          </w:tcPr>
          <w:p w14:paraId="72A0AE5D" w14:textId="7BC76E62" w:rsidR="00B84BA3" w:rsidRPr="00CE4DEB" w:rsidRDefault="00B84BA3" w:rsidP="000E0563">
            <w:pPr>
              <w:jc w:val="both"/>
              <w:textAlignment w:val="top"/>
              <w:rPr>
                <w:rFonts w:eastAsia="Times New Roman"/>
                <w:bCs/>
              </w:rPr>
            </w:pPr>
            <w:r w:rsidRPr="00CE4DEB">
              <w:rPr>
                <w:rFonts w:eastAsia="Times New Roman"/>
                <w:bCs/>
              </w:rPr>
              <w:t>1</w:t>
            </w:r>
            <w:r w:rsidR="00A3699F">
              <w:rPr>
                <w:rFonts w:eastAsia="Times New Roman"/>
                <w:bCs/>
              </w:rPr>
              <w:t>1</w:t>
            </w:r>
            <w:r w:rsidRPr="00CE4DEB">
              <w:rPr>
                <w:rFonts w:eastAsia="Times New Roman"/>
                <w:bCs/>
              </w:rPr>
              <w:t xml:space="preserve">. Математична формула для </w:t>
            </w:r>
            <w:r w:rsidRPr="00CE4DEB">
              <w:rPr>
                <w:rFonts w:eastAsia="Times New Roman"/>
                <w:bCs/>
              </w:rPr>
              <w:lastRenderedPageBreak/>
              <w:t>розрахунку приведеної ціни (у разі її застосування)</w:t>
            </w:r>
          </w:p>
        </w:tc>
        <w:tc>
          <w:tcPr>
            <w:tcW w:w="6662" w:type="dxa"/>
            <w:vAlign w:val="center"/>
          </w:tcPr>
          <w:p w14:paraId="194E08FE" w14:textId="77777777" w:rsidR="00B84BA3" w:rsidRPr="00CE4DEB" w:rsidRDefault="00B84BA3" w:rsidP="000E0563">
            <w:pPr>
              <w:jc w:val="both"/>
              <w:textAlignment w:val="top"/>
              <w:rPr>
                <w:rStyle w:val="a3"/>
              </w:rPr>
            </w:pPr>
            <w:r w:rsidRPr="00CE4DEB">
              <w:rPr>
                <w:rStyle w:val="a3"/>
              </w:rPr>
              <w:lastRenderedPageBreak/>
              <w:t xml:space="preserve">Не застосовується, оцінка тендерних пропозицій </w:t>
            </w:r>
            <w:r w:rsidRPr="00CE4DEB">
              <w:rPr>
                <w:rStyle w:val="a3"/>
              </w:rPr>
              <w:lastRenderedPageBreak/>
              <w:t xml:space="preserve">здійснюють на основі єдиного критерію “ціна” (питома вага критерію “ціна” – 100%) </w:t>
            </w:r>
          </w:p>
        </w:tc>
      </w:tr>
    </w:tbl>
    <w:p w14:paraId="7A8D15D4" w14:textId="77777777" w:rsidR="002B049C" w:rsidRPr="00CE4DEB" w:rsidRDefault="002B049C">
      <w:pPr>
        <w:textAlignment w:val="top"/>
        <w:rPr>
          <w:rFonts w:eastAsia="Times New Roman"/>
          <w:sz w:val="10"/>
          <w:szCs w:val="10"/>
        </w:rPr>
      </w:pPr>
    </w:p>
    <w:p w14:paraId="118B6313" w14:textId="77777777" w:rsidR="00A027FD" w:rsidRPr="00CE4DEB" w:rsidRDefault="00A027FD">
      <w:pPr>
        <w:textAlignment w:val="top"/>
        <w:rPr>
          <w:rFonts w:eastAsia="Times New Roman"/>
          <w:sz w:val="10"/>
          <w:szCs w:val="10"/>
        </w:rPr>
      </w:pPr>
    </w:p>
    <w:p w14:paraId="2B648986" w14:textId="77777777" w:rsidR="002B049C" w:rsidRPr="00CE4DEB" w:rsidRDefault="002B049C">
      <w:pPr>
        <w:textAlignment w:val="top"/>
        <w:rPr>
          <w:rFonts w:eastAsia="Times New Roman"/>
          <w:bCs/>
          <w:sz w:val="10"/>
          <w:szCs w:val="10"/>
        </w:rPr>
      </w:pPr>
    </w:p>
    <w:p w14:paraId="4AFCA74E" w14:textId="3F63364A" w:rsidR="00FF2126" w:rsidRPr="00CE4DEB" w:rsidRDefault="006E06B8">
      <w:pPr>
        <w:rPr>
          <w:rFonts w:eastAsia="Times New Roman"/>
          <w:bCs/>
        </w:rPr>
      </w:pPr>
      <w:r w:rsidRPr="00CE4DEB">
        <w:rPr>
          <w:i/>
          <w:sz w:val="16"/>
          <w:szCs w:val="16"/>
        </w:rPr>
        <w:t>* з особливостями затвердженими постановою Кабінету Міністрів України від 12 жовтня 2022 р. № 1178</w:t>
      </w:r>
      <w:r w:rsidR="003C159A">
        <w:rPr>
          <w:i/>
          <w:sz w:val="16"/>
          <w:szCs w:val="16"/>
        </w:rPr>
        <w:t xml:space="preserve"> (зі змінами)</w:t>
      </w:r>
    </w:p>
    <w:p w14:paraId="7B44998E" w14:textId="77777777" w:rsidR="008B284B" w:rsidRPr="00CE4DEB" w:rsidRDefault="008B284B">
      <w:pPr>
        <w:rPr>
          <w:rFonts w:eastAsia="Times New Roman"/>
          <w:bCs/>
        </w:rPr>
      </w:pPr>
    </w:p>
    <w:p w14:paraId="59AB3C11" w14:textId="77777777" w:rsidR="00EF218C" w:rsidRPr="00CE4DEB" w:rsidRDefault="00EF218C">
      <w:pPr>
        <w:rPr>
          <w:rFonts w:eastAsia="Times New Roman"/>
          <w:bCs/>
        </w:rPr>
      </w:pPr>
    </w:p>
    <w:tbl>
      <w:tblPr>
        <w:tblW w:w="10038" w:type="dxa"/>
        <w:jc w:val="center"/>
        <w:tblLayout w:type="fixed"/>
        <w:tblLook w:val="04A0" w:firstRow="1" w:lastRow="0" w:firstColumn="1" w:lastColumn="0" w:noHBand="0" w:noVBand="1"/>
      </w:tblPr>
      <w:tblGrid>
        <w:gridCol w:w="3664"/>
        <w:gridCol w:w="4191"/>
        <w:gridCol w:w="2183"/>
      </w:tblGrid>
      <w:tr w:rsidR="00EE1DB3" w:rsidRPr="009C740F" w14:paraId="2FB4F0CA" w14:textId="77777777" w:rsidTr="00F173D9">
        <w:trPr>
          <w:trHeight w:val="131"/>
          <w:jc w:val="center"/>
        </w:trPr>
        <w:tc>
          <w:tcPr>
            <w:tcW w:w="3664" w:type="dxa"/>
          </w:tcPr>
          <w:p w14:paraId="68210E31" w14:textId="77777777" w:rsidR="00EE1DB3" w:rsidRPr="009C740F" w:rsidRDefault="00EE1DB3" w:rsidP="00F173D9">
            <w:pPr>
              <w:tabs>
                <w:tab w:val="left" w:pos="1440"/>
              </w:tabs>
              <w:ind w:firstLine="3"/>
              <w:jc w:val="center"/>
            </w:pPr>
            <w:r w:rsidRPr="009C740F">
              <w:rPr>
                <w:b/>
              </w:rPr>
              <w:t>Уповноважена особа</w:t>
            </w:r>
          </w:p>
          <w:p w14:paraId="572A5101" w14:textId="77777777" w:rsidR="00EE1DB3" w:rsidRPr="009C740F" w:rsidRDefault="00EE1DB3" w:rsidP="00F173D9">
            <w:pPr>
              <w:shd w:val="clear" w:color="auto" w:fill="FFFFFF"/>
              <w:jc w:val="center"/>
            </w:pPr>
            <w:r>
              <w:rPr>
                <w:b/>
                <w:bCs/>
              </w:rPr>
              <w:t>Чорноострівської селищної ради</w:t>
            </w:r>
            <w:r w:rsidRPr="000B2FC3">
              <w:rPr>
                <w:rFonts w:eastAsia="Arial"/>
                <w:b/>
                <w:color w:val="000000" w:themeColor="text1"/>
              </w:rPr>
              <w:t xml:space="preserve"> </w:t>
            </w:r>
            <w:r w:rsidRPr="000B2FC3">
              <w:rPr>
                <w:b/>
                <w:color w:val="000000" w:themeColor="text1"/>
              </w:rPr>
              <w:t xml:space="preserve"> </w:t>
            </w:r>
          </w:p>
          <w:p w14:paraId="0D728016" w14:textId="77777777" w:rsidR="00EE1DB3" w:rsidRPr="009C740F" w:rsidRDefault="00EE1DB3" w:rsidP="00F173D9">
            <w:pPr>
              <w:shd w:val="clear" w:color="auto" w:fill="FFFFFF"/>
              <w:ind w:firstLine="3"/>
              <w:rPr>
                <w:i/>
              </w:rPr>
            </w:pPr>
          </w:p>
        </w:tc>
        <w:tc>
          <w:tcPr>
            <w:tcW w:w="4191" w:type="dxa"/>
            <w:vAlign w:val="center"/>
            <w:hideMark/>
          </w:tcPr>
          <w:p w14:paraId="7CA894F8" w14:textId="77777777" w:rsidR="00EE1DB3" w:rsidRPr="009C740F" w:rsidRDefault="00EE1DB3" w:rsidP="00F173D9">
            <w:pPr>
              <w:tabs>
                <w:tab w:val="left" w:pos="1440"/>
              </w:tabs>
              <w:jc w:val="center"/>
            </w:pPr>
            <w:r w:rsidRPr="009C740F">
              <w:t>________________</w:t>
            </w:r>
          </w:p>
        </w:tc>
        <w:tc>
          <w:tcPr>
            <w:tcW w:w="2183" w:type="dxa"/>
            <w:vAlign w:val="center"/>
            <w:hideMark/>
          </w:tcPr>
          <w:p w14:paraId="6A67EB26" w14:textId="671C9375" w:rsidR="00EE1DB3" w:rsidRPr="0008548C" w:rsidRDefault="00CD7E23" w:rsidP="00F173D9">
            <w:pPr>
              <w:tabs>
                <w:tab w:val="left" w:pos="1440"/>
              </w:tabs>
              <w:jc w:val="center"/>
              <w:rPr>
                <w:color w:val="FF0000"/>
              </w:rPr>
            </w:pPr>
            <w:r>
              <w:rPr>
                <w:b/>
              </w:rPr>
              <w:t>Борисевич Оксана Анатоліївна</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130E8F">
      <w:pgSz w:w="11906" w:h="16838"/>
      <w:pgMar w:top="851" w:right="850"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D894B" w14:textId="77777777" w:rsidR="007F49CA" w:rsidRDefault="007F49CA" w:rsidP="003E1630">
      <w:r>
        <w:separator/>
      </w:r>
    </w:p>
  </w:endnote>
  <w:endnote w:type="continuationSeparator" w:id="0">
    <w:p w14:paraId="5FAD4AE6" w14:textId="77777777" w:rsidR="007F49CA" w:rsidRDefault="007F49CA"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3B6CB" w14:textId="77777777" w:rsidR="007F49CA" w:rsidRDefault="007F49CA" w:rsidP="003E1630">
      <w:r>
        <w:separator/>
      </w:r>
    </w:p>
  </w:footnote>
  <w:footnote w:type="continuationSeparator" w:id="0">
    <w:p w14:paraId="7A3BA487" w14:textId="77777777" w:rsidR="007F49CA" w:rsidRDefault="007F49CA" w:rsidP="003E1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25A5F"/>
    <w:rsid w:val="00055DBA"/>
    <w:rsid w:val="00063BEF"/>
    <w:rsid w:val="00083E34"/>
    <w:rsid w:val="000B58AF"/>
    <w:rsid w:val="000C6962"/>
    <w:rsid w:val="000D15EB"/>
    <w:rsid w:val="000E0563"/>
    <w:rsid w:val="000F1459"/>
    <w:rsid w:val="000F25CC"/>
    <w:rsid w:val="000F2936"/>
    <w:rsid w:val="001004AF"/>
    <w:rsid w:val="00101E0B"/>
    <w:rsid w:val="00110BB8"/>
    <w:rsid w:val="001178B6"/>
    <w:rsid w:val="00127C9F"/>
    <w:rsid w:val="00130E8F"/>
    <w:rsid w:val="00136F48"/>
    <w:rsid w:val="0015045A"/>
    <w:rsid w:val="00160DAA"/>
    <w:rsid w:val="0016219A"/>
    <w:rsid w:val="00163E45"/>
    <w:rsid w:val="00173C3F"/>
    <w:rsid w:val="001750A1"/>
    <w:rsid w:val="00177751"/>
    <w:rsid w:val="00182219"/>
    <w:rsid w:val="001B1044"/>
    <w:rsid w:val="001B60EB"/>
    <w:rsid w:val="001D04F5"/>
    <w:rsid w:val="001D0C07"/>
    <w:rsid w:val="001D7280"/>
    <w:rsid w:val="001D7A73"/>
    <w:rsid w:val="0020778B"/>
    <w:rsid w:val="0021563B"/>
    <w:rsid w:val="0022430B"/>
    <w:rsid w:val="002277B1"/>
    <w:rsid w:val="00232512"/>
    <w:rsid w:val="002435F9"/>
    <w:rsid w:val="00245B4C"/>
    <w:rsid w:val="0029390A"/>
    <w:rsid w:val="002A4621"/>
    <w:rsid w:val="002B049C"/>
    <w:rsid w:val="002D3754"/>
    <w:rsid w:val="002D53E3"/>
    <w:rsid w:val="002D7108"/>
    <w:rsid w:val="002E0447"/>
    <w:rsid w:val="002F016C"/>
    <w:rsid w:val="002F6EDB"/>
    <w:rsid w:val="0030334B"/>
    <w:rsid w:val="00306AEF"/>
    <w:rsid w:val="00313FAB"/>
    <w:rsid w:val="0032501B"/>
    <w:rsid w:val="00352B0B"/>
    <w:rsid w:val="0037185D"/>
    <w:rsid w:val="00396605"/>
    <w:rsid w:val="003A4D6B"/>
    <w:rsid w:val="003B232E"/>
    <w:rsid w:val="003C159A"/>
    <w:rsid w:val="003C6B98"/>
    <w:rsid w:val="003D1B44"/>
    <w:rsid w:val="003E1630"/>
    <w:rsid w:val="003F09C9"/>
    <w:rsid w:val="003F4B0E"/>
    <w:rsid w:val="00405434"/>
    <w:rsid w:val="004154F7"/>
    <w:rsid w:val="00416E50"/>
    <w:rsid w:val="00425488"/>
    <w:rsid w:val="0042633D"/>
    <w:rsid w:val="00434FB0"/>
    <w:rsid w:val="00437CEF"/>
    <w:rsid w:val="004574B9"/>
    <w:rsid w:val="004860D1"/>
    <w:rsid w:val="004A6126"/>
    <w:rsid w:val="004A7A55"/>
    <w:rsid w:val="004C70EE"/>
    <w:rsid w:val="004D050A"/>
    <w:rsid w:val="004F5446"/>
    <w:rsid w:val="005309AC"/>
    <w:rsid w:val="005332E8"/>
    <w:rsid w:val="005660FA"/>
    <w:rsid w:val="00572CA1"/>
    <w:rsid w:val="005A081E"/>
    <w:rsid w:val="005B11B6"/>
    <w:rsid w:val="005B1F53"/>
    <w:rsid w:val="005B3A2B"/>
    <w:rsid w:val="005B58D8"/>
    <w:rsid w:val="005C0315"/>
    <w:rsid w:val="005D6452"/>
    <w:rsid w:val="005F22C9"/>
    <w:rsid w:val="00602F78"/>
    <w:rsid w:val="006041E3"/>
    <w:rsid w:val="006064E6"/>
    <w:rsid w:val="006137A1"/>
    <w:rsid w:val="00643D14"/>
    <w:rsid w:val="006564FD"/>
    <w:rsid w:val="00661BD3"/>
    <w:rsid w:val="0067577D"/>
    <w:rsid w:val="00675DF1"/>
    <w:rsid w:val="00685E3E"/>
    <w:rsid w:val="00694272"/>
    <w:rsid w:val="006A2878"/>
    <w:rsid w:val="006A2FBC"/>
    <w:rsid w:val="006A469F"/>
    <w:rsid w:val="006A6C8D"/>
    <w:rsid w:val="006D37DD"/>
    <w:rsid w:val="006E06B8"/>
    <w:rsid w:val="006E526B"/>
    <w:rsid w:val="006E66C6"/>
    <w:rsid w:val="006F0166"/>
    <w:rsid w:val="006F0E52"/>
    <w:rsid w:val="006F6DEB"/>
    <w:rsid w:val="00702812"/>
    <w:rsid w:val="00704B3D"/>
    <w:rsid w:val="007071EF"/>
    <w:rsid w:val="00712F9B"/>
    <w:rsid w:val="007220D5"/>
    <w:rsid w:val="007234DA"/>
    <w:rsid w:val="007253AB"/>
    <w:rsid w:val="0072576A"/>
    <w:rsid w:val="0073737A"/>
    <w:rsid w:val="00754919"/>
    <w:rsid w:val="007773B3"/>
    <w:rsid w:val="0079402E"/>
    <w:rsid w:val="007A274E"/>
    <w:rsid w:val="007A6C39"/>
    <w:rsid w:val="007C6C3E"/>
    <w:rsid w:val="007E003B"/>
    <w:rsid w:val="007F49CA"/>
    <w:rsid w:val="007F4DEC"/>
    <w:rsid w:val="00803C41"/>
    <w:rsid w:val="00804312"/>
    <w:rsid w:val="00804C8C"/>
    <w:rsid w:val="00807FCA"/>
    <w:rsid w:val="00817A95"/>
    <w:rsid w:val="008208F9"/>
    <w:rsid w:val="0082124D"/>
    <w:rsid w:val="00831AD0"/>
    <w:rsid w:val="00843071"/>
    <w:rsid w:val="00845A16"/>
    <w:rsid w:val="008466CC"/>
    <w:rsid w:val="00854908"/>
    <w:rsid w:val="00863FC8"/>
    <w:rsid w:val="00870900"/>
    <w:rsid w:val="008739E0"/>
    <w:rsid w:val="00884D81"/>
    <w:rsid w:val="008900AD"/>
    <w:rsid w:val="0089182D"/>
    <w:rsid w:val="008B284B"/>
    <w:rsid w:val="008C4335"/>
    <w:rsid w:val="008C4525"/>
    <w:rsid w:val="008D14BE"/>
    <w:rsid w:val="008D7546"/>
    <w:rsid w:val="008F5930"/>
    <w:rsid w:val="00903E79"/>
    <w:rsid w:val="0090705F"/>
    <w:rsid w:val="009249EB"/>
    <w:rsid w:val="009269F5"/>
    <w:rsid w:val="00932728"/>
    <w:rsid w:val="009347A4"/>
    <w:rsid w:val="009404CF"/>
    <w:rsid w:val="00942735"/>
    <w:rsid w:val="009466B3"/>
    <w:rsid w:val="00946B98"/>
    <w:rsid w:val="00955906"/>
    <w:rsid w:val="00962133"/>
    <w:rsid w:val="00967BB9"/>
    <w:rsid w:val="009753A1"/>
    <w:rsid w:val="0098127B"/>
    <w:rsid w:val="009914A2"/>
    <w:rsid w:val="00992219"/>
    <w:rsid w:val="0099273F"/>
    <w:rsid w:val="009A453C"/>
    <w:rsid w:val="009B752C"/>
    <w:rsid w:val="009B7602"/>
    <w:rsid w:val="009C2253"/>
    <w:rsid w:val="009E0500"/>
    <w:rsid w:val="009E2608"/>
    <w:rsid w:val="009E3800"/>
    <w:rsid w:val="009F6DB9"/>
    <w:rsid w:val="00A027FD"/>
    <w:rsid w:val="00A173D3"/>
    <w:rsid w:val="00A254E6"/>
    <w:rsid w:val="00A3561A"/>
    <w:rsid w:val="00A3699F"/>
    <w:rsid w:val="00A46CF4"/>
    <w:rsid w:val="00A47D35"/>
    <w:rsid w:val="00A743EC"/>
    <w:rsid w:val="00A821F2"/>
    <w:rsid w:val="00A9400D"/>
    <w:rsid w:val="00A96B26"/>
    <w:rsid w:val="00AC0924"/>
    <w:rsid w:val="00AD35F6"/>
    <w:rsid w:val="00AE114D"/>
    <w:rsid w:val="00AE38E3"/>
    <w:rsid w:val="00AF7478"/>
    <w:rsid w:val="00B27955"/>
    <w:rsid w:val="00B4635E"/>
    <w:rsid w:val="00B549FB"/>
    <w:rsid w:val="00B623AF"/>
    <w:rsid w:val="00B6649F"/>
    <w:rsid w:val="00B7233D"/>
    <w:rsid w:val="00B7575E"/>
    <w:rsid w:val="00B84BA3"/>
    <w:rsid w:val="00B960E5"/>
    <w:rsid w:val="00BA7CDF"/>
    <w:rsid w:val="00BD7551"/>
    <w:rsid w:val="00BE6648"/>
    <w:rsid w:val="00BF0EB8"/>
    <w:rsid w:val="00C0388C"/>
    <w:rsid w:val="00C1627C"/>
    <w:rsid w:val="00C25637"/>
    <w:rsid w:val="00C351DF"/>
    <w:rsid w:val="00C40E9E"/>
    <w:rsid w:val="00C42B11"/>
    <w:rsid w:val="00C4680D"/>
    <w:rsid w:val="00C51275"/>
    <w:rsid w:val="00C53E62"/>
    <w:rsid w:val="00C64166"/>
    <w:rsid w:val="00C91E53"/>
    <w:rsid w:val="00CA1A24"/>
    <w:rsid w:val="00CA2FF3"/>
    <w:rsid w:val="00CB3BF3"/>
    <w:rsid w:val="00CB4970"/>
    <w:rsid w:val="00CB5753"/>
    <w:rsid w:val="00CB73B3"/>
    <w:rsid w:val="00CC2367"/>
    <w:rsid w:val="00CD2800"/>
    <w:rsid w:val="00CD34A5"/>
    <w:rsid w:val="00CD3CE6"/>
    <w:rsid w:val="00CD7E23"/>
    <w:rsid w:val="00CE4DEB"/>
    <w:rsid w:val="00CF28CB"/>
    <w:rsid w:val="00CF3911"/>
    <w:rsid w:val="00D1388F"/>
    <w:rsid w:val="00D20208"/>
    <w:rsid w:val="00D2619D"/>
    <w:rsid w:val="00D52E12"/>
    <w:rsid w:val="00D7106B"/>
    <w:rsid w:val="00D82D6B"/>
    <w:rsid w:val="00D871FA"/>
    <w:rsid w:val="00D87246"/>
    <w:rsid w:val="00DB5DC0"/>
    <w:rsid w:val="00DC4C29"/>
    <w:rsid w:val="00DD54A4"/>
    <w:rsid w:val="00DE615C"/>
    <w:rsid w:val="00E06F47"/>
    <w:rsid w:val="00E37DAA"/>
    <w:rsid w:val="00E4624C"/>
    <w:rsid w:val="00E52FE4"/>
    <w:rsid w:val="00E643A1"/>
    <w:rsid w:val="00E758F6"/>
    <w:rsid w:val="00E86E39"/>
    <w:rsid w:val="00EA11B9"/>
    <w:rsid w:val="00EA1F55"/>
    <w:rsid w:val="00EB3C09"/>
    <w:rsid w:val="00EC1376"/>
    <w:rsid w:val="00EC6D30"/>
    <w:rsid w:val="00EE1DB3"/>
    <w:rsid w:val="00EF218C"/>
    <w:rsid w:val="00EF7A4C"/>
    <w:rsid w:val="00F056EA"/>
    <w:rsid w:val="00F26CF5"/>
    <w:rsid w:val="00F5688C"/>
    <w:rsid w:val="00F669CA"/>
    <w:rsid w:val="00F712A0"/>
    <w:rsid w:val="00F87669"/>
    <w:rsid w:val="00F945D5"/>
    <w:rsid w:val="00F949E8"/>
    <w:rsid w:val="00F94BA1"/>
    <w:rsid w:val="00FB4820"/>
    <w:rsid w:val="00FB7BE6"/>
    <w:rsid w:val="00FC25DE"/>
    <w:rsid w:val="00FC4872"/>
    <w:rsid w:val="00FD779B"/>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CB4970"/>
    <w:pPr>
      <w:keepNext/>
      <w:spacing w:before="0" w:beforeAutospacing="0"/>
      <w:jc w:val="both"/>
      <w:outlineLvl w:val="0"/>
    </w:pPr>
    <w:rPr>
      <w:rFonts w:eastAsia="Times New Roman"/>
      <w:color w:val="000000" w:themeColor="text1"/>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CB4970"/>
    <w:rPr>
      <w:b/>
      <w:bCs/>
      <w:color w:val="000000" w:themeColor="text1"/>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і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і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у виносці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596644129">
      <w:bodyDiv w:val="1"/>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723362778">
      <w:bodyDiv w:val="1"/>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1664</Words>
  <Characters>949</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2023-02-24T09:12:00Z</dcterms:created>
  <dcterms:modified xsi:type="dcterms:W3CDTF">2024-03-07T07:51:00Z</dcterms:modified>
</cp:coreProperties>
</file>