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2E2807C5" w:rsidR="00CF2535" w:rsidRPr="00DA70DB" w:rsidRDefault="00CF2535" w:rsidP="00CF2535">
      <w:pPr>
        <w:spacing w:after="0" w:line="360" w:lineRule="auto"/>
        <w:ind w:left="5670"/>
        <w:rPr>
          <w:sz w:val="24"/>
          <w:lang w:val="ru-RU"/>
        </w:rPr>
      </w:pPr>
      <w:r w:rsidRPr="00583DA1">
        <w:rPr>
          <w:sz w:val="24"/>
          <w:lang w:val="ru-RU"/>
        </w:rPr>
        <w:t>в</w:t>
      </w:r>
      <w:r w:rsidRPr="00583DA1">
        <w:rPr>
          <w:sz w:val="24"/>
        </w:rPr>
        <w:t>і</w:t>
      </w:r>
      <w:r w:rsidRPr="00583DA1">
        <w:rPr>
          <w:sz w:val="24"/>
          <w:lang w:val="ru-RU"/>
        </w:rPr>
        <w:t xml:space="preserve">д </w:t>
      </w:r>
      <w:r w:rsidR="00583DA1" w:rsidRPr="00583DA1">
        <w:rPr>
          <w:sz w:val="24"/>
          <w:lang w:val="ru-RU"/>
        </w:rPr>
        <w:t>09</w:t>
      </w:r>
      <w:r w:rsidR="006859A5" w:rsidRPr="00583DA1">
        <w:rPr>
          <w:sz w:val="24"/>
        </w:rPr>
        <w:t>.</w:t>
      </w:r>
      <w:r w:rsidR="00893268" w:rsidRPr="00583DA1">
        <w:rPr>
          <w:sz w:val="24"/>
        </w:rPr>
        <w:t>0</w:t>
      </w:r>
      <w:r w:rsidR="00583DA1" w:rsidRPr="00583DA1">
        <w:rPr>
          <w:sz w:val="24"/>
        </w:rPr>
        <w:t>4</w:t>
      </w:r>
      <w:r w:rsidR="00F629A6" w:rsidRPr="00583DA1">
        <w:rPr>
          <w:sz w:val="24"/>
        </w:rPr>
        <w:t>.202</w:t>
      </w:r>
      <w:r w:rsidR="00893268" w:rsidRPr="00583DA1">
        <w:rPr>
          <w:sz w:val="24"/>
        </w:rPr>
        <w:t>4</w:t>
      </w:r>
      <w:r w:rsidR="006859A5" w:rsidRPr="00583DA1">
        <w:rPr>
          <w:sz w:val="24"/>
          <w:lang w:val="ru-RU"/>
        </w:rPr>
        <w:t xml:space="preserve"> № </w:t>
      </w:r>
      <w:r w:rsidR="00562AE3" w:rsidRPr="00583DA1">
        <w:rPr>
          <w:sz w:val="24"/>
          <w:lang w:val="ru-RU"/>
        </w:rPr>
        <w:t>12</w:t>
      </w:r>
      <w:r w:rsidR="00583DA1">
        <w:rPr>
          <w:sz w:val="24"/>
          <w:lang w:val="ru-RU"/>
        </w:rPr>
        <w:t>9</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3A812FC4" w14:textId="77777777" w:rsidR="00562AE3" w:rsidRDefault="00562AE3"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1C0DA9EA" w14:textId="77777777" w:rsidR="00562AE3" w:rsidRDefault="00562AE3" w:rsidP="002A6297">
      <w:pPr>
        <w:spacing w:after="0" w:line="240" w:lineRule="auto"/>
        <w:jc w:val="center"/>
        <w:rPr>
          <w:b/>
          <w:bCs/>
          <w:szCs w:val="28"/>
          <w:lang w:val="ru-RU"/>
        </w:rPr>
      </w:pPr>
    </w:p>
    <w:p w14:paraId="4C9A2034" w14:textId="77777777" w:rsidR="00983BB9" w:rsidRPr="00E30E75" w:rsidRDefault="00983BB9"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6FE16308" w:rsidR="00025948" w:rsidRPr="00A35809" w:rsidRDefault="00562AE3" w:rsidP="00025948">
      <w:pPr>
        <w:spacing w:after="0" w:line="240" w:lineRule="auto"/>
        <w:jc w:val="center"/>
        <w:rPr>
          <w:bCs/>
          <w:szCs w:val="28"/>
        </w:rPr>
      </w:pPr>
      <w:r w:rsidRPr="00562AE3">
        <w:rPr>
          <w:bCs/>
          <w:sz w:val="32"/>
          <w:szCs w:val="32"/>
        </w:rPr>
        <w:t>ДК 021:2015 за кодом Єдиного закупівельного словника (CPV) 66510000-8 – Страхові послуги (обов’язкове страхування цивільно-правової відповідальності власників наземних транспортних засобів)</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0E50456C" w:rsidR="00DF1D55" w:rsidRDefault="006002B9">
            <w:pPr>
              <w:tabs>
                <w:tab w:val="left" w:pos="2160"/>
                <w:tab w:val="left" w:pos="3600"/>
              </w:tabs>
              <w:spacing w:after="0" w:line="240" w:lineRule="auto"/>
              <w:ind w:firstLine="311"/>
              <w:jc w:val="both"/>
              <w:rPr>
                <w:sz w:val="24"/>
                <w:szCs w:val="24"/>
                <w:lang w:val="ru-RU"/>
              </w:rPr>
            </w:pPr>
            <w:proofErr w:type="spellStart"/>
            <w:r w:rsidRPr="006002B9">
              <w:rPr>
                <w:i/>
                <w:iCs/>
                <w:sz w:val="24"/>
                <w:szCs w:val="24"/>
              </w:rPr>
              <w:t>Степура</w:t>
            </w:r>
            <w:proofErr w:type="spellEnd"/>
            <w:r w:rsidR="00F41CCC">
              <w:rPr>
                <w:sz w:val="24"/>
                <w:szCs w:val="24"/>
              </w:rPr>
              <w:t xml:space="preserve"> </w:t>
            </w:r>
            <w:r w:rsidRPr="006002B9">
              <w:rPr>
                <w:i/>
                <w:iCs/>
                <w:sz w:val="24"/>
                <w:szCs w:val="24"/>
              </w:rPr>
              <w:t>Анатолій</w:t>
            </w:r>
            <w:r>
              <w:rPr>
                <w:i/>
                <w:iCs/>
                <w:sz w:val="24"/>
                <w:szCs w:val="24"/>
              </w:rPr>
              <w:t xml:space="preserve"> Ілліч</w:t>
            </w:r>
            <w:r>
              <w:rPr>
                <w:sz w:val="24"/>
                <w:szCs w:val="24"/>
              </w:rPr>
              <w:t xml:space="preserve"> </w:t>
            </w:r>
            <w:r w:rsidR="00F41CCC">
              <w:rPr>
                <w:sz w:val="24"/>
                <w:szCs w:val="24"/>
              </w:rPr>
              <w:t xml:space="preserve">– </w:t>
            </w:r>
            <w:r>
              <w:rPr>
                <w:sz w:val="24"/>
                <w:szCs w:val="24"/>
              </w:rPr>
              <w:t>н</w:t>
            </w:r>
            <w:r w:rsidRPr="006002B9">
              <w:rPr>
                <w:sz w:val="24"/>
                <w:szCs w:val="24"/>
              </w:rPr>
              <w:t>ачальник  СОБДР</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d"/>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d"/>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27D84B0D" w:rsidR="00DF1D55" w:rsidRPr="00946C7F" w:rsidRDefault="00562AE3">
            <w:pPr>
              <w:tabs>
                <w:tab w:val="left" w:pos="2160"/>
                <w:tab w:val="left" w:pos="3600"/>
              </w:tabs>
              <w:spacing w:after="0" w:line="240" w:lineRule="auto"/>
              <w:ind w:firstLine="311"/>
              <w:jc w:val="both"/>
              <w:rPr>
                <w:color w:val="000000"/>
                <w:sz w:val="24"/>
                <w:szCs w:val="24"/>
                <w:lang w:eastAsia="ru-RU"/>
              </w:rPr>
            </w:pPr>
            <w:r w:rsidRPr="00562AE3">
              <w:rPr>
                <w:bCs/>
                <w:sz w:val="24"/>
                <w:szCs w:val="24"/>
              </w:rPr>
              <w:t>ДК 021:2015 за кодом Єдиного закупівельного словника (CPV) 66510000-8 – Страхові послуги (обов’язкове страхування цивільно-правової відповідальності власників наземних транспортних засобів)</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5342CEE1" w14:textId="71F19CEC" w:rsidR="00DE62EE" w:rsidRDefault="00DE62EE" w:rsidP="00DE62EE">
            <w:pPr>
              <w:spacing w:after="0" w:line="240" w:lineRule="auto"/>
              <w:ind w:right="-108" w:firstLine="311"/>
              <w:rPr>
                <w:sz w:val="24"/>
                <w:szCs w:val="24"/>
                <w:lang w:val="ru-RU"/>
              </w:rPr>
            </w:pPr>
            <w:proofErr w:type="spellStart"/>
            <w:r>
              <w:rPr>
                <w:sz w:val="24"/>
                <w:szCs w:val="24"/>
                <w:lang w:val="ru-RU"/>
              </w:rPr>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за </w:t>
            </w:r>
            <w:proofErr w:type="spellStart"/>
            <w:r>
              <w:rPr>
                <w:sz w:val="24"/>
                <w:szCs w:val="24"/>
                <w:lang w:val="ru-RU"/>
              </w:rPr>
              <w:t>адресою</w:t>
            </w:r>
            <w:proofErr w:type="spellEnd"/>
            <w:r>
              <w:rPr>
                <w:sz w:val="24"/>
                <w:szCs w:val="24"/>
                <w:lang w:val="ru-RU"/>
              </w:rPr>
              <w:t xml:space="preserve">: м. </w:t>
            </w:r>
            <w:proofErr w:type="spellStart"/>
            <w:r>
              <w:rPr>
                <w:sz w:val="24"/>
                <w:szCs w:val="24"/>
                <w:lang w:val="ru-RU"/>
              </w:rPr>
              <w:t>Київ</w:t>
            </w:r>
            <w:proofErr w:type="spellEnd"/>
            <w:r>
              <w:rPr>
                <w:sz w:val="24"/>
                <w:szCs w:val="24"/>
                <w:lang w:val="ru-RU"/>
              </w:rPr>
              <w:t xml:space="preserve">, </w:t>
            </w:r>
            <w:r>
              <w:rPr>
                <w:sz w:val="24"/>
                <w:szCs w:val="24"/>
              </w:rPr>
              <w:t>вул. Куренівська, 16-В у Оболонському районі м. Києва</w:t>
            </w:r>
            <w:r>
              <w:rPr>
                <w:sz w:val="24"/>
                <w:szCs w:val="24"/>
                <w:lang w:val="ru-RU"/>
              </w:rPr>
              <w:t>.</w:t>
            </w:r>
          </w:p>
          <w:p w14:paraId="5E9BED29" w14:textId="67691F32" w:rsidR="00DF1D55" w:rsidRDefault="00DE62EE" w:rsidP="00DE62EE">
            <w:pPr>
              <w:spacing w:after="0" w:line="240" w:lineRule="auto"/>
              <w:ind w:firstLine="311"/>
              <w:jc w:val="both"/>
              <w:rPr>
                <w:color w:val="000000"/>
                <w:sz w:val="24"/>
                <w:szCs w:val="24"/>
              </w:rPr>
            </w:pPr>
            <w:r>
              <w:rPr>
                <w:sz w:val="24"/>
                <w:szCs w:val="24"/>
                <w:lang w:eastAsia="ru-RU"/>
              </w:rPr>
              <w:t xml:space="preserve">Кількість: 1 послуга на </w:t>
            </w:r>
            <w:r w:rsidR="00D716DA">
              <w:rPr>
                <w:sz w:val="24"/>
                <w:szCs w:val="24"/>
                <w:lang w:eastAsia="ru-RU"/>
              </w:rPr>
              <w:t>61</w:t>
            </w:r>
            <w:r>
              <w:rPr>
                <w:sz w:val="24"/>
                <w:szCs w:val="24"/>
                <w:lang w:eastAsia="ru-RU"/>
              </w:rPr>
              <w:t>4 одиниць транспортних засобів.</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 xml:space="preserve">строк поставки товарів (надання послуг, </w:t>
            </w:r>
            <w:r>
              <w:rPr>
                <w:sz w:val="24"/>
                <w:szCs w:val="24"/>
              </w:rPr>
              <w:lastRenderedPageBreak/>
              <w:t>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FB1ACE8" w14:textId="7E7CB417" w:rsidR="00035204" w:rsidRDefault="00B75545" w:rsidP="00035204">
            <w:pPr>
              <w:pStyle w:val="a7"/>
              <w:widowControl w:val="0"/>
              <w:tabs>
                <w:tab w:val="left" w:pos="142"/>
              </w:tabs>
              <w:spacing w:after="0" w:line="240" w:lineRule="auto"/>
              <w:ind w:left="0" w:right="113" w:firstLine="320"/>
              <w:jc w:val="both"/>
              <w:rPr>
                <w:sz w:val="24"/>
                <w:szCs w:val="24"/>
              </w:rPr>
            </w:pPr>
            <w:r>
              <w:rPr>
                <w:sz w:val="24"/>
                <w:szCs w:val="24"/>
              </w:rPr>
              <w:lastRenderedPageBreak/>
              <w:t>418</w:t>
            </w:r>
            <w:r w:rsidR="00035204">
              <w:rPr>
                <w:sz w:val="24"/>
                <w:szCs w:val="24"/>
              </w:rPr>
              <w:t xml:space="preserve"> од. транспортних засобів – з 31 травня 202</w:t>
            </w:r>
            <w:r w:rsidR="00F33EF7">
              <w:rPr>
                <w:sz w:val="24"/>
                <w:szCs w:val="24"/>
              </w:rPr>
              <w:t>4</w:t>
            </w:r>
            <w:r w:rsidR="00035204">
              <w:rPr>
                <w:sz w:val="24"/>
                <w:szCs w:val="24"/>
              </w:rPr>
              <w:t xml:space="preserve"> р. по 30 травня 202</w:t>
            </w:r>
            <w:r w:rsidR="00F33EF7">
              <w:rPr>
                <w:sz w:val="24"/>
                <w:szCs w:val="24"/>
              </w:rPr>
              <w:t>5</w:t>
            </w:r>
            <w:r w:rsidR="00035204">
              <w:rPr>
                <w:sz w:val="24"/>
                <w:szCs w:val="24"/>
              </w:rPr>
              <w:t xml:space="preserve"> р.;</w:t>
            </w:r>
          </w:p>
          <w:p w14:paraId="544FEF54" w14:textId="60B79D04" w:rsidR="00035204" w:rsidRDefault="00E556FD" w:rsidP="00035204">
            <w:pPr>
              <w:pStyle w:val="a7"/>
              <w:widowControl w:val="0"/>
              <w:tabs>
                <w:tab w:val="left" w:pos="142"/>
              </w:tabs>
              <w:spacing w:after="0" w:line="240" w:lineRule="auto"/>
              <w:ind w:left="0" w:right="113" w:firstLine="320"/>
              <w:jc w:val="both"/>
              <w:rPr>
                <w:sz w:val="24"/>
                <w:szCs w:val="24"/>
              </w:rPr>
            </w:pPr>
            <w:r>
              <w:rPr>
                <w:sz w:val="24"/>
                <w:szCs w:val="24"/>
              </w:rPr>
              <w:lastRenderedPageBreak/>
              <w:t>96</w:t>
            </w:r>
            <w:r w:rsidR="00035204">
              <w:rPr>
                <w:sz w:val="24"/>
                <w:szCs w:val="24"/>
              </w:rPr>
              <w:t xml:space="preserve"> од. транспортних засобів – з 30 вересня 202</w:t>
            </w:r>
            <w:r>
              <w:rPr>
                <w:sz w:val="24"/>
                <w:szCs w:val="24"/>
              </w:rPr>
              <w:t>4</w:t>
            </w:r>
            <w:r w:rsidR="00035204">
              <w:rPr>
                <w:sz w:val="24"/>
                <w:szCs w:val="24"/>
              </w:rPr>
              <w:t xml:space="preserve"> р. по 29 вересня  202</w:t>
            </w:r>
            <w:r>
              <w:rPr>
                <w:sz w:val="24"/>
                <w:szCs w:val="24"/>
              </w:rPr>
              <w:t>5</w:t>
            </w:r>
            <w:r w:rsidR="00035204">
              <w:rPr>
                <w:sz w:val="24"/>
                <w:szCs w:val="24"/>
              </w:rPr>
              <w:t xml:space="preserve"> р.;</w:t>
            </w:r>
          </w:p>
          <w:p w14:paraId="17F437C1" w14:textId="3B3220AE" w:rsidR="00DF1D55" w:rsidRDefault="00035204" w:rsidP="00035204">
            <w:pPr>
              <w:widowControl w:val="0"/>
              <w:spacing w:after="0" w:line="240" w:lineRule="auto"/>
              <w:ind w:firstLine="311"/>
              <w:contextualSpacing/>
              <w:jc w:val="both"/>
              <w:rPr>
                <w:color w:val="000000"/>
                <w:sz w:val="24"/>
                <w:szCs w:val="24"/>
              </w:rPr>
            </w:pPr>
            <w:r>
              <w:rPr>
                <w:sz w:val="24"/>
                <w:szCs w:val="24"/>
              </w:rPr>
              <w:t>100 од. транспортних засобів – з 17 жовтня 202</w:t>
            </w:r>
            <w:r w:rsidR="00200F21">
              <w:rPr>
                <w:sz w:val="24"/>
                <w:szCs w:val="24"/>
              </w:rPr>
              <w:t>4</w:t>
            </w:r>
            <w:r>
              <w:rPr>
                <w:sz w:val="24"/>
                <w:szCs w:val="24"/>
              </w:rPr>
              <w:t xml:space="preserve"> р. по 16 жовтня 202</w:t>
            </w:r>
            <w:r w:rsidR="00200F21">
              <w:rPr>
                <w:sz w:val="24"/>
                <w:szCs w:val="24"/>
              </w:rPr>
              <w:t>5</w:t>
            </w:r>
            <w:r>
              <w:rPr>
                <w:sz w:val="24"/>
                <w:szCs w:val="24"/>
              </w:rPr>
              <w:t xml:space="preserve"> р.</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w:t>
            </w:r>
            <w:r>
              <w:rPr>
                <w:color w:val="000000"/>
                <w:sz w:val="24"/>
                <w:szCs w:val="24"/>
              </w:rPr>
              <w:lastRenderedPageBreak/>
              <w:t xml:space="preserve">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76A88587" w14:textId="34D48E1B" w:rsidR="00CD33D0" w:rsidRPr="001716DD" w:rsidRDefault="00CD33D0">
            <w:pPr>
              <w:pStyle w:val="a4"/>
              <w:widowControl w:val="0"/>
              <w:ind w:right="113" w:firstLine="317"/>
              <w:contextualSpacing/>
              <w:jc w:val="both"/>
              <w:rPr>
                <w:rFonts w:ascii="Times New Roman" w:hAnsi="Times New Roman"/>
                <w:sz w:val="24"/>
                <w:szCs w:val="24"/>
              </w:rPr>
            </w:pPr>
            <w:r w:rsidRPr="001716DD">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FC83939" w14:textId="6CCB6477" w:rsidR="00E429F7" w:rsidRPr="001716DD" w:rsidRDefault="00E429F7">
            <w:pPr>
              <w:pStyle w:val="a4"/>
              <w:widowControl w:val="0"/>
              <w:ind w:right="113" w:firstLine="317"/>
              <w:contextualSpacing/>
              <w:jc w:val="both"/>
              <w:rPr>
                <w:rFonts w:ascii="Times New Roman" w:hAnsi="Times New Roman"/>
                <w:sz w:val="24"/>
                <w:szCs w:val="24"/>
              </w:rPr>
            </w:pPr>
            <w:r w:rsidRPr="001716DD">
              <w:rPr>
                <w:rFonts w:ascii="Times New Roman" w:hAnsi="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16EC13E1" w14:textId="77777777" w:rsidR="003E1BBC" w:rsidRPr="001716DD" w:rsidRDefault="007B54D5" w:rsidP="003E1BBC">
            <w:pPr>
              <w:pStyle w:val="a4"/>
              <w:widowControl w:val="0"/>
              <w:ind w:right="113" w:firstLine="317"/>
              <w:contextualSpacing/>
              <w:jc w:val="both"/>
              <w:rPr>
                <w:rFonts w:ascii="Times New Roman" w:hAnsi="Times New Roman"/>
                <w:sz w:val="24"/>
                <w:szCs w:val="24"/>
              </w:rPr>
            </w:pPr>
            <w:r w:rsidRPr="001716DD">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796DDCA" w14:textId="260E8AB5" w:rsidR="007B54D5" w:rsidRPr="001716DD" w:rsidRDefault="007B54D5" w:rsidP="003E1BBC">
            <w:pPr>
              <w:pStyle w:val="a4"/>
              <w:widowControl w:val="0"/>
              <w:ind w:right="113" w:firstLine="317"/>
              <w:contextualSpacing/>
              <w:jc w:val="both"/>
              <w:rPr>
                <w:rFonts w:ascii="Times New Roman" w:hAnsi="Times New Roman"/>
                <w:sz w:val="24"/>
                <w:szCs w:val="24"/>
              </w:rPr>
            </w:pPr>
            <w:r w:rsidRPr="001716DD">
              <w:rPr>
                <w:rFonts w:ascii="Times New Roman" w:hAnsi="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051315E" w14:textId="77777777" w:rsidR="003E1BBC" w:rsidRPr="001716DD" w:rsidRDefault="007B54D5" w:rsidP="003E1BBC">
            <w:pPr>
              <w:pStyle w:val="a4"/>
              <w:widowControl w:val="0"/>
              <w:ind w:right="113" w:firstLine="317"/>
              <w:contextualSpacing/>
              <w:jc w:val="both"/>
              <w:rPr>
                <w:rFonts w:ascii="Times New Roman" w:hAnsi="Times New Roman"/>
                <w:sz w:val="24"/>
                <w:szCs w:val="24"/>
              </w:rPr>
            </w:pPr>
            <w:r w:rsidRPr="001716DD">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14:paraId="6C124501" w14:textId="21CC47FE" w:rsidR="00DF1D55" w:rsidRPr="001716DD" w:rsidRDefault="007B54D5" w:rsidP="003E1BBC">
            <w:pPr>
              <w:pStyle w:val="a4"/>
              <w:widowControl w:val="0"/>
              <w:ind w:right="113" w:firstLine="317"/>
              <w:contextualSpacing/>
              <w:jc w:val="both"/>
              <w:rPr>
                <w:rFonts w:ascii="Times New Roman" w:hAnsi="Times New Roman"/>
                <w:sz w:val="24"/>
                <w:szCs w:val="24"/>
              </w:rPr>
            </w:pPr>
            <w:r w:rsidRPr="001716DD">
              <w:rPr>
                <w:rFonts w:ascii="Times New Roman" w:hAnsi="Times New Roman"/>
                <w:sz w:val="24"/>
                <w:szCs w:val="24"/>
              </w:rPr>
              <w:t xml:space="preserve">Замовник разом із змінами до тендерної документації та/або оголошення про проведення відкритих торгів в окремому </w:t>
            </w:r>
            <w:r w:rsidRPr="001716DD">
              <w:rPr>
                <w:rFonts w:ascii="Times New Roman" w:hAnsi="Times New Roman"/>
                <w:sz w:val="24"/>
                <w:szCs w:val="24"/>
              </w:rPr>
              <w:lastRenderedPageBreak/>
              <w:t xml:space="preserve">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716DD">
              <w:rPr>
                <w:rFonts w:ascii="Times New Roman" w:hAnsi="Times New Roman"/>
                <w:sz w:val="24"/>
                <w:szCs w:val="24"/>
              </w:rPr>
              <w:t>машинозчитувальному</w:t>
            </w:r>
            <w:proofErr w:type="spellEnd"/>
            <w:r w:rsidRPr="001716DD">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DF1D55" w:rsidRPr="001716DD">
              <w:rPr>
                <w:rFonts w:ascii="Times New Roman" w:hAnsi="Times New Roman"/>
                <w:sz w:val="24"/>
                <w:szCs w:val="24"/>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1" w:anchor="n1261" w:history="1">
              <w:r w:rsidR="00FF055E" w:rsidRPr="00B86044">
                <w:rPr>
                  <w:rStyle w:val="ad"/>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1"/>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lastRenderedPageBreak/>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w:t>
            </w:r>
            <w:r>
              <w:rPr>
                <w:sz w:val="24"/>
                <w:szCs w:val="24"/>
              </w:rPr>
              <w:lastRenderedPageBreak/>
              <w:t xml:space="preserve">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Pr>
                <w:sz w:val="24"/>
                <w:szCs w:val="24"/>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lastRenderedPageBreak/>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882124"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882124" w:rsidRDefault="00882124" w:rsidP="0088212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882124" w:rsidRDefault="00882124" w:rsidP="00882124">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538B7985" w14:textId="77777777" w:rsidR="00882124" w:rsidRDefault="00882124" w:rsidP="00882124">
            <w:pPr>
              <w:shd w:val="clear" w:color="auto" w:fill="FFFFFF"/>
              <w:tabs>
                <w:tab w:val="left" w:pos="1152"/>
              </w:tabs>
              <w:snapToGrid w:val="0"/>
              <w:spacing w:after="0" w:line="240" w:lineRule="auto"/>
              <w:ind w:firstLine="317"/>
              <w:jc w:val="both"/>
              <w:rPr>
                <w:b/>
                <w:sz w:val="24"/>
                <w:szCs w:val="24"/>
                <w:lang w:eastAsia="zh-CN"/>
              </w:rPr>
            </w:pPr>
            <w:r>
              <w:rPr>
                <w:sz w:val="24"/>
                <w:szCs w:val="24"/>
              </w:rPr>
              <w:t xml:space="preserve">Тендерна пропозиція обов’язково супроводжується </w:t>
            </w:r>
            <w:r>
              <w:rPr>
                <w:sz w:val="24"/>
                <w:szCs w:val="24"/>
                <w:lang w:eastAsia="zh-CN"/>
              </w:rPr>
              <w:t xml:space="preserve">забезпеченням у формі </w:t>
            </w:r>
            <w:r>
              <w:rPr>
                <w:b/>
                <w:sz w:val="24"/>
                <w:szCs w:val="24"/>
                <w:lang w:eastAsia="zh-CN"/>
              </w:rPr>
              <w:t>банківської гарантії.</w:t>
            </w:r>
          </w:p>
          <w:p w14:paraId="28C1BFEE" w14:textId="77777777" w:rsidR="00882124" w:rsidRDefault="00882124" w:rsidP="00882124">
            <w:pPr>
              <w:shd w:val="clear" w:color="auto" w:fill="FFFFFF"/>
              <w:tabs>
                <w:tab w:val="left" w:pos="1152"/>
              </w:tabs>
              <w:snapToGrid w:val="0"/>
              <w:spacing w:after="0" w:line="240" w:lineRule="auto"/>
              <w:ind w:firstLine="317"/>
              <w:jc w:val="both"/>
              <w:rPr>
                <w:b/>
                <w:sz w:val="24"/>
                <w:szCs w:val="24"/>
                <w:lang w:eastAsia="zh-CN"/>
              </w:rPr>
            </w:pPr>
            <w:r w:rsidRPr="00BA13BE">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2BECD46B" w14:textId="77777777" w:rsidR="00882124" w:rsidRDefault="00882124" w:rsidP="00882124">
            <w:pPr>
              <w:shd w:val="clear" w:color="auto" w:fill="FFFFFF"/>
              <w:tabs>
                <w:tab w:val="left" w:pos="1152"/>
              </w:tabs>
              <w:snapToGrid w:val="0"/>
              <w:spacing w:after="0" w:line="240" w:lineRule="auto"/>
              <w:ind w:firstLine="317"/>
              <w:jc w:val="both"/>
              <w:rPr>
                <w:sz w:val="24"/>
                <w:szCs w:val="24"/>
                <w:lang w:eastAsia="zh-CN"/>
              </w:rPr>
            </w:pPr>
            <w:r>
              <w:rPr>
                <w:sz w:val="24"/>
                <w:szCs w:val="24"/>
                <w:lang w:eastAsia="uk-UA"/>
              </w:rPr>
              <w:t>Забезпечення тендерної пропозиції</w:t>
            </w:r>
            <w:r>
              <w:rPr>
                <w:b/>
                <w:sz w:val="24"/>
                <w:szCs w:val="24"/>
                <w:lang w:eastAsia="zh-CN"/>
              </w:rPr>
              <w:t xml:space="preserve"> </w:t>
            </w:r>
            <w:r>
              <w:rPr>
                <w:sz w:val="24"/>
                <w:szCs w:val="24"/>
                <w:lang w:eastAsia="zh-CN"/>
              </w:rPr>
              <w:t xml:space="preserve">надається у формі електронного документа. </w:t>
            </w:r>
          </w:p>
          <w:p w14:paraId="379DE73C" w14:textId="77777777" w:rsidR="00882124" w:rsidRDefault="00882124" w:rsidP="00882124">
            <w:pPr>
              <w:shd w:val="clear" w:color="auto" w:fill="FFFFFF"/>
              <w:spacing w:after="0" w:line="240" w:lineRule="auto"/>
              <w:ind w:firstLine="317"/>
              <w:jc w:val="both"/>
              <w:rPr>
                <w:sz w:val="24"/>
                <w:szCs w:val="24"/>
              </w:rPr>
            </w:pPr>
            <w:r>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підпис/удосконалений електронний підпис (КЕП/УЕП) уповноваженої особи банку-гаранта та повинен дозволяти перевірку такого підпису.</w:t>
            </w:r>
          </w:p>
          <w:p w14:paraId="3FBCC4E2" w14:textId="77777777" w:rsidR="00882124" w:rsidRDefault="00882124" w:rsidP="00882124">
            <w:pPr>
              <w:shd w:val="clear" w:color="auto" w:fill="FFFFFF"/>
              <w:spacing w:after="0" w:line="240" w:lineRule="auto"/>
              <w:ind w:firstLine="312"/>
              <w:jc w:val="both"/>
              <w:rPr>
                <w:sz w:val="24"/>
                <w:szCs w:val="24"/>
              </w:rPr>
            </w:pPr>
            <w:r>
              <w:rPr>
                <w:sz w:val="24"/>
                <w:szCs w:val="24"/>
              </w:rPr>
              <w:t>Банківська гарантія може надаватись:</w:t>
            </w:r>
          </w:p>
          <w:p w14:paraId="47D9F502" w14:textId="77777777" w:rsidR="00882124" w:rsidRDefault="00882124" w:rsidP="005E6CB1">
            <w:pPr>
              <w:pStyle w:val="a7"/>
              <w:numPr>
                <w:ilvl w:val="0"/>
                <w:numId w:val="22"/>
              </w:numPr>
              <w:shd w:val="clear" w:color="auto" w:fill="FFFFFF"/>
              <w:spacing w:after="0" w:line="240" w:lineRule="auto"/>
              <w:jc w:val="both"/>
              <w:rPr>
                <w:sz w:val="24"/>
                <w:szCs w:val="24"/>
              </w:rPr>
            </w:pPr>
            <w:r>
              <w:rPr>
                <w:sz w:val="24"/>
                <w:szCs w:val="24"/>
              </w:rPr>
              <w:t>разом з файлом «p7s» ( із накладанням КЕП/УЕП)</w:t>
            </w:r>
          </w:p>
          <w:p w14:paraId="0F991E94" w14:textId="77777777" w:rsidR="00882124" w:rsidRDefault="00882124" w:rsidP="00882124">
            <w:pPr>
              <w:shd w:val="clear" w:color="auto" w:fill="FFFFFF"/>
              <w:spacing w:after="0" w:line="240" w:lineRule="auto"/>
              <w:jc w:val="both"/>
              <w:rPr>
                <w:sz w:val="24"/>
                <w:szCs w:val="24"/>
              </w:rPr>
            </w:pPr>
            <w:r>
              <w:rPr>
                <w:sz w:val="24"/>
                <w:szCs w:val="24"/>
              </w:rPr>
              <w:t>або</w:t>
            </w:r>
          </w:p>
          <w:p w14:paraId="0036C6DF" w14:textId="77777777" w:rsidR="00882124" w:rsidRDefault="00882124" w:rsidP="005E6CB1">
            <w:pPr>
              <w:pStyle w:val="a7"/>
              <w:numPr>
                <w:ilvl w:val="0"/>
                <w:numId w:val="22"/>
              </w:numPr>
              <w:shd w:val="clear" w:color="auto" w:fill="FFFFFF"/>
              <w:spacing w:after="0" w:line="240" w:lineRule="auto"/>
              <w:jc w:val="both"/>
              <w:rPr>
                <w:sz w:val="24"/>
                <w:szCs w:val="24"/>
              </w:rPr>
            </w:pPr>
            <w:r>
              <w:rPr>
                <w:sz w:val="24"/>
                <w:szCs w:val="24"/>
              </w:rPr>
              <w:t>у вигляді файлу в форматі, придатному для перевірки достовірності видачі банківської гарантії банком та накладення КЕП/УЕП уповноваженої посадової особи банку-гаранта.</w:t>
            </w:r>
          </w:p>
          <w:p w14:paraId="507807D7" w14:textId="77777777" w:rsidR="00882124" w:rsidRDefault="00882124" w:rsidP="00882124">
            <w:pPr>
              <w:spacing w:after="0" w:line="240" w:lineRule="auto"/>
              <w:ind w:firstLine="317"/>
              <w:jc w:val="both"/>
              <w:rPr>
                <w:color w:val="000000"/>
                <w:sz w:val="24"/>
                <w:szCs w:val="24"/>
                <w:lang w:eastAsia="ru-RU"/>
              </w:rPr>
            </w:pPr>
            <w:r>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КЕП/УЕП гаранта</w:t>
            </w:r>
            <w:r>
              <w:rPr>
                <w:color w:val="000000"/>
                <w:sz w:val="24"/>
                <w:szCs w:val="24"/>
                <w:lang w:eastAsia="ru-RU"/>
              </w:rPr>
              <w:t>.</w:t>
            </w:r>
          </w:p>
          <w:p w14:paraId="27D1B11A" w14:textId="77777777" w:rsidR="00882124" w:rsidRDefault="00882124" w:rsidP="00882124">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Pr>
                <w:b/>
                <w:color w:val="000000"/>
                <w:sz w:val="24"/>
                <w:szCs w:val="24"/>
                <w:lang w:eastAsia="zh-CN"/>
              </w:rPr>
              <w:t>Розмір забезпечення тендерної пропозиції:</w:t>
            </w:r>
          </w:p>
          <w:p w14:paraId="32840D2F" w14:textId="3F30519B" w:rsidR="00882124" w:rsidRDefault="00E566FC" w:rsidP="00882124">
            <w:pPr>
              <w:shd w:val="clear" w:color="auto" w:fill="FFFFFF"/>
              <w:tabs>
                <w:tab w:val="left" w:pos="34"/>
              </w:tabs>
              <w:snapToGrid w:val="0"/>
              <w:spacing w:after="0" w:line="240" w:lineRule="auto"/>
              <w:jc w:val="both"/>
              <w:textAlignment w:val="baseline"/>
              <w:rPr>
                <w:b/>
                <w:color w:val="000000"/>
                <w:sz w:val="24"/>
                <w:szCs w:val="24"/>
              </w:rPr>
            </w:pPr>
            <w:r>
              <w:rPr>
                <w:b/>
                <w:color w:val="000000"/>
                <w:sz w:val="24"/>
                <w:szCs w:val="24"/>
              </w:rPr>
              <w:t>5</w:t>
            </w:r>
            <w:r w:rsidR="004D40AD">
              <w:rPr>
                <w:b/>
                <w:color w:val="000000"/>
                <w:sz w:val="24"/>
                <w:szCs w:val="24"/>
              </w:rPr>
              <w:t xml:space="preserve">6 </w:t>
            </w:r>
            <w:r>
              <w:rPr>
                <w:b/>
                <w:color w:val="000000"/>
                <w:sz w:val="24"/>
                <w:szCs w:val="24"/>
              </w:rPr>
              <w:t>0</w:t>
            </w:r>
            <w:r w:rsidR="004D40AD">
              <w:rPr>
                <w:b/>
                <w:color w:val="000000"/>
                <w:sz w:val="24"/>
                <w:szCs w:val="24"/>
              </w:rPr>
              <w:t>18</w:t>
            </w:r>
            <w:r w:rsidR="00882124">
              <w:rPr>
                <w:b/>
                <w:color w:val="000000"/>
                <w:sz w:val="24"/>
                <w:szCs w:val="24"/>
              </w:rPr>
              <w:t xml:space="preserve"> грн. </w:t>
            </w:r>
            <w:r>
              <w:rPr>
                <w:b/>
                <w:color w:val="000000"/>
                <w:sz w:val="24"/>
                <w:szCs w:val="24"/>
              </w:rPr>
              <w:t>0</w:t>
            </w:r>
            <w:r w:rsidR="00882124">
              <w:rPr>
                <w:b/>
                <w:color w:val="000000"/>
                <w:sz w:val="24"/>
                <w:szCs w:val="24"/>
              </w:rPr>
              <w:t>0 коп.</w:t>
            </w:r>
          </w:p>
          <w:p w14:paraId="0EFA9CA5" w14:textId="77777777" w:rsidR="00882124" w:rsidRDefault="00882124" w:rsidP="00882124">
            <w:pPr>
              <w:shd w:val="clear" w:color="auto" w:fill="FFFFFF"/>
              <w:tabs>
                <w:tab w:val="left" w:pos="34"/>
              </w:tabs>
              <w:snapToGrid w:val="0"/>
              <w:spacing w:after="0" w:line="240" w:lineRule="auto"/>
              <w:ind w:left="34" w:firstLine="283"/>
              <w:jc w:val="both"/>
              <w:textAlignment w:val="baseline"/>
              <w:rPr>
                <w:b/>
                <w:color w:val="000000"/>
                <w:sz w:val="24"/>
                <w:szCs w:val="24"/>
              </w:rPr>
            </w:pPr>
            <w:r>
              <w:rPr>
                <w:b/>
                <w:color w:val="000000"/>
                <w:sz w:val="24"/>
                <w:szCs w:val="24"/>
              </w:rPr>
              <w:t>Строк дії забезпечення тендерної пропозиції: не менше, ніж 90 календарних днів з моменту розкриття тендерних пропозицій.</w:t>
            </w:r>
          </w:p>
          <w:p w14:paraId="3F580DE1" w14:textId="77777777" w:rsidR="00882124" w:rsidRDefault="00882124" w:rsidP="00882124">
            <w:pPr>
              <w:spacing w:after="0" w:line="240" w:lineRule="auto"/>
              <w:ind w:firstLine="318"/>
              <w:jc w:val="both"/>
              <w:rPr>
                <w:sz w:val="24"/>
                <w:szCs w:val="24"/>
                <w:lang w:eastAsia="zh-CN"/>
              </w:rPr>
            </w:pPr>
            <w:r>
              <w:rPr>
                <w:sz w:val="24"/>
                <w:szCs w:val="24"/>
                <w:lang w:eastAsia="zh-CN"/>
              </w:rPr>
              <w:t>Випадки, за яких забезпечення тендерної пропозиції не повертається, вказані у пункті 3 цього розділу.</w:t>
            </w:r>
          </w:p>
          <w:p w14:paraId="30194376" w14:textId="77777777" w:rsidR="00882124" w:rsidRDefault="00882124" w:rsidP="00882124">
            <w:pPr>
              <w:spacing w:after="0" w:line="240" w:lineRule="auto"/>
              <w:ind w:firstLine="313"/>
              <w:jc w:val="both"/>
              <w:rPr>
                <w:sz w:val="24"/>
                <w:szCs w:val="24"/>
                <w:lang w:eastAsia="zh-CN"/>
              </w:rPr>
            </w:pPr>
            <w:r>
              <w:rPr>
                <w:sz w:val="24"/>
                <w:szCs w:val="24"/>
                <w:lang w:eastAsia="zh-CN"/>
              </w:rPr>
              <w:t>Усі витрати, пов’язані з наданням  забезпечення тендерної пропозиції, здійснюються за рахунок учасника.</w:t>
            </w:r>
          </w:p>
          <w:p w14:paraId="543DCDB9" w14:textId="77777777" w:rsidR="00882124" w:rsidRDefault="00882124" w:rsidP="00882124">
            <w:pPr>
              <w:tabs>
                <w:tab w:val="left" w:pos="1080"/>
              </w:tabs>
              <w:snapToGrid w:val="0"/>
              <w:spacing w:after="0" w:line="240" w:lineRule="auto"/>
              <w:ind w:right="22" w:firstLine="311"/>
              <w:jc w:val="both"/>
              <w:rPr>
                <w:i/>
                <w:sz w:val="24"/>
                <w:szCs w:val="24"/>
              </w:rPr>
            </w:pPr>
            <w:r>
              <w:rPr>
                <w:i/>
                <w:sz w:val="24"/>
                <w:szCs w:val="24"/>
              </w:rPr>
              <w:lastRenderedPageBreak/>
              <w:t>Додаткова інформація</w:t>
            </w:r>
          </w:p>
          <w:p w14:paraId="620A1376" w14:textId="77777777" w:rsidR="00882124" w:rsidRDefault="00882124" w:rsidP="00882124">
            <w:pPr>
              <w:tabs>
                <w:tab w:val="left" w:pos="993"/>
                <w:tab w:val="left" w:pos="1080"/>
              </w:tabs>
              <w:snapToGrid w:val="0"/>
              <w:spacing w:after="0" w:line="240" w:lineRule="auto"/>
              <w:ind w:right="22" w:firstLine="311"/>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ЄДРПОУ 01993807; витяг з реєстру платників ПДВ № 1426594500303.</w:t>
            </w:r>
          </w:p>
          <w:p w14:paraId="37998D3B" w14:textId="6FA35C8F" w:rsidR="00882124" w:rsidRDefault="00882124" w:rsidP="00882124">
            <w:pPr>
              <w:tabs>
                <w:tab w:val="left" w:pos="993"/>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18CBD179" w14:textId="77777777" w:rsidR="00882124" w:rsidRDefault="00882124" w:rsidP="00882124">
            <w:pPr>
              <w:tabs>
                <w:tab w:val="left" w:pos="993"/>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w:t>
            </w:r>
          </w:p>
          <w:p w14:paraId="624A0D6D" w14:textId="5E2FDBE8" w:rsidR="00882124" w:rsidRPr="007068F5" w:rsidRDefault="00882124" w:rsidP="00882124">
            <w:pPr>
              <w:spacing w:after="0" w:line="240" w:lineRule="auto"/>
              <w:ind w:firstLine="313"/>
              <w:jc w:val="both"/>
              <w:rPr>
                <w:sz w:val="24"/>
                <w:szCs w:val="24"/>
                <w:highlight w:val="yellow"/>
              </w:rPr>
            </w:pPr>
            <w:r>
              <w:rPr>
                <w:sz w:val="24"/>
                <w:szCs w:val="24"/>
              </w:rPr>
              <w:t>Місцезнаходження банку: 01001, м. Київ, вул. Терещенківська, 11-а.</w:t>
            </w:r>
          </w:p>
        </w:tc>
      </w:tr>
      <w:tr w:rsidR="004D42E4"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4D42E4" w:rsidRDefault="004D42E4" w:rsidP="004D42E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4D42E4" w:rsidRDefault="004D42E4" w:rsidP="004D42E4">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2230285" w14:textId="77777777" w:rsidR="004D42E4" w:rsidRDefault="004D42E4" w:rsidP="004D42E4">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повертається учаснику у разі:</w:t>
            </w:r>
          </w:p>
          <w:p w14:paraId="24247F16"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закінчення строку дії тендерної пропозиції та забезпечення тендерної пропозиції, зазначеного в тендерній документації;</w:t>
            </w:r>
          </w:p>
          <w:p w14:paraId="272C2F8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t>укладення договору про закупівлю з учасником, який став переможцем процедури закупівлі;</w:t>
            </w:r>
          </w:p>
          <w:p w14:paraId="652750C3"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відкликання тендерної пропозиції до закінчення строку її подання;</w:t>
            </w:r>
          </w:p>
          <w:p w14:paraId="30522E1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4.</w:t>
            </w:r>
            <w:r>
              <w:rPr>
                <w:sz w:val="24"/>
                <w:szCs w:val="24"/>
                <w:lang w:eastAsia="ru-RU"/>
              </w:rPr>
              <w:tab/>
              <w:t xml:space="preserve">закінчення тендеру в разі </w:t>
            </w:r>
            <w:proofErr w:type="spellStart"/>
            <w:r>
              <w:rPr>
                <w:sz w:val="24"/>
                <w:szCs w:val="24"/>
                <w:lang w:eastAsia="ru-RU"/>
              </w:rPr>
              <w:t>неукладення</w:t>
            </w:r>
            <w:proofErr w:type="spellEnd"/>
            <w:r>
              <w:rPr>
                <w:sz w:val="24"/>
                <w:szCs w:val="24"/>
                <w:lang w:eastAsia="ru-RU"/>
              </w:rPr>
              <w:t xml:space="preserve"> договору про закупівлю з жодним з учасників, які подали тендерні пропозиції.</w:t>
            </w:r>
          </w:p>
          <w:p w14:paraId="5BBE2B39" w14:textId="77777777" w:rsidR="004D42E4" w:rsidRDefault="004D42E4" w:rsidP="004D42E4">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не повертається у разі:</w:t>
            </w:r>
          </w:p>
          <w:p w14:paraId="298D1CE0"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59977D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r>
            <w:proofErr w:type="spellStart"/>
            <w:r>
              <w:rPr>
                <w:sz w:val="24"/>
                <w:szCs w:val="24"/>
                <w:lang w:eastAsia="ru-RU"/>
              </w:rPr>
              <w:t>непідписання</w:t>
            </w:r>
            <w:proofErr w:type="spellEnd"/>
            <w:r>
              <w:rPr>
                <w:sz w:val="24"/>
                <w:szCs w:val="24"/>
                <w:lang w:eastAsia="ru-RU"/>
              </w:rPr>
              <w:t xml:space="preserve"> договору про закупівлю учасником, який став переможцем тендеру;</w:t>
            </w:r>
          </w:p>
          <w:p w14:paraId="0B9680D8"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96E77E8" w14:textId="27D991DF" w:rsidR="004D42E4" w:rsidRPr="007068F5" w:rsidRDefault="004D42E4" w:rsidP="004D42E4">
            <w:pPr>
              <w:pStyle w:val="rvps2"/>
              <w:widowControl w:val="0"/>
              <w:shd w:val="clear" w:color="auto" w:fill="FFFFFF"/>
              <w:spacing w:before="0" w:beforeAutospacing="0" w:after="0" w:afterAutospacing="0"/>
              <w:ind w:left="34" w:firstLine="284"/>
              <w:contextualSpacing/>
              <w:jc w:val="both"/>
              <w:textAlignment w:val="baseline"/>
              <w:rPr>
                <w:highlight w:val="yellow"/>
              </w:rPr>
            </w:pPr>
            <w:r>
              <w:rPr>
                <w:lang w:eastAsia="ru-RU"/>
              </w:rPr>
              <w:t>4.</w:t>
            </w:r>
            <w:r>
              <w:rPr>
                <w:lang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5E6CB1">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5E6CB1">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5E6CB1">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5E6CB1">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5E6CB1">
            <w:pPr>
              <w:pStyle w:val="Normal1"/>
              <w:numPr>
                <w:ilvl w:val="0"/>
                <w:numId w:val="2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AC1F1E">
              <w:rPr>
                <w:rFonts w:ascii="Times New Roman" w:hAnsi="Times New Roman"/>
                <w:sz w:val="24"/>
                <w:szCs w:val="24"/>
              </w:rPr>
              <w:t>;</w:t>
            </w:r>
          </w:p>
          <w:p w14:paraId="0704FE8A" w14:textId="77777777" w:rsidR="00684C32" w:rsidRDefault="00684C32" w:rsidP="005E6CB1">
            <w:pPr>
              <w:pStyle w:val="Normal1"/>
              <w:numPr>
                <w:ilvl w:val="0"/>
                <w:numId w:val="2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5E6CB1">
            <w:pPr>
              <w:pStyle w:val="Normal1"/>
              <w:numPr>
                <w:ilvl w:val="0"/>
                <w:numId w:val="2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EE3CDB">
              <w:rPr>
                <w:rFonts w:ascii="Times New Roman" w:hAnsi="Times New Roman"/>
                <w:sz w:val="24"/>
                <w:szCs w:val="24"/>
              </w:rPr>
              <w:lastRenderedPageBreak/>
              <w:t>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1"/>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1"/>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55490A" w:rsidRPr="0055490A">
              <w:rPr>
                <w:rFonts w:ascii="Times New Roman" w:hAnsi="Times New Roman"/>
                <w:sz w:val="24"/>
                <w:szCs w:val="24"/>
              </w:rPr>
              <w:lastRenderedPageBreak/>
              <w:t>публічних закупівель товарів, робіт і послуг згідно із </w:t>
            </w:r>
            <w:hyperlink r:id="rId13"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1"/>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7B18B3">
            <w:pPr>
              <w:pStyle w:val="afff1"/>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4"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5"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7B18B3">
            <w:pPr>
              <w:widowControl w:val="0"/>
              <w:spacing w:after="0" w:line="240" w:lineRule="auto"/>
              <w:ind w:firstLine="458"/>
              <w:jc w:val="both"/>
              <w:rPr>
                <w:i/>
                <w:sz w:val="24"/>
                <w:szCs w:val="24"/>
                <w:lang w:eastAsia="zh-CN"/>
              </w:rPr>
            </w:pPr>
            <w:r w:rsidRPr="0062684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1DA3F3" w14:textId="1284C2D4" w:rsidR="00C02CDA" w:rsidRPr="00877EFE" w:rsidRDefault="00A73C36" w:rsidP="007B18B3">
            <w:pPr>
              <w:pStyle w:val="afff1"/>
              <w:widowControl w:val="0"/>
              <w:ind w:firstLine="458"/>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46356FFB"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вимагає </w:t>
            </w:r>
            <w:r w:rsidR="00302A61" w:rsidRPr="00AC6A47">
              <w:rPr>
                <w:sz w:val="24"/>
                <w:szCs w:val="24"/>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7"/>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229E46F5" w14:textId="77777777" w:rsidR="009C1CA4" w:rsidRPr="006A63E9" w:rsidRDefault="00DF1D55">
            <w:pPr>
              <w:widowControl w:val="0"/>
              <w:spacing w:after="0" w:line="240" w:lineRule="auto"/>
              <w:ind w:left="34" w:right="113" w:firstLine="283"/>
              <w:contextualSpacing/>
              <w:jc w:val="both"/>
              <w:rPr>
                <w:i/>
                <w:sz w:val="24"/>
                <w:szCs w:val="24"/>
              </w:rPr>
            </w:pPr>
            <w:r w:rsidRPr="006A63E9">
              <w:rPr>
                <w:b/>
                <w:sz w:val="24"/>
                <w:szCs w:val="24"/>
              </w:rPr>
              <w:t>Кінцевий с</w:t>
            </w:r>
            <w:r w:rsidRPr="006A63E9">
              <w:rPr>
                <w:b/>
                <w:color w:val="000000"/>
                <w:sz w:val="24"/>
                <w:szCs w:val="24"/>
              </w:rPr>
              <w:t xml:space="preserve">трок подання тендерних пропозицій – до </w:t>
            </w:r>
            <w:r w:rsidR="00193635" w:rsidRPr="006A63E9">
              <w:rPr>
                <w:b/>
                <w:color w:val="000000"/>
                <w:sz w:val="24"/>
                <w:szCs w:val="24"/>
              </w:rPr>
              <w:t>1</w:t>
            </w:r>
            <w:r w:rsidR="0062653E" w:rsidRPr="006A63E9">
              <w:rPr>
                <w:b/>
                <w:color w:val="000000"/>
                <w:sz w:val="24"/>
                <w:szCs w:val="24"/>
              </w:rPr>
              <w:t>7</w:t>
            </w:r>
            <w:r w:rsidRPr="006A63E9">
              <w:rPr>
                <w:b/>
                <w:color w:val="000000"/>
                <w:sz w:val="24"/>
                <w:szCs w:val="24"/>
              </w:rPr>
              <w:t>.</w:t>
            </w:r>
            <w:r w:rsidR="0071613F" w:rsidRPr="006A63E9">
              <w:rPr>
                <w:b/>
                <w:color w:val="000000"/>
                <w:sz w:val="24"/>
                <w:szCs w:val="24"/>
              </w:rPr>
              <w:t>0</w:t>
            </w:r>
            <w:r w:rsidR="00193635" w:rsidRPr="006A63E9">
              <w:rPr>
                <w:b/>
                <w:color w:val="000000"/>
                <w:sz w:val="24"/>
                <w:szCs w:val="24"/>
              </w:rPr>
              <w:t>4</w:t>
            </w:r>
            <w:r w:rsidRPr="006A63E9">
              <w:rPr>
                <w:b/>
                <w:color w:val="000000"/>
                <w:sz w:val="24"/>
                <w:szCs w:val="24"/>
              </w:rPr>
              <w:t>.202</w:t>
            </w:r>
            <w:r w:rsidR="0071613F" w:rsidRPr="006A63E9">
              <w:rPr>
                <w:b/>
                <w:color w:val="000000"/>
                <w:sz w:val="24"/>
                <w:szCs w:val="24"/>
              </w:rPr>
              <w:t>4</w:t>
            </w:r>
            <w:r w:rsidRPr="006A63E9">
              <w:rPr>
                <w:b/>
                <w:color w:val="000000"/>
                <w:sz w:val="24"/>
                <w:szCs w:val="24"/>
              </w:rPr>
              <w:t xml:space="preserve"> р. </w:t>
            </w:r>
            <w:r w:rsidR="007862DE" w:rsidRPr="006A63E9">
              <w:rPr>
                <w:b/>
                <w:bCs/>
                <w:sz w:val="24"/>
                <w:szCs w:val="24"/>
              </w:rPr>
              <w:t xml:space="preserve">до </w:t>
            </w:r>
            <w:r w:rsidR="000D11FE" w:rsidRPr="006A63E9">
              <w:rPr>
                <w:b/>
                <w:bCs/>
                <w:sz w:val="24"/>
                <w:szCs w:val="24"/>
              </w:rPr>
              <w:t>18</w:t>
            </w:r>
            <w:r w:rsidR="009A7FD9" w:rsidRPr="006A63E9">
              <w:rPr>
                <w:b/>
                <w:bCs/>
                <w:sz w:val="24"/>
                <w:szCs w:val="24"/>
              </w:rPr>
              <w:t>:00</w:t>
            </w:r>
            <w:r w:rsidRPr="006A63E9">
              <w:rPr>
                <w:sz w:val="24"/>
                <w:szCs w:val="24"/>
              </w:rPr>
              <w:t>.</w:t>
            </w:r>
            <w:r w:rsidRPr="006A63E9">
              <w:rPr>
                <w:i/>
                <w:sz w:val="24"/>
                <w:szCs w:val="24"/>
              </w:rPr>
              <w:t xml:space="preserve"> Строк</w:t>
            </w:r>
            <w:r w:rsidRPr="006A63E9">
              <w:rPr>
                <w:i/>
                <w:sz w:val="24"/>
                <w:szCs w:val="24"/>
                <w:lang w:val="ru-RU"/>
              </w:rPr>
              <w:t xml:space="preserve"> </w:t>
            </w:r>
            <w:r w:rsidRPr="006A63E9">
              <w:rPr>
                <w:i/>
                <w:sz w:val="24"/>
                <w:szCs w:val="24"/>
              </w:rPr>
              <w:t>для подання тендерних пропозицій не може бути менше ніж</w:t>
            </w:r>
            <w:r w:rsidR="009C1CA4" w:rsidRPr="006A63E9">
              <w:rPr>
                <w:i/>
                <w:sz w:val="24"/>
                <w:szCs w:val="24"/>
              </w:rPr>
              <w:t>:</w:t>
            </w:r>
          </w:p>
          <w:p w14:paraId="37DF1662" w14:textId="77777777" w:rsidR="0094100C" w:rsidRPr="006A63E9" w:rsidRDefault="009C1CA4" w:rsidP="00BE0EBB">
            <w:pPr>
              <w:pStyle w:val="a7"/>
              <w:widowControl w:val="0"/>
              <w:numPr>
                <w:ilvl w:val="0"/>
                <w:numId w:val="32"/>
              </w:numPr>
              <w:spacing w:after="0" w:line="240" w:lineRule="auto"/>
              <w:ind w:left="458" w:right="113"/>
              <w:jc w:val="both"/>
              <w:rPr>
                <w:i/>
                <w:sz w:val="24"/>
                <w:szCs w:val="24"/>
              </w:rPr>
            </w:pPr>
            <w:r w:rsidRPr="006A63E9">
              <w:rPr>
                <w:i/>
                <w:sz w:val="24"/>
                <w:szCs w:val="24"/>
              </w:rPr>
              <w:t xml:space="preserve">сім днів з дня оприлюднення в електронній системі закупівель оголошення про проведення відкритих торгів на закупівлю товарів, послуг; </w:t>
            </w:r>
          </w:p>
          <w:p w14:paraId="001A526F" w14:textId="31F5A59C" w:rsidR="00DF1D55" w:rsidRPr="006A63E9" w:rsidRDefault="009C1CA4" w:rsidP="00BE0EBB">
            <w:pPr>
              <w:pStyle w:val="a7"/>
              <w:widowControl w:val="0"/>
              <w:numPr>
                <w:ilvl w:val="0"/>
                <w:numId w:val="32"/>
              </w:numPr>
              <w:spacing w:after="0" w:line="240" w:lineRule="auto"/>
              <w:ind w:left="458" w:right="113"/>
              <w:jc w:val="both"/>
              <w:rPr>
                <w:i/>
                <w:sz w:val="24"/>
                <w:szCs w:val="24"/>
                <w:lang w:val="ru-RU"/>
              </w:rPr>
            </w:pPr>
            <w:r w:rsidRPr="006A63E9">
              <w:rPr>
                <w:i/>
                <w:sz w:val="24"/>
                <w:szCs w:val="24"/>
              </w:rPr>
              <w:t>14 днів з дня оприлюднення в електронній системі закупівель оголошення про проведення відкритих торгів на закупівлю робіт.</w:t>
            </w:r>
            <w:r w:rsidR="00DF1D55" w:rsidRPr="006A63E9">
              <w:rPr>
                <w:i/>
                <w:sz w:val="24"/>
                <w:szCs w:val="24"/>
              </w:rPr>
              <w:t xml:space="preserve"> </w:t>
            </w:r>
          </w:p>
          <w:p w14:paraId="521B5B87" w14:textId="77777777" w:rsidR="00A2154A" w:rsidRPr="006A63E9" w:rsidRDefault="00A2154A" w:rsidP="00A2154A">
            <w:pPr>
              <w:widowControl w:val="0"/>
              <w:spacing w:after="0" w:line="240" w:lineRule="auto"/>
              <w:ind w:left="34" w:right="113" w:firstLine="283"/>
              <w:contextualSpacing/>
              <w:jc w:val="both"/>
              <w:rPr>
                <w:sz w:val="24"/>
                <w:szCs w:val="24"/>
              </w:rPr>
            </w:pPr>
            <w:r w:rsidRPr="006A63E9">
              <w:rPr>
                <w:sz w:val="24"/>
                <w:szCs w:val="24"/>
              </w:rPr>
              <w:t>Отримана тендерна пропозиція вноситься автоматично до реєстру отриманих тендерних пропозицій.</w:t>
            </w:r>
          </w:p>
          <w:p w14:paraId="441555B2" w14:textId="1D433D26" w:rsidR="00A2154A" w:rsidRPr="006A63E9" w:rsidRDefault="00A2154A" w:rsidP="006A63E9">
            <w:pPr>
              <w:pStyle w:val="rvps2"/>
              <w:shd w:val="clear" w:color="auto" w:fill="FFFFFF"/>
              <w:spacing w:before="0" w:beforeAutospacing="0" w:after="0" w:afterAutospacing="0"/>
              <w:ind w:firstLine="311"/>
              <w:jc w:val="both"/>
              <w:rPr>
                <w:color w:val="000000"/>
              </w:rPr>
            </w:pPr>
            <w:bookmarkStart w:id="1" w:name="n1463"/>
            <w:bookmarkEnd w:id="1"/>
            <w:r w:rsidRPr="006A63E9">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w:t>
            </w:r>
            <w:r w:rsidR="009D376F" w:rsidRPr="002533C7">
              <w:rPr>
                <w:rFonts w:eastAsia="Times New Roman"/>
                <w:i/>
                <w:sz w:val="20"/>
                <w:szCs w:val="20"/>
              </w:rPr>
              <w:lastRenderedPageBreak/>
              <w:t>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2778D">
                <w:rPr>
                  <w:rStyle w:val="ad"/>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7"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19"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0"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1" w:anchor="n1513" w:tgtFrame="_blank" w:history="1">
              <w:r w:rsidRPr="00A150EF">
                <w:rPr>
                  <w:color w:val="000000"/>
                </w:rPr>
                <w:t>другої</w:t>
              </w:r>
            </w:hyperlink>
            <w:r w:rsidRPr="00A150EF">
              <w:rPr>
                <w:color w:val="000000"/>
              </w:rPr>
              <w:t>,</w:t>
            </w:r>
            <w:r>
              <w:rPr>
                <w:color w:val="000000"/>
              </w:rPr>
              <w:t xml:space="preserve"> </w:t>
            </w:r>
            <w:hyperlink r:id="rId22" w:anchor="n1524" w:tgtFrame="_blank" w:history="1">
              <w:r w:rsidRPr="00A150EF">
                <w:rPr>
                  <w:color w:val="000000"/>
                </w:rPr>
                <w:t>п’ятої - дев’ятої</w:t>
              </w:r>
            </w:hyperlink>
            <w:r w:rsidRPr="00A150EF">
              <w:rPr>
                <w:color w:val="000000"/>
              </w:rPr>
              <w:t>,</w:t>
            </w:r>
            <w:r>
              <w:rPr>
                <w:color w:val="000000"/>
              </w:rPr>
              <w:t xml:space="preserve"> </w:t>
            </w:r>
            <w:hyperlink r:id="rId23" w:anchor="n1530" w:tgtFrame="_blank" w:history="1">
              <w:r w:rsidRPr="00A150EF">
                <w:rPr>
                  <w:color w:val="000000"/>
                </w:rPr>
                <w:t>одинадцятої</w:t>
              </w:r>
            </w:hyperlink>
            <w:r w:rsidRPr="00A150EF">
              <w:rPr>
                <w:color w:val="000000"/>
              </w:rPr>
              <w:t>,</w:t>
            </w:r>
            <w:r>
              <w:rPr>
                <w:color w:val="000000"/>
              </w:rPr>
              <w:t xml:space="preserve"> </w:t>
            </w:r>
            <w:hyperlink r:id="rId24" w:anchor="n1531" w:tgtFrame="_blank" w:history="1">
              <w:r w:rsidRPr="00A150EF">
                <w:rPr>
                  <w:color w:val="000000"/>
                </w:rPr>
                <w:t>дванадцятої</w:t>
              </w:r>
            </w:hyperlink>
            <w:r w:rsidRPr="00A150EF">
              <w:rPr>
                <w:color w:val="000000"/>
              </w:rPr>
              <w:t>,</w:t>
            </w:r>
            <w:r>
              <w:rPr>
                <w:color w:val="000000"/>
              </w:rPr>
              <w:t xml:space="preserve"> </w:t>
            </w:r>
            <w:hyperlink r:id="rId25" w:anchor="n1543" w:tgtFrame="_blank" w:history="1">
              <w:r w:rsidRPr="00A150EF">
                <w:rPr>
                  <w:color w:val="000000"/>
                </w:rPr>
                <w:t>чотирнадцятої</w:t>
              </w:r>
            </w:hyperlink>
            <w:r w:rsidRPr="00A150EF">
              <w:rPr>
                <w:color w:val="000000"/>
              </w:rPr>
              <w:t>,</w:t>
            </w:r>
            <w:r>
              <w:rPr>
                <w:color w:val="000000"/>
              </w:rPr>
              <w:t xml:space="preserve"> </w:t>
            </w:r>
            <w:hyperlink r:id="rId26" w:anchor="n1553" w:tgtFrame="_blank" w:history="1">
              <w:r w:rsidRPr="00A150EF">
                <w:rPr>
                  <w:color w:val="000000"/>
                </w:rPr>
                <w:t>шістнадцятої</w:t>
              </w:r>
            </w:hyperlink>
            <w:r w:rsidRPr="00A150EF">
              <w:rPr>
                <w:color w:val="000000"/>
              </w:rPr>
              <w:t>, абзаців</w:t>
            </w:r>
            <w:r>
              <w:rPr>
                <w:color w:val="000000"/>
              </w:rPr>
              <w:t xml:space="preserve"> </w:t>
            </w:r>
            <w:hyperlink r:id="rId27"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8"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29"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1" w:anchor="n1513" w:tgtFrame="_blank" w:history="1">
              <w:r w:rsidRPr="00B42348">
                <w:rPr>
                  <w:sz w:val="24"/>
                  <w:szCs w:val="24"/>
                </w:rPr>
                <w:t>другої</w:t>
              </w:r>
            </w:hyperlink>
            <w:r w:rsidRPr="00B42348">
              <w:rPr>
                <w:sz w:val="24"/>
                <w:szCs w:val="24"/>
              </w:rPr>
              <w:t>, </w:t>
            </w:r>
            <w:hyperlink r:id="rId32" w:anchor="n1524" w:tgtFrame="_blank" w:history="1">
              <w:r w:rsidRPr="00B42348">
                <w:rPr>
                  <w:sz w:val="24"/>
                  <w:szCs w:val="24"/>
                </w:rPr>
                <w:t>п’ятої – дев’ятої</w:t>
              </w:r>
            </w:hyperlink>
            <w:r w:rsidRPr="00B42348">
              <w:rPr>
                <w:sz w:val="24"/>
                <w:szCs w:val="24"/>
              </w:rPr>
              <w:t xml:space="preserve">, </w:t>
            </w:r>
            <w:hyperlink r:id="rId33" w:anchor="n1531" w:tgtFrame="_blank" w:history="1">
              <w:r w:rsidRPr="00B42348">
                <w:rPr>
                  <w:sz w:val="24"/>
                  <w:szCs w:val="24"/>
                </w:rPr>
                <w:t>дванадцятої</w:t>
              </w:r>
            </w:hyperlink>
            <w:r w:rsidRPr="00B42348">
              <w:rPr>
                <w:sz w:val="24"/>
                <w:szCs w:val="24"/>
              </w:rPr>
              <w:t xml:space="preserve">, </w:t>
            </w:r>
            <w:hyperlink r:id="rId34" w:anchor="n1553" w:tgtFrame="_blank" w:history="1">
              <w:r w:rsidRPr="00B42348">
                <w:rPr>
                  <w:sz w:val="24"/>
                  <w:szCs w:val="24"/>
                </w:rPr>
                <w:t>шістнадцятої</w:t>
              </w:r>
            </w:hyperlink>
            <w:r w:rsidRPr="00B42348">
              <w:rPr>
                <w:sz w:val="24"/>
                <w:szCs w:val="24"/>
              </w:rPr>
              <w:t xml:space="preserve">, </w:t>
            </w:r>
            <w:hyperlink r:id="rId35"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6" w:anchor="n1550" w:tgtFrame="_blank" w:history="1">
              <w:r w:rsidRPr="00B42348">
                <w:rPr>
                  <w:sz w:val="24"/>
                  <w:szCs w:val="24"/>
                </w:rPr>
                <w:t>другого</w:t>
              </w:r>
            </w:hyperlink>
            <w:r w:rsidRPr="00B42348">
              <w:rPr>
                <w:sz w:val="24"/>
                <w:szCs w:val="24"/>
              </w:rPr>
              <w:t xml:space="preserve"> і </w:t>
            </w:r>
            <w:hyperlink r:id="rId37"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8"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39"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0" w:anchor="n1611" w:tgtFrame="_blank" w:history="1">
              <w:r w:rsidRPr="004F1856">
                <w:rPr>
                  <w:sz w:val="24"/>
                  <w:szCs w:val="24"/>
                </w:rPr>
                <w:t>статтею</w:t>
              </w:r>
            </w:hyperlink>
            <w:hyperlink r:id="rId41"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DD7046">
              <w:rPr>
                <w:sz w:val="24"/>
                <w:szCs w:val="24"/>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2570AE">
              <w:rPr>
                <w:sz w:val="24"/>
                <w:szCs w:val="24"/>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w:t>
            </w:r>
            <w:r w:rsidR="000F6991" w:rsidRPr="000F6991">
              <w:rPr>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F6991" w:rsidRPr="000F6991">
                <w:rPr>
                  <w:rStyle w:val="ad"/>
                  <w:sz w:val="24"/>
                  <w:szCs w:val="24"/>
                </w:rPr>
                <w:t>№ 1178</w:t>
              </w:r>
            </w:hyperlink>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44211F0F"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44140026" w:rsidR="007C2F84" w:rsidRDefault="007C2F84" w:rsidP="00D51519">
            <w:pPr>
              <w:widowControl w:val="0"/>
              <w:tabs>
                <w:tab w:val="left" w:pos="458"/>
              </w:tabs>
              <w:spacing w:after="0" w:line="240" w:lineRule="auto"/>
              <w:ind w:firstLine="316"/>
              <w:jc w:val="both"/>
              <w:rPr>
                <w:sz w:val="24"/>
                <w:szCs w:val="24"/>
              </w:rPr>
            </w:pPr>
            <w:r>
              <w:rPr>
                <w:sz w:val="24"/>
                <w:szCs w:val="24"/>
              </w:rPr>
              <w:t xml:space="preserve">1) учасник процедури закупівлі надав неналежне </w:t>
            </w:r>
            <w:r>
              <w:rPr>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5EB5D2BA" w14:textId="25D0532F" w:rsidR="00B91A10" w:rsidRDefault="007C2F84" w:rsidP="007C2F84">
            <w:pPr>
              <w:widowControl w:val="0"/>
              <w:spacing w:after="0" w:line="240" w:lineRule="auto"/>
              <w:ind w:firstLine="316"/>
              <w:jc w:val="both"/>
              <w:rPr>
                <w:sz w:val="24"/>
                <w:szCs w:val="24"/>
              </w:rPr>
            </w:pPr>
            <w:r>
              <w:rPr>
                <w:sz w:val="24"/>
                <w:szCs w:val="24"/>
              </w:rPr>
              <w:t xml:space="preserve">2) </w:t>
            </w:r>
            <w:r w:rsidR="00B91A10" w:rsidRPr="00634016">
              <w:rPr>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 xml:space="preserve">В усіх інших випадках факт подання тендерної пропозиції </w:t>
            </w:r>
            <w:r>
              <w:rPr>
                <w:color w:val="000000"/>
                <w:sz w:val="24"/>
                <w:szCs w:val="24"/>
              </w:rPr>
              <w:lastRenderedPageBreak/>
              <w:t>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lastRenderedPageBreak/>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 xml:space="preserve">не може бути </w:t>
            </w:r>
            <w:r>
              <w:rPr>
                <w:b/>
                <w:sz w:val="24"/>
                <w:szCs w:val="24"/>
              </w:rPr>
              <w:lastRenderedPageBreak/>
              <w:t>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 xml:space="preserve">я перебігу строків у зв’язку з розглядом скарги органом оскарження відповідно до статті 18 Закону з </w:t>
            </w:r>
            <w:r>
              <w:rPr>
                <w:color w:val="000000"/>
                <w:sz w:val="24"/>
                <w:szCs w:val="24"/>
                <w:shd w:val="solid" w:color="FFFFFF" w:fill="FFFFFF"/>
              </w:rPr>
              <w:lastRenderedPageBreak/>
              <w:t>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764CF62" w14:textId="47041700"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Переможець</w:t>
            </w:r>
            <w:r w:rsidRPr="008E043F">
              <w:rPr>
                <w:sz w:val="24"/>
                <w:szCs w:val="24"/>
              </w:rPr>
              <w:t xml:space="preserve"> не пізніше дати укладення договору про закупівлю вносить забезпечення виконання договору в розмірі 5 % від вартості договору, у формі безвідкличної банківської гарантії, зі строком дії до </w:t>
            </w:r>
            <w:r>
              <w:rPr>
                <w:sz w:val="24"/>
                <w:szCs w:val="24"/>
              </w:rPr>
              <w:t>30</w:t>
            </w:r>
            <w:r w:rsidRPr="008E043F">
              <w:rPr>
                <w:sz w:val="24"/>
                <w:szCs w:val="24"/>
              </w:rPr>
              <w:t>.0</w:t>
            </w:r>
            <w:r>
              <w:rPr>
                <w:sz w:val="24"/>
                <w:szCs w:val="24"/>
              </w:rPr>
              <w:t>5</w:t>
            </w:r>
            <w:r w:rsidRPr="008E043F">
              <w:rPr>
                <w:sz w:val="24"/>
                <w:szCs w:val="24"/>
              </w:rPr>
              <w:t>.202</w:t>
            </w:r>
            <w:r>
              <w:rPr>
                <w:sz w:val="24"/>
                <w:szCs w:val="24"/>
              </w:rPr>
              <w:t>5</w:t>
            </w:r>
            <w:r w:rsidRPr="008E043F">
              <w:rPr>
                <w:sz w:val="24"/>
                <w:szCs w:val="24"/>
              </w:rPr>
              <w:t xml:space="preserve"> року. Забезпечення надається у вигляді оригіна</w:t>
            </w:r>
            <w:r w:rsidRPr="008E043F">
              <w:rPr>
                <w:rFonts w:hint="eastAsia"/>
                <w:sz w:val="24"/>
                <w:szCs w:val="24"/>
              </w:rPr>
              <w:t>лу</w:t>
            </w:r>
            <w:r w:rsidRPr="008E043F">
              <w:rPr>
                <w:sz w:val="24"/>
                <w:szCs w:val="24"/>
              </w:rPr>
              <w:t xml:space="preserve"> банківської гарантії. </w:t>
            </w:r>
          </w:p>
          <w:p w14:paraId="2174C73C"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Гарантія</w:t>
            </w:r>
            <w:r w:rsidRPr="008E043F">
              <w:rPr>
                <w:sz w:val="24"/>
                <w:szCs w:val="24"/>
              </w:rPr>
              <w:t xml:space="preserve"> не має містити умов, що ускладнюють або унеможливлюють задоволення вимог замовника з отримання грошових коштів від гаранта,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180BFA1A"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Гарантія</w:t>
            </w:r>
            <w:r w:rsidRPr="008E043F">
              <w:rPr>
                <w:sz w:val="24"/>
                <w:szCs w:val="24"/>
              </w:rPr>
              <w:t xml:space="preserve"> не може бути відкликана без згоди замовника.</w:t>
            </w:r>
          </w:p>
          <w:p w14:paraId="1E867EDB"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До</w:t>
            </w:r>
            <w:r w:rsidRPr="008E043F">
              <w:rPr>
                <w:sz w:val="24"/>
                <w:szCs w:val="24"/>
              </w:rPr>
              <w:t xml:space="preserve">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8BD4F02"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Додаткова</w:t>
            </w:r>
            <w:r w:rsidRPr="008E043F">
              <w:rPr>
                <w:sz w:val="24"/>
                <w:szCs w:val="24"/>
              </w:rPr>
              <w:t xml:space="preserve"> інформація</w:t>
            </w:r>
          </w:p>
          <w:p w14:paraId="018CC317" w14:textId="77777777" w:rsidR="008E043F" w:rsidRPr="008E043F" w:rsidRDefault="008E043F" w:rsidP="008E043F">
            <w:pPr>
              <w:widowControl w:val="0"/>
              <w:spacing w:after="0" w:line="240" w:lineRule="auto"/>
              <w:ind w:right="113" w:firstLine="311"/>
              <w:contextualSpacing/>
              <w:jc w:val="both"/>
              <w:rPr>
                <w:sz w:val="24"/>
                <w:szCs w:val="24"/>
              </w:rPr>
            </w:pPr>
            <w:proofErr w:type="spellStart"/>
            <w:r w:rsidRPr="008E043F">
              <w:rPr>
                <w:rFonts w:hint="eastAsia"/>
                <w:sz w:val="24"/>
                <w:szCs w:val="24"/>
              </w:rPr>
              <w:t>Бенефіціар</w:t>
            </w:r>
            <w:proofErr w:type="spellEnd"/>
            <w:r w:rsidRPr="008E043F">
              <w:rPr>
                <w:sz w:val="24"/>
                <w:szCs w:val="24"/>
              </w:rPr>
              <w:t>: Комунальна організація «</w:t>
            </w:r>
            <w:proofErr w:type="spellStart"/>
            <w:r w:rsidRPr="008E043F">
              <w:rPr>
                <w:sz w:val="24"/>
                <w:szCs w:val="24"/>
              </w:rPr>
              <w:t>Київмедспецтранс</w:t>
            </w:r>
            <w:proofErr w:type="spellEnd"/>
            <w:r w:rsidRPr="008E043F">
              <w:rPr>
                <w:sz w:val="24"/>
                <w:szCs w:val="24"/>
              </w:rPr>
              <w:t>»; ЄДРПОУ 01993807; витяг з реєстру платників ПДВ № 1426594500303.</w:t>
            </w:r>
          </w:p>
          <w:p w14:paraId="10250826"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Місцезнаходження</w:t>
            </w:r>
            <w:r w:rsidRPr="008E043F">
              <w:rPr>
                <w:sz w:val="24"/>
                <w:szCs w:val="24"/>
              </w:rPr>
              <w:t xml:space="preserve"> </w:t>
            </w:r>
            <w:proofErr w:type="spellStart"/>
            <w:r w:rsidRPr="008E043F">
              <w:rPr>
                <w:sz w:val="24"/>
                <w:szCs w:val="24"/>
              </w:rPr>
              <w:t>бенефіціара</w:t>
            </w:r>
            <w:proofErr w:type="spellEnd"/>
            <w:r w:rsidRPr="008E043F">
              <w:rPr>
                <w:sz w:val="24"/>
                <w:szCs w:val="24"/>
              </w:rPr>
              <w:t>: 04073, м. Київ, вул. Куренівська, 16-в.</w:t>
            </w:r>
          </w:p>
          <w:p w14:paraId="77B65585"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Банк</w:t>
            </w:r>
            <w:r w:rsidRPr="008E043F">
              <w:rPr>
                <w:sz w:val="24"/>
                <w:szCs w:val="24"/>
              </w:rPr>
              <w:t xml:space="preserve"> </w:t>
            </w:r>
            <w:proofErr w:type="spellStart"/>
            <w:r w:rsidRPr="008E043F">
              <w:rPr>
                <w:sz w:val="24"/>
                <w:szCs w:val="24"/>
              </w:rPr>
              <w:t>бенефіціара</w:t>
            </w:r>
            <w:proofErr w:type="spellEnd"/>
            <w:r w:rsidRPr="008E043F">
              <w:rPr>
                <w:sz w:val="24"/>
                <w:szCs w:val="24"/>
              </w:rPr>
              <w:t xml:space="preserve"> (замовника): ДКСУ у м. Києві.</w:t>
            </w:r>
          </w:p>
          <w:p w14:paraId="28FBD21B"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Місцезнаходження</w:t>
            </w:r>
            <w:r w:rsidRPr="008E043F">
              <w:rPr>
                <w:sz w:val="24"/>
                <w:szCs w:val="24"/>
              </w:rPr>
              <w:t xml:space="preserve"> банку: 01001, м. Київ, вул. Терещенківська, 11-а.</w:t>
            </w:r>
          </w:p>
          <w:p w14:paraId="5FB81E90" w14:textId="77777777" w:rsidR="008E043F" w:rsidRPr="008E043F" w:rsidRDefault="008E043F" w:rsidP="008E043F">
            <w:pPr>
              <w:widowControl w:val="0"/>
              <w:spacing w:after="0" w:line="240" w:lineRule="auto"/>
              <w:ind w:right="113" w:firstLine="311"/>
              <w:contextualSpacing/>
              <w:jc w:val="both"/>
              <w:rPr>
                <w:sz w:val="24"/>
                <w:szCs w:val="24"/>
              </w:rPr>
            </w:pPr>
          </w:p>
          <w:p w14:paraId="35796277"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Усі</w:t>
            </w:r>
            <w:r w:rsidRPr="008E043F">
              <w:rPr>
                <w:sz w:val="24"/>
                <w:szCs w:val="24"/>
              </w:rPr>
              <w:t xml:space="preserve"> витрати, пов’язані з поданням забезпечення виконання договору, здійснюються за рахунок коштів переможця тендеру.</w:t>
            </w:r>
          </w:p>
          <w:p w14:paraId="0CC33524"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Кошти</w:t>
            </w:r>
            <w:r w:rsidRPr="008E043F">
              <w:rPr>
                <w:sz w:val="24"/>
                <w:szCs w:val="24"/>
              </w:rPr>
              <w:t>, що надійшли як забезпечення виконання договору про закупівлю, якщо вони не повертаються переможцю у випадках, визначених Законом, підлягають перерахуванню до відповідного бюджету.</w:t>
            </w:r>
          </w:p>
          <w:p w14:paraId="37DA6B9D" w14:textId="77777777" w:rsidR="008E043F" w:rsidRPr="008E043F" w:rsidRDefault="008E043F" w:rsidP="008E043F">
            <w:pPr>
              <w:widowControl w:val="0"/>
              <w:spacing w:after="0" w:line="240" w:lineRule="auto"/>
              <w:ind w:right="113" w:firstLine="311"/>
              <w:contextualSpacing/>
              <w:jc w:val="both"/>
              <w:rPr>
                <w:sz w:val="24"/>
                <w:szCs w:val="24"/>
              </w:rPr>
            </w:pPr>
            <w:r w:rsidRPr="008E043F">
              <w:rPr>
                <w:rFonts w:hint="eastAsia"/>
                <w:sz w:val="24"/>
                <w:szCs w:val="24"/>
              </w:rPr>
              <w:t>Замовник</w:t>
            </w:r>
            <w:r w:rsidRPr="008E043F">
              <w:rPr>
                <w:sz w:val="24"/>
                <w:szCs w:val="24"/>
              </w:rPr>
              <w:t xml:space="preserve"> повертає забезпечення виконання договору про закупівлю:</w:t>
            </w:r>
          </w:p>
          <w:p w14:paraId="515F2F17" w14:textId="77777777" w:rsidR="008E043F" w:rsidRPr="008E043F" w:rsidRDefault="008E043F" w:rsidP="008E043F">
            <w:pPr>
              <w:widowControl w:val="0"/>
              <w:spacing w:after="0" w:line="240" w:lineRule="auto"/>
              <w:ind w:right="113" w:firstLine="311"/>
              <w:contextualSpacing/>
              <w:jc w:val="both"/>
              <w:rPr>
                <w:sz w:val="24"/>
                <w:szCs w:val="24"/>
              </w:rPr>
            </w:pPr>
            <w:r w:rsidRPr="008E043F">
              <w:rPr>
                <w:sz w:val="24"/>
                <w:szCs w:val="24"/>
              </w:rPr>
              <w:t xml:space="preserve">1) після виконання переможцем процедури закупівлі договору про закупівлю; </w:t>
            </w:r>
          </w:p>
          <w:p w14:paraId="4B9E6304" w14:textId="77777777" w:rsidR="008E043F" w:rsidRPr="008E043F" w:rsidRDefault="008E043F" w:rsidP="008E043F">
            <w:pPr>
              <w:widowControl w:val="0"/>
              <w:spacing w:after="0" w:line="240" w:lineRule="auto"/>
              <w:ind w:right="113" w:firstLine="311"/>
              <w:contextualSpacing/>
              <w:jc w:val="both"/>
              <w:rPr>
                <w:sz w:val="24"/>
                <w:szCs w:val="24"/>
              </w:rPr>
            </w:pPr>
            <w:r w:rsidRPr="008E043F">
              <w:rPr>
                <w:sz w:val="24"/>
                <w:szCs w:val="24"/>
              </w:rPr>
              <w:t xml:space="preserve">2) за рішенням суду щодо повернення забезпечення договору у випадку визнання результатів процедури закупівлі </w:t>
            </w:r>
            <w:r w:rsidRPr="008E043F">
              <w:rPr>
                <w:sz w:val="24"/>
                <w:szCs w:val="24"/>
              </w:rPr>
              <w:lastRenderedPageBreak/>
              <w:t xml:space="preserve">недійсними або договору про закупівлю нікчемним; </w:t>
            </w:r>
          </w:p>
          <w:p w14:paraId="16496C3E" w14:textId="77777777" w:rsidR="008E043F" w:rsidRPr="008E043F" w:rsidRDefault="008E043F" w:rsidP="008E043F">
            <w:pPr>
              <w:widowControl w:val="0"/>
              <w:spacing w:after="0" w:line="240" w:lineRule="auto"/>
              <w:ind w:right="113" w:firstLine="311"/>
              <w:contextualSpacing/>
              <w:jc w:val="both"/>
              <w:rPr>
                <w:sz w:val="24"/>
                <w:szCs w:val="24"/>
              </w:rPr>
            </w:pPr>
            <w:r w:rsidRPr="008E043F">
              <w:rPr>
                <w:sz w:val="24"/>
                <w:szCs w:val="24"/>
              </w:rPr>
              <w:t>3) у випадках, передбачених ст. 43 Закону;</w:t>
            </w:r>
          </w:p>
          <w:p w14:paraId="6D8FAD6C" w14:textId="19CA4D8F" w:rsidR="00B41D18" w:rsidRDefault="008E043F" w:rsidP="008E043F">
            <w:pPr>
              <w:widowControl w:val="0"/>
              <w:spacing w:after="0" w:line="240" w:lineRule="auto"/>
              <w:ind w:right="113" w:firstLine="311"/>
              <w:contextualSpacing/>
              <w:jc w:val="both"/>
              <w:rPr>
                <w:sz w:val="24"/>
                <w:szCs w:val="24"/>
              </w:rPr>
            </w:pPr>
            <w:r w:rsidRPr="008E043F">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Default="00171C13" w:rsidP="00DF1D55">
      <w:pPr>
        <w:spacing w:after="0" w:line="240" w:lineRule="auto"/>
        <w:ind w:left="1276" w:hanging="1276"/>
        <w:rPr>
          <w:b/>
          <w:sz w:val="24"/>
          <w:szCs w:val="24"/>
        </w:rPr>
      </w:pPr>
    </w:p>
    <w:p w14:paraId="3E3DF610" w14:textId="77777777" w:rsidR="00872612" w:rsidRDefault="00872612" w:rsidP="00DF1D55">
      <w:pPr>
        <w:spacing w:after="0" w:line="240" w:lineRule="auto"/>
        <w:ind w:left="1276" w:hanging="1276"/>
        <w:rPr>
          <w:b/>
          <w:sz w:val="24"/>
          <w:szCs w:val="24"/>
        </w:rPr>
      </w:pPr>
    </w:p>
    <w:p w14:paraId="58DDF1E4" w14:textId="77777777" w:rsidR="00872612" w:rsidRDefault="00872612" w:rsidP="00DF1D55">
      <w:pPr>
        <w:spacing w:after="0" w:line="240" w:lineRule="auto"/>
        <w:ind w:left="1276" w:hanging="1276"/>
        <w:rPr>
          <w:b/>
          <w:sz w:val="24"/>
          <w:szCs w:val="24"/>
        </w:rPr>
      </w:pPr>
    </w:p>
    <w:p w14:paraId="6A40ADE8" w14:textId="77777777" w:rsidR="00872612" w:rsidRDefault="00872612" w:rsidP="00DF1D55">
      <w:pPr>
        <w:spacing w:after="0" w:line="240" w:lineRule="auto"/>
        <w:ind w:left="1276" w:hanging="1276"/>
        <w:rPr>
          <w:b/>
          <w:sz w:val="24"/>
          <w:szCs w:val="24"/>
        </w:rPr>
      </w:pPr>
    </w:p>
    <w:p w14:paraId="4E861896" w14:textId="77777777" w:rsidR="00872612" w:rsidRDefault="00872612" w:rsidP="00DF1D55">
      <w:pPr>
        <w:spacing w:after="0" w:line="240" w:lineRule="auto"/>
        <w:ind w:left="1276" w:hanging="1276"/>
        <w:rPr>
          <w:b/>
          <w:sz w:val="24"/>
          <w:szCs w:val="24"/>
        </w:rPr>
      </w:pPr>
    </w:p>
    <w:p w14:paraId="44062EF3" w14:textId="77777777" w:rsidR="00872612" w:rsidRDefault="00872612" w:rsidP="00DF1D55">
      <w:pPr>
        <w:spacing w:after="0" w:line="240" w:lineRule="auto"/>
        <w:ind w:left="1276" w:hanging="1276"/>
        <w:rPr>
          <w:b/>
          <w:sz w:val="24"/>
          <w:szCs w:val="24"/>
        </w:rPr>
      </w:pPr>
    </w:p>
    <w:p w14:paraId="14CE3A5F" w14:textId="77777777" w:rsidR="00872612" w:rsidRDefault="00872612" w:rsidP="00DF1D55">
      <w:pPr>
        <w:spacing w:after="0" w:line="240" w:lineRule="auto"/>
        <w:ind w:left="1276" w:hanging="1276"/>
        <w:rPr>
          <w:b/>
          <w:sz w:val="24"/>
          <w:szCs w:val="24"/>
        </w:rPr>
      </w:pPr>
    </w:p>
    <w:p w14:paraId="4EC8E8E0" w14:textId="77777777" w:rsidR="00872612" w:rsidRDefault="00872612" w:rsidP="00DF1D55">
      <w:pPr>
        <w:spacing w:after="0" w:line="240" w:lineRule="auto"/>
        <w:ind w:left="1276" w:hanging="1276"/>
        <w:rPr>
          <w:b/>
          <w:sz w:val="24"/>
          <w:szCs w:val="24"/>
        </w:rPr>
      </w:pPr>
    </w:p>
    <w:p w14:paraId="28DC73FF" w14:textId="77777777" w:rsidR="00872612" w:rsidRDefault="00872612" w:rsidP="00DF1D55">
      <w:pPr>
        <w:spacing w:after="0" w:line="240" w:lineRule="auto"/>
        <w:ind w:left="1276" w:hanging="1276"/>
        <w:rPr>
          <w:b/>
          <w:sz w:val="24"/>
          <w:szCs w:val="24"/>
        </w:rPr>
      </w:pPr>
    </w:p>
    <w:p w14:paraId="2F6EAA04" w14:textId="77777777" w:rsidR="00872612" w:rsidRDefault="00872612" w:rsidP="00DF1D55">
      <w:pPr>
        <w:spacing w:after="0" w:line="240" w:lineRule="auto"/>
        <w:ind w:left="1276" w:hanging="1276"/>
        <w:rPr>
          <w:b/>
          <w:sz w:val="24"/>
          <w:szCs w:val="24"/>
        </w:rPr>
      </w:pPr>
    </w:p>
    <w:p w14:paraId="35A04DDA" w14:textId="77777777" w:rsidR="00872612" w:rsidRDefault="00872612" w:rsidP="00DF1D55">
      <w:pPr>
        <w:spacing w:after="0" w:line="240" w:lineRule="auto"/>
        <w:ind w:left="1276" w:hanging="1276"/>
        <w:rPr>
          <w:b/>
          <w:sz w:val="24"/>
          <w:szCs w:val="24"/>
        </w:rPr>
      </w:pPr>
    </w:p>
    <w:p w14:paraId="41087E84" w14:textId="77777777" w:rsidR="00D5665A" w:rsidRDefault="00D5665A" w:rsidP="00DF1D55">
      <w:pPr>
        <w:spacing w:after="0" w:line="240" w:lineRule="auto"/>
        <w:ind w:left="1276" w:hanging="1276"/>
        <w:rPr>
          <w:b/>
          <w:sz w:val="24"/>
          <w:szCs w:val="24"/>
        </w:rPr>
      </w:pPr>
    </w:p>
    <w:p w14:paraId="25EA196B" w14:textId="77777777" w:rsidR="00D5665A" w:rsidRDefault="00D5665A" w:rsidP="00DF1D55">
      <w:pPr>
        <w:spacing w:after="0" w:line="240" w:lineRule="auto"/>
        <w:ind w:left="1276" w:hanging="1276"/>
        <w:rPr>
          <w:b/>
          <w:sz w:val="24"/>
          <w:szCs w:val="24"/>
        </w:rPr>
      </w:pPr>
    </w:p>
    <w:p w14:paraId="7BC2F1D3" w14:textId="77777777" w:rsidR="00D5665A" w:rsidRDefault="00D5665A" w:rsidP="00DF1D55">
      <w:pPr>
        <w:spacing w:after="0" w:line="240" w:lineRule="auto"/>
        <w:ind w:left="1276" w:hanging="1276"/>
        <w:rPr>
          <w:b/>
          <w:sz w:val="24"/>
          <w:szCs w:val="24"/>
        </w:rPr>
      </w:pPr>
    </w:p>
    <w:p w14:paraId="7F801190" w14:textId="77777777" w:rsidR="00D5665A" w:rsidRDefault="00D5665A" w:rsidP="00DF1D55">
      <w:pPr>
        <w:spacing w:after="0" w:line="240" w:lineRule="auto"/>
        <w:ind w:left="1276" w:hanging="1276"/>
        <w:rPr>
          <w:b/>
          <w:sz w:val="24"/>
          <w:szCs w:val="24"/>
        </w:rPr>
      </w:pPr>
    </w:p>
    <w:p w14:paraId="6EDFAC61" w14:textId="77777777" w:rsidR="00D5665A" w:rsidRDefault="00D5665A" w:rsidP="00DF1D55">
      <w:pPr>
        <w:spacing w:after="0" w:line="240" w:lineRule="auto"/>
        <w:ind w:left="1276" w:hanging="1276"/>
        <w:rPr>
          <w:b/>
          <w:sz w:val="24"/>
          <w:szCs w:val="24"/>
        </w:rPr>
      </w:pPr>
    </w:p>
    <w:p w14:paraId="0AE3F645" w14:textId="77777777" w:rsidR="00D5665A" w:rsidRDefault="00D5665A" w:rsidP="00DF1D55">
      <w:pPr>
        <w:spacing w:after="0" w:line="240" w:lineRule="auto"/>
        <w:ind w:left="1276" w:hanging="1276"/>
        <w:rPr>
          <w:b/>
          <w:sz w:val="24"/>
          <w:szCs w:val="24"/>
        </w:rPr>
      </w:pPr>
    </w:p>
    <w:p w14:paraId="443FAF85" w14:textId="77777777" w:rsidR="00D5665A" w:rsidRDefault="00D5665A" w:rsidP="00DF1D55">
      <w:pPr>
        <w:spacing w:after="0" w:line="240" w:lineRule="auto"/>
        <w:ind w:left="1276" w:hanging="1276"/>
        <w:rPr>
          <w:b/>
          <w:sz w:val="24"/>
          <w:szCs w:val="24"/>
        </w:rPr>
      </w:pPr>
    </w:p>
    <w:p w14:paraId="7C2A1E5E" w14:textId="77777777" w:rsidR="00D5665A" w:rsidRDefault="00D5665A" w:rsidP="00DF1D55">
      <w:pPr>
        <w:spacing w:after="0" w:line="240" w:lineRule="auto"/>
        <w:ind w:left="1276" w:hanging="1276"/>
        <w:rPr>
          <w:b/>
          <w:sz w:val="24"/>
          <w:szCs w:val="24"/>
        </w:rPr>
      </w:pPr>
    </w:p>
    <w:p w14:paraId="6FB7C283" w14:textId="77777777" w:rsidR="00D5665A" w:rsidRDefault="00D5665A" w:rsidP="00DF1D55">
      <w:pPr>
        <w:spacing w:after="0" w:line="240" w:lineRule="auto"/>
        <w:ind w:left="1276" w:hanging="1276"/>
        <w:rPr>
          <w:b/>
          <w:sz w:val="24"/>
          <w:szCs w:val="24"/>
        </w:rPr>
      </w:pPr>
    </w:p>
    <w:p w14:paraId="6C089C87" w14:textId="77777777" w:rsidR="00D5665A" w:rsidRDefault="00D5665A" w:rsidP="00DF1D55">
      <w:pPr>
        <w:spacing w:after="0" w:line="240" w:lineRule="auto"/>
        <w:ind w:left="1276" w:hanging="1276"/>
        <w:rPr>
          <w:b/>
          <w:sz w:val="24"/>
          <w:szCs w:val="24"/>
        </w:rPr>
      </w:pPr>
    </w:p>
    <w:p w14:paraId="73EDCF41" w14:textId="77777777" w:rsidR="00D5665A" w:rsidRDefault="00D5665A" w:rsidP="00DF1D55">
      <w:pPr>
        <w:spacing w:after="0" w:line="240" w:lineRule="auto"/>
        <w:ind w:left="1276" w:hanging="1276"/>
        <w:rPr>
          <w:b/>
          <w:sz w:val="24"/>
          <w:szCs w:val="24"/>
        </w:rPr>
      </w:pPr>
    </w:p>
    <w:p w14:paraId="5B99ED27" w14:textId="77777777" w:rsidR="00D5665A" w:rsidRDefault="00D5665A" w:rsidP="00DF1D55">
      <w:pPr>
        <w:spacing w:after="0" w:line="240" w:lineRule="auto"/>
        <w:ind w:left="1276" w:hanging="1276"/>
        <w:rPr>
          <w:b/>
          <w:sz w:val="24"/>
          <w:szCs w:val="24"/>
        </w:rPr>
      </w:pPr>
    </w:p>
    <w:p w14:paraId="195D05CF" w14:textId="77777777" w:rsidR="00D5665A" w:rsidRDefault="00D5665A" w:rsidP="00DF1D55">
      <w:pPr>
        <w:spacing w:after="0" w:line="240" w:lineRule="auto"/>
        <w:ind w:left="1276" w:hanging="1276"/>
        <w:rPr>
          <w:b/>
          <w:sz w:val="24"/>
          <w:szCs w:val="24"/>
        </w:rPr>
      </w:pPr>
    </w:p>
    <w:p w14:paraId="48E76576" w14:textId="77777777" w:rsidR="00D5665A" w:rsidRDefault="00D5665A" w:rsidP="00DF1D55">
      <w:pPr>
        <w:spacing w:after="0" w:line="240" w:lineRule="auto"/>
        <w:ind w:left="1276" w:hanging="1276"/>
        <w:rPr>
          <w:b/>
          <w:sz w:val="24"/>
          <w:szCs w:val="24"/>
        </w:rPr>
      </w:pPr>
    </w:p>
    <w:p w14:paraId="696160EF" w14:textId="77777777" w:rsidR="00D5665A" w:rsidRDefault="00D5665A" w:rsidP="00DF1D55">
      <w:pPr>
        <w:spacing w:after="0" w:line="240" w:lineRule="auto"/>
        <w:ind w:left="1276" w:hanging="1276"/>
        <w:rPr>
          <w:b/>
          <w:sz w:val="24"/>
          <w:szCs w:val="24"/>
        </w:rPr>
      </w:pPr>
    </w:p>
    <w:p w14:paraId="7C356A6F" w14:textId="77777777" w:rsidR="00D5665A" w:rsidRDefault="00D5665A" w:rsidP="00DF1D55">
      <w:pPr>
        <w:spacing w:after="0" w:line="240" w:lineRule="auto"/>
        <w:ind w:left="1276" w:hanging="1276"/>
        <w:rPr>
          <w:b/>
          <w:sz w:val="24"/>
          <w:szCs w:val="24"/>
        </w:rPr>
      </w:pPr>
    </w:p>
    <w:p w14:paraId="681D0A07" w14:textId="77777777" w:rsidR="00D5665A" w:rsidRDefault="00D5665A" w:rsidP="00DF1D55">
      <w:pPr>
        <w:spacing w:after="0" w:line="240" w:lineRule="auto"/>
        <w:ind w:left="1276" w:hanging="1276"/>
        <w:rPr>
          <w:b/>
          <w:sz w:val="24"/>
          <w:szCs w:val="24"/>
        </w:rPr>
      </w:pPr>
    </w:p>
    <w:p w14:paraId="25FEF7D1" w14:textId="77777777" w:rsidR="00D5665A" w:rsidRDefault="00D5665A" w:rsidP="00DF1D55">
      <w:pPr>
        <w:spacing w:after="0" w:line="240" w:lineRule="auto"/>
        <w:ind w:left="1276" w:hanging="1276"/>
        <w:rPr>
          <w:b/>
          <w:sz w:val="24"/>
          <w:szCs w:val="24"/>
        </w:rPr>
      </w:pPr>
    </w:p>
    <w:p w14:paraId="602EC0E3" w14:textId="77777777" w:rsidR="00D5665A" w:rsidRDefault="00D5665A" w:rsidP="00DF1D55">
      <w:pPr>
        <w:spacing w:after="0" w:line="240" w:lineRule="auto"/>
        <w:ind w:left="1276" w:hanging="1276"/>
        <w:rPr>
          <w:b/>
          <w:sz w:val="24"/>
          <w:szCs w:val="24"/>
        </w:rPr>
      </w:pPr>
    </w:p>
    <w:p w14:paraId="1ED7E150" w14:textId="77777777" w:rsidR="00872612" w:rsidRDefault="00872612" w:rsidP="00DF1D55">
      <w:pPr>
        <w:spacing w:after="0" w:line="240" w:lineRule="auto"/>
        <w:ind w:left="1276" w:hanging="1276"/>
        <w:rPr>
          <w:b/>
          <w:sz w:val="24"/>
          <w:szCs w:val="24"/>
        </w:rPr>
      </w:pPr>
    </w:p>
    <w:p w14:paraId="14D0CCC5" w14:textId="77777777" w:rsidR="00872612" w:rsidRDefault="00872612" w:rsidP="00DF1D55">
      <w:pPr>
        <w:spacing w:after="0" w:line="240" w:lineRule="auto"/>
        <w:ind w:left="1276" w:hanging="1276"/>
        <w:rPr>
          <w:b/>
          <w:sz w:val="24"/>
          <w:szCs w:val="24"/>
        </w:rPr>
      </w:pPr>
    </w:p>
    <w:p w14:paraId="3998FD95" w14:textId="77777777" w:rsidR="00872612" w:rsidRPr="00A35809" w:rsidRDefault="00872612" w:rsidP="00872612">
      <w:pPr>
        <w:spacing w:after="0" w:line="240" w:lineRule="auto"/>
        <w:jc w:val="right"/>
        <w:rPr>
          <w:b/>
          <w:sz w:val="24"/>
          <w:szCs w:val="24"/>
        </w:rPr>
      </w:pPr>
      <w:r w:rsidRPr="00A35809">
        <w:rPr>
          <w:b/>
          <w:sz w:val="24"/>
          <w:szCs w:val="24"/>
        </w:rPr>
        <w:t>ДОДАТОК  1</w:t>
      </w:r>
    </w:p>
    <w:p w14:paraId="3D451339" w14:textId="77777777" w:rsidR="00872612" w:rsidRPr="00A35809" w:rsidRDefault="00872612" w:rsidP="00872612">
      <w:pPr>
        <w:spacing w:after="0" w:line="240" w:lineRule="auto"/>
        <w:jc w:val="right"/>
        <w:rPr>
          <w:b/>
          <w:sz w:val="24"/>
          <w:szCs w:val="24"/>
        </w:rPr>
      </w:pPr>
    </w:p>
    <w:p w14:paraId="1DFF403C" w14:textId="77777777" w:rsidR="00872612" w:rsidRPr="00A35809" w:rsidRDefault="00872612" w:rsidP="00872612">
      <w:pPr>
        <w:spacing w:after="0" w:line="240" w:lineRule="auto"/>
        <w:ind w:right="196"/>
        <w:rPr>
          <w:b/>
          <w:i/>
          <w:sz w:val="20"/>
          <w:szCs w:val="20"/>
        </w:rPr>
      </w:pPr>
      <w:r w:rsidRPr="00A35809">
        <w:rPr>
          <w:b/>
          <w:i/>
          <w:sz w:val="20"/>
          <w:szCs w:val="20"/>
        </w:rPr>
        <w:t>Документ подається за нижче наведеною формою.</w:t>
      </w:r>
    </w:p>
    <w:p w14:paraId="644FFF0F" w14:textId="77777777" w:rsidR="00872612" w:rsidRPr="00A35809" w:rsidRDefault="00872612" w:rsidP="00872612">
      <w:pPr>
        <w:spacing w:after="0" w:line="240" w:lineRule="auto"/>
        <w:ind w:right="196"/>
        <w:rPr>
          <w:b/>
          <w:i/>
          <w:sz w:val="20"/>
          <w:szCs w:val="20"/>
        </w:rPr>
      </w:pPr>
      <w:r w:rsidRPr="00A35809">
        <w:rPr>
          <w:b/>
          <w:i/>
          <w:sz w:val="20"/>
          <w:szCs w:val="20"/>
        </w:rPr>
        <w:t>Заповнюючи необхідну інформацію, учасник не повинен</w:t>
      </w:r>
    </w:p>
    <w:p w14:paraId="6BF8C44E" w14:textId="77777777" w:rsidR="00872612" w:rsidRPr="00A35809" w:rsidRDefault="00872612" w:rsidP="00872612">
      <w:pPr>
        <w:spacing w:after="0" w:line="240" w:lineRule="auto"/>
        <w:rPr>
          <w:b/>
          <w:i/>
          <w:sz w:val="20"/>
          <w:szCs w:val="20"/>
        </w:rPr>
      </w:pPr>
      <w:r w:rsidRPr="00A35809">
        <w:rPr>
          <w:b/>
          <w:i/>
          <w:sz w:val="20"/>
          <w:szCs w:val="20"/>
        </w:rPr>
        <w:t>відступати від встановленої форми.</w:t>
      </w:r>
    </w:p>
    <w:p w14:paraId="418FC6B8" w14:textId="77777777" w:rsidR="00872612" w:rsidRPr="00A35809" w:rsidRDefault="00872612" w:rsidP="00872612">
      <w:pPr>
        <w:spacing w:after="0" w:line="240" w:lineRule="auto"/>
        <w:ind w:firstLine="720"/>
        <w:jc w:val="center"/>
        <w:rPr>
          <w:b/>
          <w:sz w:val="23"/>
          <w:szCs w:val="23"/>
        </w:rPr>
      </w:pPr>
    </w:p>
    <w:p w14:paraId="43C7475A" w14:textId="77777777" w:rsidR="00872612" w:rsidRDefault="00872612" w:rsidP="00872612">
      <w:pPr>
        <w:tabs>
          <w:tab w:val="left" w:pos="993"/>
        </w:tabs>
        <w:spacing w:after="0" w:line="240" w:lineRule="auto"/>
        <w:jc w:val="center"/>
        <w:rPr>
          <w:b/>
          <w:sz w:val="24"/>
        </w:rPr>
      </w:pPr>
    </w:p>
    <w:p w14:paraId="4F091E9D" w14:textId="77777777" w:rsidR="00872612" w:rsidRPr="00A35809" w:rsidRDefault="00872612" w:rsidP="00872612">
      <w:pPr>
        <w:tabs>
          <w:tab w:val="left" w:pos="993"/>
        </w:tabs>
        <w:spacing w:after="0" w:line="240" w:lineRule="auto"/>
        <w:jc w:val="center"/>
        <w:rPr>
          <w:b/>
          <w:sz w:val="24"/>
        </w:rPr>
      </w:pPr>
      <w:r w:rsidRPr="00A35809">
        <w:rPr>
          <w:b/>
          <w:sz w:val="24"/>
        </w:rPr>
        <w:t>ТЕНДЕРНА ПРОПОЗИЦІЯ</w:t>
      </w:r>
    </w:p>
    <w:p w14:paraId="2BE83B7D" w14:textId="77777777" w:rsidR="00872612" w:rsidRPr="00A35809" w:rsidRDefault="00872612" w:rsidP="00872612">
      <w:pPr>
        <w:spacing w:after="0" w:line="240" w:lineRule="auto"/>
        <w:jc w:val="center"/>
        <w:rPr>
          <w:b/>
          <w:sz w:val="24"/>
        </w:rPr>
      </w:pPr>
      <w:r w:rsidRPr="00A35809">
        <w:rPr>
          <w:sz w:val="24"/>
        </w:rPr>
        <w:t xml:space="preserve"> (закупівля № </w:t>
      </w:r>
      <w:r w:rsidRPr="00A35809">
        <w:rPr>
          <w:sz w:val="24"/>
          <w:lang w:val="en-US"/>
        </w:rPr>
        <w:t>UA</w:t>
      </w:r>
      <w:r w:rsidRPr="00A35809">
        <w:rPr>
          <w:sz w:val="24"/>
        </w:rPr>
        <w:t>-ХХХХ-ХХ-ХХ-ХХХХХХ-х (зазначається номер цієї закупівлі))</w:t>
      </w:r>
    </w:p>
    <w:p w14:paraId="073EE4B5" w14:textId="77777777" w:rsidR="00872612" w:rsidRDefault="00872612" w:rsidP="00872612">
      <w:pPr>
        <w:spacing w:after="0" w:line="240" w:lineRule="auto"/>
        <w:ind w:firstLine="720"/>
        <w:jc w:val="center"/>
        <w:rPr>
          <w:b/>
          <w:sz w:val="24"/>
        </w:rPr>
      </w:pPr>
    </w:p>
    <w:p w14:paraId="12D8B35F" w14:textId="77777777" w:rsidR="00872612" w:rsidRPr="00A35809" w:rsidRDefault="00872612" w:rsidP="00872612">
      <w:pPr>
        <w:spacing w:after="0" w:line="240" w:lineRule="auto"/>
        <w:ind w:firstLine="720"/>
        <w:jc w:val="center"/>
        <w:rPr>
          <w:b/>
          <w:sz w:val="24"/>
        </w:rPr>
      </w:pPr>
    </w:p>
    <w:p w14:paraId="1E65FF28" w14:textId="49874297" w:rsidR="00872612" w:rsidRDefault="00872612" w:rsidP="00872612">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Pr>
          <w:sz w:val="24"/>
          <w:szCs w:val="24"/>
        </w:rPr>
        <w:t xml:space="preserve"> </w:t>
      </w:r>
      <w:r w:rsidRPr="00872612">
        <w:rPr>
          <w:sz w:val="24"/>
        </w:rPr>
        <w:t xml:space="preserve">ДК 021:2015 за кодом Єдиного закупівельного словника (CPV) 66510000-8 – Страхові послуги (обов’язкове страхування цивільно-правової відповідальності власників наземних транспортних засобів) </w:t>
      </w:r>
      <w:r w:rsidRPr="00A35809">
        <w:rPr>
          <w:sz w:val="24"/>
        </w:rPr>
        <w:t>згідно з вимогами замовника торгів.</w:t>
      </w:r>
    </w:p>
    <w:p w14:paraId="51839A14" w14:textId="77777777" w:rsidR="00872612" w:rsidRDefault="00872612" w:rsidP="00872612">
      <w:pPr>
        <w:suppressAutoHyphens/>
        <w:spacing w:after="0" w:line="240" w:lineRule="auto"/>
        <w:ind w:firstLine="539"/>
        <w:jc w:val="both"/>
        <w:rPr>
          <w:bCs/>
          <w:iCs/>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r w:rsidRPr="00872612">
        <w:rPr>
          <w:bCs/>
          <w:iCs/>
          <w:sz w:val="24"/>
        </w:rPr>
        <w:t xml:space="preserve"> </w:t>
      </w:r>
    </w:p>
    <w:p w14:paraId="5862243D" w14:textId="77777777" w:rsidR="00872612" w:rsidRDefault="00872612" w:rsidP="00872612">
      <w:pPr>
        <w:suppressAutoHyphens/>
        <w:spacing w:after="0" w:line="240" w:lineRule="auto"/>
        <w:ind w:firstLine="539"/>
        <w:jc w:val="both"/>
        <w:rPr>
          <w:bCs/>
          <w:iCs/>
          <w:sz w:val="24"/>
        </w:rPr>
      </w:pPr>
    </w:p>
    <w:p w14:paraId="6DDE7EF6" w14:textId="0FE4C2EE" w:rsidR="00872612" w:rsidRDefault="00A6029C" w:rsidP="00872612">
      <w:pPr>
        <w:suppressAutoHyphens/>
        <w:spacing w:after="0" w:line="240" w:lineRule="auto"/>
        <w:ind w:firstLine="539"/>
        <w:jc w:val="both"/>
        <w:rPr>
          <w:bCs/>
          <w:iCs/>
          <w:sz w:val="24"/>
        </w:rPr>
      </w:pPr>
      <w:r>
        <w:rPr>
          <w:b/>
          <w:sz w:val="24"/>
        </w:rPr>
        <w:t xml:space="preserve">Загальна вартість пропозиції </w:t>
      </w:r>
      <w:r w:rsidRPr="004B3CAF">
        <w:rPr>
          <w:b/>
          <w:sz w:val="24"/>
          <w:u w:val="single"/>
        </w:rPr>
        <w:t>___________________________</w:t>
      </w:r>
      <w:r>
        <w:rPr>
          <w:b/>
          <w:sz w:val="24"/>
        </w:rPr>
        <w:t xml:space="preserve"> грн. (</w:t>
      </w:r>
      <w:r>
        <w:rPr>
          <w:b/>
          <w:sz w:val="24"/>
          <w:lang w:val="ru-RU"/>
        </w:rPr>
        <w:t>бе</w:t>
      </w:r>
      <w:r>
        <w:rPr>
          <w:b/>
          <w:sz w:val="24"/>
        </w:rPr>
        <w:t>з ПДВ).</w:t>
      </w:r>
    </w:p>
    <w:p w14:paraId="66D422B0" w14:textId="77777777" w:rsidR="00872612" w:rsidRDefault="00872612" w:rsidP="00872612">
      <w:pPr>
        <w:suppressAutoHyphens/>
        <w:spacing w:after="0" w:line="240" w:lineRule="auto"/>
        <w:ind w:firstLine="539"/>
        <w:jc w:val="both"/>
        <w:rPr>
          <w:bCs/>
          <w:iCs/>
          <w:sz w:val="24"/>
        </w:rPr>
      </w:pPr>
    </w:p>
    <w:p w14:paraId="50BEEC12" w14:textId="0BB9829B" w:rsidR="00872612" w:rsidRDefault="00872612" w:rsidP="00872612">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7735F88" w14:textId="77777777" w:rsidR="00872612" w:rsidRDefault="00872612" w:rsidP="00872612">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3024BAF3" w14:textId="77777777" w:rsidR="00872612" w:rsidRDefault="00872612" w:rsidP="00872612">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24CE41" w14:textId="77777777" w:rsidR="00872612" w:rsidRDefault="00872612" w:rsidP="00872612">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7B093C25" w14:textId="77777777" w:rsidR="00872612" w:rsidRDefault="00872612" w:rsidP="00872612">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C5561E9" w14:textId="77777777" w:rsidR="00872612" w:rsidRDefault="00872612" w:rsidP="00872612">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6299F4E5" w14:textId="77777777" w:rsidR="00872612" w:rsidRPr="0025172C" w:rsidRDefault="00872612" w:rsidP="00872612">
      <w:pPr>
        <w:tabs>
          <w:tab w:val="left" w:pos="540"/>
        </w:tabs>
        <w:spacing w:line="240" w:lineRule="auto"/>
        <w:ind w:right="-23" w:firstLine="539"/>
        <w:jc w:val="both"/>
        <w:rPr>
          <w:sz w:val="24"/>
        </w:rPr>
      </w:pPr>
      <w:r>
        <w:rPr>
          <w:sz w:val="24"/>
        </w:rPr>
        <w:t xml:space="preserve">7. </w:t>
      </w:r>
      <w:r w:rsidRPr="00BE78BF">
        <w:rPr>
          <w:sz w:val="24"/>
        </w:rPr>
        <w:t>М</w:t>
      </w:r>
      <w:r w:rsidRPr="0025172C">
        <w:rPr>
          <w:sz w:val="24"/>
        </w:rPr>
        <w:t>и підтверджуємо, що нами не пропонуються до постачання товари</w:t>
      </w:r>
      <w:r>
        <w:rPr>
          <w:sz w:val="24"/>
        </w:rPr>
        <w:t>,</w:t>
      </w:r>
      <w:r w:rsidRPr="0025172C">
        <w:rPr>
          <w:sz w:val="24"/>
        </w:rPr>
        <w:t xml:space="preserve"> країною походження яких є </w:t>
      </w:r>
      <w:r>
        <w:rPr>
          <w:sz w:val="24"/>
        </w:rPr>
        <w:t>Р</w:t>
      </w:r>
      <w:r w:rsidRPr="0025172C">
        <w:rPr>
          <w:sz w:val="24"/>
        </w:rPr>
        <w:t xml:space="preserve">осійська </w:t>
      </w:r>
      <w:r>
        <w:rPr>
          <w:sz w:val="24"/>
        </w:rPr>
        <w:t>Ф</w:t>
      </w:r>
      <w:r w:rsidRPr="0025172C">
        <w:rPr>
          <w:sz w:val="24"/>
        </w:rPr>
        <w:t xml:space="preserve">едерація та/або </w:t>
      </w:r>
      <w:r>
        <w:rPr>
          <w:sz w:val="24"/>
        </w:rPr>
        <w:t>Р</w:t>
      </w:r>
      <w:r w:rsidRPr="0025172C">
        <w:rPr>
          <w:sz w:val="24"/>
        </w:rPr>
        <w:t xml:space="preserve">еспубліка </w:t>
      </w:r>
      <w:r>
        <w:rPr>
          <w:sz w:val="24"/>
        </w:rPr>
        <w:t>Б</w:t>
      </w:r>
      <w:r w:rsidRPr="0025172C">
        <w:rPr>
          <w:sz w:val="24"/>
        </w:rPr>
        <w:t>ілорусь</w:t>
      </w:r>
      <w:r>
        <w:rPr>
          <w:sz w:val="24"/>
        </w:rPr>
        <w:t xml:space="preserve"> та/або </w:t>
      </w:r>
      <w:r w:rsidRPr="00921F8C">
        <w:rPr>
          <w:sz w:val="24"/>
        </w:rPr>
        <w:t>Ісламськ</w:t>
      </w:r>
      <w:r>
        <w:rPr>
          <w:sz w:val="24"/>
        </w:rPr>
        <w:t>а</w:t>
      </w:r>
      <w:r w:rsidRPr="00921F8C">
        <w:rPr>
          <w:sz w:val="24"/>
        </w:rPr>
        <w:t xml:space="preserve"> Республік</w:t>
      </w:r>
      <w:r>
        <w:rPr>
          <w:sz w:val="24"/>
        </w:rPr>
        <w:t>а</w:t>
      </w:r>
      <w:r w:rsidRPr="00921F8C">
        <w:rPr>
          <w:sz w:val="24"/>
        </w:rPr>
        <w:t xml:space="preserve"> Іран</w:t>
      </w:r>
      <w:r>
        <w:rPr>
          <w:sz w:val="24"/>
        </w:rPr>
        <w:t>,</w:t>
      </w:r>
      <w:r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Pr>
          <w:sz w:val="24"/>
        </w:rPr>
        <w:t>,</w:t>
      </w:r>
      <w:r w:rsidRPr="0025172C">
        <w:rPr>
          <w:sz w:val="24"/>
        </w:rPr>
        <w:t xml:space="preserve"> країною походження яких є </w:t>
      </w:r>
      <w:r>
        <w:rPr>
          <w:sz w:val="24"/>
        </w:rPr>
        <w:t>Р</w:t>
      </w:r>
      <w:r w:rsidRPr="0025172C">
        <w:rPr>
          <w:sz w:val="24"/>
        </w:rPr>
        <w:t xml:space="preserve">осійська </w:t>
      </w:r>
      <w:r>
        <w:rPr>
          <w:sz w:val="24"/>
        </w:rPr>
        <w:t>Ф</w:t>
      </w:r>
      <w:r w:rsidRPr="0025172C">
        <w:rPr>
          <w:sz w:val="24"/>
        </w:rPr>
        <w:t xml:space="preserve">едерація та/або </w:t>
      </w:r>
      <w:r>
        <w:rPr>
          <w:sz w:val="24"/>
        </w:rPr>
        <w:t>Р</w:t>
      </w:r>
      <w:r w:rsidRPr="0025172C">
        <w:rPr>
          <w:sz w:val="24"/>
        </w:rPr>
        <w:t xml:space="preserve">еспубліка </w:t>
      </w:r>
      <w:r>
        <w:rPr>
          <w:sz w:val="24"/>
        </w:rPr>
        <w:t>Б</w:t>
      </w:r>
      <w:r w:rsidRPr="0025172C">
        <w:rPr>
          <w:sz w:val="24"/>
        </w:rPr>
        <w:t>ілорусь</w:t>
      </w:r>
      <w:r>
        <w:rPr>
          <w:sz w:val="24"/>
        </w:rPr>
        <w:t xml:space="preserve"> та/або </w:t>
      </w:r>
      <w:r w:rsidRPr="00921F8C">
        <w:rPr>
          <w:sz w:val="24"/>
        </w:rPr>
        <w:t>Ісламськ</w:t>
      </w:r>
      <w:r>
        <w:rPr>
          <w:sz w:val="24"/>
        </w:rPr>
        <w:t>а</w:t>
      </w:r>
      <w:r w:rsidRPr="00921F8C">
        <w:rPr>
          <w:sz w:val="24"/>
        </w:rPr>
        <w:t xml:space="preserve"> Республік</w:t>
      </w:r>
      <w:r>
        <w:rPr>
          <w:sz w:val="24"/>
        </w:rPr>
        <w:t>а</w:t>
      </w:r>
      <w:r w:rsidRPr="00921F8C">
        <w:rPr>
          <w:sz w:val="24"/>
        </w:rPr>
        <w:t xml:space="preserve"> Іран</w:t>
      </w:r>
      <w:r w:rsidRPr="0025172C">
        <w:rPr>
          <w:sz w:val="24"/>
        </w:rPr>
        <w:t>.</w:t>
      </w:r>
    </w:p>
    <w:p w14:paraId="0090840D" w14:textId="4754D972" w:rsidR="00234A22" w:rsidRDefault="00171C13" w:rsidP="00872612">
      <w:pPr>
        <w:spacing w:after="0" w:line="240" w:lineRule="auto"/>
        <w:ind w:firstLine="709"/>
        <w:jc w:val="both"/>
        <w:rPr>
          <w:b/>
          <w:sz w:val="24"/>
          <w:szCs w:val="24"/>
        </w:rPr>
        <w:sectPr w:rsidR="00234A22" w:rsidSect="003D3D16">
          <w:headerReference w:type="default" r:id="rId44"/>
          <w:footerReference w:type="default" r:id="rId45"/>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69A530EC" w14:textId="77777777" w:rsidR="00E736D9" w:rsidRPr="00A35809" w:rsidRDefault="00E736D9" w:rsidP="00E736D9">
      <w:pPr>
        <w:spacing w:after="0" w:line="240" w:lineRule="auto"/>
        <w:jc w:val="right"/>
        <w:rPr>
          <w:b/>
          <w:sz w:val="24"/>
          <w:szCs w:val="24"/>
        </w:rPr>
      </w:pPr>
      <w:r w:rsidRPr="00A35809">
        <w:rPr>
          <w:b/>
          <w:sz w:val="24"/>
          <w:szCs w:val="24"/>
        </w:rPr>
        <w:t>ДОДАТОК  2</w:t>
      </w:r>
    </w:p>
    <w:p w14:paraId="0152C77F" w14:textId="77777777" w:rsidR="00E736D9" w:rsidRPr="00A35809" w:rsidRDefault="00E736D9" w:rsidP="00E736D9">
      <w:pPr>
        <w:spacing w:after="0" w:line="240" w:lineRule="auto"/>
        <w:jc w:val="center"/>
        <w:rPr>
          <w:b/>
          <w:sz w:val="24"/>
          <w:szCs w:val="24"/>
          <w:lang w:eastAsia="uk-UA"/>
        </w:rPr>
      </w:pPr>
    </w:p>
    <w:p w14:paraId="198E1F86" w14:textId="5FBC0CFB" w:rsidR="008E561A" w:rsidRDefault="00E736D9" w:rsidP="00E736D9">
      <w:pPr>
        <w:keepNext/>
        <w:spacing w:after="0" w:line="240" w:lineRule="auto"/>
        <w:jc w:val="center"/>
        <w:rPr>
          <w:b/>
          <w:color w:val="000000"/>
          <w:sz w:val="26"/>
          <w:szCs w:val="26"/>
        </w:rPr>
      </w:pPr>
      <w:r>
        <w:rPr>
          <w:b/>
          <w:color w:val="000000"/>
          <w:sz w:val="26"/>
          <w:szCs w:val="26"/>
        </w:rPr>
        <w:t>ТЕХНІЧНА СПЕЦИФІКАЦІЯ</w:t>
      </w:r>
    </w:p>
    <w:p w14:paraId="11C34F4A" w14:textId="4726BE5F" w:rsidR="00E736D9" w:rsidRPr="00E736D9" w:rsidRDefault="00E736D9" w:rsidP="00E736D9">
      <w:pPr>
        <w:keepNext/>
        <w:spacing w:after="0" w:line="240" w:lineRule="auto"/>
        <w:jc w:val="center"/>
        <w:rPr>
          <w:bCs/>
          <w:szCs w:val="24"/>
        </w:rPr>
      </w:pPr>
      <w:r>
        <w:rPr>
          <w:bCs/>
          <w:color w:val="000000"/>
          <w:sz w:val="26"/>
          <w:szCs w:val="26"/>
        </w:rPr>
        <w:t xml:space="preserve">на закупівлю: </w:t>
      </w:r>
      <w:r>
        <w:rPr>
          <w:szCs w:val="28"/>
        </w:rPr>
        <w:t>ДК 021:2015 за кодом Єдиного закупівельного словника (CPV) 66510000-8 – Страхові послуги (обов’язкове страхування цивільно-правової відповідальності власників наземних транспортних засобів)</w:t>
      </w:r>
    </w:p>
    <w:p w14:paraId="4B116391" w14:textId="77777777" w:rsidR="008E561A" w:rsidRDefault="008E561A" w:rsidP="00DB2618">
      <w:pPr>
        <w:keepNext/>
        <w:spacing w:after="0" w:line="240" w:lineRule="auto"/>
        <w:jc w:val="center"/>
        <w:rPr>
          <w:b/>
          <w:szCs w:val="24"/>
        </w:rPr>
      </w:pPr>
    </w:p>
    <w:p w14:paraId="3D09F141" w14:textId="77777777" w:rsidR="008E561A" w:rsidRDefault="008E561A" w:rsidP="00DB2618">
      <w:pPr>
        <w:keepNext/>
        <w:spacing w:after="0" w:line="240" w:lineRule="auto"/>
        <w:jc w:val="center"/>
        <w:rPr>
          <w:b/>
          <w:szCs w:val="24"/>
        </w:rPr>
      </w:pPr>
    </w:p>
    <w:p w14:paraId="6B7A4E86" w14:textId="75258FC8" w:rsidR="00DB2618" w:rsidRPr="001D7E83" w:rsidRDefault="00DB2618" w:rsidP="00DB2618">
      <w:pPr>
        <w:keepNext/>
        <w:spacing w:after="0" w:line="240" w:lineRule="auto"/>
        <w:jc w:val="center"/>
        <w:rPr>
          <w:b/>
          <w:sz w:val="24"/>
          <w:szCs w:val="24"/>
        </w:rPr>
      </w:pPr>
      <w:r w:rsidRPr="001D7E83">
        <w:rPr>
          <w:b/>
          <w:sz w:val="24"/>
          <w:szCs w:val="24"/>
        </w:rPr>
        <w:t>ПЕРЕЛІК ТРАНСПОРТНИХ ЗАСОБІВ,</w:t>
      </w:r>
    </w:p>
    <w:p w14:paraId="4E234DBC" w14:textId="4CFCA365" w:rsidR="00DB2618" w:rsidRPr="001D7E83" w:rsidRDefault="00DB2618" w:rsidP="00DB2618">
      <w:pPr>
        <w:keepNext/>
        <w:spacing w:after="0" w:line="240" w:lineRule="auto"/>
        <w:jc w:val="center"/>
        <w:rPr>
          <w:b/>
          <w:sz w:val="24"/>
          <w:szCs w:val="24"/>
        </w:rPr>
      </w:pPr>
      <w:r w:rsidRPr="001D7E83">
        <w:rPr>
          <w:b/>
          <w:sz w:val="24"/>
          <w:szCs w:val="24"/>
        </w:rPr>
        <w:t>що підлягають страхуванню</w:t>
      </w:r>
      <w:r w:rsidR="00A53321">
        <w:rPr>
          <w:b/>
          <w:sz w:val="24"/>
          <w:szCs w:val="24"/>
        </w:rPr>
        <w:t xml:space="preserve"> </w:t>
      </w:r>
      <w:r w:rsidRPr="001D7E83">
        <w:rPr>
          <w:b/>
          <w:sz w:val="24"/>
          <w:szCs w:val="24"/>
          <w:u w:val="single"/>
        </w:rPr>
        <w:t>з 31 травня 2024 р. по 30 травня 2025 р.</w:t>
      </w:r>
    </w:p>
    <w:p w14:paraId="3B6A043B" w14:textId="77777777" w:rsidR="00DB2618" w:rsidRPr="001D7E83" w:rsidRDefault="00DB2618" w:rsidP="00DB2618">
      <w:pPr>
        <w:keepNext/>
        <w:spacing w:after="0" w:line="240" w:lineRule="auto"/>
        <w:jc w:val="center"/>
        <w:rPr>
          <w:b/>
          <w:sz w:val="24"/>
          <w:szCs w:val="24"/>
        </w:rPr>
      </w:pPr>
      <w:r w:rsidRPr="001D7E83">
        <w:rPr>
          <w:b/>
          <w:sz w:val="24"/>
          <w:szCs w:val="24"/>
        </w:rPr>
        <w:t>(терміном страхування 12 (дванадцять) місяців), з урахуванням ТЗ щодо проходження ОТК</w:t>
      </w:r>
    </w:p>
    <w:p w14:paraId="6D312A97" w14:textId="77777777" w:rsidR="00DB2618" w:rsidRPr="001D7E83" w:rsidRDefault="00DB2618" w:rsidP="00DB2618">
      <w:pPr>
        <w:keepNext/>
        <w:spacing w:after="0" w:line="240" w:lineRule="auto"/>
        <w:jc w:val="center"/>
        <w:rPr>
          <w:b/>
          <w:sz w:val="24"/>
          <w:szCs w:val="24"/>
        </w:rPr>
      </w:pPr>
      <w:r w:rsidRPr="001D7E83">
        <w:rPr>
          <w:b/>
          <w:sz w:val="24"/>
          <w:szCs w:val="24"/>
        </w:rPr>
        <w:t>(згідно чинного законодавства)</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1276"/>
        <w:gridCol w:w="1276"/>
        <w:gridCol w:w="1275"/>
        <w:gridCol w:w="567"/>
        <w:gridCol w:w="1134"/>
        <w:gridCol w:w="709"/>
        <w:gridCol w:w="1134"/>
        <w:gridCol w:w="1701"/>
        <w:gridCol w:w="2977"/>
      </w:tblGrid>
      <w:tr w:rsidR="00FB3C0A" w:rsidRPr="00805D58" w14:paraId="07FC7637" w14:textId="77777777" w:rsidTr="00160BD9">
        <w:trPr>
          <w:trHeight w:val="331"/>
          <w:jc w:val="center"/>
        </w:trPr>
        <w:tc>
          <w:tcPr>
            <w:tcW w:w="567" w:type="dxa"/>
            <w:noWrap/>
            <w:vAlign w:val="center"/>
          </w:tcPr>
          <w:p w14:paraId="3CB80F38"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w:t>
            </w:r>
          </w:p>
          <w:p w14:paraId="7C2CA963"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п/п</w:t>
            </w:r>
          </w:p>
          <w:p w14:paraId="6C3D8726" w14:textId="3F6527B3" w:rsidR="00FB3C0A" w:rsidRPr="001D7E83" w:rsidRDefault="00FB3C0A" w:rsidP="00FB3C0A">
            <w:pPr>
              <w:spacing w:after="0" w:line="240" w:lineRule="auto"/>
              <w:jc w:val="center"/>
              <w:rPr>
                <w:b/>
                <w:bCs/>
                <w:color w:val="000000"/>
                <w:sz w:val="18"/>
                <w:szCs w:val="18"/>
              </w:rPr>
            </w:pPr>
          </w:p>
        </w:tc>
        <w:tc>
          <w:tcPr>
            <w:tcW w:w="1559" w:type="dxa"/>
            <w:noWrap/>
            <w:vAlign w:val="center"/>
          </w:tcPr>
          <w:p w14:paraId="586B3732" w14:textId="77777777" w:rsidR="00FB3C0A" w:rsidRPr="001D7E83" w:rsidRDefault="00FB3C0A" w:rsidP="00FB3C0A">
            <w:pPr>
              <w:spacing w:after="0" w:line="240" w:lineRule="auto"/>
              <w:jc w:val="center"/>
              <w:rPr>
                <w:b/>
                <w:bCs/>
                <w:color w:val="000000"/>
                <w:sz w:val="18"/>
                <w:szCs w:val="18"/>
              </w:rPr>
            </w:pPr>
          </w:p>
          <w:p w14:paraId="2431594D"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Марка</w:t>
            </w:r>
          </w:p>
          <w:p w14:paraId="0F76B9CA" w14:textId="25B8D8E2" w:rsidR="00FB3C0A" w:rsidRPr="001D7E83" w:rsidRDefault="00FB3C0A" w:rsidP="00FB3C0A">
            <w:pPr>
              <w:spacing w:after="0" w:line="240" w:lineRule="auto"/>
              <w:jc w:val="center"/>
              <w:rPr>
                <w:b/>
                <w:iCs/>
                <w:color w:val="000000"/>
                <w:sz w:val="18"/>
                <w:szCs w:val="18"/>
              </w:rPr>
            </w:pPr>
          </w:p>
        </w:tc>
        <w:tc>
          <w:tcPr>
            <w:tcW w:w="1276" w:type="dxa"/>
            <w:noWrap/>
            <w:vAlign w:val="center"/>
          </w:tcPr>
          <w:p w14:paraId="143B942D" w14:textId="77777777" w:rsidR="00FB3C0A" w:rsidRPr="001D7E83" w:rsidRDefault="00FB3C0A" w:rsidP="00FB3C0A">
            <w:pPr>
              <w:spacing w:after="0" w:line="240" w:lineRule="auto"/>
              <w:jc w:val="center"/>
              <w:rPr>
                <w:b/>
                <w:iCs/>
                <w:color w:val="000000"/>
                <w:sz w:val="18"/>
                <w:szCs w:val="18"/>
              </w:rPr>
            </w:pPr>
          </w:p>
          <w:p w14:paraId="4CB03479"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Модель</w:t>
            </w:r>
          </w:p>
          <w:p w14:paraId="58C22CF5" w14:textId="4848A398" w:rsidR="00FB3C0A" w:rsidRPr="001D7E83" w:rsidRDefault="00FB3C0A" w:rsidP="00FB3C0A">
            <w:pPr>
              <w:spacing w:after="0" w:line="240" w:lineRule="auto"/>
              <w:jc w:val="center"/>
              <w:rPr>
                <w:b/>
                <w:iCs/>
                <w:color w:val="000000"/>
                <w:sz w:val="18"/>
                <w:szCs w:val="18"/>
              </w:rPr>
            </w:pPr>
          </w:p>
        </w:tc>
        <w:tc>
          <w:tcPr>
            <w:tcW w:w="1276" w:type="dxa"/>
            <w:vAlign w:val="center"/>
          </w:tcPr>
          <w:p w14:paraId="2C43A426" w14:textId="32300861" w:rsidR="00FB3C0A" w:rsidRPr="001D7E83" w:rsidRDefault="00FB3C0A" w:rsidP="00FB3C0A">
            <w:pPr>
              <w:spacing w:after="0" w:line="240" w:lineRule="auto"/>
              <w:jc w:val="center"/>
              <w:rPr>
                <w:b/>
                <w:iCs/>
                <w:color w:val="000000"/>
                <w:sz w:val="18"/>
                <w:szCs w:val="18"/>
              </w:rPr>
            </w:pPr>
            <w:r w:rsidRPr="001D7E83">
              <w:rPr>
                <w:b/>
                <w:iCs/>
                <w:color w:val="000000"/>
                <w:sz w:val="18"/>
                <w:szCs w:val="18"/>
              </w:rPr>
              <w:t>Місце</w:t>
            </w:r>
            <w:r w:rsidR="00160BD9">
              <w:rPr>
                <w:b/>
                <w:iCs/>
                <w:color w:val="000000"/>
                <w:sz w:val="18"/>
                <w:szCs w:val="18"/>
              </w:rPr>
              <w:t xml:space="preserve"> </w:t>
            </w:r>
            <w:r w:rsidRPr="001D7E83">
              <w:rPr>
                <w:b/>
                <w:iCs/>
                <w:color w:val="000000"/>
                <w:sz w:val="18"/>
                <w:szCs w:val="18"/>
              </w:rPr>
              <w:t>реєстрації</w:t>
            </w:r>
          </w:p>
        </w:tc>
        <w:tc>
          <w:tcPr>
            <w:tcW w:w="1842" w:type="dxa"/>
            <w:gridSpan w:val="2"/>
            <w:noWrap/>
            <w:vAlign w:val="center"/>
          </w:tcPr>
          <w:p w14:paraId="2A652483" w14:textId="77777777" w:rsidR="00FB3C0A" w:rsidRPr="001D7E83" w:rsidRDefault="00FB3C0A" w:rsidP="00FB3C0A">
            <w:pPr>
              <w:spacing w:after="0" w:line="240" w:lineRule="auto"/>
              <w:jc w:val="center"/>
              <w:rPr>
                <w:b/>
                <w:iCs/>
                <w:color w:val="000000"/>
                <w:sz w:val="18"/>
                <w:szCs w:val="18"/>
              </w:rPr>
            </w:pPr>
          </w:p>
          <w:p w14:paraId="05367D13"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Тип ТЗ</w:t>
            </w:r>
          </w:p>
          <w:p w14:paraId="39FD03EC" w14:textId="7EBA35C4" w:rsidR="00FB3C0A" w:rsidRPr="001D7E83" w:rsidRDefault="00FB3C0A" w:rsidP="00FB3C0A">
            <w:pPr>
              <w:spacing w:after="0" w:line="240" w:lineRule="auto"/>
              <w:jc w:val="center"/>
              <w:rPr>
                <w:b/>
                <w:iCs/>
                <w:color w:val="000000"/>
                <w:sz w:val="18"/>
                <w:szCs w:val="18"/>
              </w:rPr>
            </w:pPr>
          </w:p>
        </w:tc>
        <w:tc>
          <w:tcPr>
            <w:tcW w:w="1134" w:type="dxa"/>
            <w:noWrap/>
            <w:vAlign w:val="center"/>
          </w:tcPr>
          <w:p w14:paraId="16690052" w14:textId="77777777" w:rsidR="00FB3C0A" w:rsidRPr="001D7E83" w:rsidRDefault="00FB3C0A" w:rsidP="00FB3C0A">
            <w:pPr>
              <w:spacing w:after="0" w:line="240" w:lineRule="auto"/>
              <w:jc w:val="center"/>
              <w:rPr>
                <w:b/>
                <w:iCs/>
                <w:color w:val="000000"/>
                <w:sz w:val="18"/>
                <w:szCs w:val="18"/>
              </w:rPr>
            </w:pPr>
          </w:p>
          <w:p w14:paraId="553E0907"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Об'єм</w:t>
            </w:r>
          </w:p>
          <w:p w14:paraId="3A8C3E77" w14:textId="47ED3712" w:rsidR="00FB3C0A" w:rsidRPr="001D7E83" w:rsidRDefault="00FB3C0A" w:rsidP="00FB3C0A">
            <w:pPr>
              <w:spacing w:after="0" w:line="240" w:lineRule="auto"/>
              <w:jc w:val="center"/>
              <w:rPr>
                <w:b/>
                <w:iCs/>
                <w:color w:val="000000"/>
                <w:sz w:val="18"/>
                <w:szCs w:val="18"/>
              </w:rPr>
            </w:pPr>
            <w:r w:rsidRPr="001D7E83">
              <w:rPr>
                <w:b/>
                <w:bCs/>
                <w:color w:val="000000"/>
                <w:sz w:val="18"/>
                <w:szCs w:val="18"/>
              </w:rPr>
              <w:t>двигуна</w:t>
            </w:r>
          </w:p>
        </w:tc>
        <w:tc>
          <w:tcPr>
            <w:tcW w:w="709" w:type="dxa"/>
            <w:noWrap/>
            <w:vAlign w:val="center"/>
          </w:tcPr>
          <w:p w14:paraId="72668C19" w14:textId="77777777" w:rsidR="00FB3C0A" w:rsidRPr="001D7E83" w:rsidRDefault="00FB3C0A" w:rsidP="00FB3C0A">
            <w:pPr>
              <w:spacing w:after="0" w:line="240" w:lineRule="auto"/>
              <w:jc w:val="center"/>
              <w:rPr>
                <w:b/>
                <w:iCs/>
                <w:color w:val="000000"/>
                <w:sz w:val="18"/>
                <w:szCs w:val="18"/>
              </w:rPr>
            </w:pPr>
          </w:p>
          <w:p w14:paraId="63197DC3"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Кіл-</w:t>
            </w:r>
            <w:proofErr w:type="spellStart"/>
            <w:r w:rsidRPr="001D7E83">
              <w:rPr>
                <w:b/>
                <w:bCs/>
                <w:color w:val="000000"/>
                <w:sz w:val="18"/>
                <w:szCs w:val="18"/>
              </w:rPr>
              <w:t>сть</w:t>
            </w:r>
            <w:proofErr w:type="spellEnd"/>
          </w:p>
          <w:p w14:paraId="31452AE1" w14:textId="6ED6B824" w:rsidR="00FB3C0A" w:rsidRPr="001D7E83" w:rsidRDefault="00FB3C0A" w:rsidP="00FB3C0A">
            <w:pPr>
              <w:spacing w:after="0" w:line="240" w:lineRule="auto"/>
              <w:jc w:val="center"/>
              <w:rPr>
                <w:b/>
                <w:iCs/>
                <w:color w:val="000000"/>
                <w:sz w:val="18"/>
                <w:szCs w:val="18"/>
              </w:rPr>
            </w:pPr>
          </w:p>
        </w:tc>
        <w:tc>
          <w:tcPr>
            <w:tcW w:w="1134" w:type="dxa"/>
            <w:noWrap/>
            <w:vAlign w:val="center"/>
          </w:tcPr>
          <w:p w14:paraId="63FA8438"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Закінчення</w:t>
            </w:r>
          </w:p>
          <w:p w14:paraId="1CAF4524" w14:textId="77777777" w:rsidR="00FB3C0A" w:rsidRPr="001D7E83" w:rsidRDefault="00FB3C0A" w:rsidP="00FB3C0A">
            <w:pPr>
              <w:spacing w:after="0" w:line="240" w:lineRule="auto"/>
              <w:jc w:val="center"/>
              <w:rPr>
                <w:b/>
                <w:bCs/>
                <w:color w:val="000000"/>
                <w:sz w:val="18"/>
                <w:szCs w:val="18"/>
              </w:rPr>
            </w:pPr>
            <w:r w:rsidRPr="001D7E83">
              <w:rPr>
                <w:b/>
                <w:bCs/>
                <w:color w:val="000000"/>
                <w:sz w:val="18"/>
                <w:szCs w:val="18"/>
              </w:rPr>
              <w:t>терміну</w:t>
            </w:r>
          </w:p>
          <w:p w14:paraId="458AD6CD" w14:textId="0AFC4608" w:rsidR="00FB3C0A" w:rsidRPr="001D7E83" w:rsidRDefault="00FB3C0A" w:rsidP="00FB3C0A">
            <w:pPr>
              <w:spacing w:after="0" w:line="240" w:lineRule="auto"/>
              <w:jc w:val="center"/>
              <w:rPr>
                <w:b/>
                <w:bCs/>
                <w:color w:val="000000"/>
                <w:sz w:val="18"/>
                <w:szCs w:val="18"/>
              </w:rPr>
            </w:pPr>
            <w:r w:rsidRPr="001D7E83">
              <w:rPr>
                <w:b/>
                <w:bCs/>
                <w:color w:val="000000"/>
                <w:sz w:val="18"/>
                <w:szCs w:val="18"/>
              </w:rPr>
              <w:t>страхування</w:t>
            </w:r>
          </w:p>
        </w:tc>
        <w:tc>
          <w:tcPr>
            <w:tcW w:w="1701" w:type="dxa"/>
            <w:vAlign w:val="center"/>
          </w:tcPr>
          <w:p w14:paraId="0B174D1E" w14:textId="77777777" w:rsidR="00FB3C0A" w:rsidRPr="001D7E83" w:rsidRDefault="00FB3C0A" w:rsidP="00FB3C0A">
            <w:pPr>
              <w:spacing w:after="0" w:line="240" w:lineRule="auto"/>
              <w:jc w:val="center"/>
              <w:rPr>
                <w:b/>
                <w:sz w:val="18"/>
                <w:szCs w:val="18"/>
              </w:rPr>
            </w:pPr>
            <w:r w:rsidRPr="001D7E83">
              <w:rPr>
                <w:b/>
                <w:sz w:val="18"/>
                <w:szCs w:val="18"/>
              </w:rPr>
              <w:t>Дата</w:t>
            </w:r>
          </w:p>
          <w:p w14:paraId="17F631D2" w14:textId="77777777" w:rsidR="00FB3C0A" w:rsidRPr="001D7E83" w:rsidRDefault="00FB3C0A" w:rsidP="00FB3C0A">
            <w:pPr>
              <w:spacing w:after="0" w:line="240" w:lineRule="auto"/>
              <w:jc w:val="center"/>
              <w:rPr>
                <w:b/>
                <w:sz w:val="18"/>
                <w:szCs w:val="18"/>
              </w:rPr>
            </w:pPr>
            <w:r w:rsidRPr="001D7E83">
              <w:rPr>
                <w:b/>
                <w:sz w:val="18"/>
                <w:szCs w:val="18"/>
              </w:rPr>
              <w:t>наступного</w:t>
            </w:r>
          </w:p>
          <w:p w14:paraId="5AE2086C" w14:textId="77777777" w:rsidR="00FB3C0A" w:rsidRPr="001D7E83" w:rsidRDefault="00FB3C0A" w:rsidP="00FB3C0A">
            <w:pPr>
              <w:spacing w:after="0" w:line="240" w:lineRule="auto"/>
              <w:jc w:val="center"/>
              <w:rPr>
                <w:b/>
                <w:sz w:val="18"/>
                <w:szCs w:val="18"/>
              </w:rPr>
            </w:pPr>
            <w:r w:rsidRPr="001D7E83">
              <w:rPr>
                <w:b/>
                <w:sz w:val="18"/>
                <w:szCs w:val="18"/>
              </w:rPr>
              <w:t>ОТК</w:t>
            </w:r>
          </w:p>
          <w:p w14:paraId="7A5F40E0" w14:textId="2C6A0DD9" w:rsidR="00FB3C0A" w:rsidRPr="001D7E83" w:rsidRDefault="00FB3C0A" w:rsidP="00FB3C0A">
            <w:pPr>
              <w:spacing w:after="0" w:line="240" w:lineRule="auto"/>
              <w:jc w:val="center"/>
              <w:rPr>
                <w:b/>
                <w:bCs/>
                <w:color w:val="000000"/>
                <w:sz w:val="18"/>
                <w:szCs w:val="18"/>
              </w:rPr>
            </w:pPr>
            <w:r w:rsidRPr="001D7E83">
              <w:rPr>
                <w:b/>
                <w:sz w:val="18"/>
                <w:szCs w:val="18"/>
              </w:rPr>
              <w:t>(проходження два рази на рік)</w:t>
            </w:r>
          </w:p>
        </w:tc>
        <w:tc>
          <w:tcPr>
            <w:tcW w:w="2977" w:type="dxa"/>
            <w:tcBorders>
              <w:bottom w:val="single" w:sz="4" w:space="0" w:color="auto"/>
            </w:tcBorders>
            <w:shd w:val="clear" w:color="auto" w:fill="auto"/>
            <w:vAlign w:val="center"/>
          </w:tcPr>
          <w:p w14:paraId="3348B960" w14:textId="39E9781A" w:rsidR="00FB3C0A" w:rsidRPr="001D7E83" w:rsidRDefault="00FB3C0A" w:rsidP="00FB3C0A">
            <w:pPr>
              <w:spacing w:after="0"/>
              <w:jc w:val="center"/>
              <w:rPr>
                <w:b/>
                <w:bCs/>
                <w:color w:val="000000"/>
                <w:sz w:val="18"/>
                <w:szCs w:val="18"/>
              </w:rPr>
            </w:pPr>
            <w:r w:rsidRPr="001D7E83">
              <w:rPr>
                <w:b/>
                <w:sz w:val="18"/>
                <w:szCs w:val="18"/>
              </w:rPr>
              <w:t>Оформлення полісів страхування – один, два або три поліси щодо ТЗ по проходженню ОТК (загальний</w:t>
            </w:r>
            <w:r w:rsidR="00D5665A">
              <w:rPr>
                <w:b/>
                <w:sz w:val="18"/>
                <w:szCs w:val="18"/>
              </w:rPr>
              <w:t xml:space="preserve"> </w:t>
            </w:r>
            <w:r w:rsidRPr="001D7E83">
              <w:rPr>
                <w:b/>
                <w:sz w:val="18"/>
                <w:szCs w:val="18"/>
              </w:rPr>
              <w:t>термін</w:t>
            </w:r>
            <w:r w:rsidR="00D5665A">
              <w:rPr>
                <w:b/>
                <w:sz w:val="18"/>
                <w:szCs w:val="18"/>
              </w:rPr>
              <w:t xml:space="preserve"> </w:t>
            </w:r>
            <w:r w:rsidRPr="001D7E83">
              <w:rPr>
                <w:b/>
                <w:sz w:val="18"/>
                <w:szCs w:val="18"/>
              </w:rPr>
              <w:t>страхування - 12 місяців)</w:t>
            </w:r>
          </w:p>
        </w:tc>
      </w:tr>
      <w:tr w:rsidR="00FB3C0A" w:rsidRPr="00805D58" w14:paraId="4062A63C" w14:textId="77777777" w:rsidTr="00160BD9">
        <w:trPr>
          <w:trHeight w:val="331"/>
          <w:jc w:val="center"/>
        </w:trPr>
        <w:tc>
          <w:tcPr>
            <w:tcW w:w="567" w:type="dxa"/>
            <w:noWrap/>
            <w:vAlign w:val="center"/>
          </w:tcPr>
          <w:p w14:paraId="1F09E99E" w14:textId="24F2F5CB" w:rsidR="00FB3C0A" w:rsidRPr="001D7E83" w:rsidRDefault="00FB3C0A" w:rsidP="00FB3C0A">
            <w:pPr>
              <w:spacing w:after="0" w:line="240" w:lineRule="auto"/>
              <w:jc w:val="center"/>
              <w:rPr>
                <w:b/>
                <w:bCs/>
                <w:color w:val="000000"/>
                <w:sz w:val="18"/>
                <w:szCs w:val="18"/>
              </w:rPr>
            </w:pPr>
            <w:r w:rsidRPr="001D7E83">
              <w:rPr>
                <w:b/>
                <w:bCs/>
                <w:color w:val="000000"/>
                <w:sz w:val="18"/>
                <w:szCs w:val="18"/>
              </w:rPr>
              <w:t>1</w:t>
            </w:r>
          </w:p>
        </w:tc>
        <w:tc>
          <w:tcPr>
            <w:tcW w:w="1559" w:type="dxa"/>
            <w:noWrap/>
            <w:vAlign w:val="center"/>
          </w:tcPr>
          <w:p w14:paraId="5A54068C" w14:textId="17CC2DA3" w:rsidR="00FB3C0A" w:rsidRPr="001D7E83" w:rsidRDefault="00FB3C0A" w:rsidP="00FB3C0A">
            <w:pPr>
              <w:spacing w:after="0" w:line="240" w:lineRule="auto"/>
              <w:jc w:val="center"/>
              <w:rPr>
                <w:b/>
                <w:iCs/>
                <w:color w:val="000000"/>
                <w:sz w:val="18"/>
                <w:szCs w:val="18"/>
              </w:rPr>
            </w:pPr>
            <w:r w:rsidRPr="001D7E83">
              <w:rPr>
                <w:b/>
                <w:iCs/>
                <w:color w:val="000000"/>
                <w:sz w:val="18"/>
                <w:szCs w:val="18"/>
              </w:rPr>
              <w:t>2</w:t>
            </w:r>
          </w:p>
        </w:tc>
        <w:tc>
          <w:tcPr>
            <w:tcW w:w="1276" w:type="dxa"/>
            <w:noWrap/>
            <w:vAlign w:val="center"/>
          </w:tcPr>
          <w:p w14:paraId="648C12E2" w14:textId="0EFF853C" w:rsidR="00FB3C0A" w:rsidRPr="001D7E83" w:rsidRDefault="00FB3C0A" w:rsidP="00FB3C0A">
            <w:pPr>
              <w:spacing w:after="0" w:line="240" w:lineRule="auto"/>
              <w:jc w:val="center"/>
              <w:rPr>
                <w:b/>
                <w:iCs/>
                <w:color w:val="000000"/>
                <w:sz w:val="18"/>
                <w:szCs w:val="18"/>
              </w:rPr>
            </w:pPr>
            <w:r w:rsidRPr="001D7E83">
              <w:rPr>
                <w:b/>
                <w:iCs/>
                <w:color w:val="000000"/>
                <w:sz w:val="18"/>
                <w:szCs w:val="18"/>
              </w:rPr>
              <w:t>3</w:t>
            </w:r>
          </w:p>
        </w:tc>
        <w:tc>
          <w:tcPr>
            <w:tcW w:w="1276" w:type="dxa"/>
            <w:vAlign w:val="center"/>
          </w:tcPr>
          <w:p w14:paraId="6CBD42C3" w14:textId="7BA6F90E" w:rsidR="00FB3C0A" w:rsidRPr="001D7E83" w:rsidRDefault="00FB3C0A" w:rsidP="00FB3C0A">
            <w:pPr>
              <w:spacing w:after="0" w:line="240" w:lineRule="auto"/>
              <w:jc w:val="center"/>
              <w:rPr>
                <w:b/>
                <w:iCs/>
                <w:color w:val="000000"/>
                <w:sz w:val="18"/>
                <w:szCs w:val="18"/>
              </w:rPr>
            </w:pPr>
            <w:r w:rsidRPr="001D7E83">
              <w:rPr>
                <w:b/>
                <w:iCs/>
                <w:color w:val="000000"/>
                <w:sz w:val="18"/>
                <w:szCs w:val="18"/>
              </w:rPr>
              <w:t>4</w:t>
            </w:r>
          </w:p>
        </w:tc>
        <w:tc>
          <w:tcPr>
            <w:tcW w:w="1842" w:type="dxa"/>
            <w:gridSpan w:val="2"/>
            <w:noWrap/>
            <w:vAlign w:val="center"/>
          </w:tcPr>
          <w:p w14:paraId="33B72ACD" w14:textId="4FAD7902" w:rsidR="00FB3C0A" w:rsidRPr="001D7E83" w:rsidRDefault="00FB3C0A" w:rsidP="00FB3C0A">
            <w:pPr>
              <w:spacing w:after="0" w:line="240" w:lineRule="auto"/>
              <w:jc w:val="center"/>
              <w:rPr>
                <w:b/>
                <w:iCs/>
                <w:color w:val="000000"/>
                <w:sz w:val="18"/>
                <w:szCs w:val="18"/>
              </w:rPr>
            </w:pPr>
            <w:r w:rsidRPr="001D7E83">
              <w:rPr>
                <w:b/>
                <w:iCs/>
                <w:color w:val="000000"/>
                <w:sz w:val="18"/>
                <w:szCs w:val="18"/>
              </w:rPr>
              <w:t>5</w:t>
            </w:r>
          </w:p>
        </w:tc>
        <w:tc>
          <w:tcPr>
            <w:tcW w:w="1134" w:type="dxa"/>
            <w:noWrap/>
            <w:vAlign w:val="center"/>
          </w:tcPr>
          <w:p w14:paraId="14F1CCF9" w14:textId="4D08235C" w:rsidR="00FB3C0A" w:rsidRPr="001D7E83" w:rsidRDefault="00FB3C0A" w:rsidP="00FB3C0A">
            <w:pPr>
              <w:spacing w:after="0" w:line="240" w:lineRule="auto"/>
              <w:jc w:val="center"/>
              <w:rPr>
                <w:b/>
                <w:iCs/>
                <w:color w:val="000000"/>
                <w:sz w:val="18"/>
                <w:szCs w:val="18"/>
              </w:rPr>
            </w:pPr>
            <w:r w:rsidRPr="001D7E83">
              <w:rPr>
                <w:b/>
                <w:iCs/>
                <w:color w:val="000000"/>
                <w:sz w:val="18"/>
                <w:szCs w:val="18"/>
              </w:rPr>
              <w:t>6</w:t>
            </w:r>
          </w:p>
        </w:tc>
        <w:tc>
          <w:tcPr>
            <w:tcW w:w="709" w:type="dxa"/>
            <w:noWrap/>
            <w:vAlign w:val="center"/>
          </w:tcPr>
          <w:p w14:paraId="1B511F69" w14:textId="4C414DE6" w:rsidR="00FB3C0A" w:rsidRPr="001D7E83" w:rsidRDefault="00FB3C0A" w:rsidP="00FB3C0A">
            <w:pPr>
              <w:spacing w:after="0" w:line="240" w:lineRule="auto"/>
              <w:jc w:val="center"/>
              <w:rPr>
                <w:b/>
                <w:iCs/>
                <w:color w:val="000000"/>
                <w:sz w:val="18"/>
                <w:szCs w:val="18"/>
              </w:rPr>
            </w:pPr>
            <w:r w:rsidRPr="001D7E83">
              <w:rPr>
                <w:b/>
                <w:iCs/>
                <w:color w:val="000000"/>
                <w:sz w:val="18"/>
                <w:szCs w:val="18"/>
              </w:rPr>
              <w:t>7</w:t>
            </w:r>
          </w:p>
        </w:tc>
        <w:tc>
          <w:tcPr>
            <w:tcW w:w="1134" w:type="dxa"/>
            <w:noWrap/>
            <w:vAlign w:val="center"/>
          </w:tcPr>
          <w:p w14:paraId="122EC668" w14:textId="0056435B" w:rsidR="00FB3C0A" w:rsidRPr="001D7E83" w:rsidRDefault="00FB3C0A" w:rsidP="00FB3C0A">
            <w:pPr>
              <w:spacing w:after="0" w:line="240" w:lineRule="auto"/>
              <w:jc w:val="center"/>
              <w:rPr>
                <w:b/>
                <w:bCs/>
                <w:color w:val="000000"/>
                <w:sz w:val="18"/>
                <w:szCs w:val="18"/>
              </w:rPr>
            </w:pPr>
            <w:r w:rsidRPr="001D7E83">
              <w:rPr>
                <w:b/>
                <w:bCs/>
                <w:color w:val="000000"/>
                <w:sz w:val="18"/>
                <w:szCs w:val="18"/>
              </w:rPr>
              <w:t>8</w:t>
            </w:r>
          </w:p>
        </w:tc>
        <w:tc>
          <w:tcPr>
            <w:tcW w:w="1701" w:type="dxa"/>
            <w:vAlign w:val="center"/>
          </w:tcPr>
          <w:p w14:paraId="277E2D4B" w14:textId="0862A286" w:rsidR="00FB3C0A" w:rsidRPr="001D7E83" w:rsidRDefault="00FB3C0A" w:rsidP="00FB3C0A">
            <w:pPr>
              <w:spacing w:after="0" w:line="240" w:lineRule="auto"/>
              <w:jc w:val="center"/>
              <w:rPr>
                <w:b/>
                <w:bCs/>
                <w:color w:val="000000"/>
                <w:sz w:val="18"/>
                <w:szCs w:val="18"/>
              </w:rPr>
            </w:pPr>
            <w:r w:rsidRPr="001D7E83">
              <w:rPr>
                <w:b/>
                <w:bCs/>
                <w:color w:val="000000"/>
                <w:sz w:val="18"/>
                <w:szCs w:val="18"/>
              </w:rPr>
              <w:t>9</w:t>
            </w:r>
          </w:p>
        </w:tc>
        <w:tc>
          <w:tcPr>
            <w:tcW w:w="2977" w:type="dxa"/>
            <w:tcBorders>
              <w:bottom w:val="single" w:sz="4" w:space="0" w:color="auto"/>
            </w:tcBorders>
            <w:shd w:val="clear" w:color="auto" w:fill="auto"/>
            <w:vAlign w:val="center"/>
          </w:tcPr>
          <w:p w14:paraId="2E9C61DA" w14:textId="4B01A574" w:rsidR="00FB3C0A" w:rsidRPr="001D7E83" w:rsidRDefault="00FB3C0A" w:rsidP="00FB3C0A">
            <w:pPr>
              <w:spacing w:after="0"/>
              <w:jc w:val="center"/>
              <w:rPr>
                <w:b/>
                <w:bCs/>
                <w:color w:val="000000"/>
                <w:sz w:val="18"/>
                <w:szCs w:val="18"/>
              </w:rPr>
            </w:pPr>
            <w:r w:rsidRPr="001D7E83">
              <w:rPr>
                <w:b/>
                <w:bCs/>
                <w:color w:val="000000"/>
                <w:sz w:val="18"/>
                <w:szCs w:val="18"/>
              </w:rPr>
              <w:t>10</w:t>
            </w:r>
          </w:p>
        </w:tc>
      </w:tr>
      <w:tr w:rsidR="00FB3C0A" w:rsidRPr="00805D58" w14:paraId="566456CF" w14:textId="77777777" w:rsidTr="00160BD9">
        <w:trPr>
          <w:trHeight w:val="601"/>
          <w:jc w:val="center"/>
        </w:trPr>
        <w:tc>
          <w:tcPr>
            <w:tcW w:w="567" w:type="dxa"/>
            <w:noWrap/>
            <w:vAlign w:val="center"/>
          </w:tcPr>
          <w:p w14:paraId="7B4FC36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noWrap/>
            <w:vAlign w:val="center"/>
          </w:tcPr>
          <w:p w14:paraId="3E07C1FF"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BMW</w:t>
            </w:r>
          </w:p>
        </w:tc>
        <w:tc>
          <w:tcPr>
            <w:tcW w:w="1276" w:type="dxa"/>
            <w:noWrap/>
            <w:vAlign w:val="center"/>
          </w:tcPr>
          <w:p w14:paraId="4AAA386A"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X3</w:t>
            </w:r>
          </w:p>
        </w:tc>
        <w:tc>
          <w:tcPr>
            <w:tcW w:w="1276" w:type="dxa"/>
            <w:vAlign w:val="center"/>
          </w:tcPr>
          <w:p w14:paraId="7F43201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м. Київ</w:t>
            </w:r>
          </w:p>
        </w:tc>
        <w:tc>
          <w:tcPr>
            <w:tcW w:w="1275" w:type="dxa"/>
            <w:noWrap/>
            <w:vAlign w:val="center"/>
          </w:tcPr>
          <w:p w14:paraId="4D33B7B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Спеціалізований легковий</w:t>
            </w:r>
          </w:p>
        </w:tc>
        <w:tc>
          <w:tcPr>
            <w:tcW w:w="567" w:type="dxa"/>
            <w:noWrap/>
            <w:vAlign w:val="center"/>
          </w:tcPr>
          <w:p w14:paraId="541B2CA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В2</w:t>
            </w:r>
          </w:p>
        </w:tc>
        <w:tc>
          <w:tcPr>
            <w:tcW w:w="1134" w:type="dxa"/>
            <w:noWrap/>
            <w:vAlign w:val="center"/>
          </w:tcPr>
          <w:p w14:paraId="318D390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1995</w:t>
            </w:r>
          </w:p>
        </w:tc>
        <w:tc>
          <w:tcPr>
            <w:tcW w:w="709" w:type="dxa"/>
            <w:noWrap/>
            <w:vAlign w:val="center"/>
          </w:tcPr>
          <w:p w14:paraId="11D2392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noWrap/>
          </w:tcPr>
          <w:p w14:paraId="48E87FEA" w14:textId="77777777" w:rsidR="00FB3C0A" w:rsidRPr="001D7E83" w:rsidRDefault="00FB3C0A" w:rsidP="00FB3C0A">
            <w:pPr>
              <w:rPr>
                <w:sz w:val="18"/>
                <w:szCs w:val="18"/>
              </w:rPr>
            </w:pPr>
            <w:r w:rsidRPr="001D7E83">
              <w:rPr>
                <w:color w:val="000000"/>
                <w:sz w:val="18"/>
                <w:szCs w:val="18"/>
              </w:rPr>
              <w:t>30.05.2024</w:t>
            </w:r>
          </w:p>
        </w:tc>
        <w:tc>
          <w:tcPr>
            <w:tcW w:w="1701" w:type="dxa"/>
          </w:tcPr>
          <w:p w14:paraId="1A80048F"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3C3B9F8A"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6EE00A67" w14:textId="77777777" w:rsidTr="00160BD9">
        <w:trPr>
          <w:trHeight w:val="312"/>
          <w:jc w:val="center"/>
        </w:trPr>
        <w:tc>
          <w:tcPr>
            <w:tcW w:w="567" w:type="dxa"/>
            <w:noWrap/>
            <w:vAlign w:val="center"/>
          </w:tcPr>
          <w:p w14:paraId="62632FB2"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noWrap/>
            <w:vAlign w:val="center"/>
          </w:tcPr>
          <w:p w14:paraId="12299A1B"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Chevrolet</w:t>
            </w:r>
          </w:p>
        </w:tc>
        <w:tc>
          <w:tcPr>
            <w:tcW w:w="1276" w:type="dxa"/>
            <w:noWrap/>
            <w:vAlign w:val="center"/>
          </w:tcPr>
          <w:p w14:paraId="6109BA80"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Cargo Van</w:t>
            </w:r>
          </w:p>
        </w:tc>
        <w:tc>
          <w:tcPr>
            <w:tcW w:w="1276" w:type="dxa"/>
            <w:vAlign w:val="center"/>
          </w:tcPr>
          <w:p w14:paraId="4D449F49" w14:textId="77777777" w:rsidR="00FB3C0A" w:rsidRPr="001D7E83" w:rsidRDefault="00FB3C0A" w:rsidP="00FB3C0A">
            <w:pPr>
              <w:jc w:val="center"/>
              <w:rPr>
                <w:sz w:val="18"/>
                <w:szCs w:val="18"/>
              </w:rPr>
            </w:pPr>
            <w:r w:rsidRPr="001D7E83">
              <w:rPr>
                <w:color w:val="000000"/>
                <w:sz w:val="18"/>
                <w:szCs w:val="18"/>
              </w:rPr>
              <w:t>м. Київ</w:t>
            </w:r>
          </w:p>
        </w:tc>
        <w:tc>
          <w:tcPr>
            <w:tcW w:w="1275" w:type="dxa"/>
            <w:noWrap/>
            <w:vAlign w:val="center"/>
          </w:tcPr>
          <w:p w14:paraId="5C9F84BE"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lang w:val="en-US"/>
              </w:rPr>
              <w:t>носилкова</w:t>
            </w:r>
            <w:proofErr w:type="spellEnd"/>
          </w:p>
        </w:tc>
        <w:tc>
          <w:tcPr>
            <w:tcW w:w="567" w:type="dxa"/>
            <w:noWrap/>
            <w:vAlign w:val="center"/>
          </w:tcPr>
          <w:p w14:paraId="6EB442F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В4</w:t>
            </w:r>
          </w:p>
        </w:tc>
        <w:tc>
          <w:tcPr>
            <w:tcW w:w="1134" w:type="dxa"/>
            <w:noWrap/>
            <w:vAlign w:val="center"/>
          </w:tcPr>
          <w:p w14:paraId="1479E4A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4300</w:t>
            </w:r>
          </w:p>
        </w:tc>
        <w:tc>
          <w:tcPr>
            <w:tcW w:w="709" w:type="dxa"/>
            <w:noWrap/>
            <w:vAlign w:val="center"/>
          </w:tcPr>
          <w:p w14:paraId="2346D73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noWrap/>
          </w:tcPr>
          <w:p w14:paraId="6FBBBB1D" w14:textId="77777777" w:rsidR="00FB3C0A" w:rsidRPr="001D7E83" w:rsidRDefault="00FB3C0A" w:rsidP="00FB3C0A">
            <w:pPr>
              <w:rPr>
                <w:sz w:val="18"/>
                <w:szCs w:val="18"/>
              </w:rPr>
            </w:pPr>
            <w:r w:rsidRPr="001D7E83">
              <w:rPr>
                <w:color w:val="000000"/>
                <w:sz w:val="18"/>
                <w:szCs w:val="18"/>
              </w:rPr>
              <w:t>30.05.2024</w:t>
            </w:r>
          </w:p>
        </w:tc>
        <w:tc>
          <w:tcPr>
            <w:tcW w:w="1701" w:type="dxa"/>
          </w:tcPr>
          <w:p w14:paraId="100628B8"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5754E4F2"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F7ABB5D" w14:textId="77777777" w:rsidTr="00160BD9">
        <w:trPr>
          <w:trHeight w:val="312"/>
          <w:jc w:val="center"/>
        </w:trPr>
        <w:tc>
          <w:tcPr>
            <w:tcW w:w="567" w:type="dxa"/>
            <w:noWrap/>
            <w:vAlign w:val="center"/>
          </w:tcPr>
          <w:p w14:paraId="23FC003D"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noWrap/>
            <w:vAlign w:val="center"/>
          </w:tcPr>
          <w:p w14:paraId="15A1F084"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Citroen</w:t>
            </w:r>
          </w:p>
        </w:tc>
        <w:tc>
          <w:tcPr>
            <w:tcW w:w="1276" w:type="dxa"/>
            <w:noWrap/>
            <w:vAlign w:val="center"/>
          </w:tcPr>
          <w:p w14:paraId="0094AEF4"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Jumper</w:t>
            </w:r>
          </w:p>
        </w:tc>
        <w:tc>
          <w:tcPr>
            <w:tcW w:w="1276" w:type="dxa"/>
            <w:vAlign w:val="center"/>
          </w:tcPr>
          <w:p w14:paraId="6308868D" w14:textId="77777777" w:rsidR="00FB3C0A" w:rsidRPr="001D7E83" w:rsidRDefault="00FB3C0A" w:rsidP="00FB3C0A">
            <w:pPr>
              <w:jc w:val="center"/>
              <w:rPr>
                <w:sz w:val="18"/>
                <w:szCs w:val="18"/>
              </w:rPr>
            </w:pPr>
            <w:r w:rsidRPr="001D7E83">
              <w:rPr>
                <w:color w:val="000000"/>
                <w:sz w:val="18"/>
                <w:szCs w:val="18"/>
              </w:rPr>
              <w:t>м. Київ</w:t>
            </w:r>
          </w:p>
        </w:tc>
        <w:tc>
          <w:tcPr>
            <w:tcW w:w="1275" w:type="dxa"/>
            <w:noWrap/>
            <w:vAlign w:val="center"/>
          </w:tcPr>
          <w:p w14:paraId="591ECD1A"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lang w:val="en-US"/>
              </w:rPr>
              <w:t>Cпеціалізований</w:t>
            </w:r>
            <w:proofErr w:type="spellEnd"/>
            <w:r w:rsidRPr="001D7E83">
              <w:rPr>
                <w:color w:val="000000"/>
                <w:sz w:val="18"/>
                <w:szCs w:val="18"/>
              </w:rPr>
              <w:t>легковий</w:t>
            </w:r>
          </w:p>
        </w:tc>
        <w:tc>
          <w:tcPr>
            <w:tcW w:w="567" w:type="dxa"/>
            <w:noWrap/>
            <w:vAlign w:val="center"/>
          </w:tcPr>
          <w:p w14:paraId="0DAF49B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noWrap/>
            <w:vAlign w:val="center"/>
          </w:tcPr>
          <w:p w14:paraId="18ACDC1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2198</w:t>
            </w:r>
          </w:p>
        </w:tc>
        <w:tc>
          <w:tcPr>
            <w:tcW w:w="709" w:type="dxa"/>
            <w:noWrap/>
            <w:vAlign w:val="center"/>
          </w:tcPr>
          <w:p w14:paraId="3A8303B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10</w:t>
            </w:r>
          </w:p>
        </w:tc>
        <w:tc>
          <w:tcPr>
            <w:tcW w:w="1134" w:type="dxa"/>
            <w:noWrap/>
          </w:tcPr>
          <w:p w14:paraId="4F325C45" w14:textId="77777777" w:rsidR="00FB3C0A" w:rsidRPr="001D7E83" w:rsidRDefault="00FB3C0A" w:rsidP="00FB3C0A">
            <w:pPr>
              <w:rPr>
                <w:sz w:val="18"/>
                <w:szCs w:val="18"/>
              </w:rPr>
            </w:pPr>
            <w:r w:rsidRPr="001D7E83">
              <w:rPr>
                <w:color w:val="000000"/>
                <w:sz w:val="18"/>
                <w:szCs w:val="18"/>
              </w:rPr>
              <w:t>30.05.2024</w:t>
            </w:r>
          </w:p>
        </w:tc>
        <w:tc>
          <w:tcPr>
            <w:tcW w:w="1701" w:type="dxa"/>
          </w:tcPr>
          <w:p w14:paraId="5A0AA645"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659991C9"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72794571" w14:textId="77777777" w:rsidTr="00160BD9">
        <w:trPr>
          <w:trHeight w:val="312"/>
          <w:jc w:val="center"/>
        </w:trPr>
        <w:tc>
          <w:tcPr>
            <w:tcW w:w="567" w:type="dxa"/>
            <w:noWrap/>
            <w:vAlign w:val="center"/>
          </w:tcPr>
          <w:p w14:paraId="3272B57A"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noWrap/>
            <w:vAlign w:val="center"/>
          </w:tcPr>
          <w:p w14:paraId="75A8E93A"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Ford</w:t>
            </w:r>
          </w:p>
        </w:tc>
        <w:tc>
          <w:tcPr>
            <w:tcW w:w="1276" w:type="dxa"/>
            <w:noWrap/>
            <w:vAlign w:val="center"/>
          </w:tcPr>
          <w:p w14:paraId="6C084317"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Transit</w:t>
            </w:r>
          </w:p>
        </w:tc>
        <w:tc>
          <w:tcPr>
            <w:tcW w:w="1276" w:type="dxa"/>
            <w:vAlign w:val="center"/>
          </w:tcPr>
          <w:p w14:paraId="1402AE49" w14:textId="77777777" w:rsidR="00FB3C0A" w:rsidRPr="001D7E83" w:rsidRDefault="00FB3C0A" w:rsidP="00FB3C0A">
            <w:pPr>
              <w:jc w:val="center"/>
              <w:rPr>
                <w:sz w:val="18"/>
                <w:szCs w:val="18"/>
              </w:rPr>
            </w:pPr>
            <w:r w:rsidRPr="001D7E83">
              <w:rPr>
                <w:color w:val="000000"/>
                <w:sz w:val="18"/>
                <w:szCs w:val="18"/>
              </w:rPr>
              <w:t>м. Київ</w:t>
            </w:r>
          </w:p>
        </w:tc>
        <w:tc>
          <w:tcPr>
            <w:tcW w:w="1275" w:type="dxa"/>
            <w:noWrap/>
            <w:vAlign w:val="center"/>
          </w:tcPr>
          <w:p w14:paraId="45E4F3C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Спеціалізований меддопомога</w:t>
            </w:r>
          </w:p>
        </w:tc>
        <w:tc>
          <w:tcPr>
            <w:tcW w:w="567" w:type="dxa"/>
            <w:noWrap/>
            <w:vAlign w:val="center"/>
          </w:tcPr>
          <w:p w14:paraId="7B68B0D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noWrap/>
            <w:vAlign w:val="center"/>
          </w:tcPr>
          <w:p w14:paraId="7A54437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1995</w:t>
            </w:r>
          </w:p>
        </w:tc>
        <w:tc>
          <w:tcPr>
            <w:tcW w:w="709" w:type="dxa"/>
            <w:noWrap/>
            <w:vAlign w:val="center"/>
          </w:tcPr>
          <w:p w14:paraId="0DAD7B6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19</w:t>
            </w:r>
          </w:p>
        </w:tc>
        <w:tc>
          <w:tcPr>
            <w:tcW w:w="1134" w:type="dxa"/>
            <w:noWrap/>
          </w:tcPr>
          <w:p w14:paraId="536427C3" w14:textId="77777777" w:rsidR="00FB3C0A" w:rsidRPr="001D7E83" w:rsidRDefault="00FB3C0A" w:rsidP="00FB3C0A">
            <w:pPr>
              <w:rPr>
                <w:sz w:val="18"/>
                <w:szCs w:val="18"/>
              </w:rPr>
            </w:pPr>
            <w:r w:rsidRPr="001D7E83">
              <w:rPr>
                <w:color w:val="000000"/>
                <w:sz w:val="18"/>
                <w:szCs w:val="18"/>
              </w:rPr>
              <w:t>30.05.2024</w:t>
            </w:r>
          </w:p>
        </w:tc>
        <w:tc>
          <w:tcPr>
            <w:tcW w:w="1701" w:type="dxa"/>
          </w:tcPr>
          <w:p w14:paraId="44563BA8"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3B3B7160"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44407AB" w14:textId="77777777" w:rsidTr="00160BD9">
        <w:trPr>
          <w:trHeight w:val="312"/>
          <w:jc w:val="center"/>
        </w:trPr>
        <w:tc>
          <w:tcPr>
            <w:tcW w:w="567" w:type="dxa"/>
            <w:noWrap/>
            <w:vAlign w:val="center"/>
          </w:tcPr>
          <w:p w14:paraId="3169EA86"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noWrap/>
            <w:vAlign w:val="center"/>
          </w:tcPr>
          <w:p w14:paraId="4756F4DD"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Ford</w:t>
            </w:r>
          </w:p>
        </w:tc>
        <w:tc>
          <w:tcPr>
            <w:tcW w:w="1276" w:type="dxa"/>
            <w:noWrap/>
            <w:vAlign w:val="center"/>
          </w:tcPr>
          <w:p w14:paraId="6DFCA87C"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Transit 350 L</w:t>
            </w:r>
          </w:p>
        </w:tc>
        <w:tc>
          <w:tcPr>
            <w:tcW w:w="1276" w:type="dxa"/>
            <w:vAlign w:val="center"/>
          </w:tcPr>
          <w:p w14:paraId="10D893F6" w14:textId="77777777" w:rsidR="00FB3C0A" w:rsidRPr="001D7E83" w:rsidRDefault="00FB3C0A" w:rsidP="00FB3C0A">
            <w:pPr>
              <w:jc w:val="center"/>
              <w:rPr>
                <w:sz w:val="18"/>
                <w:szCs w:val="18"/>
              </w:rPr>
            </w:pPr>
            <w:r w:rsidRPr="001D7E83">
              <w:rPr>
                <w:color w:val="000000"/>
                <w:sz w:val="18"/>
                <w:szCs w:val="18"/>
              </w:rPr>
              <w:t>м. Київ</w:t>
            </w:r>
          </w:p>
        </w:tc>
        <w:tc>
          <w:tcPr>
            <w:tcW w:w="1275" w:type="dxa"/>
            <w:noWrap/>
            <w:vAlign w:val="center"/>
          </w:tcPr>
          <w:p w14:paraId="5FB10208" w14:textId="77777777" w:rsidR="00FB3C0A" w:rsidRPr="001D7E83" w:rsidRDefault="00FB3C0A" w:rsidP="00FB3C0A">
            <w:pPr>
              <w:spacing w:after="0" w:line="240" w:lineRule="auto"/>
              <w:rPr>
                <w:color w:val="000000"/>
                <w:sz w:val="18"/>
                <w:szCs w:val="18"/>
              </w:rPr>
            </w:pPr>
            <w:r w:rsidRPr="001D7E83">
              <w:rPr>
                <w:color w:val="000000"/>
                <w:sz w:val="18"/>
                <w:szCs w:val="18"/>
              </w:rPr>
              <w:t>носилкова</w:t>
            </w:r>
          </w:p>
        </w:tc>
        <w:tc>
          <w:tcPr>
            <w:tcW w:w="567" w:type="dxa"/>
            <w:noWrap/>
            <w:vAlign w:val="center"/>
          </w:tcPr>
          <w:p w14:paraId="24A7D98E"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noWrap/>
            <w:vAlign w:val="center"/>
          </w:tcPr>
          <w:p w14:paraId="5651DE9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2200</w:t>
            </w:r>
          </w:p>
        </w:tc>
        <w:tc>
          <w:tcPr>
            <w:tcW w:w="709" w:type="dxa"/>
            <w:noWrap/>
            <w:vAlign w:val="center"/>
          </w:tcPr>
          <w:p w14:paraId="1DD56E6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9</w:t>
            </w:r>
          </w:p>
        </w:tc>
        <w:tc>
          <w:tcPr>
            <w:tcW w:w="1134" w:type="dxa"/>
            <w:noWrap/>
          </w:tcPr>
          <w:p w14:paraId="1FF8F83A" w14:textId="77777777" w:rsidR="00FB3C0A" w:rsidRPr="001D7E83" w:rsidRDefault="00FB3C0A" w:rsidP="00FB3C0A">
            <w:pPr>
              <w:rPr>
                <w:sz w:val="18"/>
                <w:szCs w:val="18"/>
              </w:rPr>
            </w:pPr>
            <w:r w:rsidRPr="001D7E83">
              <w:rPr>
                <w:color w:val="000000"/>
                <w:sz w:val="18"/>
                <w:szCs w:val="18"/>
              </w:rPr>
              <w:t>30.05.2024</w:t>
            </w:r>
          </w:p>
        </w:tc>
        <w:tc>
          <w:tcPr>
            <w:tcW w:w="1701" w:type="dxa"/>
          </w:tcPr>
          <w:p w14:paraId="2D579340" w14:textId="77777777" w:rsidR="00FB3C0A" w:rsidRPr="001D7E83" w:rsidRDefault="00FB3C0A" w:rsidP="00FB3C0A">
            <w:pPr>
              <w:spacing w:after="0" w:line="240" w:lineRule="auto"/>
              <w:jc w:val="center"/>
              <w:rPr>
                <w:sz w:val="18"/>
                <w:szCs w:val="18"/>
              </w:rPr>
            </w:pPr>
          </w:p>
        </w:tc>
        <w:tc>
          <w:tcPr>
            <w:tcW w:w="2977" w:type="dxa"/>
            <w:tcBorders>
              <w:top w:val="single" w:sz="4" w:space="0" w:color="auto"/>
              <w:bottom w:val="single" w:sz="4" w:space="0" w:color="auto"/>
            </w:tcBorders>
            <w:shd w:val="clear" w:color="auto" w:fill="auto"/>
          </w:tcPr>
          <w:p w14:paraId="13B8D159"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52EBEEF5" w14:textId="77777777" w:rsidTr="00160BD9">
        <w:trPr>
          <w:trHeight w:val="312"/>
          <w:jc w:val="center"/>
        </w:trPr>
        <w:tc>
          <w:tcPr>
            <w:tcW w:w="567" w:type="dxa"/>
            <w:noWrap/>
            <w:vAlign w:val="center"/>
          </w:tcPr>
          <w:p w14:paraId="30E6F7C6"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noWrap/>
            <w:vAlign w:val="center"/>
          </w:tcPr>
          <w:p w14:paraId="27BC39CD"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Ford</w:t>
            </w:r>
          </w:p>
        </w:tc>
        <w:tc>
          <w:tcPr>
            <w:tcW w:w="1276" w:type="dxa"/>
            <w:noWrap/>
            <w:vAlign w:val="center"/>
          </w:tcPr>
          <w:p w14:paraId="7B024343"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Transit Custom</w:t>
            </w:r>
          </w:p>
        </w:tc>
        <w:tc>
          <w:tcPr>
            <w:tcW w:w="1276" w:type="dxa"/>
            <w:vAlign w:val="center"/>
          </w:tcPr>
          <w:p w14:paraId="20DB60B8" w14:textId="77777777" w:rsidR="00FB3C0A" w:rsidRPr="001D7E83" w:rsidRDefault="00FB3C0A" w:rsidP="00FB3C0A">
            <w:pPr>
              <w:jc w:val="center"/>
              <w:rPr>
                <w:sz w:val="18"/>
                <w:szCs w:val="18"/>
              </w:rPr>
            </w:pPr>
            <w:r w:rsidRPr="001D7E83">
              <w:rPr>
                <w:color w:val="000000"/>
                <w:sz w:val="18"/>
                <w:szCs w:val="18"/>
              </w:rPr>
              <w:t>м. Київ</w:t>
            </w:r>
          </w:p>
        </w:tc>
        <w:tc>
          <w:tcPr>
            <w:tcW w:w="1275" w:type="dxa"/>
            <w:noWrap/>
            <w:vAlign w:val="center"/>
          </w:tcPr>
          <w:p w14:paraId="1B1A4498"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Спеціалізований меддопомога</w:t>
            </w:r>
          </w:p>
        </w:tc>
        <w:tc>
          <w:tcPr>
            <w:tcW w:w="567" w:type="dxa"/>
            <w:noWrap/>
            <w:vAlign w:val="center"/>
          </w:tcPr>
          <w:p w14:paraId="59C63536"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B3</w:t>
            </w:r>
          </w:p>
        </w:tc>
        <w:tc>
          <w:tcPr>
            <w:tcW w:w="1134" w:type="dxa"/>
            <w:noWrap/>
            <w:vAlign w:val="center"/>
          </w:tcPr>
          <w:p w14:paraId="23F44916"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2198</w:t>
            </w:r>
          </w:p>
        </w:tc>
        <w:tc>
          <w:tcPr>
            <w:tcW w:w="709" w:type="dxa"/>
            <w:noWrap/>
            <w:vAlign w:val="center"/>
          </w:tcPr>
          <w:p w14:paraId="6DA49D1E"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6</w:t>
            </w:r>
          </w:p>
        </w:tc>
        <w:tc>
          <w:tcPr>
            <w:tcW w:w="1134" w:type="dxa"/>
            <w:noWrap/>
          </w:tcPr>
          <w:p w14:paraId="5F2C76B7" w14:textId="77777777" w:rsidR="00FB3C0A" w:rsidRPr="001D7E83" w:rsidRDefault="00FB3C0A" w:rsidP="00FB3C0A">
            <w:pPr>
              <w:rPr>
                <w:sz w:val="18"/>
                <w:szCs w:val="18"/>
              </w:rPr>
            </w:pPr>
            <w:r w:rsidRPr="001D7E83">
              <w:rPr>
                <w:color w:val="000000"/>
                <w:sz w:val="18"/>
                <w:szCs w:val="18"/>
              </w:rPr>
              <w:t>30.05.2024</w:t>
            </w:r>
          </w:p>
        </w:tc>
        <w:tc>
          <w:tcPr>
            <w:tcW w:w="1701" w:type="dxa"/>
          </w:tcPr>
          <w:p w14:paraId="47D33D32" w14:textId="77777777" w:rsidR="00FB3C0A" w:rsidRPr="001D7E83" w:rsidRDefault="00FB3C0A" w:rsidP="00FB3C0A">
            <w:pPr>
              <w:spacing w:after="0" w:line="240" w:lineRule="auto"/>
              <w:jc w:val="center"/>
              <w:rPr>
                <w:sz w:val="18"/>
                <w:szCs w:val="18"/>
              </w:rPr>
            </w:pPr>
          </w:p>
        </w:tc>
        <w:tc>
          <w:tcPr>
            <w:tcW w:w="2977" w:type="dxa"/>
            <w:tcBorders>
              <w:top w:val="single" w:sz="4" w:space="0" w:color="auto"/>
              <w:bottom w:val="single" w:sz="4" w:space="0" w:color="auto"/>
            </w:tcBorders>
            <w:shd w:val="clear" w:color="auto" w:fill="auto"/>
          </w:tcPr>
          <w:p w14:paraId="0DDF8487" w14:textId="77777777" w:rsidR="00FB3C0A" w:rsidRPr="001D7E83" w:rsidRDefault="00FB3C0A" w:rsidP="00FB3C0A">
            <w:pPr>
              <w:jc w:val="center"/>
              <w:rPr>
                <w:sz w:val="18"/>
                <w:szCs w:val="18"/>
              </w:rPr>
            </w:pPr>
            <w:r w:rsidRPr="001D7E83">
              <w:rPr>
                <w:sz w:val="18"/>
                <w:szCs w:val="18"/>
              </w:rPr>
              <w:t xml:space="preserve">з 31.05.2024 по </w:t>
            </w:r>
            <w:r w:rsidRPr="001D7E83">
              <w:rPr>
                <w:sz w:val="18"/>
                <w:szCs w:val="18"/>
                <w:lang w:val="en-US"/>
              </w:rPr>
              <w:t>30</w:t>
            </w:r>
            <w:r w:rsidRPr="001D7E83">
              <w:rPr>
                <w:sz w:val="18"/>
                <w:szCs w:val="18"/>
              </w:rPr>
              <w:t>.0</w:t>
            </w:r>
            <w:r w:rsidRPr="001D7E83">
              <w:rPr>
                <w:sz w:val="18"/>
                <w:szCs w:val="18"/>
                <w:lang w:val="en-US"/>
              </w:rPr>
              <w:t>5</w:t>
            </w:r>
            <w:r w:rsidRPr="001D7E83">
              <w:rPr>
                <w:sz w:val="18"/>
                <w:szCs w:val="18"/>
              </w:rPr>
              <w:t>.2025</w:t>
            </w:r>
          </w:p>
        </w:tc>
      </w:tr>
      <w:tr w:rsidR="00FB3C0A" w:rsidRPr="00805D58" w14:paraId="0C72BFBD"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03B048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3294227"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Hyundai</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50DB91DB"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Accent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2776789"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9CBB89B"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lang w:val="en-US"/>
              </w:rPr>
              <w:t>легкова</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14:paraId="6775D0D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В1</w:t>
            </w:r>
          </w:p>
        </w:tc>
        <w:tc>
          <w:tcPr>
            <w:tcW w:w="1134" w:type="dxa"/>
            <w:tcBorders>
              <w:top w:val="single" w:sz="4" w:space="0" w:color="auto"/>
              <w:left w:val="single" w:sz="4" w:space="0" w:color="auto"/>
              <w:bottom w:val="single" w:sz="4" w:space="0" w:color="auto"/>
              <w:right w:val="single" w:sz="4" w:space="0" w:color="auto"/>
            </w:tcBorders>
            <w:noWrap/>
            <w:vAlign w:val="center"/>
          </w:tcPr>
          <w:p w14:paraId="2DDAEE8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1599</w:t>
            </w:r>
          </w:p>
        </w:tc>
        <w:tc>
          <w:tcPr>
            <w:tcW w:w="709" w:type="dxa"/>
            <w:tcBorders>
              <w:top w:val="single" w:sz="4" w:space="0" w:color="auto"/>
              <w:left w:val="single" w:sz="4" w:space="0" w:color="auto"/>
              <w:bottom w:val="single" w:sz="4" w:space="0" w:color="auto"/>
              <w:right w:val="single" w:sz="4" w:space="0" w:color="auto"/>
            </w:tcBorders>
            <w:noWrap/>
            <w:vAlign w:val="center"/>
          </w:tcPr>
          <w:p w14:paraId="42FE748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36C87E89"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44AB2968"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75605A3D"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0316B63"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9326697"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D9679CA"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JAC</w:t>
            </w:r>
          </w:p>
        </w:tc>
        <w:tc>
          <w:tcPr>
            <w:tcW w:w="1276" w:type="dxa"/>
            <w:tcBorders>
              <w:top w:val="single" w:sz="4" w:space="0" w:color="auto"/>
              <w:left w:val="single" w:sz="4" w:space="0" w:color="auto"/>
              <w:bottom w:val="single" w:sz="4" w:space="0" w:color="auto"/>
              <w:right w:val="single" w:sz="4" w:space="0" w:color="auto"/>
            </w:tcBorders>
            <w:noWrap/>
            <w:vAlign w:val="center"/>
          </w:tcPr>
          <w:p w14:paraId="60CAE012"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HFC5049XJHKMV</w:t>
            </w:r>
          </w:p>
        </w:tc>
        <w:tc>
          <w:tcPr>
            <w:tcW w:w="1276" w:type="dxa"/>
            <w:tcBorders>
              <w:top w:val="single" w:sz="4" w:space="0" w:color="auto"/>
              <w:left w:val="single" w:sz="4" w:space="0" w:color="auto"/>
              <w:bottom w:val="single" w:sz="4" w:space="0" w:color="auto"/>
              <w:right w:val="single" w:sz="4" w:space="0" w:color="auto"/>
            </w:tcBorders>
            <w:vAlign w:val="center"/>
          </w:tcPr>
          <w:p w14:paraId="6202FA63"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274C9EBA" w14:textId="77777777" w:rsidR="00FB3C0A" w:rsidRPr="001D7E83" w:rsidRDefault="00FB3C0A" w:rsidP="00FB3C0A">
            <w:pPr>
              <w:spacing w:after="0" w:line="240" w:lineRule="auto"/>
              <w:rPr>
                <w:color w:val="000000"/>
                <w:sz w:val="18"/>
                <w:szCs w:val="18"/>
              </w:rPr>
            </w:pPr>
            <w:r w:rsidRPr="001D7E83">
              <w:rPr>
                <w:color w:val="000000"/>
                <w:sz w:val="18"/>
                <w:szCs w:val="18"/>
              </w:rPr>
              <w:t>Вантажний санітарний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41721B9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С1</w:t>
            </w:r>
          </w:p>
        </w:tc>
        <w:tc>
          <w:tcPr>
            <w:tcW w:w="1134" w:type="dxa"/>
            <w:tcBorders>
              <w:top w:val="single" w:sz="4" w:space="0" w:color="auto"/>
              <w:left w:val="single" w:sz="4" w:space="0" w:color="auto"/>
              <w:bottom w:val="single" w:sz="4" w:space="0" w:color="auto"/>
              <w:right w:val="single" w:sz="4" w:space="0" w:color="auto"/>
            </w:tcBorders>
            <w:noWrap/>
            <w:vAlign w:val="center"/>
          </w:tcPr>
          <w:p w14:paraId="5199376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2780</w:t>
            </w:r>
          </w:p>
        </w:tc>
        <w:tc>
          <w:tcPr>
            <w:tcW w:w="709" w:type="dxa"/>
            <w:tcBorders>
              <w:top w:val="single" w:sz="4" w:space="0" w:color="auto"/>
              <w:left w:val="single" w:sz="4" w:space="0" w:color="auto"/>
              <w:bottom w:val="single" w:sz="4" w:space="0" w:color="auto"/>
              <w:right w:val="single" w:sz="4" w:space="0" w:color="auto"/>
            </w:tcBorders>
            <w:noWrap/>
            <w:vAlign w:val="center"/>
          </w:tcPr>
          <w:p w14:paraId="7DEFA2E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noWrap/>
          </w:tcPr>
          <w:p w14:paraId="6D48E64F"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20B84AAE"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5915B0ED"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7523572"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2F16F08"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33D7D58"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Mercedes-Benz</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58FE6120"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Sprinter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1E0DF65"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1AE6E635"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Носилковамеддопомога</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14:paraId="271A41C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355AC79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2143</w:t>
            </w:r>
          </w:p>
        </w:tc>
        <w:tc>
          <w:tcPr>
            <w:tcW w:w="709" w:type="dxa"/>
            <w:tcBorders>
              <w:top w:val="single" w:sz="4" w:space="0" w:color="auto"/>
              <w:left w:val="single" w:sz="4" w:space="0" w:color="auto"/>
              <w:bottom w:val="single" w:sz="4" w:space="0" w:color="auto"/>
              <w:right w:val="single" w:sz="4" w:space="0" w:color="auto"/>
            </w:tcBorders>
            <w:noWrap/>
            <w:vAlign w:val="center"/>
          </w:tcPr>
          <w:p w14:paraId="76A894B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noWrap/>
          </w:tcPr>
          <w:p w14:paraId="3C5E4A02"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084A0F9D"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1C45A832"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5286FF39"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7D9217D"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FE6B8C4"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Mercedes-Benz</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214AF073"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Vito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2F73CED"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71E91F1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 меддопомога</w:t>
            </w:r>
          </w:p>
        </w:tc>
        <w:tc>
          <w:tcPr>
            <w:tcW w:w="567" w:type="dxa"/>
            <w:tcBorders>
              <w:top w:val="single" w:sz="4" w:space="0" w:color="auto"/>
              <w:left w:val="single" w:sz="4" w:space="0" w:color="auto"/>
              <w:bottom w:val="single" w:sz="4" w:space="0" w:color="auto"/>
              <w:right w:val="single" w:sz="4" w:space="0" w:color="auto"/>
            </w:tcBorders>
            <w:noWrap/>
            <w:vAlign w:val="center"/>
          </w:tcPr>
          <w:p w14:paraId="1759E09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6E0AB03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2143</w:t>
            </w:r>
          </w:p>
        </w:tc>
        <w:tc>
          <w:tcPr>
            <w:tcW w:w="709" w:type="dxa"/>
            <w:tcBorders>
              <w:top w:val="single" w:sz="4" w:space="0" w:color="auto"/>
              <w:left w:val="single" w:sz="4" w:space="0" w:color="auto"/>
              <w:bottom w:val="single" w:sz="4" w:space="0" w:color="auto"/>
              <w:right w:val="single" w:sz="4" w:space="0" w:color="auto"/>
            </w:tcBorders>
            <w:noWrap/>
            <w:vAlign w:val="center"/>
          </w:tcPr>
          <w:p w14:paraId="2B17FFC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noWrap/>
          </w:tcPr>
          <w:p w14:paraId="52BB8905"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7F8472F5"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173B21A9"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28DE40EF"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FFA1BB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90594BE"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Mercedes-Benz</w:t>
            </w:r>
          </w:p>
        </w:tc>
        <w:tc>
          <w:tcPr>
            <w:tcW w:w="1276" w:type="dxa"/>
            <w:tcBorders>
              <w:top w:val="single" w:sz="4" w:space="0" w:color="auto"/>
              <w:left w:val="single" w:sz="4" w:space="0" w:color="auto"/>
              <w:bottom w:val="single" w:sz="4" w:space="0" w:color="auto"/>
              <w:right w:val="single" w:sz="4" w:space="0" w:color="auto"/>
            </w:tcBorders>
            <w:noWrap/>
            <w:vAlign w:val="center"/>
          </w:tcPr>
          <w:p w14:paraId="46281A62"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314</w:t>
            </w:r>
          </w:p>
        </w:tc>
        <w:tc>
          <w:tcPr>
            <w:tcW w:w="1276" w:type="dxa"/>
            <w:tcBorders>
              <w:top w:val="single" w:sz="4" w:space="0" w:color="auto"/>
              <w:left w:val="single" w:sz="4" w:space="0" w:color="auto"/>
              <w:bottom w:val="single" w:sz="4" w:space="0" w:color="auto"/>
              <w:right w:val="single" w:sz="4" w:space="0" w:color="auto"/>
            </w:tcBorders>
            <w:vAlign w:val="center"/>
          </w:tcPr>
          <w:p w14:paraId="0B8907E2" w14:textId="77777777" w:rsidR="00FB3C0A" w:rsidRPr="001D7E83" w:rsidRDefault="00FB3C0A" w:rsidP="00FB3C0A">
            <w:pPr>
              <w:jc w:val="center"/>
              <w:rPr>
                <w:color w:val="000000"/>
                <w:sz w:val="18"/>
                <w:szCs w:val="18"/>
              </w:rPr>
            </w:pPr>
            <w:proofErr w:type="spellStart"/>
            <w:r w:rsidRPr="001D7E83">
              <w:rPr>
                <w:color w:val="000000"/>
                <w:sz w:val="18"/>
                <w:szCs w:val="18"/>
              </w:rPr>
              <w:t>м.Київ</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23001A4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 спеціалізований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55FC0F7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41E96E7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2143</w:t>
            </w:r>
          </w:p>
        </w:tc>
        <w:tc>
          <w:tcPr>
            <w:tcW w:w="709" w:type="dxa"/>
            <w:tcBorders>
              <w:top w:val="single" w:sz="4" w:space="0" w:color="auto"/>
              <w:left w:val="single" w:sz="4" w:space="0" w:color="auto"/>
              <w:bottom w:val="single" w:sz="4" w:space="0" w:color="auto"/>
              <w:right w:val="single" w:sz="4" w:space="0" w:color="auto"/>
            </w:tcBorders>
            <w:noWrap/>
            <w:vAlign w:val="center"/>
          </w:tcPr>
          <w:p w14:paraId="333FB43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noWrap/>
          </w:tcPr>
          <w:p w14:paraId="2DF11B17"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5A8FFEC"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0F6ECDEA"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7839561D"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16DC9C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BE26635"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Mercedes-Benz</w:t>
            </w:r>
          </w:p>
        </w:tc>
        <w:tc>
          <w:tcPr>
            <w:tcW w:w="1276" w:type="dxa"/>
            <w:tcBorders>
              <w:top w:val="single" w:sz="4" w:space="0" w:color="auto"/>
              <w:left w:val="single" w:sz="4" w:space="0" w:color="auto"/>
              <w:bottom w:val="single" w:sz="4" w:space="0" w:color="auto"/>
              <w:right w:val="single" w:sz="4" w:space="0" w:color="auto"/>
            </w:tcBorders>
            <w:noWrap/>
            <w:vAlign w:val="center"/>
          </w:tcPr>
          <w:p w14:paraId="5777B86C"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519</w:t>
            </w:r>
          </w:p>
        </w:tc>
        <w:tc>
          <w:tcPr>
            <w:tcW w:w="1276" w:type="dxa"/>
            <w:tcBorders>
              <w:top w:val="single" w:sz="4" w:space="0" w:color="auto"/>
              <w:left w:val="single" w:sz="4" w:space="0" w:color="auto"/>
              <w:bottom w:val="single" w:sz="4" w:space="0" w:color="auto"/>
              <w:right w:val="single" w:sz="4" w:space="0" w:color="auto"/>
            </w:tcBorders>
            <w:vAlign w:val="center"/>
          </w:tcPr>
          <w:p w14:paraId="26EAF7C7" w14:textId="77777777" w:rsidR="00FB3C0A" w:rsidRPr="001D7E83" w:rsidRDefault="00FB3C0A" w:rsidP="00FB3C0A">
            <w:pPr>
              <w:jc w:val="center"/>
              <w:rPr>
                <w:color w:val="000000"/>
                <w:sz w:val="18"/>
                <w:szCs w:val="18"/>
              </w:rPr>
            </w:pPr>
            <w:r w:rsidRPr="001D7E83">
              <w:rPr>
                <w:color w:val="000000"/>
                <w:sz w:val="18"/>
                <w:szCs w:val="18"/>
              </w:rPr>
              <w:t>м</w:t>
            </w:r>
            <w:r w:rsidRPr="001D7E83">
              <w:rPr>
                <w:color w:val="000000"/>
                <w:sz w:val="18"/>
                <w:szCs w:val="18"/>
                <w:lang w:val="en-US"/>
              </w:rPr>
              <w:t>.</w:t>
            </w:r>
            <w:r w:rsidRPr="001D7E83">
              <w:rPr>
                <w:color w:val="000000"/>
                <w:sz w:val="18"/>
                <w:szCs w:val="18"/>
              </w:rPr>
              <w:t>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1F30606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 спеціалізований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1DEEA0A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6696666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2987</w:t>
            </w:r>
          </w:p>
        </w:tc>
        <w:tc>
          <w:tcPr>
            <w:tcW w:w="709" w:type="dxa"/>
            <w:tcBorders>
              <w:top w:val="single" w:sz="4" w:space="0" w:color="auto"/>
              <w:left w:val="single" w:sz="4" w:space="0" w:color="auto"/>
              <w:bottom w:val="single" w:sz="4" w:space="0" w:color="auto"/>
              <w:right w:val="single" w:sz="4" w:space="0" w:color="auto"/>
            </w:tcBorders>
            <w:noWrap/>
            <w:vAlign w:val="center"/>
          </w:tcPr>
          <w:p w14:paraId="32E39D0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610B783F"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010E1E8"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72B72CA9"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08EBD4C7"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AA98727"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4B2BD4E"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Opel</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381546E2"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Omega</w:t>
            </w:r>
            <w:proofErr w:type="spellEnd"/>
            <w:r w:rsidRPr="001D7E83">
              <w:rPr>
                <w:color w:val="000000"/>
                <w:sz w:val="18"/>
                <w:szCs w:val="18"/>
              </w:rPr>
              <w:t xml:space="preserve"> 2,2</w:t>
            </w:r>
          </w:p>
        </w:tc>
        <w:tc>
          <w:tcPr>
            <w:tcW w:w="1276" w:type="dxa"/>
            <w:tcBorders>
              <w:top w:val="single" w:sz="4" w:space="0" w:color="auto"/>
              <w:left w:val="single" w:sz="4" w:space="0" w:color="auto"/>
              <w:bottom w:val="single" w:sz="4" w:space="0" w:color="auto"/>
              <w:right w:val="single" w:sz="4" w:space="0" w:color="auto"/>
            </w:tcBorders>
            <w:vAlign w:val="center"/>
          </w:tcPr>
          <w:p w14:paraId="234D1502"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5F2BBD7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2C0FC8C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7497737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2200</w:t>
            </w:r>
          </w:p>
        </w:tc>
        <w:tc>
          <w:tcPr>
            <w:tcW w:w="709" w:type="dxa"/>
            <w:tcBorders>
              <w:top w:val="single" w:sz="4" w:space="0" w:color="auto"/>
              <w:left w:val="single" w:sz="4" w:space="0" w:color="auto"/>
              <w:bottom w:val="single" w:sz="4" w:space="0" w:color="auto"/>
              <w:right w:val="single" w:sz="4" w:space="0" w:color="auto"/>
            </w:tcBorders>
            <w:noWrap/>
            <w:vAlign w:val="center"/>
          </w:tcPr>
          <w:p w14:paraId="71361E0E"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noWrap/>
          </w:tcPr>
          <w:p w14:paraId="442C0056"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6715C9D1"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49EC4A51"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23CEECE3"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A4E977B"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4162493"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Peugeot</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3085DB8B"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Boxer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A44298F"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3FB000E" w14:textId="77777777" w:rsidR="00FB3C0A" w:rsidRPr="001D7E83" w:rsidRDefault="00FB3C0A" w:rsidP="00FB3C0A">
            <w:pPr>
              <w:spacing w:after="0" w:line="240" w:lineRule="auto"/>
              <w:rPr>
                <w:color w:val="000000"/>
                <w:sz w:val="18"/>
                <w:szCs w:val="18"/>
              </w:rPr>
            </w:pPr>
            <w:r w:rsidRPr="001D7E83">
              <w:rPr>
                <w:color w:val="000000"/>
                <w:sz w:val="18"/>
                <w:szCs w:val="18"/>
              </w:rPr>
              <w:t>носилкова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0F3E004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589CE8C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2200</w:t>
            </w:r>
          </w:p>
        </w:tc>
        <w:tc>
          <w:tcPr>
            <w:tcW w:w="709" w:type="dxa"/>
            <w:tcBorders>
              <w:top w:val="single" w:sz="4" w:space="0" w:color="auto"/>
              <w:left w:val="single" w:sz="4" w:space="0" w:color="auto"/>
              <w:bottom w:val="single" w:sz="4" w:space="0" w:color="auto"/>
              <w:right w:val="single" w:sz="4" w:space="0" w:color="auto"/>
            </w:tcBorders>
            <w:noWrap/>
            <w:vAlign w:val="center"/>
          </w:tcPr>
          <w:p w14:paraId="1699E27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119</w:t>
            </w:r>
          </w:p>
        </w:tc>
        <w:tc>
          <w:tcPr>
            <w:tcW w:w="1134" w:type="dxa"/>
            <w:tcBorders>
              <w:top w:val="single" w:sz="4" w:space="0" w:color="auto"/>
              <w:left w:val="single" w:sz="4" w:space="0" w:color="auto"/>
              <w:bottom w:val="single" w:sz="4" w:space="0" w:color="auto"/>
              <w:right w:val="single" w:sz="4" w:space="0" w:color="auto"/>
            </w:tcBorders>
            <w:noWrap/>
          </w:tcPr>
          <w:p w14:paraId="2892E653"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269ABCDF"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194C6BC4"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87C656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4627A29"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0F54B7D"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Renault</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3D5DD706"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Trafik</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40EC823"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5620C11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 спеціалізований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419BF85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В1</w:t>
            </w:r>
          </w:p>
        </w:tc>
        <w:tc>
          <w:tcPr>
            <w:tcW w:w="1134" w:type="dxa"/>
            <w:tcBorders>
              <w:top w:val="single" w:sz="4" w:space="0" w:color="auto"/>
              <w:left w:val="single" w:sz="4" w:space="0" w:color="auto"/>
              <w:bottom w:val="single" w:sz="4" w:space="0" w:color="auto"/>
              <w:right w:val="single" w:sz="4" w:space="0" w:color="auto"/>
            </w:tcBorders>
            <w:noWrap/>
            <w:vAlign w:val="center"/>
          </w:tcPr>
          <w:p w14:paraId="1793779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1598</w:t>
            </w:r>
          </w:p>
        </w:tc>
        <w:tc>
          <w:tcPr>
            <w:tcW w:w="709" w:type="dxa"/>
            <w:tcBorders>
              <w:top w:val="single" w:sz="4" w:space="0" w:color="auto"/>
              <w:left w:val="single" w:sz="4" w:space="0" w:color="auto"/>
              <w:bottom w:val="single" w:sz="4" w:space="0" w:color="auto"/>
              <w:right w:val="single" w:sz="4" w:space="0" w:color="auto"/>
            </w:tcBorders>
            <w:noWrap/>
            <w:vAlign w:val="center"/>
          </w:tcPr>
          <w:p w14:paraId="0F601FC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noWrap/>
          </w:tcPr>
          <w:p w14:paraId="75B08835"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06654D0"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40D07745"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7C0D7F89"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74A603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B59918A"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Skoda</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14:paraId="363155A4"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OctaviaClassic</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DAF4DD2"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6949319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37FFCEC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В1</w:t>
            </w:r>
          </w:p>
        </w:tc>
        <w:tc>
          <w:tcPr>
            <w:tcW w:w="1134" w:type="dxa"/>
            <w:tcBorders>
              <w:top w:val="single" w:sz="4" w:space="0" w:color="auto"/>
              <w:left w:val="single" w:sz="4" w:space="0" w:color="auto"/>
              <w:bottom w:val="single" w:sz="4" w:space="0" w:color="auto"/>
              <w:right w:val="single" w:sz="4" w:space="0" w:color="auto"/>
            </w:tcBorders>
            <w:noWrap/>
            <w:vAlign w:val="center"/>
          </w:tcPr>
          <w:p w14:paraId="6BABDA1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1598</w:t>
            </w:r>
          </w:p>
        </w:tc>
        <w:tc>
          <w:tcPr>
            <w:tcW w:w="709" w:type="dxa"/>
            <w:tcBorders>
              <w:top w:val="single" w:sz="4" w:space="0" w:color="auto"/>
              <w:left w:val="single" w:sz="4" w:space="0" w:color="auto"/>
              <w:bottom w:val="single" w:sz="4" w:space="0" w:color="auto"/>
              <w:right w:val="single" w:sz="4" w:space="0" w:color="auto"/>
            </w:tcBorders>
            <w:noWrap/>
            <w:vAlign w:val="center"/>
          </w:tcPr>
          <w:p w14:paraId="3AD9A61A" w14:textId="77777777" w:rsidR="00FB3C0A" w:rsidRPr="001D7E83" w:rsidRDefault="00FB3C0A" w:rsidP="00FB3C0A">
            <w:pPr>
              <w:spacing w:after="0" w:line="240" w:lineRule="auto"/>
              <w:jc w:val="center"/>
              <w:rPr>
                <w:b/>
                <w:color w:val="000000"/>
                <w:sz w:val="18"/>
                <w:szCs w:val="18"/>
              </w:rPr>
            </w:pPr>
            <w:r w:rsidRPr="001D7E83">
              <w:rPr>
                <w:b/>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AC60AE3"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2A9C7F55"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50CDA3B0"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6329CEEE"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CE29A7D"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C4D80A9"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Skoda</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144D7F4E"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Octavia</w:t>
            </w:r>
            <w:proofErr w:type="spellEnd"/>
            <w:r w:rsidRPr="001D7E83">
              <w:rPr>
                <w:color w:val="000000"/>
                <w:sz w:val="18"/>
                <w:szCs w:val="18"/>
              </w:rPr>
              <w:t xml:space="preserve"> </w:t>
            </w:r>
            <w:proofErr w:type="spellStart"/>
            <w:r w:rsidRPr="001D7E83">
              <w:rPr>
                <w:color w:val="000000"/>
                <w:sz w:val="18"/>
                <w:szCs w:val="18"/>
              </w:rPr>
              <w:t>Tour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C1997BE"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7CDF4E0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1DC0717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B1</w:t>
            </w:r>
          </w:p>
        </w:tc>
        <w:tc>
          <w:tcPr>
            <w:tcW w:w="1134" w:type="dxa"/>
            <w:tcBorders>
              <w:top w:val="single" w:sz="4" w:space="0" w:color="auto"/>
              <w:left w:val="single" w:sz="4" w:space="0" w:color="auto"/>
              <w:bottom w:val="single" w:sz="4" w:space="0" w:color="auto"/>
              <w:right w:val="single" w:sz="4" w:space="0" w:color="auto"/>
            </w:tcBorders>
            <w:noWrap/>
            <w:vAlign w:val="center"/>
          </w:tcPr>
          <w:p w14:paraId="7ACE2B8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1781</w:t>
            </w:r>
          </w:p>
        </w:tc>
        <w:tc>
          <w:tcPr>
            <w:tcW w:w="709" w:type="dxa"/>
            <w:tcBorders>
              <w:top w:val="single" w:sz="4" w:space="0" w:color="auto"/>
              <w:left w:val="single" w:sz="4" w:space="0" w:color="auto"/>
              <w:bottom w:val="single" w:sz="4" w:space="0" w:color="auto"/>
              <w:right w:val="single" w:sz="4" w:space="0" w:color="auto"/>
            </w:tcBorders>
            <w:noWrap/>
            <w:vAlign w:val="center"/>
          </w:tcPr>
          <w:p w14:paraId="526A0FC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9EBFE77"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7D8DE568"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47A6C03D"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5FB14C96"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5F47A71"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F0A362B"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Subaru</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65CCBF6C"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Forester</w:t>
            </w:r>
            <w:proofErr w:type="spellEnd"/>
            <w:r w:rsidRPr="001D7E83">
              <w:rPr>
                <w:color w:val="000000"/>
                <w:sz w:val="18"/>
                <w:szCs w:val="18"/>
              </w:rPr>
              <w:t xml:space="preserve"> (2.5)</w:t>
            </w:r>
          </w:p>
        </w:tc>
        <w:tc>
          <w:tcPr>
            <w:tcW w:w="1276" w:type="dxa"/>
            <w:tcBorders>
              <w:top w:val="single" w:sz="4" w:space="0" w:color="auto"/>
              <w:left w:val="single" w:sz="4" w:space="0" w:color="auto"/>
              <w:bottom w:val="single" w:sz="4" w:space="0" w:color="auto"/>
              <w:right w:val="single" w:sz="4" w:space="0" w:color="auto"/>
            </w:tcBorders>
            <w:vAlign w:val="center"/>
          </w:tcPr>
          <w:p w14:paraId="7AD88E16"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60CFEBD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2398392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B3</w:t>
            </w:r>
          </w:p>
        </w:tc>
        <w:tc>
          <w:tcPr>
            <w:tcW w:w="1134" w:type="dxa"/>
            <w:tcBorders>
              <w:top w:val="single" w:sz="4" w:space="0" w:color="auto"/>
              <w:left w:val="single" w:sz="4" w:space="0" w:color="auto"/>
              <w:bottom w:val="single" w:sz="4" w:space="0" w:color="auto"/>
              <w:right w:val="single" w:sz="4" w:space="0" w:color="auto"/>
            </w:tcBorders>
            <w:noWrap/>
            <w:vAlign w:val="center"/>
          </w:tcPr>
          <w:p w14:paraId="21D56C0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2457</w:t>
            </w:r>
          </w:p>
        </w:tc>
        <w:tc>
          <w:tcPr>
            <w:tcW w:w="709" w:type="dxa"/>
            <w:tcBorders>
              <w:top w:val="single" w:sz="4" w:space="0" w:color="auto"/>
              <w:left w:val="single" w:sz="4" w:space="0" w:color="auto"/>
              <w:bottom w:val="single" w:sz="4" w:space="0" w:color="auto"/>
              <w:right w:val="single" w:sz="4" w:space="0" w:color="auto"/>
            </w:tcBorders>
            <w:noWrap/>
            <w:vAlign w:val="center"/>
          </w:tcPr>
          <w:p w14:paraId="139E20BD" w14:textId="77777777" w:rsidR="00FB3C0A" w:rsidRPr="001D7E83" w:rsidRDefault="00FB3C0A" w:rsidP="00FB3C0A">
            <w:pPr>
              <w:spacing w:after="0" w:line="240" w:lineRule="auto"/>
              <w:jc w:val="center"/>
              <w:rPr>
                <w:b/>
                <w:color w:val="000000"/>
                <w:sz w:val="18"/>
                <w:szCs w:val="18"/>
              </w:rPr>
            </w:pPr>
            <w:r w:rsidRPr="001D7E83">
              <w:rPr>
                <w:b/>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345A9E1F"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370CC3A"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6957930D"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7D8AC13"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FD401CA"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355806A" w14:textId="77777777" w:rsidR="00FB3C0A" w:rsidRPr="001D7E83" w:rsidRDefault="00FB3C0A" w:rsidP="00FB3C0A">
            <w:pPr>
              <w:spacing w:after="0"/>
              <w:jc w:val="center"/>
              <w:rPr>
                <w:sz w:val="18"/>
                <w:szCs w:val="18"/>
              </w:rPr>
            </w:pPr>
            <w:proofErr w:type="spellStart"/>
            <w:r w:rsidRPr="001D7E83">
              <w:rPr>
                <w:sz w:val="18"/>
                <w:szCs w:val="18"/>
              </w:rPr>
              <w:t>Toyota</w:t>
            </w:r>
            <w:proofErr w:type="spellEnd"/>
            <w:r w:rsidRPr="001D7E83">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322C6123" w14:textId="77777777" w:rsidR="00FB3C0A" w:rsidRPr="001D7E83" w:rsidRDefault="00FB3C0A" w:rsidP="00FB3C0A">
            <w:pPr>
              <w:spacing w:after="0"/>
              <w:jc w:val="center"/>
              <w:rPr>
                <w:sz w:val="18"/>
                <w:szCs w:val="18"/>
              </w:rPr>
            </w:pPr>
            <w:proofErr w:type="spellStart"/>
            <w:r w:rsidRPr="001D7E83">
              <w:rPr>
                <w:sz w:val="18"/>
                <w:szCs w:val="18"/>
              </w:rPr>
              <w:t>Land</w:t>
            </w:r>
            <w:proofErr w:type="spellEnd"/>
            <w:r w:rsidRPr="001D7E83">
              <w:rPr>
                <w:sz w:val="18"/>
                <w:szCs w:val="18"/>
              </w:rPr>
              <w:t xml:space="preserve"> </w:t>
            </w:r>
            <w:proofErr w:type="spellStart"/>
            <w:r w:rsidRPr="001D7E83">
              <w:rPr>
                <w:sz w:val="18"/>
                <w:szCs w:val="18"/>
              </w:rPr>
              <w:t>Cruiser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B9754A7"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27977BD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797598D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B4</w:t>
            </w:r>
          </w:p>
        </w:tc>
        <w:tc>
          <w:tcPr>
            <w:tcW w:w="1134" w:type="dxa"/>
            <w:tcBorders>
              <w:top w:val="single" w:sz="4" w:space="0" w:color="auto"/>
              <w:left w:val="single" w:sz="4" w:space="0" w:color="auto"/>
              <w:bottom w:val="single" w:sz="4" w:space="0" w:color="auto"/>
              <w:right w:val="single" w:sz="4" w:space="0" w:color="auto"/>
            </w:tcBorders>
            <w:noWrap/>
            <w:vAlign w:val="center"/>
          </w:tcPr>
          <w:p w14:paraId="2F74D4A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4164</w:t>
            </w:r>
          </w:p>
        </w:tc>
        <w:tc>
          <w:tcPr>
            <w:tcW w:w="709" w:type="dxa"/>
            <w:tcBorders>
              <w:top w:val="single" w:sz="4" w:space="0" w:color="auto"/>
              <w:left w:val="single" w:sz="4" w:space="0" w:color="auto"/>
              <w:bottom w:val="single" w:sz="4" w:space="0" w:color="auto"/>
              <w:right w:val="single" w:sz="4" w:space="0" w:color="auto"/>
            </w:tcBorders>
            <w:noWrap/>
            <w:vAlign w:val="center"/>
          </w:tcPr>
          <w:p w14:paraId="3010052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noWrap/>
          </w:tcPr>
          <w:p w14:paraId="71A1AEBC"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62B943C7"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786A0F44"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0C6B41B8"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E4E1EDB"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6029C1D"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Toyota</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6D2BD56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LC </w:t>
            </w:r>
            <w:proofErr w:type="spellStart"/>
            <w:r w:rsidRPr="001D7E83">
              <w:rPr>
                <w:color w:val="000000"/>
                <w:sz w:val="18"/>
                <w:szCs w:val="18"/>
              </w:rPr>
              <w:t>Prado</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5A5EA11"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911638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7B23BAE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В4</w:t>
            </w:r>
          </w:p>
        </w:tc>
        <w:tc>
          <w:tcPr>
            <w:tcW w:w="1134" w:type="dxa"/>
            <w:tcBorders>
              <w:top w:val="single" w:sz="4" w:space="0" w:color="auto"/>
              <w:left w:val="single" w:sz="4" w:space="0" w:color="auto"/>
              <w:bottom w:val="single" w:sz="4" w:space="0" w:color="auto"/>
              <w:right w:val="single" w:sz="4" w:space="0" w:color="auto"/>
            </w:tcBorders>
            <w:noWrap/>
            <w:vAlign w:val="center"/>
          </w:tcPr>
          <w:p w14:paraId="24C55A9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3956</w:t>
            </w:r>
          </w:p>
        </w:tc>
        <w:tc>
          <w:tcPr>
            <w:tcW w:w="709" w:type="dxa"/>
            <w:tcBorders>
              <w:top w:val="single" w:sz="4" w:space="0" w:color="auto"/>
              <w:left w:val="single" w:sz="4" w:space="0" w:color="auto"/>
              <w:bottom w:val="single" w:sz="4" w:space="0" w:color="auto"/>
              <w:right w:val="single" w:sz="4" w:space="0" w:color="auto"/>
            </w:tcBorders>
            <w:noWrap/>
            <w:vAlign w:val="center"/>
          </w:tcPr>
          <w:p w14:paraId="4230979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5D343BB1"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37E2EC36"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178CB793"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61FFC3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09C4F5FB"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41D5242"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Volkswagen</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53E99108"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Crafter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26DBEB1"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7395D8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носилкова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3EC5B39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В2</w:t>
            </w:r>
          </w:p>
        </w:tc>
        <w:tc>
          <w:tcPr>
            <w:tcW w:w="1134" w:type="dxa"/>
            <w:tcBorders>
              <w:top w:val="single" w:sz="4" w:space="0" w:color="auto"/>
              <w:left w:val="single" w:sz="4" w:space="0" w:color="auto"/>
              <w:bottom w:val="single" w:sz="4" w:space="0" w:color="auto"/>
              <w:right w:val="single" w:sz="4" w:space="0" w:color="auto"/>
            </w:tcBorders>
            <w:noWrap/>
            <w:vAlign w:val="center"/>
          </w:tcPr>
          <w:p w14:paraId="4188C1B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1968</w:t>
            </w:r>
          </w:p>
        </w:tc>
        <w:tc>
          <w:tcPr>
            <w:tcW w:w="709" w:type="dxa"/>
            <w:tcBorders>
              <w:top w:val="single" w:sz="4" w:space="0" w:color="auto"/>
              <w:left w:val="single" w:sz="4" w:space="0" w:color="auto"/>
              <w:bottom w:val="single" w:sz="4" w:space="0" w:color="auto"/>
              <w:right w:val="single" w:sz="4" w:space="0" w:color="auto"/>
            </w:tcBorders>
            <w:noWrap/>
            <w:vAlign w:val="center"/>
          </w:tcPr>
          <w:p w14:paraId="367C52F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32</w:t>
            </w:r>
          </w:p>
        </w:tc>
        <w:tc>
          <w:tcPr>
            <w:tcW w:w="1134" w:type="dxa"/>
            <w:tcBorders>
              <w:top w:val="single" w:sz="4" w:space="0" w:color="auto"/>
              <w:left w:val="single" w:sz="4" w:space="0" w:color="auto"/>
              <w:bottom w:val="single" w:sz="4" w:space="0" w:color="auto"/>
              <w:right w:val="single" w:sz="4" w:space="0" w:color="auto"/>
            </w:tcBorders>
            <w:noWrap/>
          </w:tcPr>
          <w:p w14:paraId="5A886EA7"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3F09E618"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79CCEFFF"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6ABF7937"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41B2663"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09C9974"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Volkswagen</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02B7C9CA"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Kombi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FC50B45"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254E3B7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 спеціалізований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454B6C0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В2</w:t>
            </w:r>
          </w:p>
        </w:tc>
        <w:tc>
          <w:tcPr>
            <w:tcW w:w="1134" w:type="dxa"/>
            <w:tcBorders>
              <w:top w:val="single" w:sz="4" w:space="0" w:color="auto"/>
              <w:left w:val="single" w:sz="4" w:space="0" w:color="auto"/>
              <w:bottom w:val="single" w:sz="4" w:space="0" w:color="auto"/>
              <w:right w:val="single" w:sz="4" w:space="0" w:color="auto"/>
            </w:tcBorders>
            <w:noWrap/>
            <w:vAlign w:val="center"/>
          </w:tcPr>
          <w:p w14:paraId="797C9D7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1968</w:t>
            </w:r>
          </w:p>
        </w:tc>
        <w:tc>
          <w:tcPr>
            <w:tcW w:w="709" w:type="dxa"/>
            <w:tcBorders>
              <w:top w:val="single" w:sz="4" w:space="0" w:color="auto"/>
              <w:left w:val="single" w:sz="4" w:space="0" w:color="auto"/>
              <w:bottom w:val="single" w:sz="4" w:space="0" w:color="auto"/>
              <w:right w:val="single" w:sz="4" w:space="0" w:color="auto"/>
            </w:tcBorders>
            <w:noWrap/>
            <w:vAlign w:val="center"/>
          </w:tcPr>
          <w:p w14:paraId="3CB2A6CB" w14:textId="77777777" w:rsidR="00FB3C0A" w:rsidRPr="001D7E83" w:rsidRDefault="00FB3C0A" w:rsidP="00FB3C0A">
            <w:pPr>
              <w:spacing w:after="0" w:line="240" w:lineRule="auto"/>
              <w:jc w:val="center"/>
              <w:rPr>
                <w:b/>
                <w:color w:val="000000"/>
                <w:sz w:val="18"/>
                <w:szCs w:val="18"/>
              </w:rPr>
            </w:pPr>
            <w:r w:rsidRPr="001D7E83">
              <w:rPr>
                <w:b/>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noWrap/>
          </w:tcPr>
          <w:p w14:paraId="2CB58041"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4A061488"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664E73DB"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041F191B"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E9A18F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8BC5104"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Volkswagen</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3B7CAA0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LT-35 2.8</w:t>
            </w:r>
          </w:p>
        </w:tc>
        <w:tc>
          <w:tcPr>
            <w:tcW w:w="1276" w:type="dxa"/>
            <w:tcBorders>
              <w:top w:val="single" w:sz="4" w:space="0" w:color="auto"/>
              <w:left w:val="single" w:sz="4" w:space="0" w:color="auto"/>
              <w:bottom w:val="single" w:sz="4" w:space="0" w:color="auto"/>
              <w:right w:val="single" w:sz="4" w:space="0" w:color="auto"/>
            </w:tcBorders>
            <w:vAlign w:val="center"/>
          </w:tcPr>
          <w:p w14:paraId="38944C8D"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2C498DE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 спеціальний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1CD6624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B3</w:t>
            </w:r>
          </w:p>
        </w:tc>
        <w:tc>
          <w:tcPr>
            <w:tcW w:w="1134" w:type="dxa"/>
            <w:tcBorders>
              <w:top w:val="single" w:sz="4" w:space="0" w:color="auto"/>
              <w:left w:val="single" w:sz="4" w:space="0" w:color="auto"/>
              <w:bottom w:val="single" w:sz="4" w:space="0" w:color="auto"/>
              <w:right w:val="single" w:sz="4" w:space="0" w:color="auto"/>
            </w:tcBorders>
            <w:noWrap/>
            <w:vAlign w:val="center"/>
          </w:tcPr>
          <w:p w14:paraId="678481C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2799</w:t>
            </w:r>
          </w:p>
        </w:tc>
        <w:tc>
          <w:tcPr>
            <w:tcW w:w="709" w:type="dxa"/>
            <w:tcBorders>
              <w:top w:val="single" w:sz="4" w:space="0" w:color="auto"/>
              <w:left w:val="single" w:sz="4" w:space="0" w:color="auto"/>
              <w:bottom w:val="single" w:sz="4" w:space="0" w:color="auto"/>
              <w:right w:val="single" w:sz="4" w:space="0" w:color="auto"/>
            </w:tcBorders>
            <w:noWrap/>
            <w:vAlign w:val="center"/>
          </w:tcPr>
          <w:p w14:paraId="6173762C" w14:textId="77777777" w:rsidR="00FB3C0A" w:rsidRPr="001D7E83" w:rsidRDefault="00FB3C0A" w:rsidP="00FB3C0A">
            <w:pPr>
              <w:spacing w:after="0" w:line="240" w:lineRule="auto"/>
              <w:jc w:val="center"/>
              <w:rPr>
                <w:b/>
                <w:color w:val="000000"/>
                <w:sz w:val="18"/>
                <w:szCs w:val="18"/>
              </w:rPr>
            </w:pPr>
            <w:r w:rsidRPr="001D7E83">
              <w:rPr>
                <w:b/>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25896FBF"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2490AC3C" w14:textId="77777777" w:rsidR="00FB3C0A" w:rsidRPr="001D7E83" w:rsidRDefault="00FB3C0A" w:rsidP="00FB3C0A">
            <w:pPr>
              <w:spacing w:after="0" w:line="240" w:lineRule="auto"/>
              <w:rPr>
                <w:sz w:val="18"/>
                <w:szCs w:val="18"/>
              </w:rPr>
            </w:pPr>
          </w:p>
        </w:tc>
        <w:tc>
          <w:tcPr>
            <w:tcW w:w="2977" w:type="dxa"/>
            <w:shd w:val="clear" w:color="auto" w:fill="auto"/>
          </w:tcPr>
          <w:p w14:paraId="5D2C35F6"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09FD57E"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3812C227"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2AF257D"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Volkswagen</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543E05A6"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Passat</w:t>
            </w:r>
            <w:proofErr w:type="spellEnd"/>
            <w:r w:rsidRPr="001D7E83">
              <w:rPr>
                <w:color w:val="000000"/>
                <w:sz w:val="18"/>
                <w:szCs w:val="18"/>
              </w:rPr>
              <w:t xml:space="preserve"> B5 1.8</w:t>
            </w:r>
          </w:p>
        </w:tc>
        <w:tc>
          <w:tcPr>
            <w:tcW w:w="1276" w:type="dxa"/>
            <w:tcBorders>
              <w:top w:val="single" w:sz="4" w:space="0" w:color="auto"/>
              <w:left w:val="single" w:sz="4" w:space="0" w:color="auto"/>
              <w:bottom w:val="single" w:sz="4" w:space="0" w:color="auto"/>
              <w:right w:val="single" w:sz="4" w:space="0" w:color="auto"/>
            </w:tcBorders>
            <w:vAlign w:val="center"/>
          </w:tcPr>
          <w:p w14:paraId="6A6B97F4"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3CB1660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7CA2D93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B2</w:t>
            </w:r>
          </w:p>
        </w:tc>
        <w:tc>
          <w:tcPr>
            <w:tcW w:w="1134" w:type="dxa"/>
            <w:tcBorders>
              <w:top w:val="single" w:sz="4" w:space="0" w:color="auto"/>
              <w:left w:val="single" w:sz="4" w:space="0" w:color="auto"/>
              <w:bottom w:val="single" w:sz="4" w:space="0" w:color="auto"/>
              <w:right w:val="single" w:sz="4" w:space="0" w:color="auto"/>
            </w:tcBorders>
            <w:noWrap/>
            <w:vAlign w:val="center"/>
          </w:tcPr>
          <w:p w14:paraId="0E746E0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1781</w:t>
            </w:r>
          </w:p>
        </w:tc>
        <w:tc>
          <w:tcPr>
            <w:tcW w:w="709" w:type="dxa"/>
            <w:tcBorders>
              <w:top w:val="single" w:sz="4" w:space="0" w:color="auto"/>
              <w:left w:val="single" w:sz="4" w:space="0" w:color="auto"/>
              <w:bottom w:val="single" w:sz="4" w:space="0" w:color="auto"/>
              <w:right w:val="single" w:sz="4" w:space="0" w:color="auto"/>
            </w:tcBorders>
            <w:noWrap/>
            <w:vAlign w:val="center"/>
          </w:tcPr>
          <w:p w14:paraId="23ACA715" w14:textId="77777777" w:rsidR="00FB3C0A" w:rsidRPr="001D7E83" w:rsidRDefault="00FB3C0A" w:rsidP="00FB3C0A">
            <w:pPr>
              <w:spacing w:after="0" w:line="240" w:lineRule="auto"/>
              <w:jc w:val="center"/>
              <w:rPr>
                <w:b/>
                <w:color w:val="000000"/>
                <w:sz w:val="18"/>
                <w:szCs w:val="18"/>
              </w:rPr>
            </w:pPr>
            <w:r w:rsidRPr="001D7E83">
              <w:rPr>
                <w:b/>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31928322"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CBD7329"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6AF7D47E"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54A098DD"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ECE160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32F9016"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Volkswagen</w:t>
            </w:r>
            <w:proofErr w:type="spellEnd"/>
            <w:r w:rsidRPr="001D7E83">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62B786C3"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Touareg</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5B9E0D3"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36F2CD6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1BBEBE9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B4</w:t>
            </w:r>
          </w:p>
        </w:tc>
        <w:tc>
          <w:tcPr>
            <w:tcW w:w="1134" w:type="dxa"/>
            <w:tcBorders>
              <w:top w:val="single" w:sz="4" w:space="0" w:color="auto"/>
              <w:left w:val="single" w:sz="4" w:space="0" w:color="auto"/>
              <w:bottom w:val="single" w:sz="4" w:space="0" w:color="auto"/>
              <w:right w:val="single" w:sz="4" w:space="0" w:color="auto"/>
            </w:tcBorders>
            <w:noWrap/>
            <w:vAlign w:val="center"/>
          </w:tcPr>
          <w:p w14:paraId="7FA255F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3189</w:t>
            </w:r>
          </w:p>
        </w:tc>
        <w:tc>
          <w:tcPr>
            <w:tcW w:w="709" w:type="dxa"/>
            <w:tcBorders>
              <w:top w:val="single" w:sz="4" w:space="0" w:color="auto"/>
              <w:left w:val="single" w:sz="4" w:space="0" w:color="auto"/>
              <w:bottom w:val="single" w:sz="4" w:space="0" w:color="auto"/>
              <w:right w:val="single" w:sz="4" w:space="0" w:color="auto"/>
            </w:tcBorders>
            <w:noWrap/>
            <w:vAlign w:val="center"/>
          </w:tcPr>
          <w:p w14:paraId="11C9880E"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7B753CF3"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BB03B80"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12E775D8"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506EC17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3015355F"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8AD443F" w14:textId="77777777" w:rsidR="00FB3C0A" w:rsidRPr="001D7E83" w:rsidRDefault="00FB3C0A" w:rsidP="00FB3C0A">
            <w:pPr>
              <w:spacing w:after="0"/>
              <w:jc w:val="center"/>
              <w:rPr>
                <w:sz w:val="18"/>
                <w:szCs w:val="18"/>
                <w:lang w:val="en-US"/>
              </w:rPr>
            </w:pPr>
            <w:proofErr w:type="spellStart"/>
            <w:r w:rsidRPr="001D7E83">
              <w:rPr>
                <w:sz w:val="18"/>
                <w:szCs w:val="18"/>
              </w:rPr>
              <w:t>Volkswagen</w:t>
            </w:r>
            <w:proofErr w:type="spellEnd"/>
            <w:r w:rsidRPr="001D7E83">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6A1FEA58" w14:textId="77777777" w:rsidR="00FB3C0A" w:rsidRPr="001D7E83" w:rsidRDefault="00FB3C0A" w:rsidP="00FB3C0A">
            <w:pPr>
              <w:spacing w:after="0"/>
              <w:jc w:val="center"/>
              <w:rPr>
                <w:sz w:val="18"/>
                <w:szCs w:val="18"/>
              </w:rPr>
            </w:pPr>
            <w:proofErr w:type="spellStart"/>
            <w:r w:rsidRPr="001D7E83">
              <w:rPr>
                <w:sz w:val="18"/>
                <w:szCs w:val="18"/>
              </w:rPr>
              <w:t>Transporter</w:t>
            </w:r>
            <w:proofErr w:type="spellEnd"/>
          </w:p>
          <w:p w14:paraId="656E1A6B" w14:textId="77777777" w:rsidR="00FB3C0A" w:rsidRPr="001D7E83" w:rsidRDefault="00FB3C0A" w:rsidP="00FB3C0A">
            <w:pPr>
              <w:spacing w:after="0"/>
              <w:jc w:val="center"/>
              <w:rPr>
                <w:sz w:val="18"/>
                <w:szCs w:val="18"/>
              </w:rPr>
            </w:pPr>
            <w:r w:rsidRPr="001D7E83">
              <w:rPr>
                <w:sz w:val="18"/>
                <w:szCs w:val="18"/>
              </w:rPr>
              <w:t>Т-5</w:t>
            </w:r>
          </w:p>
        </w:tc>
        <w:tc>
          <w:tcPr>
            <w:tcW w:w="1276" w:type="dxa"/>
            <w:tcBorders>
              <w:top w:val="single" w:sz="4" w:space="0" w:color="auto"/>
              <w:left w:val="single" w:sz="4" w:space="0" w:color="auto"/>
              <w:bottom w:val="single" w:sz="4" w:space="0" w:color="auto"/>
              <w:right w:val="single" w:sz="4" w:space="0" w:color="auto"/>
            </w:tcBorders>
            <w:vAlign w:val="center"/>
          </w:tcPr>
          <w:p w14:paraId="4BF85CA7"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12074E15" w14:textId="77777777" w:rsidR="00FB3C0A" w:rsidRPr="001D7E83" w:rsidRDefault="00FB3C0A" w:rsidP="00FB3C0A">
            <w:pPr>
              <w:spacing w:after="0" w:line="240" w:lineRule="auto"/>
              <w:rPr>
                <w:color w:val="000000"/>
                <w:sz w:val="18"/>
                <w:szCs w:val="18"/>
              </w:rPr>
            </w:pPr>
            <w:r w:rsidRPr="001D7E83">
              <w:rPr>
                <w:color w:val="000000"/>
                <w:sz w:val="18"/>
                <w:szCs w:val="18"/>
              </w:rPr>
              <w:t>Спеціальний 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3D4B462F"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B</w:t>
            </w:r>
            <w:r w:rsidRPr="001D7E83">
              <w:rPr>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0BD048A7"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1896</w:t>
            </w:r>
          </w:p>
        </w:tc>
        <w:tc>
          <w:tcPr>
            <w:tcW w:w="709" w:type="dxa"/>
            <w:tcBorders>
              <w:top w:val="single" w:sz="4" w:space="0" w:color="auto"/>
              <w:left w:val="single" w:sz="4" w:space="0" w:color="auto"/>
              <w:bottom w:val="single" w:sz="4" w:space="0" w:color="auto"/>
              <w:right w:val="single" w:sz="4" w:space="0" w:color="auto"/>
            </w:tcBorders>
            <w:noWrap/>
            <w:vAlign w:val="center"/>
          </w:tcPr>
          <w:p w14:paraId="507FDE6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5483BD94"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D0CBE64"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4CF0E42F"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B102149" w14:textId="77777777" w:rsidTr="00160BD9">
        <w:trPr>
          <w:trHeight w:val="386"/>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4006BF0"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F39A622" w14:textId="77777777" w:rsidR="00FB3C0A" w:rsidRPr="001D7E83" w:rsidRDefault="00FB3C0A" w:rsidP="00FB3C0A">
            <w:pPr>
              <w:spacing w:after="0"/>
              <w:jc w:val="center"/>
              <w:rPr>
                <w:sz w:val="18"/>
                <w:szCs w:val="18"/>
              </w:rPr>
            </w:pPr>
            <w:proofErr w:type="spellStart"/>
            <w:r w:rsidRPr="001D7E83">
              <w:rPr>
                <w:sz w:val="18"/>
                <w:szCs w:val="18"/>
              </w:rPr>
              <w:t>Volkswagen</w:t>
            </w:r>
            <w:proofErr w:type="spellEnd"/>
            <w:r w:rsidRPr="001D7E83">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41A75F49" w14:textId="77777777" w:rsidR="00FB3C0A" w:rsidRPr="001D7E83" w:rsidRDefault="00FB3C0A" w:rsidP="00FB3C0A">
            <w:pPr>
              <w:spacing w:after="0"/>
              <w:jc w:val="center"/>
              <w:rPr>
                <w:sz w:val="18"/>
                <w:szCs w:val="18"/>
              </w:rPr>
            </w:pPr>
            <w:r w:rsidRPr="001D7E83">
              <w:rPr>
                <w:sz w:val="18"/>
                <w:szCs w:val="18"/>
              </w:rPr>
              <w:t xml:space="preserve">Т-4 </w:t>
            </w:r>
            <w:proofErr w:type="spellStart"/>
            <w:r w:rsidRPr="001D7E83">
              <w:rPr>
                <w:sz w:val="18"/>
                <w:szCs w:val="18"/>
              </w:rPr>
              <w:t>Transporter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CFF53CD"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7A3EC8F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55B0C8B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B3</w:t>
            </w:r>
          </w:p>
        </w:tc>
        <w:tc>
          <w:tcPr>
            <w:tcW w:w="1134" w:type="dxa"/>
            <w:tcBorders>
              <w:top w:val="single" w:sz="4" w:space="0" w:color="auto"/>
              <w:left w:val="single" w:sz="4" w:space="0" w:color="auto"/>
              <w:bottom w:val="single" w:sz="4" w:space="0" w:color="auto"/>
              <w:right w:val="single" w:sz="4" w:space="0" w:color="auto"/>
            </w:tcBorders>
            <w:noWrap/>
            <w:vAlign w:val="center"/>
          </w:tcPr>
          <w:p w14:paraId="7A108FE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2461</w:t>
            </w:r>
          </w:p>
        </w:tc>
        <w:tc>
          <w:tcPr>
            <w:tcW w:w="709" w:type="dxa"/>
            <w:tcBorders>
              <w:top w:val="single" w:sz="4" w:space="0" w:color="auto"/>
              <w:left w:val="single" w:sz="4" w:space="0" w:color="auto"/>
              <w:bottom w:val="single" w:sz="4" w:space="0" w:color="auto"/>
              <w:right w:val="single" w:sz="4" w:space="0" w:color="auto"/>
            </w:tcBorders>
            <w:noWrap/>
            <w:vAlign w:val="center"/>
          </w:tcPr>
          <w:p w14:paraId="686DB46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noWrap/>
          </w:tcPr>
          <w:p w14:paraId="53AF072C"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7CB2F374"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7832AC7D"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006D83E" w14:textId="77777777" w:rsidTr="00160BD9">
        <w:trPr>
          <w:trHeight w:val="386"/>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4D9BA52"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FCDBC98" w14:textId="77777777" w:rsidR="00FB3C0A" w:rsidRPr="001D7E83" w:rsidRDefault="00FB3C0A" w:rsidP="00FB3C0A">
            <w:pPr>
              <w:spacing w:after="0"/>
              <w:jc w:val="center"/>
              <w:rPr>
                <w:sz w:val="18"/>
                <w:szCs w:val="18"/>
                <w:lang w:val="en-US"/>
              </w:rPr>
            </w:pPr>
            <w:r w:rsidRPr="001D7E83">
              <w:rPr>
                <w:sz w:val="18"/>
                <w:szCs w:val="18"/>
                <w:lang w:val="en-US"/>
              </w:rPr>
              <w:t>Volkswagen</w:t>
            </w:r>
          </w:p>
        </w:tc>
        <w:tc>
          <w:tcPr>
            <w:tcW w:w="1276" w:type="dxa"/>
            <w:tcBorders>
              <w:top w:val="single" w:sz="4" w:space="0" w:color="auto"/>
              <w:left w:val="single" w:sz="4" w:space="0" w:color="auto"/>
              <w:bottom w:val="single" w:sz="4" w:space="0" w:color="auto"/>
              <w:right w:val="single" w:sz="4" w:space="0" w:color="auto"/>
            </w:tcBorders>
            <w:noWrap/>
            <w:vAlign w:val="center"/>
          </w:tcPr>
          <w:p w14:paraId="42C90722" w14:textId="77777777" w:rsidR="00FB3C0A" w:rsidRPr="001D7E83" w:rsidRDefault="00FB3C0A" w:rsidP="00FB3C0A">
            <w:pPr>
              <w:spacing w:after="0"/>
              <w:jc w:val="center"/>
              <w:rPr>
                <w:sz w:val="18"/>
                <w:szCs w:val="18"/>
                <w:lang w:val="en-US"/>
              </w:rPr>
            </w:pPr>
            <w:r w:rsidRPr="001D7E83">
              <w:rPr>
                <w:sz w:val="18"/>
                <w:szCs w:val="18"/>
                <w:lang w:val="en-US"/>
              </w:rPr>
              <w:t>Transporter</w:t>
            </w:r>
          </w:p>
        </w:tc>
        <w:tc>
          <w:tcPr>
            <w:tcW w:w="1276" w:type="dxa"/>
            <w:tcBorders>
              <w:top w:val="single" w:sz="4" w:space="0" w:color="auto"/>
              <w:left w:val="single" w:sz="4" w:space="0" w:color="auto"/>
              <w:bottom w:val="single" w:sz="4" w:space="0" w:color="auto"/>
              <w:right w:val="single" w:sz="4" w:space="0" w:color="auto"/>
            </w:tcBorders>
            <w:vAlign w:val="center"/>
          </w:tcPr>
          <w:p w14:paraId="35237D31" w14:textId="77777777" w:rsidR="00FB3C0A" w:rsidRPr="001D7E83" w:rsidRDefault="00FB3C0A" w:rsidP="00FB3C0A">
            <w:pPr>
              <w:jc w:val="center"/>
              <w:rPr>
                <w:color w:val="000000"/>
                <w:sz w:val="18"/>
                <w:szCs w:val="18"/>
              </w:rPr>
            </w:pPr>
            <w:proofErr w:type="spellStart"/>
            <w:r w:rsidRPr="001D7E83">
              <w:rPr>
                <w:color w:val="000000"/>
                <w:sz w:val="18"/>
                <w:szCs w:val="18"/>
              </w:rPr>
              <w:t>м.Київ</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2D86927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 спеціалізований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1EAE055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В2</w:t>
            </w:r>
          </w:p>
        </w:tc>
        <w:tc>
          <w:tcPr>
            <w:tcW w:w="1134" w:type="dxa"/>
            <w:tcBorders>
              <w:top w:val="single" w:sz="4" w:space="0" w:color="auto"/>
              <w:left w:val="single" w:sz="4" w:space="0" w:color="auto"/>
              <w:bottom w:val="single" w:sz="4" w:space="0" w:color="auto"/>
              <w:right w:val="single" w:sz="4" w:space="0" w:color="auto"/>
            </w:tcBorders>
            <w:noWrap/>
            <w:vAlign w:val="center"/>
          </w:tcPr>
          <w:p w14:paraId="150FF58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1968</w:t>
            </w:r>
          </w:p>
        </w:tc>
        <w:tc>
          <w:tcPr>
            <w:tcW w:w="709" w:type="dxa"/>
            <w:tcBorders>
              <w:top w:val="single" w:sz="4" w:space="0" w:color="auto"/>
              <w:left w:val="single" w:sz="4" w:space="0" w:color="auto"/>
              <w:bottom w:val="single" w:sz="4" w:space="0" w:color="auto"/>
              <w:right w:val="single" w:sz="4" w:space="0" w:color="auto"/>
            </w:tcBorders>
            <w:noWrap/>
            <w:vAlign w:val="center"/>
          </w:tcPr>
          <w:p w14:paraId="204C3AB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noWrap/>
          </w:tcPr>
          <w:p w14:paraId="2774D75F"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48771208"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1AFB916E"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D6F80CD"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1A28D9A"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41F26EF" w14:textId="77777777" w:rsidR="00FB3C0A" w:rsidRPr="001D7E83" w:rsidRDefault="00FB3C0A" w:rsidP="00FB3C0A">
            <w:pPr>
              <w:spacing w:after="0"/>
              <w:jc w:val="center"/>
              <w:rPr>
                <w:sz w:val="18"/>
                <w:szCs w:val="18"/>
              </w:rPr>
            </w:pPr>
            <w:r w:rsidRPr="001D7E83">
              <w:rPr>
                <w:sz w:val="18"/>
                <w:szCs w:val="18"/>
              </w:rPr>
              <w:t>АВТОСПЕЦПРО</w:t>
            </w:r>
            <w:r w:rsidRPr="001D7E83">
              <w:rPr>
                <w:sz w:val="18"/>
                <w:szCs w:val="18"/>
              </w:rPr>
              <w:lastRenderedPageBreak/>
              <w:t xml:space="preserve">М </w:t>
            </w:r>
          </w:p>
        </w:tc>
        <w:tc>
          <w:tcPr>
            <w:tcW w:w="1276" w:type="dxa"/>
            <w:tcBorders>
              <w:top w:val="single" w:sz="4" w:space="0" w:color="auto"/>
              <w:left w:val="single" w:sz="4" w:space="0" w:color="auto"/>
              <w:bottom w:val="single" w:sz="4" w:space="0" w:color="auto"/>
              <w:right w:val="single" w:sz="4" w:space="0" w:color="auto"/>
            </w:tcBorders>
            <w:noWrap/>
            <w:vAlign w:val="center"/>
          </w:tcPr>
          <w:p w14:paraId="2A257E6F" w14:textId="77777777" w:rsidR="00FB3C0A" w:rsidRPr="001D7E83" w:rsidRDefault="00FB3C0A" w:rsidP="00FB3C0A">
            <w:pPr>
              <w:spacing w:after="0"/>
              <w:jc w:val="center"/>
              <w:rPr>
                <w:sz w:val="18"/>
                <w:szCs w:val="18"/>
              </w:rPr>
            </w:pPr>
            <w:r w:rsidRPr="001D7E83">
              <w:rPr>
                <w:sz w:val="18"/>
                <w:szCs w:val="18"/>
              </w:rPr>
              <w:lastRenderedPageBreak/>
              <w:t>АСПА.94115</w:t>
            </w:r>
            <w:r w:rsidRPr="001D7E83">
              <w:rPr>
                <w:sz w:val="18"/>
                <w:szCs w:val="18"/>
              </w:rPr>
              <w:lastRenderedPageBreak/>
              <w:t>7.014.03</w:t>
            </w:r>
          </w:p>
        </w:tc>
        <w:tc>
          <w:tcPr>
            <w:tcW w:w="1276" w:type="dxa"/>
            <w:tcBorders>
              <w:top w:val="single" w:sz="4" w:space="0" w:color="auto"/>
              <w:left w:val="single" w:sz="4" w:space="0" w:color="auto"/>
              <w:bottom w:val="single" w:sz="4" w:space="0" w:color="auto"/>
              <w:right w:val="single" w:sz="4" w:space="0" w:color="auto"/>
            </w:tcBorders>
            <w:vAlign w:val="center"/>
          </w:tcPr>
          <w:p w14:paraId="7B703978" w14:textId="77777777" w:rsidR="00FB3C0A" w:rsidRPr="001D7E83" w:rsidRDefault="00FB3C0A" w:rsidP="00FB3C0A">
            <w:pPr>
              <w:jc w:val="center"/>
              <w:rPr>
                <w:sz w:val="18"/>
                <w:szCs w:val="18"/>
              </w:rPr>
            </w:pPr>
            <w:r w:rsidRPr="001D7E83">
              <w:rPr>
                <w:color w:val="000000"/>
                <w:sz w:val="18"/>
                <w:szCs w:val="18"/>
              </w:rPr>
              <w:lastRenderedPageBreak/>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1B59A5E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Спеціалізований </w:t>
            </w:r>
            <w:r w:rsidRPr="001D7E83">
              <w:rPr>
                <w:color w:val="000000"/>
                <w:sz w:val="18"/>
                <w:szCs w:val="18"/>
              </w:rPr>
              <w:lastRenderedPageBreak/>
              <w:t>меддопомога</w:t>
            </w:r>
          </w:p>
        </w:tc>
        <w:tc>
          <w:tcPr>
            <w:tcW w:w="567" w:type="dxa"/>
            <w:tcBorders>
              <w:top w:val="single" w:sz="4" w:space="0" w:color="auto"/>
              <w:left w:val="single" w:sz="4" w:space="0" w:color="auto"/>
              <w:bottom w:val="single" w:sz="4" w:space="0" w:color="auto"/>
              <w:right w:val="single" w:sz="4" w:space="0" w:color="auto"/>
            </w:tcBorders>
            <w:noWrap/>
            <w:vAlign w:val="center"/>
          </w:tcPr>
          <w:p w14:paraId="593F86AF" w14:textId="77777777" w:rsidR="00FB3C0A" w:rsidRPr="001D7E83" w:rsidRDefault="00FB3C0A" w:rsidP="00FB3C0A">
            <w:pPr>
              <w:spacing w:after="0" w:line="240" w:lineRule="auto"/>
              <w:jc w:val="center"/>
              <w:rPr>
                <w:color w:val="000000"/>
                <w:sz w:val="18"/>
                <w:szCs w:val="18"/>
              </w:rPr>
            </w:pPr>
            <w:r w:rsidRPr="001D7E83">
              <w:rPr>
                <w:color w:val="000000"/>
                <w:sz w:val="18"/>
                <w:szCs w:val="18"/>
              </w:rPr>
              <w:lastRenderedPageBreak/>
              <w:t>B3</w:t>
            </w:r>
          </w:p>
        </w:tc>
        <w:tc>
          <w:tcPr>
            <w:tcW w:w="1134" w:type="dxa"/>
            <w:tcBorders>
              <w:top w:val="single" w:sz="4" w:space="0" w:color="auto"/>
              <w:left w:val="single" w:sz="4" w:space="0" w:color="auto"/>
              <w:bottom w:val="single" w:sz="4" w:space="0" w:color="auto"/>
              <w:right w:val="single" w:sz="4" w:space="0" w:color="auto"/>
            </w:tcBorders>
            <w:noWrap/>
            <w:vAlign w:val="center"/>
          </w:tcPr>
          <w:p w14:paraId="751EBEA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2198</w:t>
            </w:r>
          </w:p>
        </w:tc>
        <w:tc>
          <w:tcPr>
            <w:tcW w:w="709" w:type="dxa"/>
            <w:tcBorders>
              <w:top w:val="single" w:sz="4" w:space="0" w:color="auto"/>
              <w:left w:val="single" w:sz="4" w:space="0" w:color="auto"/>
              <w:bottom w:val="single" w:sz="4" w:space="0" w:color="auto"/>
              <w:right w:val="single" w:sz="4" w:space="0" w:color="auto"/>
            </w:tcBorders>
            <w:noWrap/>
            <w:vAlign w:val="center"/>
          </w:tcPr>
          <w:p w14:paraId="378475F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39</w:t>
            </w:r>
          </w:p>
        </w:tc>
        <w:tc>
          <w:tcPr>
            <w:tcW w:w="1134" w:type="dxa"/>
            <w:tcBorders>
              <w:top w:val="single" w:sz="4" w:space="0" w:color="auto"/>
              <w:left w:val="single" w:sz="4" w:space="0" w:color="auto"/>
              <w:bottom w:val="single" w:sz="4" w:space="0" w:color="auto"/>
              <w:right w:val="single" w:sz="4" w:space="0" w:color="auto"/>
            </w:tcBorders>
            <w:noWrap/>
          </w:tcPr>
          <w:p w14:paraId="6FAE5D38" w14:textId="77777777" w:rsidR="00FB3C0A" w:rsidRPr="001D7E83" w:rsidRDefault="00FB3C0A" w:rsidP="00FB3C0A">
            <w:pPr>
              <w:spacing w:line="240" w:lineRule="auto"/>
              <w:jc w:val="both"/>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0F3B1B0B"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69892579"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54AE9A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9AD1D40"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14805DB" w14:textId="77777777" w:rsidR="00FB3C0A" w:rsidRPr="001D7E83" w:rsidRDefault="00FB3C0A" w:rsidP="00FB3C0A">
            <w:pPr>
              <w:spacing w:after="0"/>
              <w:jc w:val="center"/>
              <w:rPr>
                <w:sz w:val="18"/>
                <w:szCs w:val="18"/>
              </w:rPr>
            </w:pPr>
            <w:r w:rsidRPr="001D7E83">
              <w:rPr>
                <w:sz w:val="18"/>
                <w:szCs w:val="18"/>
              </w:rPr>
              <w:t xml:space="preserve">АВТОСПЕЦПРОМ </w:t>
            </w:r>
          </w:p>
        </w:tc>
        <w:tc>
          <w:tcPr>
            <w:tcW w:w="1276" w:type="dxa"/>
            <w:tcBorders>
              <w:top w:val="single" w:sz="4" w:space="0" w:color="auto"/>
              <w:left w:val="single" w:sz="4" w:space="0" w:color="auto"/>
              <w:bottom w:val="single" w:sz="4" w:space="0" w:color="auto"/>
              <w:right w:val="single" w:sz="4" w:space="0" w:color="auto"/>
            </w:tcBorders>
            <w:noWrap/>
            <w:vAlign w:val="center"/>
          </w:tcPr>
          <w:p w14:paraId="131561BA" w14:textId="77777777" w:rsidR="00FB3C0A" w:rsidRPr="001D7E83" w:rsidRDefault="00FB3C0A" w:rsidP="00FB3C0A">
            <w:pPr>
              <w:spacing w:after="0"/>
              <w:jc w:val="center"/>
              <w:rPr>
                <w:sz w:val="18"/>
                <w:szCs w:val="18"/>
              </w:rPr>
            </w:pPr>
            <w:r w:rsidRPr="001D7E83">
              <w:rPr>
                <w:sz w:val="18"/>
                <w:szCs w:val="18"/>
              </w:rPr>
              <w:t>АСПА.941157.014.04</w:t>
            </w:r>
          </w:p>
        </w:tc>
        <w:tc>
          <w:tcPr>
            <w:tcW w:w="1276" w:type="dxa"/>
            <w:tcBorders>
              <w:top w:val="single" w:sz="4" w:space="0" w:color="auto"/>
              <w:left w:val="single" w:sz="4" w:space="0" w:color="auto"/>
              <w:bottom w:val="single" w:sz="4" w:space="0" w:color="auto"/>
              <w:right w:val="single" w:sz="4" w:space="0" w:color="auto"/>
            </w:tcBorders>
            <w:vAlign w:val="center"/>
          </w:tcPr>
          <w:p w14:paraId="3652D4C4"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22B945E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Спеціалізований меддопомога</w:t>
            </w:r>
          </w:p>
        </w:tc>
        <w:tc>
          <w:tcPr>
            <w:tcW w:w="567" w:type="dxa"/>
            <w:tcBorders>
              <w:top w:val="single" w:sz="4" w:space="0" w:color="auto"/>
              <w:left w:val="single" w:sz="4" w:space="0" w:color="auto"/>
              <w:bottom w:val="single" w:sz="4" w:space="0" w:color="auto"/>
              <w:right w:val="single" w:sz="4" w:space="0" w:color="auto"/>
            </w:tcBorders>
            <w:noWrap/>
            <w:vAlign w:val="center"/>
          </w:tcPr>
          <w:p w14:paraId="38BAD16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B3</w:t>
            </w:r>
          </w:p>
        </w:tc>
        <w:tc>
          <w:tcPr>
            <w:tcW w:w="1134" w:type="dxa"/>
            <w:tcBorders>
              <w:top w:val="single" w:sz="4" w:space="0" w:color="auto"/>
              <w:left w:val="single" w:sz="4" w:space="0" w:color="auto"/>
              <w:bottom w:val="single" w:sz="4" w:space="0" w:color="auto"/>
              <w:right w:val="single" w:sz="4" w:space="0" w:color="auto"/>
            </w:tcBorders>
            <w:noWrap/>
            <w:vAlign w:val="center"/>
          </w:tcPr>
          <w:p w14:paraId="7200689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2198</w:t>
            </w:r>
          </w:p>
        </w:tc>
        <w:tc>
          <w:tcPr>
            <w:tcW w:w="709" w:type="dxa"/>
            <w:tcBorders>
              <w:top w:val="single" w:sz="4" w:space="0" w:color="auto"/>
              <w:left w:val="single" w:sz="4" w:space="0" w:color="auto"/>
              <w:bottom w:val="single" w:sz="4" w:space="0" w:color="auto"/>
              <w:right w:val="single" w:sz="4" w:space="0" w:color="auto"/>
            </w:tcBorders>
            <w:noWrap/>
            <w:vAlign w:val="center"/>
          </w:tcPr>
          <w:p w14:paraId="14B9FCB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noWrap/>
          </w:tcPr>
          <w:p w14:paraId="3E21D75F"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335022E4"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24575454"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2EFE3F5C"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5F20B39"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1A570F6" w14:textId="77777777" w:rsidR="00FB3C0A" w:rsidRPr="001D7E83" w:rsidRDefault="00FB3C0A" w:rsidP="00FB3C0A">
            <w:pPr>
              <w:spacing w:after="0"/>
              <w:jc w:val="center"/>
              <w:rPr>
                <w:sz w:val="18"/>
                <w:szCs w:val="18"/>
              </w:rPr>
            </w:pPr>
            <w:r w:rsidRPr="001D7E83">
              <w:rPr>
                <w:sz w:val="18"/>
                <w:szCs w:val="18"/>
              </w:rPr>
              <w:t xml:space="preserve">АВТОСПЕЦПРОМ </w:t>
            </w:r>
          </w:p>
        </w:tc>
        <w:tc>
          <w:tcPr>
            <w:tcW w:w="1276" w:type="dxa"/>
            <w:tcBorders>
              <w:top w:val="single" w:sz="4" w:space="0" w:color="auto"/>
              <w:left w:val="single" w:sz="4" w:space="0" w:color="auto"/>
              <w:bottom w:val="single" w:sz="4" w:space="0" w:color="auto"/>
              <w:right w:val="single" w:sz="4" w:space="0" w:color="auto"/>
            </w:tcBorders>
            <w:noWrap/>
            <w:vAlign w:val="center"/>
          </w:tcPr>
          <w:p w14:paraId="12EB4C63" w14:textId="77777777" w:rsidR="00FB3C0A" w:rsidRPr="001D7E83" w:rsidRDefault="00FB3C0A" w:rsidP="00FB3C0A">
            <w:pPr>
              <w:spacing w:after="0"/>
              <w:jc w:val="center"/>
              <w:rPr>
                <w:sz w:val="18"/>
                <w:szCs w:val="18"/>
              </w:rPr>
            </w:pPr>
            <w:r w:rsidRPr="001D7E83">
              <w:rPr>
                <w:sz w:val="18"/>
                <w:szCs w:val="18"/>
              </w:rPr>
              <w:t>САШМД</w:t>
            </w:r>
          </w:p>
        </w:tc>
        <w:tc>
          <w:tcPr>
            <w:tcW w:w="1276" w:type="dxa"/>
            <w:tcBorders>
              <w:top w:val="single" w:sz="4" w:space="0" w:color="auto"/>
              <w:left w:val="single" w:sz="4" w:space="0" w:color="auto"/>
              <w:bottom w:val="single" w:sz="4" w:space="0" w:color="auto"/>
              <w:right w:val="single" w:sz="4" w:space="0" w:color="auto"/>
            </w:tcBorders>
            <w:vAlign w:val="center"/>
          </w:tcPr>
          <w:p w14:paraId="67DE1C39"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EEDA1A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Спеціалізований меддопомога</w:t>
            </w:r>
          </w:p>
        </w:tc>
        <w:tc>
          <w:tcPr>
            <w:tcW w:w="567" w:type="dxa"/>
            <w:tcBorders>
              <w:top w:val="single" w:sz="4" w:space="0" w:color="auto"/>
              <w:left w:val="single" w:sz="4" w:space="0" w:color="auto"/>
              <w:bottom w:val="single" w:sz="4" w:space="0" w:color="auto"/>
              <w:right w:val="single" w:sz="4" w:space="0" w:color="auto"/>
            </w:tcBorders>
            <w:noWrap/>
            <w:vAlign w:val="center"/>
          </w:tcPr>
          <w:p w14:paraId="0D5E7F0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B3</w:t>
            </w:r>
          </w:p>
        </w:tc>
        <w:tc>
          <w:tcPr>
            <w:tcW w:w="1134" w:type="dxa"/>
            <w:tcBorders>
              <w:top w:val="single" w:sz="4" w:space="0" w:color="auto"/>
              <w:left w:val="single" w:sz="4" w:space="0" w:color="auto"/>
              <w:bottom w:val="single" w:sz="4" w:space="0" w:color="auto"/>
              <w:right w:val="single" w:sz="4" w:space="0" w:color="auto"/>
            </w:tcBorders>
            <w:noWrap/>
            <w:vAlign w:val="center"/>
          </w:tcPr>
          <w:p w14:paraId="7D3CB5D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2198</w:t>
            </w:r>
          </w:p>
        </w:tc>
        <w:tc>
          <w:tcPr>
            <w:tcW w:w="709" w:type="dxa"/>
            <w:tcBorders>
              <w:top w:val="single" w:sz="4" w:space="0" w:color="auto"/>
              <w:left w:val="single" w:sz="4" w:space="0" w:color="auto"/>
              <w:bottom w:val="single" w:sz="4" w:space="0" w:color="auto"/>
              <w:right w:val="single" w:sz="4" w:space="0" w:color="auto"/>
            </w:tcBorders>
            <w:noWrap/>
            <w:vAlign w:val="center"/>
          </w:tcPr>
          <w:p w14:paraId="1D19DC9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12</w:t>
            </w:r>
          </w:p>
        </w:tc>
        <w:tc>
          <w:tcPr>
            <w:tcW w:w="1134" w:type="dxa"/>
            <w:tcBorders>
              <w:top w:val="single" w:sz="4" w:space="0" w:color="auto"/>
              <w:left w:val="single" w:sz="4" w:space="0" w:color="auto"/>
              <w:bottom w:val="single" w:sz="4" w:space="0" w:color="auto"/>
              <w:right w:val="single" w:sz="4" w:space="0" w:color="auto"/>
            </w:tcBorders>
            <w:noWrap/>
          </w:tcPr>
          <w:p w14:paraId="042F7521"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2BAD2D49"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2DAF0923"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D019859"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AD17660"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0B7256F" w14:textId="77777777" w:rsidR="00FB3C0A" w:rsidRPr="001D7E83" w:rsidRDefault="00FB3C0A" w:rsidP="00FB3C0A">
            <w:pPr>
              <w:spacing w:after="0"/>
              <w:jc w:val="center"/>
              <w:rPr>
                <w:sz w:val="18"/>
                <w:szCs w:val="18"/>
              </w:rPr>
            </w:pPr>
            <w:proofErr w:type="spellStart"/>
            <w:r w:rsidRPr="001D7E83">
              <w:rPr>
                <w:sz w:val="18"/>
                <w:szCs w:val="18"/>
              </w:rPr>
              <w:t>Автоспецпром</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14:paraId="0D23BDD0" w14:textId="77777777" w:rsidR="00FB3C0A" w:rsidRPr="001D7E83" w:rsidRDefault="00FB3C0A" w:rsidP="00FB3C0A">
            <w:pPr>
              <w:spacing w:after="0"/>
              <w:jc w:val="center"/>
              <w:rPr>
                <w:sz w:val="18"/>
                <w:szCs w:val="18"/>
              </w:rPr>
            </w:pPr>
            <w:r w:rsidRPr="001D7E83">
              <w:rPr>
                <w:sz w:val="18"/>
                <w:szCs w:val="18"/>
              </w:rPr>
              <w:t>АСПА 941157.018.03</w:t>
            </w:r>
          </w:p>
        </w:tc>
        <w:tc>
          <w:tcPr>
            <w:tcW w:w="1276" w:type="dxa"/>
            <w:tcBorders>
              <w:top w:val="single" w:sz="4" w:space="0" w:color="auto"/>
              <w:left w:val="single" w:sz="4" w:space="0" w:color="auto"/>
              <w:bottom w:val="single" w:sz="4" w:space="0" w:color="auto"/>
              <w:right w:val="single" w:sz="4" w:space="0" w:color="auto"/>
            </w:tcBorders>
            <w:vAlign w:val="center"/>
          </w:tcPr>
          <w:p w14:paraId="2F3587AB" w14:textId="77777777" w:rsidR="00FB3C0A" w:rsidRPr="001D7E83" w:rsidRDefault="00FB3C0A" w:rsidP="00FB3C0A">
            <w:pPr>
              <w:jc w:val="center"/>
              <w:rPr>
                <w:color w:val="000000"/>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33A2657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Спеціалізований меддопомога</w:t>
            </w:r>
          </w:p>
        </w:tc>
        <w:tc>
          <w:tcPr>
            <w:tcW w:w="567" w:type="dxa"/>
            <w:tcBorders>
              <w:top w:val="single" w:sz="4" w:space="0" w:color="auto"/>
              <w:left w:val="single" w:sz="4" w:space="0" w:color="auto"/>
              <w:bottom w:val="single" w:sz="4" w:space="0" w:color="auto"/>
              <w:right w:val="single" w:sz="4" w:space="0" w:color="auto"/>
            </w:tcBorders>
            <w:noWrap/>
            <w:vAlign w:val="center"/>
          </w:tcPr>
          <w:p w14:paraId="781AE96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3B79A10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2179</w:t>
            </w:r>
          </w:p>
        </w:tc>
        <w:tc>
          <w:tcPr>
            <w:tcW w:w="709" w:type="dxa"/>
            <w:tcBorders>
              <w:top w:val="single" w:sz="4" w:space="0" w:color="auto"/>
              <w:left w:val="single" w:sz="4" w:space="0" w:color="auto"/>
              <w:bottom w:val="single" w:sz="4" w:space="0" w:color="auto"/>
              <w:right w:val="single" w:sz="4" w:space="0" w:color="auto"/>
            </w:tcBorders>
            <w:noWrap/>
            <w:vAlign w:val="center"/>
          </w:tcPr>
          <w:p w14:paraId="4422474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noWrap/>
          </w:tcPr>
          <w:p w14:paraId="721462AD"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31A6D6D"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77E4BBB2"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445F5C5"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13E4B66"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DDF6352" w14:textId="77777777" w:rsidR="00FB3C0A" w:rsidRPr="001D7E83" w:rsidRDefault="00FB3C0A" w:rsidP="00FB3C0A">
            <w:pPr>
              <w:spacing w:after="0"/>
              <w:jc w:val="center"/>
              <w:rPr>
                <w:sz w:val="18"/>
                <w:szCs w:val="18"/>
              </w:rPr>
            </w:pPr>
            <w:proofErr w:type="spellStart"/>
            <w:r w:rsidRPr="001D7E83">
              <w:rPr>
                <w:sz w:val="18"/>
                <w:szCs w:val="18"/>
              </w:rPr>
              <w:t>Автоспецпром</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14:paraId="6DF1FD67" w14:textId="77777777" w:rsidR="00FB3C0A" w:rsidRPr="001D7E83" w:rsidRDefault="00FB3C0A" w:rsidP="00FB3C0A">
            <w:pPr>
              <w:spacing w:after="0"/>
              <w:jc w:val="center"/>
              <w:rPr>
                <w:sz w:val="18"/>
                <w:szCs w:val="18"/>
              </w:rPr>
            </w:pPr>
            <w:r w:rsidRPr="001D7E83">
              <w:rPr>
                <w:sz w:val="18"/>
                <w:szCs w:val="18"/>
              </w:rPr>
              <w:t>АСПА</w:t>
            </w:r>
          </w:p>
          <w:p w14:paraId="77935698" w14:textId="77777777" w:rsidR="00FB3C0A" w:rsidRPr="001D7E83" w:rsidRDefault="00FB3C0A" w:rsidP="00FB3C0A">
            <w:pPr>
              <w:spacing w:after="0"/>
              <w:jc w:val="center"/>
              <w:rPr>
                <w:sz w:val="18"/>
                <w:szCs w:val="18"/>
              </w:rPr>
            </w:pPr>
            <w:r w:rsidRPr="001D7E83">
              <w:rPr>
                <w:sz w:val="18"/>
                <w:szCs w:val="18"/>
              </w:rPr>
              <w:t>941157.018.04</w:t>
            </w:r>
          </w:p>
        </w:tc>
        <w:tc>
          <w:tcPr>
            <w:tcW w:w="1276" w:type="dxa"/>
            <w:tcBorders>
              <w:top w:val="single" w:sz="4" w:space="0" w:color="auto"/>
              <w:left w:val="single" w:sz="4" w:space="0" w:color="auto"/>
              <w:bottom w:val="single" w:sz="4" w:space="0" w:color="auto"/>
              <w:right w:val="single" w:sz="4" w:space="0" w:color="auto"/>
            </w:tcBorders>
            <w:vAlign w:val="center"/>
          </w:tcPr>
          <w:p w14:paraId="6A6E00EC" w14:textId="77777777" w:rsidR="00FB3C0A" w:rsidRPr="001D7E83" w:rsidRDefault="00FB3C0A" w:rsidP="00FB3C0A">
            <w:pPr>
              <w:jc w:val="center"/>
              <w:rPr>
                <w:color w:val="000000"/>
                <w:sz w:val="18"/>
                <w:szCs w:val="18"/>
              </w:rPr>
            </w:pPr>
            <w:proofErr w:type="spellStart"/>
            <w:r w:rsidRPr="001D7E83">
              <w:rPr>
                <w:color w:val="000000"/>
                <w:sz w:val="18"/>
                <w:szCs w:val="18"/>
              </w:rPr>
              <w:t>м.Київ</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192659BE"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Спеціалізований меддопомога</w:t>
            </w:r>
          </w:p>
        </w:tc>
        <w:tc>
          <w:tcPr>
            <w:tcW w:w="567" w:type="dxa"/>
            <w:tcBorders>
              <w:top w:val="single" w:sz="4" w:space="0" w:color="auto"/>
              <w:left w:val="single" w:sz="4" w:space="0" w:color="auto"/>
              <w:bottom w:val="single" w:sz="4" w:space="0" w:color="auto"/>
              <w:right w:val="single" w:sz="4" w:space="0" w:color="auto"/>
            </w:tcBorders>
            <w:noWrap/>
            <w:vAlign w:val="center"/>
          </w:tcPr>
          <w:p w14:paraId="6F4D991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0EF7547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2179</w:t>
            </w:r>
          </w:p>
        </w:tc>
        <w:tc>
          <w:tcPr>
            <w:tcW w:w="709" w:type="dxa"/>
            <w:tcBorders>
              <w:top w:val="single" w:sz="4" w:space="0" w:color="auto"/>
              <w:left w:val="single" w:sz="4" w:space="0" w:color="auto"/>
              <w:bottom w:val="single" w:sz="4" w:space="0" w:color="auto"/>
              <w:right w:val="single" w:sz="4" w:space="0" w:color="auto"/>
            </w:tcBorders>
            <w:noWrap/>
            <w:vAlign w:val="center"/>
          </w:tcPr>
          <w:p w14:paraId="416F060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tcPr>
          <w:p w14:paraId="5B4652D7"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33E4F353"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71577C3C"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7B702F22"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AF256AA"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DF39844"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IVECO</w:t>
            </w:r>
          </w:p>
        </w:tc>
        <w:tc>
          <w:tcPr>
            <w:tcW w:w="1276" w:type="dxa"/>
            <w:tcBorders>
              <w:top w:val="single" w:sz="4" w:space="0" w:color="auto"/>
              <w:left w:val="single" w:sz="4" w:space="0" w:color="auto"/>
              <w:bottom w:val="single" w:sz="4" w:space="0" w:color="auto"/>
              <w:right w:val="single" w:sz="4" w:space="0" w:color="auto"/>
            </w:tcBorders>
            <w:noWrap/>
            <w:vAlign w:val="center"/>
          </w:tcPr>
          <w:p w14:paraId="152540BF"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DAILY(YKYV70)</w:t>
            </w:r>
          </w:p>
        </w:tc>
        <w:tc>
          <w:tcPr>
            <w:tcW w:w="1276" w:type="dxa"/>
            <w:tcBorders>
              <w:top w:val="single" w:sz="4" w:space="0" w:color="auto"/>
              <w:left w:val="single" w:sz="4" w:space="0" w:color="auto"/>
              <w:bottom w:val="single" w:sz="4" w:space="0" w:color="auto"/>
              <w:right w:val="single" w:sz="4" w:space="0" w:color="auto"/>
            </w:tcBorders>
            <w:vAlign w:val="center"/>
          </w:tcPr>
          <w:p w14:paraId="5131A345"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78517DA2" w14:textId="14E19E15"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lang w:val="en-US"/>
              </w:rPr>
              <w:t>Спеціалізований</w:t>
            </w:r>
            <w:proofErr w:type="spellEnd"/>
            <w:r w:rsidR="00E30E75">
              <w:rPr>
                <w:color w:val="000000"/>
                <w:sz w:val="18"/>
                <w:szCs w:val="18"/>
              </w:rPr>
              <w:t xml:space="preserve"> </w:t>
            </w: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694D9B7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С1</w:t>
            </w:r>
          </w:p>
        </w:tc>
        <w:tc>
          <w:tcPr>
            <w:tcW w:w="1134" w:type="dxa"/>
            <w:tcBorders>
              <w:top w:val="single" w:sz="4" w:space="0" w:color="auto"/>
              <w:left w:val="single" w:sz="4" w:space="0" w:color="auto"/>
              <w:bottom w:val="single" w:sz="4" w:space="0" w:color="auto"/>
              <w:right w:val="single" w:sz="4" w:space="0" w:color="auto"/>
            </w:tcBorders>
            <w:noWrap/>
            <w:vAlign w:val="center"/>
          </w:tcPr>
          <w:p w14:paraId="61515E5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2998</w:t>
            </w:r>
          </w:p>
        </w:tc>
        <w:tc>
          <w:tcPr>
            <w:tcW w:w="709" w:type="dxa"/>
            <w:tcBorders>
              <w:top w:val="single" w:sz="4" w:space="0" w:color="auto"/>
              <w:left w:val="single" w:sz="4" w:space="0" w:color="auto"/>
              <w:bottom w:val="single" w:sz="4" w:space="0" w:color="auto"/>
              <w:right w:val="single" w:sz="4" w:space="0" w:color="auto"/>
            </w:tcBorders>
            <w:noWrap/>
            <w:vAlign w:val="center"/>
          </w:tcPr>
          <w:p w14:paraId="099C5DF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ECC741D"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48F51A8"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593C5AB1"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3A15D72"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9CD2EB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F8572E6" w14:textId="77777777" w:rsidR="00FB3C0A" w:rsidRPr="001D7E83" w:rsidRDefault="00FB3C0A" w:rsidP="00FB3C0A">
            <w:pPr>
              <w:spacing w:after="0"/>
              <w:jc w:val="center"/>
              <w:rPr>
                <w:color w:val="000000"/>
                <w:sz w:val="18"/>
                <w:szCs w:val="18"/>
              </w:rPr>
            </w:pPr>
            <w:r w:rsidRPr="001D7E83">
              <w:rPr>
                <w:color w:val="000000"/>
                <w:sz w:val="18"/>
                <w:szCs w:val="18"/>
              </w:rPr>
              <w:t xml:space="preserve">Богдан </w:t>
            </w:r>
          </w:p>
        </w:tc>
        <w:tc>
          <w:tcPr>
            <w:tcW w:w="1276" w:type="dxa"/>
            <w:tcBorders>
              <w:top w:val="single" w:sz="4" w:space="0" w:color="auto"/>
              <w:left w:val="single" w:sz="4" w:space="0" w:color="auto"/>
              <w:bottom w:val="single" w:sz="4" w:space="0" w:color="auto"/>
              <w:right w:val="single" w:sz="4" w:space="0" w:color="auto"/>
            </w:tcBorders>
            <w:noWrap/>
            <w:vAlign w:val="center"/>
          </w:tcPr>
          <w:p w14:paraId="6D95D4A4" w14:textId="77777777" w:rsidR="00FB3C0A" w:rsidRPr="001D7E83" w:rsidRDefault="00FB3C0A" w:rsidP="00FB3C0A">
            <w:pPr>
              <w:spacing w:after="0"/>
              <w:jc w:val="center"/>
              <w:rPr>
                <w:color w:val="000000"/>
                <w:sz w:val="18"/>
                <w:szCs w:val="18"/>
              </w:rPr>
            </w:pPr>
            <w:r w:rsidRPr="001D7E83">
              <w:rPr>
                <w:color w:val="000000"/>
                <w:sz w:val="18"/>
                <w:szCs w:val="18"/>
              </w:rPr>
              <w:t>А-09202</w:t>
            </w:r>
          </w:p>
        </w:tc>
        <w:tc>
          <w:tcPr>
            <w:tcW w:w="1276" w:type="dxa"/>
            <w:tcBorders>
              <w:top w:val="single" w:sz="4" w:space="0" w:color="auto"/>
              <w:left w:val="single" w:sz="4" w:space="0" w:color="auto"/>
              <w:bottom w:val="single" w:sz="4" w:space="0" w:color="auto"/>
              <w:right w:val="single" w:sz="4" w:space="0" w:color="auto"/>
            </w:tcBorders>
            <w:vAlign w:val="center"/>
          </w:tcPr>
          <w:p w14:paraId="280B97C8"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5FCAA56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Автобус</w:t>
            </w:r>
          </w:p>
        </w:tc>
        <w:tc>
          <w:tcPr>
            <w:tcW w:w="567" w:type="dxa"/>
            <w:tcBorders>
              <w:top w:val="single" w:sz="4" w:space="0" w:color="auto"/>
              <w:left w:val="single" w:sz="4" w:space="0" w:color="auto"/>
              <w:bottom w:val="single" w:sz="4" w:space="0" w:color="auto"/>
              <w:right w:val="single" w:sz="4" w:space="0" w:color="auto"/>
            </w:tcBorders>
            <w:noWrap/>
            <w:vAlign w:val="center"/>
          </w:tcPr>
          <w:p w14:paraId="7C3840C6"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D2</w:t>
            </w:r>
          </w:p>
        </w:tc>
        <w:tc>
          <w:tcPr>
            <w:tcW w:w="1134" w:type="dxa"/>
            <w:tcBorders>
              <w:top w:val="single" w:sz="4" w:space="0" w:color="auto"/>
              <w:left w:val="single" w:sz="4" w:space="0" w:color="auto"/>
              <w:bottom w:val="single" w:sz="4" w:space="0" w:color="auto"/>
              <w:right w:val="single" w:sz="4" w:space="0" w:color="auto"/>
            </w:tcBorders>
            <w:noWrap/>
            <w:vAlign w:val="center"/>
          </w:tcPr>
          <w:p w14:paraId="1519DC66"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5193</w:t>
            </w:r>
          </w:p>
        </w:tc>
        <w:tc>
          <w:tcPr>
            <w:tcW w:w="709" w:type="dxa"/>
            <w:tcBorders>
              <w:top w:val="single" w:sz="4" w:space="0" w:color="auto"/>
              <w:left w:val="single" w:sz="4" w:space="0" w:color="auto"/>
              <w:bottom w:val="single" w:sz="4" w:space="0" w:color="auto"/>
              <w:right w:val="single" w:sz="4" w:space="0" w:color="auto"/>
            </w:tcBorders>
            <w:noWrap/>
            <w:vAlign w:val="center"/>
          </w:tcPr>
          <w:p w14:paraId="1C290142"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3</w:t>
            </w:r>
          </w:p>
        </w:tc>
        <w:tc>
          <w:tcPr>
            <w:tcW w:w="1134" w:type="dxa"/>
            <w:tcBorders>
              <w:top w:val="single" w:sz="4" w:space="0" w:color="auto"/>
              <w:left w:val="single" w:sz="4" w:space="0" w:color="auto"/>
              <w:bottom w:val="single" w:sz="4" w:space="0" w:color="auto"/>
              <w:right w:val="single" w:sz="4" w:space="0" w:color="auto"/>
            </w:tcBorders>
            <w:noWrap/>
          </w:tcPr>
          <w:p w14:paraId="6C221066"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71DC0792"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211B693F" w14:textId="2DBFF587" w:rsidR="00FB3C0A" w:rsidRPr="001D7E83" w:rsidRDefault="00FB3C0A" w:rsidP="00FB3C0A">
            <w:pPr>
              <w:jc w:val="center"/>
              <w:rPr>
                <w:sz w:val="18"/>
                <w:szCs w:val="18"/>
              </w:rPr>
            </w:pPr>
            <w:r w:rsidRPr="001D7E83">
              <w:rPr>
                <w:sz w:val="18"/>
                <w:szCs w:val="18"/>
              </w:rPr>
              <w:t>з 31.05.2024 по 27.09.2024, з 28.09.2024</w:t>
            </w:r>
            <w:r w:rsidR="00A53321">
              <w:rPr>
                <w:sz w:val="18"/>
                <w:szCs w:val="18"/>
              </w:rPr>
              <w:t xml:space="preserve"> </w:t>
            </w:r>
            <w:r w:rsidRPr="001D7E83">
              <w:rPr>
                <w:sz w:val="18"/>
                <w:szCs w:val="18"/>
              </w:rPr>
              <w:t>по 27.03.2025, з 28.03.2025 по 30.05.2025</w:t>
            </w:r>
          </w:p>
        </w:tc>
      </w:tr>
      <w:tr w:rsidR="00FB3C0A" w:rsidRPr="00805D58" w14:paraId="3E9A4022"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08AA3CC"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1BAAA97" w14:textId="77777777" w:rsidR="00FB3C0A" w:rsidRPr="001D7E83" w:rsidRDefault="00FB3C0A" w:rsidP="00FB3C0A">
            <w:pPr>
              <w:spacing w:after="0"/>
              <w:jc w:val="center"/>
              <w:rPr>
                <w:color w:val="000000"/>
                <w:sz w:val="18"/>
                <w:szCs w:val="18"/>
              </w:rPr>
            </w:pPr>
            <w:r w:rsidRPr="001D7E83">
              <w:rPr>
                <w:color w:val="000000"/>
                <w:sz w:val="18"/>
                <w:szCs w:val="18"/>
              </w:rPr>
              <w:t xml:space="preserve">Богдан </w:t>
            </w:r>
          </w:p>
        </w:tc>
        <w:tc>
          <w:tcPr>
            <w:tcW w:w="1276" w:type="dxa"/>
            <w:tcBorders>
              <w:top w:val="single" w:sz="4" w:space="0" w:color="auto"/>
              <w:left w:val="single" w:sz="4" w:space="0" w:color="auto"/>
              <w:bottom w:val="single" w:sz="4" w:space="0" w:color="auto"/>
              <w:right w:val="single" w:sz="4" w:space="0" w:color="auto"/>
            </w:tcBorders>
            <w:noWrap/>
            <w:vAlign w:val="center"/>
          </w:tcPr>
          <w:p w14:paraId="212F48C3" w14:textId="77777777" w:rsidR="00FB3C0A" w:rsidRPr="001D7E83" w:rsidRDefault="00FB3C0A" w:rsidP="00FB3C0A">
            <w:pPr>
              <w:spacing w:after="0"/>
              <w:jc w:val="center"/>
              <w:rPr>
                <w:color w:val="000000"/>
                <w:sz w:val="18"/>
                <w:szCs w:val="18"/>
              </w:rPr>
            </w:pPr>
            <w:r w:rsidRPr="001D7E83">
              <w:rPr>
                <w:color w:val="000000"/>
                <w:sz w:val="18"/>
                <w:szCs w:val="18"/>
              </w:rPr>
              <w:t>А-09214</w:t>
            </w:r>
          </w:p>
        </w:tc>
        <w:tc>
          <w:tcPr>
            <w:tcW w:w="1276" w:type="dxa"/>
            <w:tcBorders>
              <w:top w:val="single" w:sz="4" w:space="0" w:color="auto"/>
              <w:left w:val="single" w:sz="4" w:space="0" w:color="auto"/>
              <w:bottom w:val="single" w:sz="4" w:space="0" w:color="auto"/>
              <w:right w:val="single" w:sz="4" w:space="0" w:color="auto"/>
            </w:tcBorders>
            <w:vAlign w:val="center"/>
          </w:tcPr>
          <w:p w14:paraId="2E071584"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60D1370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Автобус</w:t>
            </w:r>
          </w:p>
        </w:tc>
        <w:tc>
          <w:tcPr>
            <w:tcW w:w="567" w:type="dxa"/>
            <w:tcBorders>
              <w:top w:val="single" w:sz="4" w:space="0" w:color="auto"/>
              <w:left w:val="single" w:sz="4" w:space="0" w:color="auto"/>
              <w:bottom w:val="single" w:sz="4" w:space="0" w:color="auto"/>
              <w:right w:val="single" w:sz="4" w:space="0" w:color="auto"/>
            </w:tcBorders>
            <w:noWrap/>
            <w:vAlign w:val="center"/>
          </w:tcPr>
          <w:p w14:paraId="5538EBB9" w14:textId="77777777" w:rsidR="00FB3C0A" w:rsidRPr="001D7E83" w:rsidRDefault="00FB3C0A" w:rsidP="00FB3C0A">
            <w:pPr>
              <w:spacing w:after="0" w:line="240" w:lineRule="auto"/>
              <w:jc w:val="center"/>
              <w:rPr>
                <w:color w:val="000000"/>
                <w:sz w:val="18"/>
                <w:szCs w:val="18"/>
              </w:rPr>
            </w:pPr>
            <w:r w:rsidRPr="001D7E83">
              <w:rPr>
                <w:color w:val="000000"/>
                <w:sz w:val="18"/>
                <w:szCs w:val="18"/>
                <w:lang w:val="en-US"/>
              </w:rPr>
              <w:t>D2</w:t>
            </w:r>
          </w:p>
        </w:tc>
        <w:tc>
          <w:tcPr>
            <w:tcW w:w="1134" w:type="dxa"/>
            <w:tcBorders>
              <w:top w:val="single" w:sz="4" w:space="0" w:color="auto"/>
              <w:left w:val="single" w:sz="4" w:space="0" w:color="auto"/>
              <w:bottom w:val="single" w:sz="4" w:space="0" w:color="auto"/>
              <w:right w:val="single" w:sz="4" w:space="0" w:color="auto"/>
            </w:tcBorders>
            <w:noWrap/>
            <w:vAlign w:val="center"/>
          </w:tcPr>
          <w:p w14:paraId="03B7EC6E"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5193</w:t>
            </w:r>
          </w:p>
        </w:tc>
        <w:tc>
          <w:tcPr>
            <w:tcW w:w="709" w:type="dxa"/>
            <w:tcBorders>
              <w:top w:val="single" w:sz="4" w:space="0" w:color="auto"/>
              <w:left w:val="single" w:sz="4" w:space="0" w:color="auto"/>
              <w:bottom w:val="single" w:sz="4" w:space="0" w:color="auto"/>
              <w:right w:val="single" w:sz="4" w:space="0" w:color="auto"/>
            </w:tcBorders>
            <w:noWrap/>
            <w:vAlign w:val="center"/>
          </w:tcPr>
          <w:p w14:paraId="41F5F1BB"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noWrap/>
          </w:tcPr>
          <w:p w14:paraId="13476E80"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3666D6A1" w14:textId="77777777" w:rsidR="00FB3C0A" w:rsidRPr="001D7E83" w:rsidRDefault="00FB3C0A" w:rsidP="00FB3C0A">
            <w:pPr>
              <w:spacing w:after="0" w:line="240" w:lineRule="auto"/>
              <w:rPr>
                <w:sz w:val="18"/>
                <w:szCs w:val="18"/>
                <w:lang w:val="en-US"/>
              </w:rPr>
            </w:pPr>
          </w:p>
        </w:tc>
        <w:tc>
          <w:tcPr>
            <w:tcW w:w="2977" w:type="dxa"/>
            <w:shd w:val="clear" w:color="auto" w:fill="auto"/>
          </w:tcPr>
          <w:p w14:paraId="2244A5D2" w14:textId="383B0EB1" w:rsidR="00FB3C0A" w:rsidRPr="001D7E83" w:rsidRDefault="00FB3C0A" w:rsidP="00FB3C0A">
            <w:pPr>
              <w:jc w:val="center"/>
              <w:rPr>
                <w:sz w:val="18"/>
                <w:szCs w:val="18"/>
              </w:rPr>
            </w:pPr>
            <w:r w:rsidRPr="001D7E83">
              <w:rPr>
                <w:sz w:val="18"/>
                <w:szCs w:val="18"/>
              </w:rPr>
              <w:t>з 31.05.2024 по 27.09.2024, з 28.09.2024</w:t>
            </w:r>
            <w:r w:rsidR="00A53321">
              <w:rPr>
                <w:sz w:val="18"/>
                <w:szCs w:val="18"/>
              </w:rPr>
              <w:t xml:space="preserve"> </w:t>
            </w:r>
            <w:r w:rsidRPr="001D7E83">
              <w:rPr>
                <w:sz w:val="18"/>
                <w:szCs w:val="18"/>
              </w:rPr>
              <w:t>по 27.03.2025, з 28.03.2025 по 30.05.2025</w:t>
            </w:r>
          </w:p>
        </w:tc>
      </w:tr>
      <w:tr w:rsidR="00FB3C0A" w:rsidRPr="00805D58" w14:paraId="22DBAB85"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3E9B1FD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0211328" w14:textId="77777777" w:rsidR="00FB3C0A" w:rsidRPr="001D7E83" w:rsidRDefault="00FB3C0A" w:rsidP="00FB3C0A">
            <w:pPr>
              <w:spacing w:after="0"/>
              <w:jc w:val="center"/>
              <w:rPr>
                <w:color w:val="000000"/>
                <w:sz w:val="18"/>
                <w:szCs w:val="18"/>
              </w:rPr>
            </w:pPr>
            <w:r w:rsidRPr="001D7E83">
              <w:rPr>
                <w:color w:val="000000"/>
                <w:sz w:val="18"/>
                <w:szCs w:val="18"/>
              </w:rPr>
              <w:t xml:space="preserve">ВАЗ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6FE8CB22" w14:textId="77777777" w:rsidR="00FB3C0A" w:rsidRPr="001D7E83" w:rsidRDefault="00FB3C0A" w:rsidP="00FB3C0A">
            <w:pPr>
              <w:spacing w:after="0"/>
              <w:jc w:val="center"/>
              <w:rPr>
                <w:color w:val="000000"/>
                <w:sz w:val="18"/>
                <w:szCs w:val="18"/>
              </w:rPr>
            </w:pPr>
            <w:r w:rsidRPr="001D7E83">
              <w:rPr>
                <w:color w:val="000000"/>
                <w:sz w:val="18"/>
                <w:szCs w:val="18"/>
              </w:rPr>
              <w:t>21099</w:t>
            </w:r>
          </w:p>
        </w:tc>
        <w:tc>
          <w:tcPr>
            <w:tcW w:w="1276" w:type="dxa"/>
            <w:tcBorders>
              <w:top w:val="single" w:sz="4" w:space="0" w:color="auto"/>
              <w:left w:val="single" w:sz="4" w:space="0" w:color="auto"/>
              <w:bottom w:val="single" w:sz="4" w:space="0" w:color="auto"/>
              <w:right w:val="single" w:sz="4" w:space="0" w:color="auto"/>
            </w:tcBorders>
            <w:vAlign w:val="center"/>
          </w:tcPr>
          <w:p w14:paraId="50C5BCE1"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CEBE25F"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lang w:val="en-US"/>
              </w:rPr>
              <w:t>Легковий</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14:paraId="1058402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В1</w:t>
            </w:r>
          </w:p>
        </w:tc>
        <w:tc>
          <w:tcPr>
            <w:tcW w:w="1134" w:type="dxa"/>
            <w:tcBorders>
              <w:top w:val="single" w:sz="4" w:space="0" w:color="auto"/>
              <w:left w:val="single" w:sz="4" w:space="0" w:color="auto"/>
              <w:bottom w:val="single" w:sz="4" w:space="0" w:color="auto"/>
              <w:right w:val="single" w:sz="4" w:space="0" w:color="auto"/>
            </w:tcBorders>
            <w:noWrap/>
            <w:vAlign w:val="center"/>
          </w:tcPr>
          <w:p w14:paraId="24A2431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1500</w:t>
            </w:r>
          </w:p>
        </w:tc>
        <w:tc>
          <w:tcPr>
            <w:tcW w:w="709" w:type="dxa"/>
            <w:tcBorders>
              <w:top w:val="single" w:sz="4" w:space="0" w:color="auto"/>
              <w:left w:val="single" w:sz="4" w:space="0" w:color="auto"/>
              <w:bottom w:val="single" w:sz="4" w:space="0" w:color="auto"/>
              <w:right w:val="single" w:sz="4" w:space="0" w:color="auto"/>
            </w:tcBorders>
            <w:noWrap/>
            <w:vAlign w:val="center"/>
          </w:tcPr>
          <w:p w14:paraId="7FF43C7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noWrap/>
          </w:tcPr>
          <w:p w14:paraId="57C09824"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299811C"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25FAD575" w14:textId="77777777" w:rsidR="00FB3C0A" w:rsidRPr="001D7E83" w:rsidRDefault="00FB3C0A" w:rsidP="00FB3C0A">
            <w:pPr>
              <w:jc w:val="center"/>
              <w:rPr>
                <w:sz w:val="18"/>
                <w:szCs w:val="18"/>
              </w:rPr>
            </w:pPr>
            <w:r w:rsidRPr="001D7E83">
              <w:rPr>
                <w:sz w:val="18"/>
                <w:szCs w:val="18"/>
              </w:rPr>
              <w:t>з 31.05.2024 по 30.05.2025.</w:t>
            </w:r>
          </w:p>
        </w:tc>
      </w:tr>
      <w:tr w:rsidR="00FB3C0A" w:rsidRPr="00986DB7" w14:paraId="31643E69"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04FC1C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EC95BBC" w14:textId="77777777" w:rsidR="00FB3C0A" w:rsidRPr="001D7E83" w:rsidRDefault="00FB3C0A" w:rsidP="00FB3C0A">
            <w:pPr>
              <w:spacing w:after="0"/>
              <w:jc w:val="center"/>
              <w:rPr>
                <w:color w:val="000000"/>
                <w:sz w:val="18"/>
                <w:szCs w:val="18"/>
              </w:rPr>
            </w:pPr>
            <w:r w:rsidRPr="001D7E83">
              <w:rPr>
                <w:color w:val="000000"/>
                <w:sz w:val="18"/>
                <w:szCs w:val="18"/>
              </w:rPr>
              <w:t>ВАЗ</w:t>
            </w:r>
          </w:p>
        </w:tc>
        <w:tc>
          <w:tcPr>
            <w:tcW w:w="1276" w:type="dxa"/>
            <w:tcBorders>
              <w:top w:val="single" w:sz="4" w:space="0" w:color="auto"/>
              <w:left w:val="single" w:sz="4" w:space="0" w:color="auto"/>
              <w:bottom w:val="single" w:sz="4" w:space="0" w:color="auto"/>
              <w:right w:val="single" w:sz="4" w:space="0" w:color="auto"/>
            </w:tcBorders>
            <w:noWrap/>
            <w:vAlign w:val="center"/>
          </w:tcPr>
          <w:p w14:paraId="3DD12BD7" w14:textId="77777777" w:rsidR="00FB3C0A" w:rsidRPr="001D7E83" w:rsidRDefault="00FB3C0A" w:rsidP="00FB3C0A">
            <w:pPr>
              <w:spacing w:after="0"/>
              <w:jc w:val="center"/>
              <w:rPr>
                <w:color w:val="000000"/>
                <w:sz w:val="18"/>
                <w:szCs w:val="18"/>
              </w:rPr>
            </w:pPr>
            <w:r w:rsidRPr="001D7E83">
              <w:rPr>
                <w:color w:val="000000"/>
                <w:sz w:val="18"/>
                <w:szCs w:val="18"/>
              </w:rPr>
              <w:t>21043</w:t>
            </w:r>
          </w:p>
        </w:tc>
        <w:tc>
          <w:tcPr>
            <w:tcW w:w="1276" w:type="dxa"/>
            <w:tcBorders>
              <w:top w:val="single" w:sz="4" w:space="0" w:color="auto"/>
              <w:left w:val="single" w:sz="4" w:space="0" w:color="auto"/>
              <w:bottom w:val="single" w:sz="4" w:space="0" w:color="auto"/>
              <w:right w:val="single" w:sz="4" w:space="0" w:color="auto"/>
            </w:tcBorders>
            <w:vAlign w:val="center"/>
          </w:tcPr>
          <w:p w14:paraId="1C8BAA5A" w14:textId="77777777" w:rsidR="00FB3C0A" w:rsidRPr="001D7E83" w:rsidRDefault="00FB3C0A" w:rsidP="00FB3C0A">
            <w:pPr>
              <w:jc w:val="center"/>
              <w:rPr>
                <w:color w:val="000000"/>
                <w:sz w:val="18"/>
                <w:szCs w:val="18"/>
              </w:rPr>
            </w:pPr>
            <w:proofErr w:type="spellStart"/>
            <w:r w:rsidRPr="001D7E83">
              <w:rPr>
                <w:color w:val="000000"/>
                <w:sz w:val="18"/>
                <w:szCs w:val="18"/>
              </w:rPr>
              <w:t>м.Київ</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351310F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377EBE8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В1</w:t>
            </w:r>
          </w:p>
        </w:tc>
        <w:tc>
          <w:tcPr>
            <w:tcW w:w="1134" w:type="dxa"/>
            <w:tcBorders>
              <w:top w:val="single" w:sz="4" w:space="0" w:color="auto"/>
              <w:left w:val="single" w:sz="4" w:space="0" w:color="auto"/>
              <w:bottom w:val="single" w:sz="4" w:space="0" w:color="auto"/>
              <w:right w:val="single" w:sz="4" w:space="0" w:color="auto"/>
            </w:tcBorders>
            <w:noWrap/>
            <w:vAlign w:val="center"/>
          </w:tcPr>
          <w:p w14:paraId="145F2E7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1500</w:t>
            </w:r>
          </w:p>
        </w:tc>
        <w:tc>
          <w:tcPr>
            <w:tcW w:w="709" w:type="dxa"/>
            <w:tcBorders>
              <w:top w:val="single" w:sz="4" w:space="0" w:color="auto"/>
              <w:left w:val="single" w:sz="4" w:space="0" w:color="auto"/>
              <w:bottom w:val="single" w:sz="4" w:space="0" w:color="auto"/>
              <w:right w:val="single" w:sz="4" w:space="0" w:color="auto"/>
            </w:tcBorders>
            <w:noWrap/>
            <w:vAlign w:val="center"/>
          </w:tcPr>
          <w:p w14:paraId="228719C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33F57D47"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6BD3E249" w14:textId="77777777" w:rsidR="00FB3C0A" w:rsidRPr="001D7E83" w:rsidRDefault="00FB3C0A" w:rsidP="00FB3C0A">
            <w:pPr>
              <w:spacing w:after="0" w:line="240" w:lineRule="auto"/>
              <w:jc w:val="center"/>
              <w:rPr>
                <w:sz w:val="18"/>
                <w:szCs w:val="18"/>
              </w:rPr>
            </w:pPr>
          </w:p>
        </w:tc>
        <w:tc>
          <w:tcPr>
            <w:tcW w:w="2977" w:type="dxa"/>
            <w:shd w:val="clear" w:color="auto" w:fill="auto"/>
          </w:tcPr>
          <w:p w14:paraId="3A9CEE06" w14:textId="77777777" w:rsidR="00FB3C0A" w:rsidRPr="001D7E83" w:rsidRDefault="00FB3C0A" w:rsidP="00FB3C0A">
            <w:pPr>
              <w:jc w:val="center"/>
              <w:rPr>
                <w:sz w:val="18"/>
                <w:szCs w:val="18"/>
              </w:rPr>
            </w:pPr>
            <w:r w:rsidRPr="001D7E83">
              <w:rPr>
                <w:sz w:val="18"/>
                <w:szCs w:val="18"/>
              </w:rPr>
              <w:t>з 31.05.2024 по 30.05.2025</w:t>
            </w:r>
          </w:p>
        </w:tc>
      </w:tr>
      <w:tr w:rsidR="00FB3C0A" w:rsidRPr="00986DB7" w14:paraId="4CC4D2EA"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DBB2100"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EEDFB8E" w14:textId="77777777" w:rsidR="00FB3C0A" w:rsidRPr="001D7E83" w:rsidRDefault="00FB3C0A" w:rsidP="00FB3C0A">
            <w:pPr>
              <w:spacing w:after="0"/>
              <w:jc w:val="center"/>
              <w:rPr>
                <w:color w:val="000000"/>
                <w:sz w:val="18"/>
                <w:szCs w:val="18"/>
              </w:rPr>
            </w:pPr>
            <w:r w:rsidRPr="001D7E83">
              <w:rPr>
                <w:color w:val="000000"/>
                <w:sz w:val="18"/>
                <w:szCs w:val="18"/>
              </w:rPr>
              <w:t xml:space="preserve">ВІДІ </w:t>
            </w:r>
          </w:p>
        </w:tc>
        <w:tc>
          <w:tcPr>
            <w:tcW w:w="1276" w:type="dxa"/>
            <w:tcBorders>
              <w:top w:val="single" w:sz="4" w:space="0" w:color="auto"/>
              <w:left w:val="single" w:sz="4" w:space="0" w:color="auto"/>
              <w:bottom w:val="single" w:sz="4" w:space="0" w:color="auto"/>
              <w:right w:val="single" w:sz="4" w:space="0" w:color="auto"/>
            </w:tcBorders>
            <w:noWrap/>
            <w:vAlign w:val="center"/>
          </w:tcPr>
          <w:p w14:paraId="4AD8487B" w14:textId="77777777" w:rsidR="00FB3C0A" w:rsidRPr="001D7E83" w:rsidRDefault="00FB3C0A" w:rsidP="00FB3C0A">
            <w:pPr>
              <w:spacing w:after="0"/>
              <w:jc w:val="center"/>
              <w:rPr>
                <w:color w:val="000000"/>
                <w:sz w:val="18"/>
                <w:szCs w:val="18"/>
              </w:rPr>
            </w:pPr>
            <w:r w:rsidRPr="001D7E83">
              <w:rPr>
                <w:color w:val="000000"/>
                <w:sz w:val="18"/>
                <w:szCs w:val="18"/>
              </w:rPr>
              <w:t>АШМД</w:t>
            </w:r>
          </w:p>
        </w:tc>
        <w:tc>
          <w:tcPr>
            <w:tcW w:w="1276" w:type="dxa"/>
            <w:tcBorders>
              <w:top w:val="single" w:sz="4" w:space="0" w:color="auto"/>
              <w:left w:val="single" w:sz="4" w:space="0" w:color="auto"/>
              <w:bottom w:val="single" w:sz="4" w:space="0" w:color="auto"/>
              <w:right w:val="single" w:sz="4" w:space="0" w:color="auto"/>
            </w:tcBorders>
            <w:vAlign w:val="center"/>
          </w:tcPr>
          <w:p w14:paraId="666184FA"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637530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Легкова</w:t>
            </w:r>
          </w:p>
          <w:p w14:paraId="5379C03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спеціалізована</w:t>
            </w:r>
          </w:p>
        </w:tc>
        <w:tc>
          <w:tcPr>
            <w:tcW w:w="567" w:type="dxa"/>
            <w:tcBorders>
              <w:top w:val="single" w:sz="4" w:space="0" w:color="auto"/>
              <w:left w:val="single" w:sz="4" w:space="0" w:color="auto"/>
              <w:bottom w:val="single" w:sz="4" w:space="0" w:color="auto"/>
              <w:right w:val="single" w:sz="4" w:space="0" w:color="auto"/>
            </w:tcBorders>
            <w:noWrap/>
            <w:vAlign w:val="center"/>
          </w:tcPr>
          <w:p w14:paraId="00D0A59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5F6CC1D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2198</w:t>
            </w:r>
          </w:p>
        </w:tc>
        <w:tc>
          <w:tcPr>
            <w:tcW w:w="709" w:type="dxa"/>
            <w:tcBorders>
              <w:top w:val="single" w:sz="4" w:space="0" w:color="auto"/>
              <w:left w:val="single" w:sz="4" w:space="0" w:color="auto"/>
              <w:bottom w:val="single" w:sz="4" w:space="0" w:color="auto"/>
              <w:right w:val="single" w:sz="4" w:space="0" w:color="auto"/>
            </w:tcBorders>
            <w:noWrap/>
            <w:vAlign w:val="center"/>
          </w:tcPr>
          <w:p w14:paraId="6A54E28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12</w:t>
            </w:r>
          </w:p>
        </w:tc>
        <w:tc>
          <w:tcPr>
            <w:tcW w:w="1134" w:type="dxa"/>
            <w:tcBorders>
              <w:top w:val="single" w:sz="4" w:space="0" w:color="auto"/>
              <w:left w:val="single" w:sz="4" w:space="0" w:color="auto"/>
              <w:bottom w:val="single" w:sz="4" w:space="0" w:color="auto"/>
              <w:right w:val="single" w:sz="4" w:space="0" w:color="auto"/>
            </w:tcBorders>
            <w:noWrap/>
          </w:tcPr>
          <w:p w14:paraId="5582DAF6"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816F69F"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43FFF0C7"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5E91CB3B"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35DC45EE"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E739D04" w14:textId="77777777" w:rsidR="00FB3C0A" w:rsidRPr="001D7E83" w:rsidRDefault="00FB3C0A" w:rsidP="00FB3C0A">
            <w:pPr>
              <w:spacing w:after="0"/>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145B8F54" w14:textId="77777777" w:rsidR="00FB3C0A" w:rsidRPr="001D7E83" w:rsidRDefault="00FB3C0A" w:rsidP="00FB3C0A">
            <w:pPr>
              <w:spacing w:after="0"/>
              <w:jc w:val="center"/>
              <w:rPr>
                <w:color w:val="000000"/>
                <w:sz w:val="18"/>
                <w:szCs w:val="18"/>
              </w:rPr>
            </w:pPr>
            <w:r w:rsidRPr="001D7E83">
              <w:rPr>
                <w:color w:val="000000"/>
                <w:sz w:val="18"/>
                <w:szCs w:val="18"/>
              </w:rPr>
              <w:t>2705</w:t>
            </w:r>
          </w:p>
        </w:tc>
        <w:tc>
          <w:tcPr>
            <w:tcW w:w="1276" w:type="dxa"/>
            <w:tcBorders>
              <w:top w:val="single" w:sz="4" w:space="0" w:color="auto"/>
              <w:left w:val="single" w:sz="4" w:space="0" w:color="auto"/>
              <w:bottom w:val="single" w:sz="4" w:space="0" w:color="auto"/>
              <w:right w:val="single" w:sz="4" w:space="0" w:color="auto"/>
            </w:tcBorders>
            <w:vAlign w:val="center"/>
          </w:tcPr>
          <w:p w14:paraId="17963A12"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793E92F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мікроавтобус</w:t>
            </w:r>
          </w:p>
        </w:tc>
        <w:tc>
          <w:tcPr>
            <w:tcW w:w="567" w:type="dxa"/>
            <w:tcBorders>
              <w:top w:val="single" w:sz="4" w:space="0" w:color="auto"/>
              <w:left w:val="single" w:sz="4" w:space="0" w:color="auto"/>
              <w:bottom w:val="single" w:sz="4" w:space="0" w:color="auto"/>
              <w:right w:val="single" w:sz="4" w:space="0" w:color="auto"/>
            </w:tcBorders>
            <w:noWrap/>
            <w:vAlign w:val="center"/>
          </w:tcPr>
          <w:p w14:paraId="7099D491"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D1</w:t>
            </w:r>
          </w:p>
        </w:tc>
        <w:tc>
          <w:tcPr>
            <w:tcW w:w="1134" w:type="dxa"/>
            <w:tcBorders>
              <w:top w:val="single" w:sz="4" w:space="0" w:color="auto"/>
              <w:left w:val="single" w:sz="4" w:space="0" w:color="auto"/>
              <w:bottom w:val="single" w:sz="4" w:space="0" w:color="auto"/>
              <w:right w:val="single" w:sz="4" w:space="0" w:color="auto"/>
            </w:tcBorders>
            <w:noWrap/>
            <w:vAlign w:val="center"/>
          </w:tcPr>
          <w:p w14:paraId="587CA4CD"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2500</w:t>
            </w:r>
          </w:p>
        </w:tc>
        <w:tc>
          <w:tcPr>
            <w:tcW w:w="709" w:type="dxa"/>
            <w:tcBorders>
              <w:top w:val="single" w:sz="4" w:space="0" w:color="auto"/>
              <w:left w:val="single" w:sz="4" w:space="0" w:color="auto"/>
              <w:bottom w:val="single" w:sz="4" w:space="0" w:color="auto"/>
              <w:right w:val="single" w:sz="4" w:space="0" w:color="auto"/>
            </w:tcBorders>
            <w:noWrap/>
            <w:vAlign w:val="center"/>
          </w:tcPr>
          <w:p w14:paraId="40CB3C7E"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noWrap/>
          </w:tcPr>
          <w:p w14:paraId="4FDC7674"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7B92152"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7440372E"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2AFC9A12"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A2E8973"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65BD3A7" w14:textId="77777777" w:rsidR="00FB3C0A" w:rsidRPr="001D7E83" w:rsidRDefault="00FB3C0A" w:rsidP="00FB3C0A">
            <w:pPr>
              <w:spacing w:after="0"/>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0BD35D1A" w14:textId="77777777" w:rsidR="00FB3C0A" w:rsidRPr="001D7E83" w:rsidRDefault="00FB3C0A" w:rsidP="00FB3C0A">
            <w:pPr>
              <w:spacing w:after="0"/>
              <w:jc w:val="center"/>
              <w:rPr>
                <w:color w:val="000000"/>
                <w:sz w:val="18"/>
                <w:szCs w:val="18"/>
              </w:rPr>
            </w:pPr>
            <w:r w:rsidRPr="001D7E83">
              <w:rPr>
                <w:color w:val="000000"/>
                <w:sz w:val="18"/>
                <w:szCs w:val="18"/>
              </w:rPr>
              <w:t>2705 АШМД ТД</w:t>
            </w:r>
          </w:p>
        </w:tc>
        <w:tc>
          <w:tcPr>
            <w:tcW w:w="1276" w:type="dxa"/>
            <w:tcBorders>
              <w:top w:val="single" w:sz="4" w:space="0" w:color="auto"/>
              <w:left w:val="single" w:sz="4" w:space="0" w:color="auto"/>
              <w:bottom w:val="single" w:sz="4" w:space="0" w:color="auto"/>
              <w:right w:val="single" w:sz="4" w:space="0" w:color="auto"/>
            </w:tcBorders>
            <w:vAlign w:val="center"/>
          </w:tcPr>
          <w:p w14:paraId="46A76119"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1E44CDD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Легкова спеціалізована</w:t>
            </w:r>
          </w:p>
        </w:tc>
        <w:tc>
          <w:tcPr>
            <w:tcW w:w="567" w:type="dxa"/>
            <w:tcBorders>
              <w:top w:val="single" w:sz="4" w:space="0" w:color="auto"/>
              <w:left w:val="single" w:sz="4" w:space="0" w:color="auto"/>
              <w:bottom w:val="single" w:sz="4" w:space="0" w:color="auto"/>
              <w:right w:val="single" w:sz="4" w:space="0" w:color="auto"/>
            </w:tcBorders>
            <w:noWrap/>
            <w:vAlign w:val="center"/>
          </w:tcPr>
          <w:p w14:paraId="50991E5F"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B3</w:t>
            </w:r>
          </w:p>
        </w:tc>
        <w:tc>
          <w:tcPr>
            <w:tcW w:w="1134" w:type="dxa"/>
            <w:tcBorders>
              <w:top w:val="single" w:sz="4" w:space="0" w:color="auto"/>
              <w:left w:val="single" w:sz="4" w:space="0" w:color="auto"/>
              <w:bottom w:val="single" w:sz="4" w:space="0" w:color="auto"/>
              <w:right w:val="single" w:sz="4" w:space="0" w:color="auto"/>
            </w:tcBorders>
            <w:noWrap/>
            <w:vAlign w:val="center"/>
          </w:tcPr>
          <w:p w14:paraId="1D2F12FB"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2890</w:t>
            </w:r>
          </w:p>
        </w:tc>
        <w:tc>
          <w:tcPr>
            <w:tcW w:w="709" w:type="dxa"/>
            <w:tcBorders>
              <w:top w:val="single" w:sz="4" w:space="0" w:color="auto"/>
              <w:left w:val="single" w:sz="4" w:space="0" w:color="auto"/>
              <w:bottom w:val="single" w:sz="4" w:space="0" w:color="auto"/>
              <w:right w:val="single" w:sz="4" w:space="0" w:color="auto"/>
            </w:tcBorders>
            <w:noWrap/>
            <w:vAlign w:val="center"/>
          </w:tcPr>
          <w:p w14:paraId="31F7F350"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3</w:t>
            </w:r>
          </w:p>
        </w:tc>
        <w:tc>
          <w:tcPr>
            <w:tcW w:w="1134" w:type="dxa"/>
            <w:tcBorders>
              <w:top w:val="single" w:sz="4" w:space="0" w:color="auto"/>
              <w:left w:val="single" w:sz="4" w:space="0" w:color="auto"/>
              <w:bottom w:val="single" w:sz="4" w:space="0" w:color="auto"/>
              <w:right w:val="single" w:sz="4" w:space="0" w:color="auto"/>
            </w:tcBorders>
            <w:noWrap/>
          </w:tcPr>
          <w:p w14:paraId="103E0C85"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37731698"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55369B9C"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09CCAF4" w14:textId="77777777" w:rsidTr="00160BD9">
        <w:trPr>
          <w:trHeight w:val="566"/>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37AF7BAE"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228A59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4C647FF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278453(3309)</w:t>
            </w:r>
          </w:p>
        </w:tc>
        <w:tc>
          <w:tcPr>
            <w:tcW w:w="1276" w:type="dxa"/>
            <w:tcBorders>
              <w:top w:val="single" w:sz="4" w:space="0" w:color="auto"/>
              <w:left w:val="single" w:sz="4" w:space="0" w:color="auto"/>
              <w:bottom w:val="single" w:sz="4" w:space="0" w:color="auto"/>
              <w:right w:val="single" w:sz="4" w:space="0" w:color="auto"/>
            </w:tcBorders>
            <w:vAlign w:val="center"/>
          </w:tcPr>
          <w:p w14:paraId="468E3432"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5875399B"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lang w:val="en-US"/>
              </w:rPr>
              <w:t>евакуатор</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14:paraId="242FC82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581F2A2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4750</w:t>
            </w:r>
          </w:p>
        </w:tc>
        <w:tc>
          <w:tcPr>
            <w:tcW w:w="709" w:type="dxa"/>
            <w:tcBorders>
              <w:top w:val="single" w:sz="4" w:space="0" w:color="auto"/>
              <w:left w:val="single" w:sz="4" w:space="0" w:color="auto"/>
              <w:bottom w:val="single" w:sz="4" w:space="0" w:color="auto"/>
              <w:right w:val="single" w:sz="4" w:space="0" w:color="auto"/>
            </w:tcBorders>
            <w:noWrap/>
            <w:vAlign w:val="center"/>
          </w:tcPr>
          <w:p w14:paraId="3EA1292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7B3C6B5"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6DAE0EC"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25F3AF67"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726FB82" w14:textId="77777777" w:rsidTr="00160BD9">
        <w:trPr>
          <w:trHeight w:val="479"/>
          <w:jc w:val="center"/>
        </w:trPr>
        <w:tc>
          <w:tcPr>
            <w:tcW w:w="567" w:type="dxa"/>
            <w:tcBorders>
              <w:top w:val="single" w:sz="4" w:space="0" w:color="auto"/>
              <w:left w:val="single" w:sz="4" w:space="0" w:color="auto"/>
              <w:right w:val="single" w:sz="4" w:space="0" w:color="auto"/>
            </w:tcBorders>
            <w:noWrap/>
            <w:vAlign w:val="center"/>
          </w:tcPr>
          <w:p w14:paraId="6A229F8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right w:val="single" w:sz="4" w:space="0" w:color="auto"/>
            </w:tcBorders>
            <w:noWrap/>
            <w:vAlign w:val="center"/>
          </w:tcPr>
          <w:p w14:paraId="4D4EA9F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right w:val="single" w:sz="4" w:space="0" w:color="auto"/>
            </w:tcBorders>
            <w:noWrap/>
            <w:vAlign w:val="center"/>
          </w:tcPr>
          <w:p w14:paraId="5DDABA0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310221</w:t>
            </w:r>
          </w:p>
        </w:tc>
        <w:tc>
          <w:tcPr>
            <w:tcW w:w="1276" w:type="dxa"/>
            <w:tcBorders>
              <w:top w:val="single" w:sz="4" w:space="0" w:color="auto"/>
              <w:left w:val="single" w:sz="4" w:space="0" w:color="auto"/>
              <w:right w:val="single" w:sz="4" w:space="0" w:color="auto"/>
            </w:tcBorders>
            <w:vAlign w:val="center"/>
          </w:tcPr>
          <w:p w14:paraId="2B205858"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right w:val="single" w:sz="4" w:space="0" w:color="auto"/>
            </w:tcBorders>
            <w:noWrap/>
            <w:vAlign w:val="center"/>
          </w:tcPr>
          <w:p w14:paraId="12E9F6B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right w:val="single" w:sz="4" w:space="0" w:color="auto"/>
            </w:tcBorders>
            <w:noWrap/>
            <w:vAlign w:val="center"/>
          </w:tcPr>
          <w:p w14:paraId="34AAC70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right w:val="single" w:sz="4" w:space="0" w:color="auto"/>
            </w:tcBorders>
            <w:noWrap/>
            <w:vAlign w:val="center"/>
          </w:tcPr>
          <w:p w14:paraId="16A1939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2445</w:t>
            </w:r>
          </w:p>
        </w:tc>
        <w:tc>
          <w:tcPr>
            <w:tcW w:w="709" w:type="dxa"/>
            <w:tcBorders>
              <w:top w:val="single" w:sz="4" w:space="0" w:color="auto"/>
              <w:left w:val="single" w:sz="4" w:space="0" w:color="auto"/>
              <w:right w:val="single" w:sz="4" w:space="0" w:color="auto"/>
            </w:tcBorders>
            <w:noWrap/>
            <w:vAlign w:val="center"/>
          </w:tcPr>
          <w:p w14:paraId="4FA79EA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right w:val="single" w:sz="4" w:space="0" w:color="auto"/>
            </w:tcBorders>
            <w:noWrap/>
          </w:tcPr>
          <w:p w14:paraId="6C7D8F15"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right w:val="single" w:sz="4" w:space="0" w:color="auto"/>
            </w:tcBorders>
          </w:tcPr>
          <w:p w14:paraId="27E6F77D" w14:textId="77777777" w:rsidR="00FB3C0A" w:rsidRPr="001D7E83" w:rsidRDefault="00FB3C0A" w:rsidP="00FB3C0A">
            <w:pPr>
              <w:spacing w:after="0" w:line="240" w:lineRule="auto"/>
              <w:jc w:val="center"/>
              <w:rPr>
                <w:sz w:val="18"/>
                <w:szCs w:val="18"/>
              </w:rPr>
            </w:pPr>
          </w:p>
        </w:tc>
        <w:tc>
          <w:tcPr>
            <w:tcW w:w="2977" w:type="dxa"/>
            <w:shd w:val="clear" w:color="auto" w:fill="auto"/>
          </w:tcPr>
          <w:p w14:paraId="62B14EC0"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0598D905" w14:textId="77777777" w:rsidTr="00160BD9">
        <w:trPr>
          <w:trHeight w:val="412"/>
          <w:jc w:val="center"/>
        </w:trPr>
        <w:tc>
          <w:tcPr>
            <w:tcW w:w="567" w:type="dxa"/>
            <w:tcBorders>
              <w:top w:val="single" w:sz="4" w:space="0" w:color="auto"/>
              <w:left w:val="single" w:sz="4" w:space="0" w:color="auto"/>
              <w:right w:val="single" w:sz="4" w:space="0" w:color="auto"/>
            </w:tcBorders>
            <w:noWrap/>
            <w:vAlign w:val="center"/>
          </w:tcPr>
          <w:p w14:paraId="3D8B8950"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right w:val="single" w:sz="4" w:space="0" w:color="auto"/>
            </w:tcBorders>
            <w:noWrap/>
            <w:vAlign w:val="center"/>
          </w:tcPr>
          <w:p w14:paraId="2D1F88C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right w:val="single" w:sz="4" w:space="0" w:color="auto"/>
            </w:tcBorders>
            <w:noWrap/>
            <w:vAlign w:val="center"/>
          </w:tcPr>
          <w:p w14:paraId="2DCFBF9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3110</w:t>
            </w:r>
          </w:p>
        </w:tc>
        <w:tc>
          <w:tcPr>
            <w:tcW w:w="1276" w:type="dxa"/>
            <w:tcBorders>
              <w:top w:val="single" w:sz="4" w:space="0" w:color="auto"/>
              <w:left w:val="single" w:sz="4" w:space="0" w:color="auto"/>
              <w:bottom w:val="single" w:sz="4" w:space="0" w:color="auto"/>
              <w:right w:val="single" w:sz="4" w:space="0" w:color="auto"/>
            </w:tcBorders>
            <w:vAlign w:val="center"/>
          </w:tcPr>
          <w:p w14:paraId="15F50621"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73F8DB6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2D06003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5A4248B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2445</w:t>
            </w:r>
          </w:p>
        </w:tc>
        <w:tc>
          <w:tcPr>
            <w:tcW w:w="709" w:type="dxa"/>
            <w:tcBorders>
              <w:top w:val="single" w:sz="4" w:space="0" w:color="auto"/>
              <w:left w:val="single" w:sz="4" w:space="0" w:color="auto"/>
              <w:bottom w:val="single" w:sz="4" w:space="0" w:color="auto"/>
              <w:right w:val="single" w:sz="4" w:space="0" w:color="auto"/>
            </w:tcBorders>
            <w:noWrap/>
            <w:vAlign w:val="center"/>
          </w:tcPr>
          <w:p w14:paraId="3BEC8A6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tcPr>
          <w:p w14:paraId="7C8700F6"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623CD241"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525AEF3D"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185F6F3" w14:textId="77777777" w:rsidTr="00160BD9">
        <w:trPr>
          <w:trHeight w:val="444"/>
          <w:jc w:val="center"/>
        </w:trPr>
        <w:tc>
          <w:tcPr>
            <w:tcW w:w="567" w:type="dxa"/>
            <w:tcBorders>
              <w:top w:val="nil"/>
              <w:left w:val="single" w:sz="4" w:space="0" w:color="auto"/>
              <w:right w:val="single" w:sz="4" w:space="0" w:color="auto"/>
            </w:tcBorders>
            <w:noWrap/>
            <w:vAlign w:val="center"/>
          </w:tcPr>
          <w:p w14:paraId="53CA50D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right w:val="single" w:sz="4" w:space="0" w:color="auto"/>
            </w:tcBorders>
            <w:noWrap/>
            <w:vAlign w:val="center"/>
          </w:tcPr>
          <w:p w14:paraId="138BE82E"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right w:val="single" w:sz="4" w:space="0" w:color="auto"/>
            </w:tcBorders>
            <w:noWrap/>
            <w:vAlign w:val="center"/>
          </w:tcPr>
          <w:p w14:paraId="7956D64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32213</w:t>
            </w:r>
          </w:p>
        </w:tc>
        <w:tc>
          <w:tcPr>
            <w:tcW w:w="1276" w:type="dxa"/>
            <w:tcBorders>
              <w:top w:val="single" w:sz="4" w:space="0" w:color="auto"/>
              <w:left w:val="single" w:sz="4" w:space="0" w:color="auto"/>
              <w:right w:val="single" w:sz="4" w:space="0" w:color="auto"/>
            </w:tcBorders>
            <w:vAlign w:val="center"/>
          </w:tcPr>
          <w:p w14:paraId="1367F42F"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right w:val="single" w:sz="4" w:space="0" w:color="auto"/>
            </w:tcBorders>
            <w:noWrap/>
            <w:vAlign w:val="center"/>
          </w:tcPr>
          <w:p w14:paraId="160F692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автобус</w:t>
            </w:r>
          </w:p>
        </w:tc>
        <w:tc>
          <w:tcPr>
            <w:tcW w:w="567" w:type="dxa"/>
            <w:tcBorders>
              <w:top w:val="single" w:sz="4" w:space="0" w:color="auto"/>
              <w:left w:val="single" w:sz="4" w:space="0" w:color="auto"/>
              <w:right w:val="single" w:sz="4" w:space="0" w:color="auto"/>
            </w:tcBorders>
            <w:noWrap/>
            <w:vAlign w:val="center"/>
          </w:tcPr>
          <w:p w14:paraId="68418183"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D1</w:t>
            </w:r>
          </w:p>
        </w:tc>
        <w:tc>
          <w:tcPr>
            <w:tcW w:w="1134" w:type="dxa"/>
            <w:tcBorders>
              <w:top w:val="single" w:sz="4" w:space="0" w:color="auto"/>
              <w:left w:val="single" w:sz="4" w:space="0" w:color="auto"/>
              <w:right w:val="single" w:sz="4" w:space="0" w:color="auto"/>
            </w:tcBorders>
            <w:noWrap/>
            <w:vAlign w:val="center"/>
          </w:tcPr>
          <w:p w14:paraId="34126CF6"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2445</w:t>
            </w:r>
          </w:p>
        </w:tc>
        <w:tc>
          <w:tcPr>
            <w:tcW w:w="709" w:type="dxa"/>
            <w:tcBorders>
              <w:top w:val="single" w:sz="4" w:space="0" w:color="auto"/>
              <w:left w:val="single" w:sz="4" w:space="0" w:color="auto"/>
              <w:right w:val="single" w:sz="4" w:space="0" w:color="auto"/>
            </w:tcBorders>
            <w:noWrap/>
            <w:vAlign w:val="center"/>
          </w:tcPr>
          <w:p w14:paraId="41EAE233"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2</w:t>
            </w:r>
          </w:p>
        </w:tc>
        <w:tc>
          <w:tcPr>
            <w:tcW w:w="1134" w:type="dxa"/>
            <w:tcBorders>
              <w:top w:val="single" w:sz="4" w:space="0" w:color="auto"/>
              <w:left w:val="single" w:sz="4" w:space="0" w:color="auto"/>
              <w:right w:val="single" w:sz="4" w:space="0" w:color="auto"/>
            </w:tcBorders>
            <w:noWrap/>
          </w:tcPr>
          <w:p w14:paraId="6AF48748"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right w:val="single" w:sz="4" w:space="0" w:color="auto"/>
            </w:tcBorders>
          </w:tcPr>
          <w:p w14:paraId="41F6BD4F" w14:textId="77777777" w:rsidR="00FB3C0A" w:rsidRPr="001D7E83" w:rsidRDefault="00FB3C0A" w:rsidP="00FB3C0A">
            <w:pPr>
              <w:spacing w:after="0" w:line="240" w:lineRule="auto"/>
              <w:jc w:val="center"/>
              <w:rPr>
                <w:sz w:val="18"/>
                <w:szCs w:val="18"/>
              </w:rPr>
            </w:pPr>
          </w:p>
        </w:tc>
        <w:tc>
          <w:tcPr>
            <w:tcW w:w="2977" w:type="dxa"/>
            <w:shd w:val="clear" w:color="auto" w:fill="auto"/>
          </w:tcPr>
          <w:p w14:paraId="31C945C2"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6F58E984" w14:textId="77777777" w:rsidTr="00160BD9">
        <w:trPr>
          <w:trHeight w:val="175"/>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B5F8917"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B1B15C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591ED4F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32214</w:t>
            </w:r>
          </w:p>
        </w:tc>
        <w:tc>
          <w:tcPr>
            <w:tcW w:w="1276" w:type="dxa"/>
            <w:tcBorders>
              <w:top w:val="single" w:sz="4" w:space="0" w:color="auto"/>
              <w:left w:val="single" w:sz="4" w:space="0" w:color="auto"/>
              <w:bottom w:val="single" w:sz="4" w:space="0" w:color="auto"/>
              <w:right w:val="single" w:sz="4" w:space="0" w:color="auto"/>
            </w:tcBorders>
            <w:vAlign w:val="center"/>
          </w:tcPr>
          <w:p w14:paraId="0EDC328A"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308B9DD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Спеціалізована носилкова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773231E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5BB1D9C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2280</w:t>
            </w:r>
          </w:p>
        </w:tc>
        <w:tc>
          <w:tcPr>
            <w:tcW w:w="709" w:type="dxa"/>
            <w:tcBorders>
              <w:top w:val="single" w:sz="4" w:space="0" w:color="auto"/>
              <w:left w:val="single" w:sz="4" w:space="0" w:color="auto"/>
              <w:bottom w:val="single" w:sz="4" w:space="0" w:color="auto"/>
              <w:right w:val="single" w:sz="4" w:space="0" w:color="auto"/>
            </w:tcBorders>
            <w:noWrap/>
            <w:vAlign w:val="center"/>
          </w:tcPr>
          <w:p w14:paraId="50FCF6E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noWrap/>
          </w:tcPr>
          <w:p w14:paraId="13997BBA"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022C46B2" w14:textId="77777777" w:rsidR="00FB3C0A" w:rsidRPr="001D7E83" w:rsidRDefault="00FB3C0A" w:rsidP="00FB3C0A">
            <w:pPr>
              <w:spacing w:after="0" w:line="240" w:lineRule="auto"/>
              <w:jc w:val="center"/>
              <w:rPr>
                <w:sz w:val="18"/>
                <w:szCs w:val="18"/>
              </w:rPr>
            </w:pPr>
          </w:p>
        </w:tc>
        <w:tc>
          <w:tcPr>
            <w:tcW w:w="2977" w:type="dxa"/>
            <w:tcBorders>
              <w:bottom w:val="single" w:sz="4" w:space="0" w:color="auto"/>
            </w:tcBorders>
            <w:shd w:val="clear" w:color="auto" w:fill="auto"/>
          </w:tcPr>
          <w:p w14:paraId="77A0D003" w14:textId="77777777" w:rsidR="00FB3C0A" w:rsidRPr="001D7E83" w:rsidRDefault="00FB3C0A" w:rsidP="00FB3C0A">
            <w:pPr>
              <w:spacing w:after="0"/>
              <w:jc w:val="center"/>
              <w:rPr>
                <w:sz w:val="18"/>
                <w:szCs w:val="18"/>
              </w:rPr>
            </w:pPr>
            <w:r w:rsidRPr="001D7E83">
              <w:rPr>
                <w:sz w:val="18"/>
                <w:szCs w:val="18"/>
              </w:rPr>
              <w:t>з 31.05.2024 по 30.05.2025</w:t>
            </w:r>
          </w:p>
        </w:tc>
      </w:tr>
      <w:tr w:rsidR="00FB3C0A" w:rsidRPr="00805D58" w14:paraId="48FE0946"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1036969"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AEFAFB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1835FA9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32214-ШМДА-2</w:t>
            </w:r>
          </w:p>
        </w:tc>
        <w:tc>
          <w:tcPr>
            <w:tcW w:w="1276" w:type="dxa"/>
            <w:tcBorders>
              <w:top w:val="single" w:sz="4" w:space="0" w:color="auto"/>
              <w:left w:val="single" w:sz="4" w:space="0" w:color="auto"/>
              <w:bottom w:val="single" w:sz="4" w:space="0" w:color="auto"/>
              <w:right w:val="single" w:sz="4" w:space="0" w:color="auto"/>
            </w:tcBorders>
            <w:vAlign w:val="center"/>
          </w:tcPr>
          <w:p w14:paraId="69DC5D22"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5EDC41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Спеціалізована носилкова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4D89291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В3</w:t>
            </w:r>
          </w:p>
        </w:tc>
        <w:tc>
          <w:tcPr>
            <w:tcW w:w="1134" w:type="dxa"/>
            <w:tcBorders>
              <w:top w:val="single" w:sz="4" w:space="0" w:color="auto"/>
              <w:left w:val="single" w:sz="4" w:space="0" w:color="auto"/>
              <w:bottom w:val="single" w:sz="4" w:space="0" w:color="auto"/>
              <w:right w:val="single" w:sz="4" w:space="0" w:color="auto"/>
            </w:tcBorders>
            <w:noWrap/>
            <w:vAlign w:val="center"/>
          </w:tcPr>
          <w:p w14:paraId="21F9EC5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2445</w:t>
            </w:r>
          </w:p>
        </w:tc>
        <w:tc>
          <w:tcPr>
            <w:tcW w:w="709" w:type="dxa"/>
            <w:tcBorders>
              <w:top w:val="single" w:sz="4" w:space="0" w:color="auto"/>
              <w:left w:val="single" w:sz="4" w:space="0" w:color="auto"/>
              <w:bottom w:val="single" w:sz="4" w:space="0" w:color="auto"/>
              <w:right w:val="single" w:sz="4" w:space="0" w:color="auto"/>
            </w:tcBorders>
            <w:noWrap/>
            <w:vAlign w:val="center"/>
          </w:tcPr>
          <w:p w14:paraId="0BEC73B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noWrap/>
          </w:tcPr>
          <w:p w14:paraId="091EF59E"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03C1573D"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2B3C726A"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D0CCA59" w14:textId="77777777" w:rsidTr="00160BD9">
        <w:trPr>
          <w:trHeight w:val="27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4B6A82E"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E5EE02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18CAF4A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3302</w:t>
            </w:r>
          </w:p>
        </w:tc>
        <w:tc>
          <w:tcPr>
            <w:tcW w:w="1276" w:type="dxa"/>
            <w:tcBorders>
              <w:top w:val="single" w:sz="4" w:space="0" w:color="auto"/>
              <w:left w:val="single" w:sz="4" w:space="0" w:color="auto"/>
              <w:bottom w:val="single" w:sz="4" w:space="0" w:color="auto"/>
              <w:right w:val="single" w:sz="4" w:space="0" w:color="auto"/>
            </w:tcBorders>
            <w:vAlign w:val="center"/>
          </w:tcPr>
          <w:p w14:paraId="3D190130"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34F69B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1896DB0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С1</w:t>
            </w:r>
          </w:p>
        </w:tc>
        <w:tc>
          <w:tcPr>
            <w:tcW w:w="1134" w:type="dxa"/>
            <w:tcBorders>
              <w:top w:val="single" w:sz="4" w:space="0" w:color="auto"/>
              <w:left w:val="single" w:sz="4" w:space="0" w:color="auto"/>
              <w:bottom w:val="single" w:sz="4" w:space="0" w:color="auto"/>
              <w:right w:val="single" w:sz="4" w:space="0" w:color="auto"/>
            </w:tcBorders>
            <w:noWrap/>
            <w:vAlign w:val="center"/>
          </w:tcPr>
          <w:p w14:paraId="6E5CB38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2300</w:t>
            </w:r>
          </w:p>
        </w:tc>
        <w:tc>
          <w:tcPr>
            <w:tcW w:w="709" w:type="dxa"/>
            <w:tcBorders>
              <w:top w:val="single" w:sz="4" w:space="0" w:color="auto"/>
              <w:left w:val="single" w:sz="4" w:space="0" w:color="auto"/>
              <w:bottom w:val="single" w:sz="4" w:space="0" w:color="auto"/>
              <w:right w:val="single" w:sz="4" w:space="0" w:color="auto"/>
            </w:tcBorders>
            <w:noWrap/>
            <w:vAlign w:val="center"/>
          </w:tcPr>
          <w:p w14:paraId="7560C7D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1CDF761F"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43C35635" w14:textId="77777777" w:rsidR="00FB3C0A" w:rsidRPr="001D7E83" w:rsidRDefault="00FB3C0A" w:rsidP="00FB3C0A">
            <w:pPr>
              <w:spacing w:after="0" w:line="240" w:lineRule="auto"/>
              <w:jc w:val="center"/>
              <w:rPr>
                <w:sz w:val="18"/>
                <w:szCs w:val="18"/>
                <w:lang w:val="en-US"/>
              </w:rPr>
            </w:pPr>
          </w:p>
        </w:tc>
        <w:tc>
          <w:tcPr>
            <w:tcW w:w="2977" w:type="dxa"/>
            <w:tcBorders>
              <w:bottom w:val="single" w:sz="4" w:space="0" w:color="auto"/>
            </w:tcBorders>
            <w:shd w:val="clear" w:color="auto" w:fill="auto"/>
          </w:tcPr>
          <w:p w14:paraId="37CF0C04"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72684D5B" w14:textId="77777777" w:rsidTr="00160BD9">
        <w:trPr>
          <w:trHeight w:val="504"/>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0EBB8A7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BBB60FA"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6E8432AE" w14:textId="77777777" w:rsidR="00FB3C0A" w:rsidRPr="001D7E83" w:rsidRDefault="00FB3C0A" w:rsidP="00FB3C0A">
            <w:pPr>
              <w:spacing w:after="0" w:line="240" w:lineRule="auto"/>
              <w:jc w:val="center"/>
              <w:rPr>
                <w:color w:val="000000"/>
                <w:sz w:val="18"/>
                <w:szCs w:val="18"/>
              </w:rPr>
            </w:pPr>
            <w:r w:rsidRPr="001D7E83">
              <w:rPr>
                <w:color w:val="000000"/>
                <w:sz w:val="18"/>
                <w:szCs w:val="18"/>
                <w:lang w:val="en-US"/>
              </w:rPr>
              <w:t>33021 ФЗ</w:t>
            </w:r>
          </w:p>
        </w:tc>
        <w:tc>
          <w:tcPr>
            <w:tcW w:w="1276" w:type="dxa"/>
            <w:tcBorders>
              <w:top w:val="single" w:sz="4" w:space="0" w:color="auto"/>
              <w:left w:val="single" w:sz="4" w:space="0" w:color="auto"/>
              <w:bottom w:val="single" w:sz="4" w:space="0" w:color="auto"/>
              <w:right w:val="single" w:sz="4" w:space="0" w:color="auto"/>
            </w:tcBorders>
            <w:vAlign w:val="center"/>
          </w:tcPr>
          <w:p w14:paraId="60993193"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700FB1A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25208C4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С1</w:t>
            </w:r>
          </w:p>
        </w:tc>
        <w:tc>
          <w:tcPr>
            <w:tcW w:w="1134" w:type="dxa"/>
            <w:tcBorders>
              <w:top w:val="single" w:sz="4" w:space="0" w:color="auto"/>
              <w:left w:val="single" w:sz="4" w:space="0" w:color="auto"/>
              <w:bottom w:val="single" w:sz="4" w:space="0" w:color="auto"/>
              <w:right w:val="single" w:sz="4" w:space="0" w:color="auto"/>
            </w:tcBorders>
            <w:noWrap/>
            <w:vAlign w:val="center"/>
          </w:tcPr>
          <w:p w14:paraId="6CB1288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2300</w:t>
            </w:r>
          </w:p>
        </w:tc>
        <w:tc>
          <w:tcPr>
            <w:tcW w:w="709" w:type="dxa"/>
            <w:tcBorders>
              <w:top w:val="single" w:sz="4" w:space="0" w:color="auto"/>
              <w:left w:val="single" w:sz="4" w:space="0" w:color="auto"/>
              <w:bottom w:val="single" w:sz="4" w:space="0" w:color="auto"/>
              <w:right w:val="single" w:sz="4" w:space="0" w:color="auto"/>
            </w:tcBorders>
            <w:noWrap/>
            <w:vAlign w:val="center"/>
          </w:tcPr>
          <w:p w14:paraId="636C7C2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53E33470"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4E5F91D7" w14:textId="77777777" w:rsidR="00FB3C0A" w:rsidRPr="001D7E83" w:rsidRDefault="00FB3C0A" w:rsidP="00FB3C0A">
            <w:pPr>
              <w:spacing w:after="0" w:line="240" w:lineRule="auto"/>
              <w:jc w:val="center"/>
              <w:rPr>
                <w:sz w:val="18"/>
                <w:szCs w:val="18"/>
                <w:lang w:val="en-US"/>
              </w:rPr>
            </w:pPr>
          </w:p>
        </w:tc>
        <w:tc>
          <w:tcPr>
            <w:tcW w:w="2977" w:type="dxa"/>
            <w:tcBorders>
              <w:bottom w:val="nil"/>
            </w:tcBorders>
            <w:shd w:val="clear" w:color="auto" w:fill="auto"/>
          </w:tcPr>
          <w:p w14:paraId="436AC730"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D802EF2"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66CA2DB"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0B07CB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7DACFAB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3307</w:t>
            </w:r>
          </w:p>
        </w:tc>
        <w:tc>
          <w:tcPr>
            <w:tcW w:w="1276" w:type="dxa"/>
            <w:tcBorders>
              <w:top w:val="single" w:sz="4" w:space="0" w:color="auto"/>
              <w:left w:val="single" w:sz="4" w:space="0" w:color="auto"/>
              <w:bottom w:val="single" w:sz="4" w:space="0" w:color="auto"/>
              <w:right w:val="single" w:sz="4" w:space="0" w:color="auto"/>
            </w:tcBorders>
            <w:vAlign w:val="center"/>
          </w:tcPr>
          <w:p w14:paraId="701B9CA4"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6E552F2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Вантажний </w:t>
            </w:r>
          </w:p>
        </w:tc>
        <w:tc>
          <w:tcPr>
            <w:tcW w:w="567" w:type="dxa"/>
            <w:tcBorders>
              <w:top w:val="single" w:sz="4" w:space="0" w:color="auto"/>
              <w:left w:val="single" w:sz="4" w:space="0" w:color="auto"/>
              <w:bottom w:val="single" w:sz="4" w:space="0" w:color="auto"/>
              <w:right w:val="single" w:sz="4" w:space="0" w:color="auto"/>
            </w:tcBorders>
            <w:noWrap/>
            <w:vAlign w:val="center"/>
          </w:tcPr>
          <w:p w14:paraId="54FE8A1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С1</w:t>
            </w:r>
          </w:p>
        </w:tc>
        <w:tc>
          <w:tcPr>
            <w:tcW w:w="1134" w:type="dxa"/>
            <w:tcBorders>
              <w:top w:val="single" w:sz="4" w:space="0" w:color="auto"/>
              <w:left w:val="single" w:sz="4" w:space="0" w:color="auto"/>
              <w:bottom w:val="single" w:sz="4" w:space="0" w:color="auto"/>
              <w:right w:val="single" w:sz="4" w:space="0" w:color="auto"/>
            </w:tcBorders>
            <w:noWrap/>
            <w:vAlign w:val="center"/>
          </w:tcPr>
          <w:p w14:paraId="4405552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3480</w:t>
            </w:r>
          </w:p>
        </w:tc>
        <w:tc>
          <w:tcPr>
            <w:tcW w:w="709" w:type="dxa"/>
            <w:tcBorders>
              <w:top w:val="single" w:sz="4" w:space="0" w:color="auto"/>
              <w:left w:val="single" w:sz="4" w:space="0" w:color="auto"/>
              <w:bottom w:val="single" w:sz="4" w:space="0" w:color="auto"/>
              <w:right w:val="single" w:sz="4" w:space="0" w:color="auto"/>
            </w:tcBorders>
            <w:noWrap/>
            <w:vAlign w:val="center"/>
          </w:tcPr>
          <w:p w14:paraId="1B9F774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FAECF28"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004E0382"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4BE93AC3"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28DBBAC1"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995D58D"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42E61A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526639C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5312 КО503</w:t>
            </w:r>
          </w:p>
        </w:tc>
        <w:tc>
          <w:tcPr>
            <w:tcW w:w="1276" w:type="dxa"/>
            <w:tcBorders>
              <w:top w:val="single" w:sz="4" w:space="0" w:color="auto"/>
              <w:left w:val="single" w:sz="4" w:space="0" w:color="auto"/>
              <w:bottom w:val="single" w:sz="4" w:space="0" w:color="auto"/>
              <w:right w:val="single" w:sz="4" w:space="0" w:color="auto"/>
            </w:tcBorders>
            <w:vAlign w:val="center"/>
          </w:tcPr>
          <w:p w14:paraId="36C3AB3D"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B8D072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 (асенізатор)</w:t>
            </w:r>
          </w:p>
        </w:tc>
        <w:tc>
          <w:tcPr>
            <w:tcW w:w="567" w:type="dxa"/>
            <w:tcBorders>
              <w:top w:val="single" w:sz="4" w:space="0" w:color="auto"/>
              <w:left w:val="single" w:sz="4" w:space="0" w:color="auto"/>
              <w:bottom w:val="single" w:sz="4" w:space="0" w:color="auto"/>
              <w:right w:val="single" w:sz="4" w:space="0" w:color="auto"/>
            </w:tcBorders>
            <w:noWrap/>
            <w:vAlign w:val="center"/>
          </w:tcPr>
          <w:p w14:paraId="3C57006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70B889C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4250</w:t>
            </w:r>
          </w:p>
        </w:tc>
        <w:tc>
          <w:tcPr>
            <w:tcW w:w="709" w:type="dxa"/>
            <w:tcBorders>
              <w:top w:val="single" w:sz="4" w:space="0" w:color="auto"/>
              <w:left w:val="single" w:sz="4" w:space="0" w:color="auto"/>
              <w:bottom w:val="single" w:sz="4" w:space="0" w:color="auto"/>
              <w:right w:val="single" w:sz="4" w:space="0" w:color="auto"/>
            </w:tcBorders>
            <w:noWrap/>
            <w:vAlign w:val="center"/>
          </w:tcPr>
          <w:p w14:paraId="728B516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65BE53F3"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1A77D66"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21829004"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289092F"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109834AA"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A291A3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55DFECF3"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531901</w:t>
            </w:r>
          </w:p>
        </w:tc>
        <w:tc>
          <w:tcPr>
            <w:tcW w:w="1276" w:type="dxa"/>
            <w:tcBorders>
              <w:top w:val="single" w:sz="4" w:space="0" w:color="auto"/>
              <w:left w:val="single" w:sz="4" w:space="0" w:color="auto"/>
              <w:bottom w:val="single" w:sz="4" w:space="0" w:color="auto"/>
              <w:right w:val="single" w:sz="4" w:space="0" w:color="auto"/>
            </w:tcBorders>
            <w:vAlign w:val="center"/>
          </w:tcPr>
          <w:p w14:paraId="0A9203DE"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1EAB0A1B"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Смітєвоз</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14:paraId="22AF78F7"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40C0565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4250</w:t>
            </w:r>
          </w:p>
        </w:tc>
        <w:tc>
          <w:tcPr>
            <w:tcW w:w="709" w:type="dxa"/>
            <w:tcBorders>
              <w:top w:val="single" w:sz="4" w:space="0" w:color="auto"/>
              <w:left w:val="single" w:sz="4" w:space="0" w:color="auto"/>
              <w:bottom w:val="single" w:sz="4" w:space="0" w:color="auto"/>
              <w:right w:val="single" w:sz="4" w:space="0" w:color="auto"/>
            </w:tcBorders>
            <w:noWrap/>
            <w:vAlign w:val="center"/>
          </w:tcPr>
          <w:p w14:paraId="2DBC89A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34F92A1A"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5D0F2E6"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4C033806" w14:textId="77777777" w:rsidR="00FB3C0A" w:rsidRPr="001D7E83" w:rsidRDefault="00FB3C0A" w:rsidP="00FB3C0A">
            <w:pPr>
              <w:jc w:val="center"/>
              <w:rPr>
                <w:sz w:val="18"/>
                <w:szCs w:val="18"/>
                <w:lang w:val="en-US"/>
              </w:rPr>
            </w:pPr>
            <w:r w:rsidRPr="001D7E83">
              <w:rPr>
                <w:sz w:val="18"/>
                <w:szCs w:val="18"/>
              </w:rPr>
              <w:t>з 31.05.2024 по 30.05.2025</w:t>
            </w:r>
          </w:p>
        </w:tc>
      </w:tr>
      <w:tr w:rsidR="00FB3C0A" w:rsidRPr="00805D58" w14:paraId="3A4A06CD"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E322318"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4793372"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68B7938C"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5333</w:t>
            </w:r>
          </w:p>
        </w:tc>
        <w:tc>
          <w:tcPr>
            <w:tcW w:w="1276" w:type="dxa"/>
            <w:tcBorders>
              <w:top w:val="single" w:sz="4" w:space="0" w:color="auto"/>
              <w:left w:val="single" w:sz="4" w:space="0" w:color="auto"/>
              <w:bottom w:val="single" w:sz="4" w:space="0" w:color="auto"/>
              <w:right w:val="single" w:sz="4" w:space="0" w:color="auto"/>
            </w:tcBorders>
            <w:vAlign w:val="center"/>
          </w:tcPr>
          <w:p w14:paraId="65A45ADE"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6D3EDDE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1FD3A5E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1591928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4250</w:t>
            </w:r>
          </w:p>
        </w:tc>
        <w:tc>
          <w:tcPr>
            <w:tcW w:w="709" w:type="dxa"/>
            <w:tcBorders>
              <w:top w:val="single" w:sz="4" w:space="0" w:color="auto"/>
              <w:left w:val="single" w:sz="4" w:space="0" w:color="auto"/>
              <w:bottom w:val="single" w:sz="4" w:space="0" w:color="auto"/>
              <w:right w:val="single" w:sz="4" w:space="0" w:color="auto"/>
            </w:tcBorders>
            <w:noWrap/>
            <w:vAlign w:val="center"/>
          </w:tcPr>
          <w:p w14:paraId="0CAEEA3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2D5BD0B1"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3661DD2F" w14:textId="77777777" w:rsidR="00FB3C0A" w:rsidRPr="001D7E83" w:rsidRDefault="00FB3C0A" w:rsidP="00FB3C0A">
            <w:pPr>
              <w:spacing w:after="0" w:line="240" w:lineRule="auto"/>
              <w:jc w:val="center"/>
              <w:rPr>
                <w:sz w:val="18"/>
                <w:szCs w:val="18"/>
              </w:rPr>
            </w:pPr>
          </w:p>
        </w:tc>
        <w:tc>
          <w:tcPr>
            <w:tcW w:w="2977" w:type="dxa"/>
            <w:shd w:val="clear" w:color="auto" w:fill="auto"/>
          </w:tcPr>
          <w:p w14:paraId="636F2778"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7DFC67B6"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4F3C901"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772FFBB"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71C99700" w14:textId="77777777" w:rsidR="00FB3C0A" w:rsidRPr="001D7E83" w:rsidRDefault="00FB3C0A" w:rsidP="00FB3C0A">
            <w:pPr>
              <w:spacing w:after="0" w:line="240" w:lineRule="auto"/>
              <w:jc w:val="center"/>
              <w:rPr>
                <w:color w:val="000000"/>
                <w:sz w:val="18"/>
                <w:szCs w:val="18"/>
              </w:rPr>
            </w:pPr>
            <w:r w:rsidRPr="001D7E83">
              <w:rPr>
                <w:color w:val="000000"/>
                <w:sz w:val="18"/>
                <w:szCs w:val="18"/>
                <w:lang w:val="en-US"/>
              </w:rPr>
              <w:t>66</w:t>
            </w:r>
          </w:p>
        </w:tc>
        <w:tc>
          <w:tcPr>
            <w:tcW w:w="1276" w:type="dxa"/>
            <w:tcBorders>
              <w:top w:val="single" w:sz="4" w:space="0" w:color="auto"/>
              <w:left w:val="single" w:sz="4" w:space="0" w:color="auto"/>
              <w:bottom w:val="single" w:sz="4" w:space="0" w:color="auto"/>
              <w:right w:val="single" w:sz="4" w:space="0" w:color="auto"/>
            </w:tcBorders>
            <w:vAlign w:val="center"/>
          </w:tcPr>
          <w:p w14:paraId="5DB2D4AF"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309616D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Вантажний </w:t>
            </w:r>
          </w:p>
        </w:tc>
        <w:tc>
          <w:tcPr>
            <w:tcW w:w="567" w:type="dxa"/>
            <w:tcBorders>
              <w:top w:val="single" w:sz="4" w:space="0" w:color="auto"/>
              <w:left w:val="single" w:sz="4" w:space="0" w:color="auto"/>
              <w:bottom w:val="single" w:sz="4" w:space="0" w:color="auto"/>
              <w:right w:val="single" w:sz="4" w:space="0" w:color="auto"/>
            </w:tcBorders>
            <w:noWrap/>
            <w:vAlign w:val="center"/>
          </w:tcPr>
          <w:p w14:paraId="08F6103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62D8E1F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4250</w:t>
            </w:r>
          </w:p>
        </w:tc>
        <w:tc>
          <w:tcPr>
            <w:tcW w:w="709" w:type="dxa"/>
            <w:tcBorders>
              <w:top w:val="single" w:sz="4" w:space="0" w:color="auto"/>
              <w:left w:val="single" w:sz="4" w:space="0" w:color="auto"/>
              <w:bottom w:val="single" w:sz="4" w:space="0" w:color="auto"/>
              <w:right w:val="single" w:sz="4" w:space="0" w:color="auto"/>
            </w:tcBorders>
            <w:noWrap/>
            <w:vAlign w:val="center"/>
          </w:tcPr>
          <w:p w14:paraId="3561FF0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noWrap/>
          </w:tcPr>
          <w:p w14:paraId="0B82574A"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225B62E3" w14:textId="77777777" w:rsidR="00FB3C0A" w:rsidRPr="001D7E83" w:rsidRDefault="00FB3C0A" w:rsidP="00FB3C0A">
            <w:pPr>
              <w:spacing w:after="0" w:line="240" w:lineRule="auto"/>
              <w:jc w:val="center"/>
              <w:rPr>
                <w:sz w:val="18"/>
                <w:szCs w:val="18"/>
                <w:lang w:val="en-US"/>
              </w:rPr>
            </w:pPr>
          </w:p>
        </w:tc>
        <w:tc>
          <w:tcPr>
            <w:tcW w:w="2977" w:type="dxa"/>
            <w:shd w:val="clear" w:color="auto" w:fill="auto"/>
          </w:tcPr>
          <w:p w14:paraId="26ED705D"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71E9FFF"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723BFB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lang w:val="en-US"/>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17E4FB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ГАЗ </w:t>
            </w:r>
          </w:p>
        </w:tc>
        <w:tc>
          <w:tcPr>
            <w:tcW w:w="1276" w:type="dxa"/>
            <w:tcBorders>
              <w:top w:val="single" w:sz="4" w:space="0" w:color="auto"/>
              <w:left w:val="single" w:sz="4" w:space="0" w:color="auto"/>
              <w:bottom w:val="single" w:sz="4" w:space="0" w:color="auto"/>
              <w:right w:val="single" w:sz="4" w:space="0" w:color="auto"/>
            </w:tcBorders>
            <w:noWrap/>
            <w:vAlign w:val="center"/>
          </w:tcPr>
          <w:p w14:paraId="35C49B23"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САЗ-3507</w:t>
            </w:r>
          </w:p>
        </w:tc>
        <w:tc>
          <w:tcPr>
            <w:tcW w:w="1276" w:type="dxa"/>
            <w:tcBorders>
              <w:top w:val="single" w:sz="4" w:space="0" w:color="auto"/>
              <w:left w:val="single" w:sz="4" w:space="0" w:color="auto"/>
              <w:bottom w:val="single" w:sz="4" w:space="0" w:color="auto"/>
              <w:right w:val="single" w:sz="4" w:space="0" w:color="auto"/>
            </w:tcBorders>
            <w:vAlign w:val="center"/>
          </w:tcPr>
          <w:p w14:paraId="52805306"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1FFDE7B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6AAE5B52"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3DF259D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4250</w:t>
            </w:r>
          </w:p>
        </w:tc>
        <w:tc>
          <w:tcPr>
            <w:tcW w:w="709" w:type="dxa"/>
            <w:tcBorders>
              <w:top w:val="single" w:sz="4" w:space="0" w:color="auto"/>
              <w:left w:val="single" w:sz="4" w:space="0" w:color="auto"/>
              <w:bottom w:val="single" w:sz="4" w:space="0" w:color="auto"/>
              <w:right w:val="single" w:sz="4" w:space="0" w:color="auto"/>
            </w:tcBorders>
            <w:noWrap/>
            <w:vAlign w:val="center"/>
          </w:tcPr>
          <w:p w14:paraId="156C788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7D587F19"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4710DACB" w14:textId="77777777" w:rsidR="00FB3C0A" w:rsidRPr="001D7E83" w:rsidRDefault="00FB3C0A" w:rsidP="00FB3C0A">
            <w:pPr>
              <w:spacing w:after="0" w:line="240" w:lineRule="auto"/>
              <w:jc w:val="center"/>
              <w:rPr>
                <w:sz w:val="18"/>
                <w:szCs w:val="18"/>
              </w:rPr>
            </w:pPr>
          </w:p>
        </w:tc>
        <w:tc>
          <w:tcPr>
            <w:tcW w:w="2977" w:type="dxa"/>
            <w:shd w:val="clear" w:color="auto" w:fill="auto"/>
          </w:tcPr>
          <w:p w14:paraId="6CA66932"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B17055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CECC4C9"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2465A5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ГКБ </w:t>
            </w:r>
          </w:p>
        </w:tc>
        <w:tc>
          <w:tcPr>
            <w:tcW w:w="1276" w:type="dxa"/>
            <w:tcBorders>
              <w:top w:val="single" w:sz="4" w:space="0" w:color="auto"/>
              <w:left w:val="single" w:sz="4" w:space="0" w:color="auto"/>
              <w:bottom w:val="single" w:sz="4" w:space="0" w:color="auto"/>
              <w:right w:val="single" w:sz="4" w:space="0" w:color="auto"/>
            </w:tcBorders>
            <w:noWrap/>
            <w:vAlign w:val="center"/>
          </w:tcPr>
          <w:p w14:paraId="0004973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8328</w:t>
            </w:r>
          </w:p>
        </w:tc>
        <w:tc>
          <w:tcPr>
            <w:tcW w:w="1276" w:type="dxa"/>
            <w:tcBorders>
              <w:top w:val="single" w:sz="4" w:space="0" w:color="auto"/>
              <w:left w:val="single" w:sz="4" w:space="0" w:color="auto"/>
              <w:bottom w:val="single" w:sz="4" w:space="0" w:color="auto"/>
              <w:right w:val="single" w:sz="4" w:space="0" w:color="auto"/>
            </w:tcBorders>
            <w:vAlign w:val="center"/>
          </w:tcPr>
          <w:p w14:paraId="4B2B04FB"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C6AFAC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Причеп</w:t>
            </w:r>
          </w:p>
        </w:tc>
        <w:tc>
          <w:tcPr>
            <w:tcW w:w="567" w:type="dxa"/>
            <w:tcBorders>
              <w:top w:val="single" w:sz="4" w:space="0" w:color="auto"/>
              <w:left w:val="single" w:sz="4" w:space="0" w:color="auto"/>
              <w:bottom w:val="single" w:sz="4" w:space="0" w:color="auto"/>
              <w:right w:val="single" w:sz="4" w:space="0" w:color="auto"/>
            </w:tcBorders>
            <w:noWrap/>
            <w:vAlign w:val="center"/>
          </w:tcPr>
          <w:p w14:paraId="3F22C98E"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Е</w:t>
            </w:r>
          </w:p>
        </w:tc>
        <w:tc>
          <w:tcPr>
            <w:tcW w:w="1134" w:type="dxa"/>
            <w:tcBorders>
              <w:top w:val="single" w:sz="4" w:space="0" w:color="auto"/>
              <w:left w:val="single" w:sz="4" w:space="0" w:color="auto"/>
              <w:bottom w:val="single" w:sz="4" w:space="0" w:color="auto"/>
              <w:right w:val="single" w:sz="4" w:space="0" w:color="auto"/>
            </w:tcBorders>
            <w:noWrap/>
            <w:vAlign w:val="center"/>
          </w:tcPr>
          <w:p w14:paraId="349B27B3" w14:textId="77777777" w:rsidR="00FB3C0A" w:rsidRPr="001D7E83" w:rsidRDefault="00FB3C0A" w:rsidP="00FB3C0A">
            <w:pPr>
              <w:spacing w:after="0" w:line="240" w:lineRule="auto"/>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F4ED31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E043999"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322772E" w14:textId="77777777" w:rsidR="00FB3C0A" w:rsidRPr="001D7E83" w:rsidRDefault="00FB3C0A" w:rsidP="00FB3C0A">
            <w:pPr>
              <w:spacing w:after="0" w:line="240" w:lineRule="auto"/>
              <w:jc w:val="center"/>
              <w:rPr>
                <w:sz w:val="18"/>
                <w:szCs w:val="18"/>
              </w:rPr>
            </w:pPr>
          </w:p>
        </w:tc>
        <w:tc>
          <w:tcPr>
            <w:tcW w:w="2977" w:type="dxa"/>
            <w:shd w:val="clear" w:color="auto" w:fill="auto"/>
          </w:tcPr>
          <w:p w14:paraId="2C42D5F6"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6FEAD49" w14:textId="77777777" w:rsidTr="00160BD9">
        <w:trPr>
          <w:trHeight w:val="424"/>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D341B8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310730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ЕО 2106 </w:t>
            </w:r>
          </w:p>
        </w:tc>
        <w:tc>
          <w:tcPr>
            <w:tcW w:w="1276" w:type="dxa"/>
            <w:tcBorders>
              <w:top w:val="single" w:sz="4" w:space="0" w:color="auto"/>
              <w:left w:val="single" w:sz="4" w:space="0" w:color="auto"/>
              <w:bottom w:val="single" w:sz="4" w:space="0" w:color="auto"/>
              <w:right w:val="single" w:sz="4" w:space="0" w:color="auto"/>
            </w:tcBorders>
            <w:noWrap/>
            <w:vAlign w:val="center"/>
          </w:tcPr>
          <w:p w14:paraId="191A298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w:t>
            </w:r>
            <w:proofErr w:type="spellStart"/>
            <w:r w:rsidRPr="001D7E83">
              <w:rPr>
                <w:color w:val="000000"/>
                <w:sz w:val="18"/>
                <w:szCs w:val="18"/>
              </w:rPr>
              <w:t>Борэкс</w:t>
            </w:r>
            <w:proofErr w:type="spellEnd"/>
            <w:r w:rsidRPr="001D7E83">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1BB863FC"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BE06DA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Екскаватор колісний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3BDB4E8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675F4C2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4750</w:t>
            </w:r>
          </w:p>
        </w:tc>
        <w:tc>
          <w:tcPr>
            <w:tcW w:w="709" w:type="dxa"/>
            <w:tcBorders>
              <w:top w:val="single" w:sz="4" w:space="0" w:color="auto"/>
              <w:left w:val="single" w:sz="4" w:space="0" w:color="auto"/>
              <w:bottom w:val="single" w:sz="4" w:space="0" w:color="auto"/>
              <w:right w:val="single" w:sz="4" w:space="0" w:color="auto"/>
            </w:tcBorders>
            <w:noWrap/>
            <w:vAlign w:val="center"/>
          </w:tcPr>
          <w:p w14:paraId="4DF880B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516E56C0"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102EA08" w14:textId="77777777" w:rsidR="00FB3C0A" w:rsidRPr="001D7E83" w:rsidRDefault="00FB3C0A" w:rsidP="00FB3C0A">
            <w:pPr>
              <w:spacing w:after="0" w:line="240" w:lineRule="auto"/>
              <w:jc w:val="center"/>
              <w:rPr>
                <w:sz w:val="18"/>
                <w:szCs w:val="18"/>
              </w:rPr>
            </w:pPr>
          </w:p>
        </w:tc>
        <w:tc>
          <w:tcPr>
            <w:tcW w:w="2977" w:type="dxa"/>
            <w:shd w:val="clear" w:color="auto" w:fill="auto"/>
          </w:tcPr>
          <w:p w14:paraId="37D8E60F"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343C81A" w14:textId="77777777" w:rsidTr="00160BD9">
        <w:trPr>
          <w:trHeight w:val="503"/>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34A893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D7E9F3B" w14:textId="77777777" w:rsidR="00FB3C0A" w:rsidRPr="001D7E83" w:rsidRDefault="00FB3C0A" w:rsidP="00FB3C0A">
            <w:pPr>
              <w:spacing w:after="0"/>
              <w:jc w:val="center"/>
              <w:rPr>
                <w:color w:val="000000"/>
                <w:sz w:val="18"/>
                <w:szCs w:val="18"/>
              </w:rPr>
            </w:pPr>
            <w:r w:rsidRPr="001D7E83">
              <w:rPr>
                <w:color w:val="000000"/>
                <w:sz w:val="18"/>
                <w:szCs w:val="18"/>
              </w:rPr>
              <w:t xml:space="preserve">ЗИЛ </w:t>
            </w:r>
          </w:p>
        </w:tc>
        <w:tc>
          <w:tcPr>
            <w:tcW w:w="1276" w:type="dxa"/>
            <w:tcBorders>
              <w:top w:val="single" w:sz="4" w:space="0" w:color="auto"/>
              <w:left w:val="single" w:sz="4" w:space="0" w:color="auto"/>
              <w:bottom w:val="single" w:sz="4" w:space="0" w:color="auto"/>
              <w:right w:val="single" w:sz="4" w:space="0" w:color="auto"/>
            </w:tcBorders>
            <w:noWrap/>
            <w:vAlign w:val="center"/>
          </w:tcPr>
          <w:p w14:paraId="1DAF6045" w14:textId="77777777" w:rsidR="00FB3C0A" w:rsidRPr="001D7E83" w:rsidRDefault="00FB3C0A" w:rsidP="00FB3C0A">
            <w:pPr>
              <w:spacing w:after="0"/>
              <w:jc w:val="center"/>
              <w:rPr>
                <w:color w:val="000000"/>
                <w:sz w:val="18"/>
                <w:szCs w:val="18"/>
              </w:rPr>
            </w:pPr>
            <w:r w:rsidRPr="001D7E83">
              <w:rPr>
                <w:color w:val="000000"/>
                <w:sz w:val="18"/>
                <w:szCs w:val="18"/>
              </w:rPr>
              <w:t>130ПМ</w:t>
            </w:r>
          </w:p>
        </w:tc>
        <w:tc>
          <w:tcPr>
            <w:tcW w:w="1276" w:type="dxa"/>
            <w:tcBorders>
              <w:top w:val="single" w:sz="4" w:space="0" w:color="auto"/>
              <w:left w:val="single" w:sz="4" w:space="0" w:color="auto"/>
              <w:bottom w:val="single" w:sz="4" w:space="0" w:color="auto"/>
              <w:right w:val="single" w:sz="4" w:space="0" w:color="auto"/>
            </w:tcBorders>
            <w:vAlign w:val="center"/>
          </w:tcPr>
          <w:p w14:paraId="6C0CF5A1"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8381507" w14:textId="77777777" w:rsidR="00FB3C0A" w:rsidRPr="001D7E83" w:rsidRDefault="00FB3C0A" w:rsidP="00FB3C0A">
            <w:pPr>
              <w:spacing w:after="0" w:line="240" w:lineRule="auto"/>
              <w:jc w:val="center"/>
              <w:rPr>
                <w:color w:val="000000"/>
                <w:sz w:val="18"/>
                <w:szCs w:val="18"/>
              </w:rPr>
            </w:pPr>
            <w:proofErr w:type="spellStart"/>
            <w:r w:rsidRPr="001D7E83">
              <w:rPr>
                <w:color w:val="000000"/>
                <w:sz w:val="18"/>
                <w:szCs w:val="18"/>
              </w:rPr>
              <w:t>Паливомийна</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14:paraId="2A8B8AF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465F861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6000</w:t>
            </w:r>
          </w:p>
        </w:tc>
        <w:tc>
          <w:tcPr>
            <w:tcW w:w="709" w:type="dxa"/>
            <w:tcBorders>
              <w:top w:val="single" w:sz="4" w:space="0" w:color="auto"/>
              <w:left w:val="single" w:sz="4" w:space="0" w:color="auto"/>
              <w:bottom w:val="single" w:sz="4" w:space="0" w:color="auto"/>
              <w:right w:val="single" w:sz="4" w:space="0" w:color="auto"/>
            </w:tcBorders>
            <w:noWrap/>
            <w:vAlign w:val="center"/>
          </w:tcPr>
          <w:p w14:paraId="59A70D9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78C07A3E"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0B1EA56C" w14:textId="77777777" w:rsidR="00FB3C0A" w:rsidRPr="001D7E83" w:rsidRDefault="00FB3C0A" w:rsidP="00FB3C0A">
            <w:pPr>
              <w:spacing w:after="0" w:line="240" w:lineRule="auto"/>
              <w:jc w:val="center"/>
              <w:rPr>
                <w:sz w:val="18"/>
                <w:szCs w:val="18"/>
              </w:rPr>
            </w:pPr>
          </w:p>
        </w:tc>
        <w:tc>
          <w:tcPr>
            <w:tcW w:w="2977" w:type="dxa"/>
            <w:shd w:val="clear" w:color="auto" w:fill="auto"/>
          </w:tcPr>
          <w:p w14:paraId="31BCCE51"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964BA9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4A605CA5"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DCEFF8E" w14:textId="77777777" w:rsidR="00FB3C0A" w:rsidRPr="001D7E83" w:rsidRDefault="00FB3C0A" w:rsidP="00FB3C0A">
            <w:pPr>
              <w:spacing w:after="0" w:line="240" w:lineRule="auto"/>
              <w:jc w:val="center"/>
              <w:rPr>
                <w:color w:val="000000"/>
                <w:sz w:val="18"/>
                <w:szCs w:val="18"/>
                <w:lang w:val="en-US"/>
              </w:rPr>
            </w:pPr>
            <w:r w:rsidRPr="001D7E83">
              <w:rPr>
                <w:color w:val="000000"/>
                <w:sz w:val="18"/>
                <w:szCs w:val="18"/>
                <w:lang w:val="en-US"/>
              </w:rPr>
              <w:t xml:space="preserve">ЗИЛ </w:t>
            </w:r>
          </w:p>
        </w:tc>
        <w:tc>
          <w:tcPr>
            <w:tcW w:w="1276" w:type="dxa"/>
            <w:tcBorders>
              <w:top w:val="single" w:sz="4" w:space="0" w:color="auto"/>
              <w:left w:val="single" w:sz="4" w:space="0" w:color="auto"/>
              <w:bottom w:val="single" w:sz="4" w:space="0" w:color="auto"/>
              <w:right w:val="single" w:sz="4" w:space="0" w:color="auto"/>
            </w:tcBorders>
            <w:noWrap/>
            <w:vAlign w:val="center"/>
          </w:tcPr>
          <w:p w14:paraId="392ECDB8" w14:textId="77777777" w:rsidR="00FB3C0A" w:rsidRPr="001D7E83" w:rsidRDefault="00FB3C0A" w:rsidP="00FB3C0A">
            <w:pPr>
              <w:spacing w:after="0" w:line="240" w:lineRule="auto"/>
              <w:jc w:val="center"/>
              <w:rPr>
                <w:color w:val="000000"/>
                <w:sz w:val="18"/>
                <w:szCs w:val="18"/>
                <w:lang w:val="en-US"/>
              </w:rPr>
            </w:pPr>
            <w:proofErr w:type="gramStart"/>
            <w:r w:rsidRPr="001D7E83">
              <w:rPr>
                <w:color w:val="000000"/>
                <w:sz w:val="18"/>
                <w:szCs w:val="18"/>
                <w:lang w:val="en-US"/>
              </w:rPr>
              <w:t>131,-</w:t>
            </w:r>
            <w:proofErr w:type="gramEnd"/>
            <w:r w:rsidRPr="001D7E83">
              <w:rPr>
                <w:color w:val="000000"/>
                <w:sz w:val="18"/>
                <w:szCs w:val="18"/>
                <w:lang w:val="en-US"/>
              </w:rPr>
              <w:t>131Н</w:t>
            </w:r>
          </w:p>
        </w:tc>
        <w:tc>
          <w:tcPr>
            <w:tcW w:w="1276" w:type="dxa"/>
            <w:tcBorders>
              <w:top w:val="single" w:sz="4" w:space="0" w:color="auto"/>
              <w:left w:val="single" w:sz="4" w:space="0" w:color="auto"/>
              <w:bottom w:val="single" w:sz="4" w:space="0" w:color="auto"/>
              <w:right w:val="single" w:sz="4" w:space="0" w:color="auto"/>
            </w:tcBorders>
            <w:vAlign w:val="center"/>
          </w:tcPr>
          <w:p w14:paraId="5396CB4F"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5B0269C4" w14:textId="77777777" w:rsidR="00FB3C0A" w:rsidRPr="001D7E83" w:rsidRDefault="00FB3C0A" w:rsidP="00FB3C0A">
            <w:pPr>
              <w:spacing w:after="0" w:line="240" w:lineRule="auto"/>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06A07CC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55DF28A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6000</w:t>
            </w:r>
          </w:p>
        </w:tc>
        <w:tc>
          <w:tcPr>
            <w:tcW w:w="709" w:type="dxa"/>
            <w:tcBorders>
              <w:top w:val="single" w:sz="4" w:space="0" w:color="auto"/>
              <w:left w:val="single" w:sz="4" w:space="0" w:color="auto"/>
              <w:bottom w:val="single" w:sz="4" w:space="0" w:color="auto"/>
              <w:right w:val="single" w:sz="4" w:space="0" w:color="auto"/>
            </w:tcBorders>
            <w:noWrap/>
            <w:vAlign w:val="center"/>
          </w:tcPr>
          <w:p w14:paraId="6D2719AE"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10111CF4"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7B90701D" w14:textId="77777777" w:rsidR="00FB3C0A" w:rsidRPr="001D7E83" w:rsidRDefault="00FB3C0A" w:rsidP="00FB3C0A">
            <w:pPr>
              <w:spacing w:after="0" w:line="240" w:lineRule="auto"/>
              <w:jc w:val="center"/>
              <w:rPr>
                <w:sz w:val="18"/>
                <w:szCs w:val="18"/>
              </w:rPr>
            </w:pPr>
          </w:p>
        </w:tc>
        <w:tc>
          <w:tcPr>
            <w:tcW w:w="2977" w:type="dxa"/>
            <w:shd w:val="clear" w:color="auto" w:fill="auto"/>
          </w:tcPr>
          <w:p w14:paraId="6F2A0091"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34401E8"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8569C00"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DAB9CD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ЗИЛ </w:t>
            </w:r>
          </w:p>
        </w:tc>
        <w:tc>
          <w:tcPr>
            <w:tcW w:w="1276" w:type="dxa"/>
            <w:tcBorders>
              <w:top w:val="single" w:sz="4" w:space="0" w:color="auto"/>
              <w:left w:val="single" w:sz="4" w:space="0" w:color="auto"/>
              <w:bottom w:val="single" w:sz="4" w:space="0" w:color="auto"/>
              <w:right w:val="single" w:sz="4" w:space="0" w:color="auto"/>
            </w:tcBorders>
            <w:noWrap/>
            <w:vAlign w:val="center"/>
          </w:tcPr>
          <w:p w14:paraId="1BACD31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133ГЯ</w:t>
            </w:r>
          </w:p>
        </w:tc>
        <w:tc>
          <w:tcPr>
            <w:tcW w:w="1276" w:type="dxa"/>
            <w:tcBorders>
              <w:top w:val="single" w:sz="4" w:space="0" w:color="auto"/>
              <w:left w:val="single" w:sz="4" w:space="0" w:color="auto"/>
              <w:bottom w:val="single" w:sz="4" w:space="0" w:color="auto"/>
              <w:right w:val="single" w:sz="4" w:space="0" w:color="auto"/>
            </w:tcBorders>
            <w:vAlign w:val="center"/>
          </w:tcPr>
          <w:p w14:paraId="502A5A1E"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3CFFF0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5D785A81"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6D34FD5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10850</w:t>
            </w:r>
          </w:p>
        </w:tc>
        <w:tc>
          <w:tcPr>
            <w:tcW w:w="709" w:type="dxa"/>
            <w:tcBorders>
              <w:top w:val="single" w:sz="4" w:space="0" w:color="auto"/>
              <w:left w:val="single" w:sz="4" w:space="0" w:color="auto"/>
              <w:bottom w:val="single" w:sz="4" w:space="0" w:color="auto"/>
              <w:right w:val="single" w:sz="4" w:space="0" w:color="auto"/>
            </w:tcBorders>
            <w:noWrap/>
            <w:vAlign w:val="center"/>
          </w:tcPr>
          <w:p w14:paraId="24E739A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559BE06F"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7FDEC92" w14:textId="77777777" w:rsidR="00FB3C0A" w:rsidRPr="001D7E83" w:rsidRDefault="00FB3C0A" w:rsidP="00FB3C0A">
            <w:pPr>
              <w:spacing w:after="0" w:line="240" w:lineRule="auto"/>
              <w:jc w:val="center"/>
              <w:rPr>
                <w:sz w:val="18"/>
                <w:szCs w:val="18"/>
              </w:rPr>
            </w:pPr>
          </w:p>
        </w:tc>
        <w:tc>
          <w:tcPr>
            <w:tcW w:w="2977" w:type="dxa"/>
            <w:shd w:val="clear" w:color="auto" w:fill="auto"/>
          </w:tcPr>
          <w:p w14:paraId="43698C9B"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45717AA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309F4D4"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00230C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ЗИЛ </w:t>
            </w:r>
          </w:p>
        </w:tc>
        <w:tc>
          <w:tcPr>
            <w:tcW w:w="1276" w:type="dxa"/>
            <w:tcBorders>
              <w:top w:val="single" w:sz="4" w:space="0" w:color="auto"/>
              <w:left w:val="single" w:sz="4" w:space="0" w:color="auto"/>
              <w:bottom w:val="single" w:sz="4" w:space="0" w:color="auto"/>
              <w:right w:val="single" w:sz="4" w:space="0" w:color="auto"/>
            </w:tcBorders>
            <w:noWrap/>
            <w:vAlign w:val="center"/>
          </w:tcPr>
          <w:p w14:paraId="7F16DC6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431810</w:t>
            </w:r>
          </w:p>
        </w:tc>
        <w:tc>
          <w:tcPr>
            <w:tcW w:w="1276" w:type="dxa"/>
            <w:tcBorders>
              <w:top w:val="single" w:sz="4" w:space="0" w:color="auto"/>
              <w:left w:val="single" w:sz="4" w:space="0" w:color="auto"/>
              <w:bottom w:val="single" w:sz="4" w:space="0" w:color="auto"/>
              <w:right w:val="single" w:sz="4" w:space="0" w:color="auto"/>
            </w:tcBorders>
            <w:vAlign w:val="center"/>
          </w:tcPr>
          <w:p w14:paraId="2B120A2D"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6E1D210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6E88408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7C21B172"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10850</w:t>
            </w:r>
          </w:p>
        </w:tc>
        <w:tc>
          <w:tcPr>
            <w:tcW w:w="709" w:type="dxa"/>
            <w:tcBorders>
              <w:top w:val="single" w:sz="4" w:space="0" w:color="auto"/>
              <w:left w:val="single" w:sz="4" w:space="0" w:color="auto"/>
              <w:bottom w:val="single" w:sz="4" w:space="0" w:color="auto"/>
              <w:right w:val="single" w:sz="4" w:space="0" w:color="auto"/>
            </w:tcBorders>
            <w:noWrap/>
            <w:vAlign w:val="center"/>
          </w:tcPr>
          <w:p w14:paraId="33A15A3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500F27A1"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70702D0B" w14:textId="77777777" w:rsidR="00FB3C0A" w:rsidRPr="001D7E83" w:rsidRDefault="00FB3C0A" w:rsidP="00FB3C0A">
            <w:pPr>
              <w:spacing w:after="0" w:line="240" w:lineRule="auto"/>
              <w:jc w:val="center"/>
              <w:rPr>
                <w:sz w:val="18"/>
                <w:szCs w:val="18"/>
              </w:rPr>
            </w:pPr>
          </w:p>
        </w:tc>
        <w:tc>
          <w:tcPr>
            <w:tcW w:w="2977" w:type="dxa"/>
            <w:shd w:val="clear" w:color="auto" w:fill="auto"/>
          </w:tcPr>
          <w:p w14:paraId="1A7CEBDF"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593EB964"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D7ABAFF"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864A52C"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ИЖ </w:t>
            </w:r>
          </w:p>
        </w:tc>
        <w:tc>
          <w:tcPr>
            <w:tcW w:w="1276" w:type="dxa"/>
            <w:tcBorders>
              <w:top w:val="single" w:sz="4" w:space="0" w:color="auto"/>
              <w:left w:val="single" w:sz="4" w:space="0" w:color="auto"/>
              <w:bottom w:val="single" w:sz="4" w:space="0" w:color="auto"/>
              <w:right w:val="single" w:sz="4" w:space="0" w:color="auto"/>
            </w:tcBorders>
            <w:noWrap/>
            <w:vAlign w:val="center"/>
          </w:tcPr>
          <w:p w14:paraId="28216F5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2717-90</w:t>
            </w:r>
          </w:p>
        </w:tc>
        <w:tc>
          <w:tcPr>
            <w:tcW w:w="1276" w:type="dxa"/>
            <w:tcBorders>
              <w:top w:val="single" w:sz="4" w:space="0" w:color="auto"/>
              <w:left w:val="single" w:sz="4" w:space="0" w:color="auto"/>
              <w:bottom w:val="single" w:sz="4" w:space="0" w:color="auto"/>
              <w:right w:val="single" w:sz="4" w:space="0" w:color="auto"/>
            </w:tcBorders>
            <w:vAlign w:val="center"/>
          </w:tcPr>
          <w:p w14:paraId="25B914BB"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485CFF4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Легкова</w:t>
            </w:r>
          </w:p>
        </w:tc>
        <w:tc>
          <w:tcPr>
            <w:tcW w:w="567" w:type="dxa"/>
            <w:tcBorders>
              <w:top w:val="single" w:sz="4" w:space="0" w:color="auto"/>
              <w:left w:val="single" w:sz="4" w:space="0" w:color="auto"/>
              <w:bottom w:val="single" w:sz="4" w:space="0" w:color="auto"/>
              <w:right w:val="single" w:sz="4" w:space="0" w:color="auto"/>
            </w:tcBorders>
            <w:noWrap/>
            <w:vAlign w:val="center"/>
          </w:tcPr>
          <w:p w14:paraId="32BA539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В1</w:t>
            </w:r>
          </w:p>
        </w:tc>
        <w:tc>
          <w:tcPr>
            <w:tcW w:w="1134" w:type="dxa"/>
            <w:tcBorders>
              <w:top w:val="single" w:sz="4" w:space="0" w:color="auto"/>
              <w:left w:val="single" w:sz="4" w:space="0" w:color="auto"/>
              <w:bottom w:val="single" w:sz="4" w:space="0" w:color="auto"/>
              <w:right w:val="single" w:sz="4" w:space="0" w:color="auto"/>
            </w:tcBorders>
            <w:noWrap/>
            <w:vAlign w:val="center"/>
          </w:tcPr>
          <w:p w14:paraId="3125609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1600</w:t>
            </w:r>
          </w:p>
        </w:tc>
        <w:tc>
          <w:tcPr>
            <w:tcW w:w="709" w:type="dxa"/>
            <w:tcBorders>
              <w:top w:val="single" w:sz="4" w:space="0" w:color="auto"/>
              <w:left w:val="single" w:sz="4" w:space="0" w:color="auto"/>
              <w:bottom w:val="single" w:sz="4" w:space="0" w:color="auto"/>
              <w:right w:val="single" w:sz="4" w:space="0" w:color="auto"/>
            </w:tcBorders>
            <w:noWrap/>
            <w:vAlign w:val="center"/>
          </w:tcPr>
          <w:p w14:paraId="01F70BB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7D8978A4" w14:textId="77777777" w:rsidR="00FB3C0A" w:rsidRPr="001D7E83" w:rsidRDefault="00FB3C0A" w:rsidP="00FB3C0A">
            <w:pPr>
              <w:rPr>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DE633E1" w14:textId="77777777" w:rsidR="00FB3C0A" w:rsidRPr="001D7E83" w:rsidRDefault="00FB3C0A" w:rsidP="00FB3C0A">
            <w:pPr>
              <w:spacing w:after="0" w:line="240" w:lineRule="auto"/>
              <w:jc w:val="center"/>
              <w:rPr>
                <w:sz w:val="18"/>
                <w:szCs w:val="18"/>
              </w:rPr>
            </w:pPr>
          </w:p>
        </w:tc>
        <w:tc>
          <w:tcPr>
            <w:tcW w:w="2977" w:type="dxa"/>
            <w:shd w:val="clear" w:color="auto" w:fill="auto"/>
          </w:tcPr>
          <w:p w14:paraId="2360F25E"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25D9AE9"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565B28D6"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23A8F1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КРАС ЕТАЛОН </w:t>
            </w:r>
          </w:p>
        </w:tc>
        <w:tc>
          <w:tcPr>
            <w:tcW w:w="1276" w:type="dxa"/>
            <w:tcBorders>
              <w:top w:val="single" w:sz="4" w:space="0" w:color="auto"/>
              <w:left w:val="single" w:sz="4" w:space="0" w:color="auto"/>
              <w:bottom w:val="single" w:sz="4" w:space="0" w:color="auto"/>
              <w:right w:val="single" w:sz="4" w:space="0" w:color="auto"/>
            </w:tcBorders>
            <w:noWrap/>
            <w:vAlign w:val="center"/>
          </w:tcPr>
          <w:p w14:paraId="1B8FDD5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Т-713.31</w:t>
            </w:r>
          </w:p>
        </w:tc>
        <w:tc>
          <w:tcPr>
            <w:tcW w:w="1276" w:type="dxa"/>
            <w:tcBorders>
              <w:top w:val="single" w:sz="4" w:space="0" w:color="auto"/>
              <w:left w:val="single" w:sz="4" w:space="0" w:color="auto"/>
              <w:bottom w:val="single" w:sz="4" w:space="0" w:color="auto"/>
              <w:right w:val="single" w:sz="4" w:space="0" w:color="auto"/>
            </w:tcBorders>
            <w:vAlign w:val="center"/>
          </w:tcPr>
          <w:p w14:paraId="792B1BBC"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5D3F6E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2FB4D736"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47B108C9" w14:textId="77777777" w:rsidR="00FB3C0A" w:rsidRPr="001D7E83" w:rsidRDefault="00FB3C0A" w:rsidP="00FB3C0A">
            <w:pPr>
              <w:spacing w:after="0" w:line="240" w:lineRule="auto"/>
              <w:jc w:val="center"/>
              <w:rPr>
                <w:color w:val="000000"/>
                <w:sz w:val="18"/>
                <w:szCs w:val="18"/>
              </w:rPr>
            </w:pPr>
            <w:r w:rsidRPr="001D7E83">
              <w:rPr>
                <w:color w:val="000000"/>
                <w:sz w:val="18"/>
                <w:szCs w:val="18"/>
              </w:rPr>
              <w:t>5675</w:t>
            </w:r>
          </w:p>
        </w:tc>
        <w:tc>
          <w:tcPr>
            <w:tcW w:w="709" w:type="dxa"/>
            <w:tcBorders>
              <w:top w:val="single" w:sz="4" w:space="0" w:color="auto"/>
              <w:left w:val="single" w:sz="4" w:space="0" w:color="auto"/>
              <w:bottom w:val="single" w:sz="4" w:space="0" w:color="auto"/>
              <w:right w:val="single" w:sz="4" w:space="0" w:color="auto"/>
            </w:tcBorders>
            <w:noWrap/>
            <w:vAlign w:val="center"/>
          </w:tcPr>
          <w:p w14:paraId="6DAADC8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EDA7118"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2D3187F4" w14:textId="77777777" w:rsidR="00FB3C0A" w:rsidRPr="001D7E83" w:rsidRDefault="00FB3C0A" w:rsidP="00FB3C0A">
            <w:pPr>
              <w:spacing w:after="0" w:line="240" w:lineRule="auto"/>
              <w:jc w:val="center"/>
              <w:rPr>
                <w:sz w:val="18"/>
                <w:szCs w:val="18"/>
              </w:rPr>
            </w:pPr>
          </w:p>
        </w:tc>
        <w:tc>
          <w:tcPr>
            <w:tcW w:w="2977" w:type="dxa"/>
            <w:shd w:val="clear" w:color="auto" w:fill="auto"/>
          </w:tcPr>
          <w:p w14:paraId="60395423"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23468BDA"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C0C881B"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7CE34C5"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МАЗ</w:t>
            </w:r>
          </w:p>
          <w:p w14:paraId="3CCB55EA" w14:textId="77777777" w:rsidR="00FB3C0A" w:rsidRPr="001D7E83" w:rsidRDefault="00FB3C0A" w:rsidP="00FB3C0A">
            <w:pPr>
              <w:spacing w:after="0" w:line="240" w:lineRule="auto"/>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5FABBEA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555102</w:t>
            </w:r>
          </w:p>
        </w:tc>
        <w:tc>
          <w:tcPr>
            <w:tcW w:w="1276" w:type="dxa"/>
            <w:tcBorders>
              <w:top w:val="single" w:sz="4" w:space="0" w:color="auto"/>
              <w:left w:val="single" w:sz="4" w:space="0" w:color="auto"/>
              <w:bottom w:val="single" w:sz="4" w:space="0" w:color="auto"/>
              <w:right w:val="single" w:sz="4" w:space="0" w:color="auto"/>
            </w:tcBorders>
            <w:vAlign w:val="center"/>
          </w:tcPr>
          <w:p w14:paraId="5ABE2C44" w14:textId="77777777" w:rsidR="00FB3C0A" w:rsidRPr="001D7E83" w:rsidRDefault="00FB3C0A" w:rsidP="00FB3C0A">
            <w:pPr>
              <w:jc w:val="center"/>
              <w:rPr>
                <w:color w:val="000000"/>
                <w:sz w:val="18"/>
                <w:szCs w:val="18"/>
              </w:rPr>
            </w:pPr>
            <w:proofErr w:type="spellStart"/>
            <w:r w:rsidRPr="001D7E83">
              <w:rPr>
                <w:color w:val="000000"/>
                <w:sz w:val="18"/>
                <w:szCs w:val="18"/>
              </w:rPr>
              <w:t>м.Київ</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4CB5027F"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Вантажний</w:t>
            </w:r>
          </w:p>
        </w:tc>
        <w:tc>
          <w:tcPr>
            <w:tcW w:w="567" w:type="dxa"/>
            <w:tcBorders>
              <w:top w:val="single" w:sz="4" w:space="0" w:color="auto"/>
              <w:left w:val="single" w:sz="4" w:space="0" w:color="auto"/>
              <w:bottom w:val="single" w:sz="4" w:space="0" w:color="auto"/>
              <w:right w:val="single" w:sz="4" w:space="0" w:color="auto"/>
            </w:tcBorders>
            <w:noWrap/>
            <w:vAlign w:val="center"/>
          </w:tcPr>
          <w:p w14:paraId="572D9B2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С2</w:t>
            </w:r>
          </w:p>
        </w:tc>
        <w:tc>
          <w:tcPr>
            <w:tcW w:w="1134" w:type="dxa"/>
            <w:tcBorders>
              <w:top w:val="single" w:sz="4" w:space="0" w:color="auto"/>
              <w:left w:val="single" w:sz="4" w:space="0" w:color="auto"/>
              <w:bottom w:val="single" w:sz="4" w:space="0" w:color="auto"/>
              <w:right w:val="single" w:sz="4" w:space="0" w:color="auto"/>
            </w:tcBorders>
            <w:noWrap/>
            <w:vAlign w:val="center"/>
          </w:tcPr>
          <w:p w14:paraId="0BA5F8E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11150</w:t>
            </w:r>
          </w:p>
        </w:tc>
        <w:tc>
          <w:tcPr>
            <w:tcW w:w="709" w:type="dxa"/>
            <w:tcBorders>
              <w:top w:val="single" w:sz="4" w:space="0" w:color="auto"/>
              <w:left w:val="single" w:sz="4" w:space="0" w:color="auto"/>
              <w:bottom w:val="single" w:sz="4" w:space="0" w:color="auto"/>
              <w:right w:val="single" w:sz="4" w:space="0" w:color="auto"/>
            </w:tcBorders>
            <w:noWrap/>
            <w:vAlign w:val="center"/>
          </w:tcPr>
          <w:p w14:paraId="794B095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EB32541"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49A8FAD1" w14:textId="77777777" w:rsidR="00FB3C0A" w:rsidRPr="001D7E83" w:rsidRDefault="00FB3C0A" w:rsidP="00FB3C0A">
            <w:pPr>
              <w:spacing w:after="0" w:line="240" w:lineRule="auto"/>
              <w:jc w:val="center"/>
              <w:rPr>
                <w:sz w:val="18"/>
                <w:szCs w:val="18"/>
              </w:rPr>
            </w:pPr>
          </w:p>
        </w:tc>
        <w:tc>
          <w:tcPr>
            <w:tcW w:w="2977" w:type="dxa"/>
            <w:shd w:val="clear" w:color="auto" w:fill="auto"/>
          </w:tcPr>
          <w:p w14:paraId="72AAF359"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355ACEF6"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4700109"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7E4A41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ПГ 01</w:t>
            </w:r>
          </w:p>
        </w:tc>
        <w:tc>
          <w:tcPr>
            <w:tcW w:w="1276" w:type="dxa"/>
            <w:tcBorders>
              <w:top w:val="single" w:sz="4" w:space="0" w:color="auto"/>
              <w:left w:val="single" w:sz="4" w:space="0" w:color="auto"/>
              <w:bottom w:val="single" w:sz="4" w:space="0" w:color="auto"/>
              <w:right w:val="single" w:sz="4" w:space="0" w:color="auto"/>
            </w:tcBorders>
            <w:noWrap/>
            <w:vAlign w:val="center"/>
          </w:tcPr>
          <w:p w14:paraId="5978D150" w14:textId="77777777" w:rsidR="00FB3C0A" w:rsidRPr="001D7E83" w:rsidRDefault="00FB3C0A" w:rsidP="00FB3C0A">
            <w:pPr>
              <w:spacing w:after="0" w:line="240" w:lineRule="auto"/>
              <w:jc w:val="center"/>
              <w:rPr>
                <w:color w:val="000000"/>
                <w:sz w:val="18"/>
                <w:szCs w:val="18"/>
              </w:rPr>
            </w:pPr>
            <w:r w:rsidRPr="001D7E83">
              <w:rPr>
                <w:color w:val="000000"/>
                <w:sz w:val="18"/>
                <w:szCs w:val="18"/>
              </w:rPr>
              <w:t>"ЯСТРУБ"</w:t>
            </w:r>
          </w:p>
        </w:tc>
        <w:tc>
          <w:tcPr>
            <w:tcW w:w="1276" w:type="dxa"/>
            <w:tcBorders>
              <w:top w:val="single" w:sz="4" w:space="0" w:color="auto"/>
              <w:left w:val="single" w:sz="4" w:space="0" w:color="auto"/>
              <w:bottom w:val="single" w:sz="4" w:space="0" w:color="auto"/>
              <w:right w:val="single" w:sz="4" w:space="0" w:color="auto"/>
            </w:tcBorders>
            <w:vAlign w:val="center"/>
          </w:tcPr>
          <w:p w14:paraId="0B02CFAB"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5E5924A"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Причіп</w:t>
            </w:r>
          </w:p>
        </w:tc>
        <w:tc>
          <w:tcPr>
            <w:tcW w:w="567" w:type="dxa"/>
            <w:tcBorders>
              <w:top w:val="single" w:sz="4" w:space="0" w:color="auto"/>
              <w:left w:val="single" w:sz="4" w:space="0" w:color="auto"/>
              <w:bottom w:val="single" w:sz="4" w:space="0" w:color="auto"/>
              <w:right w:val="single" w:sz="4" w:space="0" w:color="auto"/>
            </w:tcBorders>
            <w:noWrap/>
            <w:vAlign w:val="center"/>
          </w:tcPr>
          <w:p w14:paraId="5329D914"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Е</w:t>
            </w:r>
          </w:p>
        </w:tc>
        <w:tc>
          <w:tcPr>
            <w:tcW w:w="1134" w:type="dxa"/>
            <w:tcBorders>
              <w:top w:val="single" w:sz="4" w:space="0" w:color="auto"/>
              <w:left w:val="single" w:sz="4" w:space="0" w:color="auto"/>
              <w:bottom w:val="single" w:sz="4" w:space="0" w:color="auto"/>
              <w:right w:val="single" w:sz="4" w:space="0" w:color="auto"/>
            </w:tcBorders>
            <w:noWrap/>
            <w:vAlign w:val="center"/>
          </w:tcPr>
          <w:p w14:paraId="0779B6F3" w14:textId="77777777" w:rsidR="00FB3C0A" w:rsidRPr="001D7E83" w:rsidRDefault="00FB3C0A" w:rsidP="00FB3C0A">
            <w:pPr>
              <w:spacing w:after="0" w:line="240" w:lineRule="auto"/>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36C4438"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4B81FE2C"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5500B20E" w14:textId="77777777" w:rsidR="00FB3C0A" w:rsidRPr="001D7E83" w:rsidRDefault="00FB3C0A" w:rsidP="00FB3C0A">
            <w:pPr>
              <w:spacing w:after="0" w:line="240" w:lineRule="auto"/>
              <w:jc w:val="center"/>
              <w:rPr>
                <w:sz w:val="18"/>
                <w:szCs w:val="18"/>
              </w:rPr>
            </w:pPr>
          </w:p>
        </w:tc>
        <w:tc>
          <w:tcPr>
            <w:tcW w:w="2977" w:type="dxa"/>
            <w:shd w:val="clear" w:color="auto" w:fill="auto"/>
          </w:tcPr>
          <w:p w14:paraId="16BB9549"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1AF654C0" w14:textId="77777777" w:rsidTr="00160BD9">
        <w:trPr>
          <w:trHeight w:val="312"/>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77C28B1B" w14:textId="77777777" w:rsidR="00FB3C0A" w:rsidRPr="001D7E83" w:rsidRDefault="00FB3C0A" w:rsidP="005E6CB1">
            <w:pPr>
              <w:pStyle w:val="a7"/>
              <w:numPr>
                <w:ilvl w:val="0"/>
                <w:numId w:val="24"/>
              </w:numPr>
              <w:spacing w:after="0" w:line="240" w:lineRule="auto"/>
              <w:ind w:left="57" w:right="57" w:firstLine="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D5F7F8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 xml:space="preserve">ПГ </w:t>
            </w:r>
          </w:p>
        </w:tc>
        <w:tc>
          <w:tcPr>
            <w:tcW w:w="1276" w:type="dxa"/>
            <w:tcBorders>
              <w:top w:val="single" w:sz="4" w:space="0" w:color="auto"/>
              <w:left w:val="single" w:sz="4" w:space="0" w:color="auto"/>
              <w:bottom w:val="single" w:sz="4" w:space="0" w:color="auto"/>
              <w:right w:val="single" w:sz="4" w:space="0" w:color="auto"/>
            </w:tcBorders>
            <w:noWrap/>
            <w:vAlign w:val="center"/>
          </w:tcPr>
          <w:p w14:paraId="53ACF7B3"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DA75FC7" w14:textId="77777777" w:rsidR="00FB3C0A" w:rsidRPr="001D7E83" w:rsidRDefault="00FB3C0A" w:rsidP="00FB3C0A">
            <w:pPr>
              <w:jc w:val="center"/>
              <w:rPr>
                <w:sz w:val="18"/>
                <w:szCs w:val="18"/>
              </w:rPr>
            </w:pPr>
            <w:r w:rsidRPr="001D7E83">
              <w:rPr>
                <w:color w:val="000000"/>
                <w:sz w:val="18"/>
                <w:szCs w:val="18"/>
              </w:rPr>
              <w:t>м. Київ</w:t>
            </w:r>
          </w:p>
        </w:tc>
        <w:tc>
          <w:tcPr>
            <w:tcW w:w="1275" w:type="dxa"/>
            <w:tcBorders>
              <w:top w:val="single" w:sz="4" w:space="0" w:color="auto"/>
              <w:left w:val="single" w:sz="4" w:space="0" w:color="auto"/>
              <w:bottom w:val="single" w:sz="4" w:space="0" w:color="auto"/>
              <w:right w:val="single" w:sz="4" w:space="0" w:color="auto"/>
            </w:tcBorders>
            <w:noWrap/>
            <w:vAlign w:val="center"/>
          </w:tcPr>
          <w:p w14:paraId="09120F4B"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Причіп</w:t>
            </w:r>
          </w:p>
        </w:tc>
        <w:tc>
          <w:tcPr>
            <w:tcW w:w="567" w:type="dxa"/>
            <w:tcBorders>
              <w:top w:val="single" w:sz="4" w:space="0" w:color="auto"/>
              <w:left w:val="single" w:sz="4" w:space="0" w:color="auto"/>
              <w:bottom w:val="single" w:sz="4" w:space="0" w:color="auto"/>
              <w:right w:val="single" w:sz="4" w:space="0" w:color="auto"/>
            </w:tcBorders>
            <w:noWrap/>
            <w:vAlign w:val="center"/>
          </w:tcPr>
          <w:p w14:paraId="14E153FD" w14:textId="77777777" w:rsidR="00FB3C0A" w:rsidRPr="001D7E83" w:rsidRDefault="00FB3C0A" w:rsidP="00FB3C0A">
            <w:pPr>
              <w:spacing w:after="0" w:line="240" w:lineRule="auto"/>
              <w:jc w:val="center"/>
              <w:rPr>
                <w:color w:val="000000"/>
                <w:sz w:val="18"/>
                <w:szCs w:val="18"/>
              </w:rPr>
            </w:pPr>
            <w:r w:rsidRPr="001D7E83">
              <w:rPr>
                <w:color w:val="000000"/>
                <w:sz w:val="18"/>
                <w:szCs w:val="18"/>
              </w:rPr>
              <w:t>Е</w:t>
            </w:r>
          </w:p>
        </w:tc>
        <w:tc>
          <w:tcPr>
            <w:tcW w:w="1134" w:type="dxa"/>
            <w:tcBorders>
              <w:top w:val="single" w:sz="4" w:space="0" w:color="auto"/>
              <w:left w:val="single" w:sz="4" w:space="0" w:color="auto"/>
              <w:bottom w:val="single" w:sz="4" w:space="0" w:color="auto"/>
              <w:right w:val="single" w:sz="4" w:space="0" w:color="auto"/>
            </w:tcBorders>
            <w:noWrap/>
            <w:vAlign w:val="center"/>
          </w:tcPr>
          <w:p w14:paraId="235FDD0A" w14:textId="77777777" w:rsidR="00FB3C0A" w:rsidRPr="001D7E83" w:rsidRDefault="00FB3C0A" w:rsidP="00FB3C0A">
            <w:pPr>
              <w:spacing w:after="0" w:line="240" w:lineRule="auto"/>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FAF9117" w14:textId="77777777" w:rsidR="00FB3C0A" w:rsidRPr="001D7E83" w:rsidRDefault="00FB3C0A" w:rsidP="00FB3C0A">
            <w:pPr>
              <w:spacing w:after="0" w:line="240" w:lineRule="auto"/>
              <w:jc w:val="center"/>
              <w:rPr>
                <w:color w:val="000000"/>
                <w:sz w:val="18"/>
                <w:szCs w:val="18"/>
              </w:rPr>
            </w:pPr>
            <w:r w:rsidRPr="001D7E83">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tcPr>
          <w:p w14:paraId="7D5DEBA1" w14:textId="77777777" w:rsidR="00FB3C0A" w:rsidRPr="001D7E83" w:rsidRDefault="00FB3C0A" w:rsidP="00FB3C0A">
            <w:pPr>
              <w:rPr>
                <w:color w:val="000000"/>
                <w:sz w:val="18"/>
                <w:szCs w:val="18"/>
              </w:rPr>
            </w:pPr>
            <w:r w:rsidRPr="001D7E83">
              <w:rPr>
                <w:color w:val="000000"/>
                <w:sz w:val="18"/>
                <w:szCs w:val="18"/>
              </w:rPr>
              <w:t>30.05.2024</w:t>
            </w:r>
          </w:p>
        </w:tc>
        <w:tc>
          <w:tcPr>
            <w:tcW w:w="1701" w:type="dxa"/>
            <w:tcBorders>
              <w:top w:val="single" w:sz="4" w:space="0" w:color="auto"/>
              <w:left w:val="single" w:sz="4" w:space="0" w:color="auto"/>
              <w:bottom w:val="single" w:sz="4" w:space="0" w:color="auto"/>
              <w:right w:val="single" w:sz="4" w:space="0" w:color="auto"/>
            </w:tcBorders>
          </w:tcPr>
          <w:p w14:paraId="17257C3F" w14:textId="77777777" w:rsidR="00FB3C0A" w:rsidRPr="001D7E83" w:rsidRDefault="00FB3C0A" w:rsidP="00FB3C0A">
            <w:pPr>
              <w:spacing w:after="0" w:line="240" w:lineRule="auto"/>
              <w:jc w:val="center"/>
              <w:rPr>
                <w:sz w:val="18"/>
                <w:szCs w:val="18"/>
              </w:rPr>
            </w:pPr>
          </w:p>
        </w:tc>
        <w:tc>
          <w:tcPr>
            <w:tcW w:w="2977" w:type="dxa"/>
            <w:shd w:val="clear" w:color="auto" w:fill="auto"/>
          </w:tcPr>
          <w:p w14:paraId="141C4100" w14:textId="77777777" w:rsidR="00FB3C0A" w:rsidRPr="001D7E83" w:rsidRDefault="00FB3C0A" w:rsidP="00FB3C0A">
            <w:pPr>
              <w:jc w:val="center"/>
              <w:rPr>
                <w:sz w:val="18"/>
                <w:szCs w:val="18"/>
              </w:rPr>
            </w:pPr>
            <w:r w:rsidRPr="001D7E83">
              <w:rPr>
                <w:sz w:val="18"/>
                <w:szCs w:val="18"/>
              </w:rPr>
              <w:t>з 31.05.2024 по 30.05.2025</w:t>
            </w:r>
          </w:p>
        </w:tc>
      </w:tr>
      <w:tr w:rsidR="00FB3C0A" w:rsidRPr="00805D58" w14:paraId="73E2CC12" w14:textId="77777777" w:rsidTr="00160BD9">
        <w:trPr>
          <w:trHeight w:val="312"/>
          <w:jc w:val="center"/>
        </w:trPr>
        <w:tc>
          <w:tcPr>
            <w:tcW w:w="7654" w:type="dxa"/>
            <w:gridSpan w:val="7"/>
            <w:tcBorders>
              <w:top w:val="single" w:sz="4" w:space="0" w:color="auto"/>
              <w:left w:val="single" w:sz="4" w:space="0" w:color="auto"/>
              <w:bottom w:val="single" w:sz="4" w:space="0" w:color="auto"/>
              <w:right w:val="single" w:sz="4" w:space="0" w:color="auto"/>
            </w:tcBorders>
            <w:noWrap/>
            <w:vAlign w:val="center"/>
          </w:tcPr>
          <w:p w14:paraId="771E029E" w14:textId="77777777" w:rsidR="00FB3C0A" w:rsidRPr="001D7E83" w:rsidRDefault="00FB3C0A" w:rsidP="00FB3C0A">
            <w:pPr>
              <w:spacing w:after="0" w:line="240" w:lineRule="auto"/>
              <w:jc w:val="right"/>
              <w:rPr>
                <w:color w:val="000000"/>
                <w:sz w:val="18"/>
                <w:szCs w:val="18"/>
              </w:rPr>
            </w:pPr>
            <w:r w:rsidRPr="001D7E83">
              <w:rPr>
                <w:color w:val="000000"/>
                <w:sz w:val="18"/>
                <w:szCs w:val="18"/>
              </w:rPr>
              <w:t>Всього ТЗ:</w:t>
            </w:r>
          </w:p>
        </w:tc>
        <w:tc>
          <w:tcPr>
            <w:tcW w:w="709" w:type="dxa"/>
            <w:tcBorders>
              <w:top w:val="single" w:sz="4" w:space="0" w:color="auto"/>
              <w:left w:val="single" w:sz="4" w:space="0" w:color="auto"/>
              <w:bottom w:val="single" w:sz="4" w:space="0" w:color="auto"/>
              <w:right w:val="single" w:sz="4" w:space="0" w:color="auto"/>
            </w:tcBorders>
            <w:noWrap/>
            <w:vAlign w:val="center"/>
          </w:tcPr>
          <w:p w14:paraId="5557626E" w14:textId="77777777" w:rsidR="00FB3C0A" w:rsidRPr="001D7E83" w:rsidRDefault="00FB3C0A" w:rsidP="00FB3C0A">
            <w:pPr>
              <w:spacing w:after="0" w:line="240" w:lineRule="auto"/>
              <w:jc w:val="center"/>
              <w:rPr>
                <w:b/>
                <w:color w:val="000000"/>
                <w:sz w:val="18"/>
                <w:szCs w:val="18"/>
                <w:lang w:val="en-US"/>
              </w:rPr>
            </w:pPr>
            <w:r w:rsidRPr="001D7E83">
              <w:rPr>
                <w:b/>
                <w:color w:val="000000"/>
                <w:sz w:val="18"/>
                <w:szCs w:val="18"/>
                <w:lang w:val="en-US"/>
              </w:rPr>
              <w:t>418</w:t>
            </w:r>
          </w:p>
        </w:tc>
        <w:tc>
          <w:tcPr>
            <w:tcW w:w="5812" w:type="dxa"/>
            <w:gridSpan w:val="3"/>
            <w:tcBorders>
              <w:top w:val="single" w:sz="4" w:space="0" w:color="auto"/>
              <w:left w:val="single" w:sz="4" w:space="0" w:color="auto"/>
              <w:bottom w:val="single" w:sz="4" w:space="0" w:color="auto"/>
            </w:tcBorders>
            <w:noWrap/>
            <w:vAlign w:val="center"/>
          </w:tcPr>
          <w:p w14:paraId="1467F9B2" w14:textId="77777777" w:rsidR="00FB3C0A" w:rsidRPr="001D7E83" w:rsidRDefault="00FB3C0A" w:rsidP="00FB3C0A">
            <w:pPr>
              <w:spacing w:after="0"/>
              <w:rPr>
                <w:sz w:val="18"/>
                <w:szCs w:val="18"/>
              </w:rPr>
            </w:pPr>
          </w:p>
        </w:tc>
      </w:tr>
    </w:tbl>
    <w:p w14:paraId="5EBBC766" w14:textId="77777777" w:rsidR="00DB2618" w:rsidRDefault="00DB2618" w:rsidP="00DB2618">
      <w:pPr>
        <w:spacing w:after="0" w:line="240" w:lineRule="auto"/>
        <w:ind w:right="434"/>
        <w:rPr>
          <w:b/>
          <w:sz w:val="24"/>
          <w:szCs w:val="24"/>
        </w:rPr>
      </w:pPr>
    </w:p>
    <w:p w14:paraId="64DD6D71" w14:textId="77777777" w:rsidR="00DB2618" w:rsidRDefault="00DB2618" w:rsidP="00DB2618">
      <w:pPr>
        <w:spacing w:after="0" w:line="240" w:lineRule="auto"/>
        <w:ind w:right="434"/>
        <w:rPr>
          <w:b/>
          <w:sz w:val="24"/>
          <w:szCs w:val="24"/>
        </w:rPr>
      </w:pPr>
    </w:p>
    <w:p w14:paraId="2A7C6AD3" w14:textId="77777777" w:rsidR="00075639" w:rsidRDefault="00075639" w:rsidP="00DB2618">
      <w:pPr>
        <w:spacing w:after="0" w:line="240" w:lineRule="auto"/>
        <w:ind w:right="434"/>
        <w:rPr>
          <w:b/>
          <w:sz w:val="24"/>
          <w:szCs w:val="24"/>
        </w:rPr>
      </w:pPr>
    </w:p>
    <w:p w14:paraId="5C4E3061" w14:textId="77777777" w:rsidR="00075639" w:rsidRDefault="00075639" w:rsidP="00DB2618">
      <w:pPr>
        <w:spacing w:after="0" w:line="240" w:lineRule="auto"/>
        <w:ind w:right="434"/>
        <w:rPr>
          <w:b/>
          <w:sz w:val="24"/>
          <w:szCs w:val="24"/>
        </w:rPr>
      </w:pPr>
    </w:p>
    <w:p w14:paraId="0B48A3C0" w14:textId="77777777" w:rsidR="00075639" w:rsidRDefault="00075639" w:rsidP="00DB2618">
      <w:pPr>
        <w:spacing w:after="0" w:line="240" w:lineRule="auto"/>
        <w:ind w:right="434"/>
        <w:rPr>
          <w:b/>
          <w:sz w:val="24"/>
          <w:szCs w:val="24"/>
        </w:rPr>
      </w:pPr>
    </w:p>
    <w:p w14:paraId="1DBC7CA4" w14:textId="77777777" w:rsidR="00DB2618" w:rsidRDefault="00DB2618" w:rsidP="00DB2618">
      <w:pPr>
        <w:spacing w:after="0" w:line="240" w:lineRule="auto"/>
        <w:ind w:right="434"/>
        <w:rPr>
          <w:b/>
          <w:sz w:val="24"/>
          <w:szCs w:val="24"/>
        </w:rPr>
      </w:pPr>
    </w:p>
    <w:p w14:paraId="015CD705" w14:textId="77777777" w:rsidR="00DB2618" w:rsidRPr="00B63EE5" w:rsidRDefault="00DB2618" w:rsidP="00DB2618">
      <w:pPr>
        <w:keepNext/>
        <w:spacing w:after="0" w:line="240" w:lineRule="auto"/>
        <w:jc w:val="center"/>
        <w:rPr>
          <w:b/>
          <w:sz w:val="24"/>
          <w:szCs w:val="24"/>
        </w:rPr>
      </w:pPr>
      <w:r w:rsidRPr="00B63EE5">
        <w:rPr>
          <w:b/>
          <w:sz w:val="24"/>
          <w:szCs w:val="24"/>
        </w:rPr>
        <w:t>ПЕРЕЛІК ТРАНСПОРТНИХ ЗАСОБІВ,</w:t>
      </w:r>
    </w:p>
    <w:p w14:paraId="61B18FA4" w14:textId="18D8B74C" w:rsidR="00DB2618" w:rsidRPr="00B63EE5" w:rsidRDefault="00DB2618" w:rsidP="00DB2618">
      <w:pPr>
        <w:keepNext/>
        <w:spacing w:after="0" w:line="240" w:lineRule="auto"/>
        <w:jc w:val="center"/>
        <w:rPr>
          <w:b/>
          <w:sz w:val="24"/>
          <w:szCs w:val="24"/>
        </w:rPr>
      </w:pPr>
      <w:r w:rsidRPr="00B63EE5">
        <w:rPr>
          <w:b/>
          <w:sz w:val="24"/>
          <w:szCs w:val="24"/>
        </w:rPr>
        <w:t>що</w:t>
      </w:r>
      <w:r w:rsidR="00A53321">
        <w:rPr>
          <w:b/>
          <w:sz w:val="24"/>
          <w:szCs w:val="24"/>
        </w:rPr>
        <w:t xml:space="preserve"> </w:t>
      </w:r>
      <w:r w:rsidRPr="00B63EE5">
        <w:rPr>
          <w:b/>
          <w:sz w:val="24"/>
          <w:szCs w:val="24"/>
        </w:rPr>
        <w:t>підлягають</w:t>
      </w:r>
      <w:r w:rsidR="00A53321">
        <w:rPr>
          <w:b/>
          <w:sz w:val="24"/>
          <w:szCs w:val="24"/>
        </w:rPr>
        <w:t xml:space="preserve"> </w:t>
      </w:r>
      <w:r w:rsidRPr="00B63EE5">
        <w:rPr>
          <w:b/>
          <w:sz w:val="24"/>
          <w:szCs w:val="24"/>
        </w:rPr>
        <w:t>страхуванню</w:t>
      </w:r>
      <w:r w:rsidR="00A53321">
        <w:rPr>
          <w:b/>
          <w:sz w:val="24"/>
          <w:szCs w:val="24"/>
        </w:rPr>
        <w:t xml:space="preserve"> </w:t>
      </w:r>
      <w:r w:rsidRPr="00B63EE5">
        <w:rPr>
          <w:b/>
          <w:sz w:val="24"/>
          <w:szCs w:val="24"/>
          <w:u w:val="single"/>
        </w:rPr>
        <w:t>з 30 вересня 2024 р. по 29 вересня 2025 р.</w:t>
      </w:r>
    </w:p>
    <w:p w14:paraId="73E06297" w14:textId="4CAF5D30" w:rsidR="00DB2618" w:rsidRPr="00B63EE5" w:rsidRDefault="00DB2618" w:rsidP="00DB2618">
      <w:pPr>
        <w:keepNext/>
        <w:spacing w:after="0" w:line="240" w:lineRule="auto"/>
        <w:jc w:val="center"/>
        <w:rPr>
          <w:b/>
          <w:sz w:val="24"/>
          <w:szCs w:val="24"/>
        </w:rPr>
      </w:pPr>
      <w:r w:rsidRPr="00B63EE5">
        <w:rPr>
          <w:b/>
          <w:sz w:val="24"/>
          <w:szCs w:val="24"/>
        </w:rPr>
        <w:t>(терміном</w:t>
      </w:r>
      <w:r w:rsidR="00A53321">
        <w:rPr>
          <w:b/>
          <w:sz w:val="24"/>
          <w:szCs w:val="24"/>
        </w:rPr>
        <w:t xml:space="preserve"> </w:t>
      </w:r>
      <w:r w:rsidRPr="00B63EE5">
        <w:rPr>
          <w:b/>
          <w:sz w:val="24"/>
          <w:szCs w:val="24"/>
        </w:rPr>
        <w:t>страхування 12 (дванадцять) місяців)</w:t>
      </w:r>
    </w:p>
    <w:p w14:paraId="02332243" w14:textId="77777777" w:rsidR="00DB2618" w:rsidRPr="00805D58" w:rsidRDefault="00DB2618" w:rsidP="00DB2618">
      <w:pPr>
        <w:keepNext/>
        <w:spacing w:after="0" w:line="240" w:lineRule="auto"/>
        <w:jc w:val="center"/>
        <w:rPr>
          <w:szCs w:val="28"/>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1276"/>
        <w:gridCol w:w="1276"/>
        <w:gridCol w:w="1275"/>
        <w:gridCol w:w="567"/>
        <w:gridCol w:w="1134"/>
        <w:gridCol w:w="709"/>
        <w:gridCol w:w="1134"/>
        <w:gridCol w:w="1701"/>
        <w:gridCol w:w="2977"/>
      </w:tblGrid>
      <w:tr w:rsidR="00075639" w:rsidRPr="00805D58" w14:paraId="31B2F5DA" w14:textId="77777777" w:rsidTr="00A14501">
        <w:trPr>
          <w:trHeight w:val="331"/>
        </w:trPr>
        <w:tc>
          <w:tcPr>
            <w:tcW w:w="567" w:type="dxa"/>
            <w:noWrap/>
            <w:vAlign w:val="center"/>
          </w:tcPr>
          <w:p w14:paraId="195C3DB4"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w:t>
            </w:r>
          </w:p>
          <w:p w14:paraId="1BC5DD64" w14:textId="02B7EDB3" w:rsidR="00075639" w:rsidRPr="00805D58" w:rsidRDefault="00075639" w:rsidP="00075639">
            <w:pPr>
              <w:spacing w:after="0" w:line="240" w:lineRule="auto"/>
              <w:jc w:val="center"/>
              <w:rPr>
                <w:b/>
                <w:bCs/>
                <w:color w:val="000000"/>
                <w:sz w:val="20"/>
                <w:szCs w:val="20"/>
              </w:rPr>
            </w:pPr>
            <w:r w:rsidRPr="00805D58">
              <w:rPr>
                <w:b/>
                <w:bCs/>
                <w:color w:val="000000"/>
                <w:sz w:val="20"/>
                <w:szCs w:val="20"/>
              </w:rPr>
              <w:t>п/п</w:t>
            </w:r>
          </w:p>
        </w:tc>
        <w:tc>
          <w:tcPr>
            <w:tcW w:w="1559" w:type="dxa"/>
            <w:noWrap/>
            <w:vAlign w:val="center"/>
          </w:tcPr>
          <w:p w14:paraId="10CAF702" w14:textId="65268E31" w:rsidR="00075639" w:rsidRPr="00805D58" w:rsidRDefault="00075639" w:rsidP="00075639">
            <w:pPr>
              <w:spacing w:after="0" w:line="240" w:lineRule="auto"/>
              <w:jc w:val="center"/>
              <w:rPr>
                <w:b/>
                <w:iCs/>
                <w:color w:val="000000"/>
                <w:sz w:val="20"/>
                <w:szCs w:val="20"/>
              </w:rPr>
            </w:pPr>
            <w:r w:rsidRPr="00805D58">
              <w:rPr>
                <w:b/>
                <w:bCs/>
                <w:color w:val="000000"/>
                <w:sz w:val="20"/>
                <w:szCs w:val="20"/>
              </w:rPr>
              <w:t>Марка</w:t>
            </w:r>
          </w:p>
        </w:tc>
        <w:tc>
          <w:tcPr>
            <w:tcW w:w="1276" w:type="dxa"/>
            <w:noWrap/>
            <w:vAlign w:val="center"/>
          </w:tcPr>
          <w:p w14:paraId="5572CB9C" w14:textId="1329E76A" w:rsidR="00075639" w:rsidRPr="00805D58" w:rsidRDefault="00075639" w:rsidP="00075639">
            <w:pPr>
              <w:spacing w:after="0" w:line="240" w:lineRule="auto"/>
              <w:jc w:val="center"/>
              <w:rPr>
                <w:b/>
                <w:iCs/>
                <w:color w:val="000000"/>
                <w:sz w:val="20"/>
                <w:szCs w:val="20"/>
              </w:rPr>
            </w:pPr>
            <w:r w:rsidRPr="00805D58">
              <w:rPr>
                <w:b/>
                <w:bCs/>
                <w:color w:val="000000"/>
                <w:sz w:val="20"/>
                <w:szCs w:val="20"/>
              </w:rPr>
              <w:t>Модель</w:t>
            </w:r>
          </w:p>
        </w:tc>
        <w:tc>
          <w:tcPr>
            <w:tcW w:w="1276" w:type="dxa"/>
            <w:vAlign w:val="center"/>
          </w:tcPr>
          <w:p w14:paraId="2FFA0F3E" w14:textId="499F906B" w:rsidR="00075639" w:rsidRPr="00805D58" w:rsidRDefault="00075639" w:rsidP="00075639">
            <w:pPr>
              <w:spacing w:after="0" w:line="240" w:lineRule="auto"/>
              <w:jc w:val="center"/>
              <w:rPr>
                <w:b/>
                <w:iCs/>
                <w:color w:val="000000"/>
                <w:sz w:val="20"/>
                <w:szCs w:val="20"/>
              </w:rPr>
            </w:pPr>
            <w:proofErr w:type="spellStart"/>
            <w:r w:rsidRPr="00805D58">
              <w:rPr>
                <w:b/>
                <w:iCs/>
                <w:color w:val="000000"/>
                <w:sz w:val="20"/>
                <w:szCs w:val="20"/>
              </w:rPr>
              <w:t>Місцереєстрації</w:t>
            </w:r>
            <w:proofErr w:type="spellEnd"/>
          </w:p>
        </w:tc>
        <w:tc>
          <w:tcPr>
            <w:tcW w:w="1842" w:type="dxa"/>
            <w:gridSpan w:val="2"/>
            <w:noWrap/>
            <w:vAlign w:val="center"/>
          </w:tcPr>
          <w:p w14:paraId="272782C2" w14:textId="09743A95" w:rsidR="00075639" w:rsidRPr="00805D58" w:rsidRDefault="00075639" w:rsidP="00075639">
            <w:pPr>
              <w:spacing w:after="0" w:line="240" w:lineRule="auto"/>
              <w:jc w:val="center"/>
              <w:rPr>
                <w:b/>
                <w:iCs/>
                <w:color w:val="000000"/>
                <w:sz w:val="20"/>
                <w:szCs w:val="20"/>
              </w:rPr>
            </w:pPr>
            <w:r w:rsidRPr="00805D58">
              <w:rPr>
                <w:b/>
                <w:bCs/>
                <w:color w:val="000000"/>
                <w:sz w:val="20"/>
                <w:szCs w:val="20"/>
              </w:rPr>
              <w:t>Тип ТЗ</w:t>
            </w:r>
          </w:p>
        </w:tc>
        <w:tc>
          <w:tcPr>
            <w:tcW w:w="1134" w:type="dxa"/>
            <w:noWrap/>
            <w:vAlign w:val="center"/>
          </w:tcPr>
          <w:p w14:paraId="4AF81436"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Об'єм</w:t>
            </w:r>
          </w:p>
          <w:p w14:paraId="31D02006" w14:textId="2A2C2A4B" w:rsidR="00075639" w:rsidRPr="00805D58" w:rsidRDefault="00075639" w:rsidP="00075639">
            <w:pPr>
              <w:spacing w:after="0" w:line="240" w:lineRule="auto"/>
              <w:jc w:val="center"/>
              <w:rPr>
                <w:b/>
                <w:iCs/>
                <w:color w:val="000000"/>
                <w:sz w:val="20"/>
                <w:szCs w:val="20"/>
              </w:rPr>
            </w:pPr>
            <w:r w:rsidRPr="00805D58">
              <w:rPr>
                <w:b/>
                <w:bCs/>
                <w:color w:val="000000"/>
                <w:sz w:val="20"/>
                <w:szCs w:val="20"/>
              </w:rPr>
              <w:t>двигуна</w:t>
            </w:r>
          </w:p>
        </w:tc>
        <w:tc>
          <w:tcPr>
            <w:tcW w:w="709" w:type="dxa"/>
            <w:noWrap/>
            <w:vAlign w:val="center"/>
          </w:tcPr>
          <w:p w14:paraId="18694DF7" w14:textId="7B5F4E71" w:rsidR="00075639" w:rsidRPr="00805D58" w:rsidRDefault="00075639" w:rsidP="00075639">
            <w:pPr>
              <w:spacing w:after="0" w:line="240" w:lineRule="auto"/>
              <w:jc w:val="center"/>
              <w:rPr>
                <w:b/>
                <w:iCs/>
                <w:color w:val="000000"/>
                <w:sz w:val="20"/>
                <w:szCs w:val="20"/>
              </w:rPr>
            </w:pPr>
            <w:r w:rsidRPr="00805D58">
              <w:rPr>
                <w:b/>
                <w:bCs/>
                <w:color w:val="000000"/>
                <w:sz w:val="20"/>
                <w:szCs w:val="20"/>
              </w:rPr>
              <w:t>Кіл-</w:t>
            </w:r>
            <w:proofErr w:type="spellStart"/>
            <w:r w:rsidRPr="00805D58">
              <w:rPr>
                <w:b/>
                <w:bCs/>
                <w:color w:val="000000"/>
                <w:sz w:val="20"/>
                <w:szCs w:val="20"/>
              </w:rPr>
              <w:t>сть</w:t>
            </w:r>
            <w:proofErr w:type="spellEnd"/>
          </w:p>
        </w:tc>
        <w:tc>
          <w:tcPr>
            <w:tcW w:w="1134" w:type="dxa"/>
            <w:noWrap/>
            <w:vAlign w:val="center"/>
          </w:tcPr>
          <w:p w14:paraId="12514508"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Закінчення</w:t>
            </w:r>
          </w:p>
          <w:p w14:paraId="52D200AC"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терміну</w:t>
            </w:r>
          </w:p>
          <w:p w14:paraId="1AE0B0A9" w14:textId="5D70AC3C" w:rsidR="00075639" w:rsidRPr="00805D58" w:rsidRDefault="00075639" w:rsidP="00075639">
            <w:pPr>
              <w:spacing w:after="0" w:line="240" w:lineRule="auto"/>
              <w:jc w:val="center"/>
              <w:rPr>
                <w:b/>
                <w:bCs/>
                <w:color w:val="000000"/>
                <w:sz w:val="20"/>
                <w:szCs w:val="20"/>
              </w:rPr>
            </w:pPr>
            <w:r w:rsidRPr="00805D58">
              <w:rPr>
                <w:b/>
                <w:bCs/>
                <w:color w:val="000000"/>
                <w:sz w:val="20"/>
                <w:szCs w:val="20"/>
              </w:rPr>
              <w:t>страхування</w:t>
            </w:r>
          </w:p>
        </w:tc>
        <w:tc>
          <w:tcPr>
            <w:tcW w:w="1701" w:type="dxa"/>
            <w:vAlign w:val="center"/>
          </w:tcPr>
          <w:p w14:paraId="468C6D43" w14:textId="77777777" w:rsidR="00075639" w:rsidRPr="00805D58" w:rsidRDefault="00075639" w:rsidP="00075639">
            <w:pPr>
              <w:spacing w:after="0" w:line="240" w:lineRule="auto"/>
              <w:jc w:val="center"/>
              <w:rPr>
                <w:b/>
                <w:sz w:val="20"/>
                <w:szCs w:val="20"/>
              </w:rPr>
            </w:pPr>
            <w:r w:rsidRPr="00805D58">
              <w:rPr>
                <w:b/>
                <w:sz w:val="20"/>
                <w:szCs w:val="20"/>
              </w:rPr>
              <w:t>Дата</w:t>
            </w:r>
          </w:p>
          <w:p w14:paraId="144879A9" w14:textId="77777777" w:rsidR="00075639" w:rsidRPr="00805D58" w:rsidRDefault="00075639" w:rsidP="00075639">
            <w:pPr>
              <w:spacing w:after="0" w:line="240" w:lineRule="auto"/>
              <w:jc w:val="center"/>
              <w:rPr>
                <w:b/>
                <w:sz w:val="20"/>
                <w:szCs w:val="20"/>
              </w:rPr>
            </w:pPr>
            <w:r w:rsidRPr="00805D58">
              <w:rPr>
                <w:b/>
                <w:sz w:val="20"/>
                <w:szCs w:val="20"/>
              </w:rPr>
              <w:t>наступного</w:t>
            </w:r>
          </w:p>
          <w:p w14:paraId="3B700576" w14:textId="77777777" w:rsidR="00075639" w:rsidRPr="00805D58" w:rsidRDefault="00075639" w:rsidP="00075639">
            <w:pPr>
              <w:spacing w:after="0" w:line="240" w:lineRule="auto"/>
              <w:jc w:val="center"/>
              <w:rPr>
                <w:b/>
                <w:sz w:val="20"/>
                <w:szCs w:val="20"/>
              </w:rPr>
            </w:pPr>
            <w:r w:rsidRPr="00805D58">
              <w:rPr>
                <w:b/>
                <w:sz w:val="20"/>
                <w:szCs w:val="20"/>
              </w:rPr>
              <w:t>ОТК</w:t>
            </w:r>
          </w:p>
          <w:p w14:paraId="38E5F227" w14:textId="538E5B21" w:rsidR="00075639" w:rsidRPr="00805D58" w:rsidRDefault="00075639" w:rsidP="00075639">
            <w:pPr>
              <w:spacing w:after="0" w:line="240" w:lineRule="auto"/>
              <w:jc w:val="center"/>
              <w:rPr>
                <w:b/>
                <w:bCs/>
                <w:color w:val="000000"/>
                <w:sz w:val="20"/>
                <w:szCs w:val="20"/>
              </w:rPr>
            </w:pPr>
            <w:r w:rsidRPr="00805D58">
              <w:rPr>
                <w:b/>
                <w:sz w:val="20"/>
                <w:szCs w:val="20"/>
              </w:rPr>
              <w:t>(проходження два рази на рік)</w:t>
            </w:r>
          </w:p>
        </w:tc>
        <w:tc>
          <w:tcPr>
            <w:tcW w:w="2977" w:type="dxa"/>
            <w:tcBorders>
              <w:bottom w:val="single" w:sz="4" w:space="0" w:color="auto"/>
            </w:tcBorders>
            <w:shd w:val="clear" w:color="auto" w:fill="auto"/>
            <w:vAlign w:val="center"/>
          </w:tcPr>
          <w:p w14:paraId="688782D4" w14:textId="093B0862" w:rsidR="00075639" w:rsidRPr="00805D58" w:rsidRDefault="00075639" w:rsidP="00075639">
            <w:pPr>
              <w:spacing w:after="0"/>
              <w:jc w:val="center"/>
              <w:rPr>
                <w:b/>
                <w:bCs/>
                <w:color w:val="000000"/>
                <w:sz w:val="20"/>
                <w:szCs w:val="20"/>
              </w:rPr>
            </w:pPr>
            <w:r w:rsidRPr="00805D58">
              <w:rPr>
                <w:b/>
                <w:sz w:val="20"/>
                <w:szCs w:val="20"/>
              </w:rPr>
              <w:t>Оформлення</w:t>
            </w:r>
            <w:r w:rsidR="00D5665A">
              <w:rPr>
                <w:b/>
                <w:sz w:val="20"/>
                <w:szCs w:val="20"/>
              </w:rPr>
              <w:t xml:space="preserve"> </w:t>
            </w:r>
            <w:r w:rsidRPr="00805D58">
              <w:rPr>
                <w:b/>
                <w:sz w:val="20"/>
                <w:szCs w:val="20"/>
              </w:rPr>
              <w:t>полісів</w:t>
            </w:r>
            <w:r w:rsidR="00D5665A">
              <w:rPr>
                <w:b/>
                <w:sz w:val="20"/>
                <w:szCs w:val="20"/>
              </w:rPr>
              <w:t xml:space="preserve"> </w:t>
            </w:r>
            <w:r w:rsidRPr="00805D58">
              <w:rPr>
                <w:b/>
                <w:sz w:val="20"/>
                <w:szCs w:val="20"/>
              </w:rPr>
              <w:t>страхування – два або три поліси</w:t>
            </w:r>
            <w:r w:rsidR="00D5665A">
              <w:rPr>
                <w:b/>
                <w:sz w:val="20"/>
                <w:szCs w:val="20"/>
              </w:rPr>
              <w:t xml:space="preserve"> </w:t>
            </w:r>
            <w:r w:rsidRPr="00805D58">
              <w:rPr>
                <w:b/>
                <w:sz w:val="20"/>
                <w:szCs w:val="20"/>
              </w:rPr>
              <w:t>щодо ТЗ по проходженню ОТК (загальний</w:t>
            </w:r>
            <w:r w:rsidR="00D5665A">
              <w:rPr>
                <w:b/>
                <w:sz w:val="20"/>
                <w:szCs w:val="20"/>
              </w:rPr>
              <w:t xml:space="preserve"> </w:t>
            </w:r>
            <w:r w:rsidRPr="00805D58">
              <w:rPr>
                <w:b/>
                <w:sz w:val="20"/>
                <w:szCs w:val="20"/>
              </w:rPr>
              <w:t>термін</w:t>
            </w:r>
            <w:r w:rsidR="00D5665A">
              <w:rPr>
                <w:b/>
                <w:sz w:val="20"/>
                <w:szCs w:val="20"/>
              </w:rPr>
              <w:t xml:space="preserve"> </w:t>
            </w:r>
            <w:r w:rsidRPr="00805D58">
              <w:rPr>
                <w:b/>
                <w:sz w:val="20"/>
                <w:szCs w:val="20"/>
              </w:rPr>
              <w:t>страхування - 12 місяців)</w:t>
            </w:r>
          </w:p>
        </w:tc>
      </w:tr>
      <w:tr w:rsidR="00075639" w:rsidRPr="00805D58" w14:paraId="0F2C5E69" w14:textId="77777777" w:rsidTr="00A14501">
        <w:trPr>
          <w:trHeight w:val="331"/>
        </w:trPr>
        <w:tc>
          <w:tcPr>
            <w:tcW w:w="567" w:type="dxa"/>
            <w:noWrap/>
            <w:vAlign w:val="center"/>
          </w:tcPr>
          <w:p w14:paraId="3DC594F4" w14:textId="333AB013" w:rsidR="00075639" w:rsidRPr="00805D58" w:rsidRDefault="00075639" w:rsidP="00075639">
            <w:pPr>
              <w:spacing w:after="0" w:line="240" w:lineRule="auto"/>
              <w:jc w:val="center"/>
              <w:rPr>
                <w:b/>
                <w:bCs/>
                <w:color w:val="000000"/>
                <w:sz w:val="20"/>
                <w:szCs w:val="20"/>
              </w:rPr>
            </w:pPr>
            <w:r w:rsidRPr="00805D58">
              <w:rPr>
                <w:b/>
                <w:bCs/>
                <w:color w:val="000000"/>
                <w:sz w:val="20"/>
                <w:szCs w:val="20"/>
              </w:rPr>
              <w:t>1</w:t>
            </w:r>
          </w:p>
        </w:tc>
        <w:tc>
          <w:tcPr>
            <w:tcW w:w="1559" w:type="dxa"/>
            <w:noWrap/>
            <w:vAlign w:val="center"/>
          </w:tcPr>
          <w:p w14:paraId="5FF01C1F" w14:textId="6D8184D8" w:rsidR="00075639" w:rsidRPr="00805D58" w:rsidRDefault="00075639" w:rsidP="00075639">
            <w:pPr>
              <w:spacing w:after="0" w:line="240" w:lineRule="auto"/>
              <w:jc w:val="center"/>
              <w:rPr>
                <w:b/>
                <w:iCs/>
                <w:color w:val="000000"/>
                <w:sz w:val="20"/>
                <w:szCs w:val="20"/>
              </w:rPr>
            </w:pPr>
            <w:r w:rsidRPr="00805D58">
              <w:rPr>
                <w:b/>
                <w:iCs/>
                <w:color w:val="000000"/>
                <w:sz w:val="20"/>
                <w:szCs w:val="20"/>
              </w:rPr>
              <w:t>2</w:t>
            </w:r>
          </w:p>
        </w:tc>
        <w:tc>
          <w:tcPr>
            <w:tcW w:w="1276" w:type="dxa"/>
            <w:noWrap/>
            <w:vAlign w:val="center"/>
          </w:tcPr>
          <w:p w14:paraId="1973B60B" w14:textId="1CD2384C" w:rsidR="00075639" w:rsidRPr="00805D58" w:rsidRDefault="00075639" w:rsidP="00075639">
            <w:pPr>
              <w:spacing w:after="0" w:line="240" w:lineRule="auto"/>
              <w:jc w:val="center"/>
              <w:rPr>
                <w:b/>
                <w:iCs/>
                <w:color w:val="000000"/>
                <w:sz w:val="20"/>
                <w:szCs w:val="20"/>
              </w:rPr>
            </w:pPr>
            <w:r w:rsidRPr="00805D58">
              <w:rPr>
                <w:b/>
                <w:iCs/>
                <w:color w:val="000000"/>
                <w:sz w:val="20"/>
                <w:szCs w:val="20"/>
              </w:rPr>
              <w:t>3</w:t>
            </w:r>
          </w:p>
        </w:tc>
        <w:tc>
          <w:tcPr>
            <w:tcW w:w="1276" w:type="dxa"/>
            <w:vAlign w:val="center"/>
          </w:tcPr>
          <w:p w14:paraId="071B833D" w14:textId="47C68FC1" w:rsidR="00075639" w:rsidRPr="00805D58" w:rsidRDefault="00075639" w:rsidP="00075639">
            <w:pPr>
              <w:spacing w:after="0" w:line="240" w:lineRule="auto"/>
              <w:jc w:val="center"/>
              <w:rPr>
                <w:b/>
                <w:iCs/>
                <w:color w:val="000000"/>
                <w:sz w:val="20"/>
                <w:szCs w:val="20"/>
              </w:rPr>
            </w:pPr>
            <w:r w:rsidRPr="00805D58">
              <w:rPr>
                <w:b/>
                <w:iCs/>
                <w:color w:val="000000"/>
                <w:sz w:val="20"/>
                <w:szCs w:val="20"/>
              </w:rPr>
              <w:t>4</w:t>
            </w:r>
          </w:p>
        </w:tc>
        <w:tc>
          <w:tcPr>
            <w:tcW w:w="1842" w:type="dxa"/>
            <w:gridSpan w:val="2"/>
            <w:noWrap/>
            <w:vAlign w:val="center"/>
          </w:tcPr>
          <w:p w14:paraId="45867A53" w14:textId="2785B848" w:rsidR="00075639" w:rsidRPr="00805D58" w:rsidRDefault="00075639" w:rsidP="00075639">
            <w:pPr>
              <w:spacing w:after="0" w:line="240" w:lineRule="auto"/>
              <w:jc w:val="center"/>
              <w:rPr>
                <w:b/>
                <w:iCs/>
                <w:color w:val="000000"/>
                <w:sz w:val="20"/>
                <w:szCs w:val="20"/>
              </w:rPr>
            </w:pPr>
            <w:r w:rsidRPr="00805D58">
              <w:rPr>
                <w:b/>
                <w:iCs/>
                <w:color w:val="000000"/>
                <w:sz w:val="20"/>
                <w:szCs w:val="20"/>
              </w:rPr>
              <w:t>5</w:t>
            </w:r>
          </w:p>
        </w:tc>
        <w:tc>
          <w:tcPr>
            <w:tcW w:w="1134" w:type="dxa"/>
            <w:noWrap/>
            <w:vAlign w:val="center"/>
          </w:tcPr>
          <w:p w14:paraId="530FA0B6" w14:textId="4FFB5B7A" w:rsidR="00075639" w:rsidRPr="00805D58" w:rsidRDefault="00075639" w:rsidP="00075639">
            <w:pPr>
              <w:spacing w:after="0" w:line="240" w:lineRule="auto"/>
              <w:jc w:val="center"/>
              <w:rPr>
                <w:b/>
                <w:iCs/>
                <w:color w:val="000000"/>
                <w:sz w:val="20"/>
                <w:szCs w:val="20"/>
              </w:rPr>
            </w:pPr>
            <w:r w:rsidRPr="00805D58">
              <w:rPr>
                <w:b/>
                <w:iCs/>
                <w:color w:val="000000"/>
                <w:sz w:val="20"/>
                <w:szCs w:val="20"/>
              </w:rPr>
              <w:t>6</w:t>
            </w:r>
          </w:p>
        </w:tc>
        <w:tc>
          <w:tcPr>
            <w:tcW w:w="709" w:type="dxa"/>
            <w:noWrap/>
            <w:vAlign w:val="center"/>
          </w:tcPr>
          <w:p w14:paraId="199548CD" w14:textId="78F12F6F" w:rsidR="00075639" w:rsidRPr="00805D58" w:rsidRDefault="00075639" w:rsidP="00075639">
            <w:pPr>
              <w:spacing w:after="0" w:line="240" w:lineRule="auto"/>
              <w:jc w:val="center"/>
              <w:rPr>
                <w:b/>
                <w:iCs/>
                <w:color w:val="000000"/>
                <w:sz w:val="20"/>
                <w:szCs w:val="20"/>
              </w:rPr>
            </w:pPr>
            <w:r w:rsidRPr="00805D58">
              <w:rPr>
                <w:b/>
                <w:iCs/>
                <w:color w:val="000000"/>
                <w:sz w:val="20"/>
                <w:szCs w:val="20"/>
              </w:rPr>
              <w:t>7</w:t>
            </w:r>
          </w:p>
        </w:tc>
        <w:tc>
          <w:tcPr>
            <w:tcW w:w="1134" w:type="dxa"/>
            <w:noWrap/>
            <w:vAlign w:val="center"/>
          </w:tcPr>
          <w:p w14:paraId="0F169C6B" w14:textId="57B5A68A" w:rsidR="00075639" w:rsidRPr="00805D58" w:rsidRDefault="00075639" w:rsidP="00075639">
            <w:pPr>
              <w:spacing w:after="0" w:line="240" w:lineRule="auto"/>
              <w:jc w:val="center"/>
              <w:rPr>
                <w:b/>
                <w:bCs/>
                <w:color w:val="000000"/>
                <w:sz w:val="20"/>
                <w:szCs w:val="20"/>
              </w:rPr>
            </w:pPr>
            <w:r w:rsidRPr="00805D58">
              <w:rPr>
                <w:b/>
                <w:bCs/>
                <w:color w:val="000000"/>
                <w:sz w:val="20"/>
                <w:szCs w:val="20"/>
              </w:rPr>
              <w:t>8</w:t>
            </w:r>
          </w:p>
        </w:tc>
        <w:tc>
          <w:tcPr>
            <w:tcW w:w="1701" w:type="dxa"/>
            <w:vAlign w:val="center"/>
          </w:tcPr>
          <w:p w14:paraId="717B7455" w14:textId="6EC2E7A7" w:rsidR="00075639" w:rsidRPr="00805D58" w:rsidRDefault="00075639" w:rsidP="00075639">
            <w:pPr>
              <w:spacing w:after="0" w:line="240" w:lineRule="auto"/>
              <w:jc w:val="center"/>
              <w:rPr>
                <w:b/>
                <w:bCs/>
                <w:color w:val="000000"/>
                <w:sz w:val="20"/>
                <w:szCs w:val="20"/>
              </w:rPr>
            </w:pPr>
            <w:r w:rsidRPr="00805D58">
              <w:rPr>
                <w:b/>
                <w:bCs/>
                <w:color w:val="000000"/>
                <w:sz w:val="20"/>
                <w:szCs w:val="20"/>
              </w:rPr>
              <w:t>9</w:t>
            </w:r>
          </w:p>
        </w:tc>
        <w:tc>
          <w:tcPr>
            <w:tcW w:w="2977" w:type="dxa"/>
            <w:tcBorders>
              <w:bottom w:val="single" w:sz="4" w:space="0" w:color="auto"/>
            </w:tcBorders>
            <w:shd w:val="clear" w:color="auto" w:fill="auto"/>
            <w:vAlign w:val="center"/>
          </w:tcPr>
          <w:p w14:paraId="282ADB50" w14:textId="463DE49C" w:rsidR="00075639" w:rsidRPr="00805D58" w:rsidRDefault="00075639" w:rsidP="00075639">
            <w:pPr>
              <w:spacing w:after="0"/>
              <w:jc w:val="center"/>
              <w:rPr>
                <w:b/>
                <w:bCs/>
                <w:color w:val="000000"/>
                <w:sz w:val="20"/>
                <w:szCs w:val="20"/>
              </w:rPr>
            </w:pPr>
            <w:r w:rsidRPr="00805D58">
              <w:rPr>
                <w:b/>
                <w:bCs/>
                <w:color w:val="000000"/>
                <w:sz w:val="20"/>
                <w:szCs w:val="20"/>
              </w:rPr>
              <w:t>10</w:t>
            </w:r>
          </w:p>
        </w:tc>
      </w:tr>
      <w:tr w:rsidR="00075639" w:rsidRPr="00805D58" w14:paraId="014224FB" w14:textId="77777777" w:rsidTr="00A14501">
        <w:trPr>
          <w:trHeight w:val="601"/>
        </w:trPr>
        <w:tc>
          <w:tcPr>
            <w:tcW w:w="567" w:type="dxa"/>
            <w:noWrap/>
            <w:vAlign w:val="center"/>
          </w:tcPr>
          <w:p w14:paraId="398E892F" w14:textId="77777777" w:rsidR="00075639" w:rsidRPr="00805D58" w:rsidRDefault="00075639" w:rsidP="00075639">
            <w:pPr>
              <w:spacing w:after="0" w:line="240" w:lineRule="auto"/>
              <w:jc w:val="center"/>
              <w:rPr>
                <w:color w:val="000000"/>
                <w:sz w:val="20"/>
                <w:szCs w:val="20"/>
              </w:rPr>
            </w:pPr>
            <w:r w:rsidRPr="00805D58">
              <w:rPr>
                <w:color w:val="000000"/>
                <w:sz w:val="20"/>
                <w:szCs w:val="20"/>
              </w:rPr>
              <w:t>1</w:t>
            </w:r>
          </w:p>
        </w:tc>
        <w:tc>
          <w:tcPr>
            <w:tcW w:w="1559" w:type="dxa"/>
            <w:noWrap/>
            <w:vAlign w:val="center"/>
          </w:tcPr>
          <w:p w14:paraId="2C319383" w14:textId="77777777" w:rsidR="00075639" w:rsidRPr="00805D58" w:rsidRDefault="00075639" w:rsidP="00075639">
            <w:pPr>
              <w:spacing w:after="0" w:line="240" w:lineRule="auto"/>
              <w:jc w:val="center"/>
              <w:rPr>
                <w:color w:val="000000"/>
                <w:sz w:val="20"/>
                <w:szCs w:val="20"/>
                <w:lang w:val="en-US"/>
              </w:rPr>
            </w:pPr>
            <w:r w:rsidRPr="00805D58">
              <w:rPr>
                <w:color w:val="000000"/>
                <w:sz w:val="20"/>
                <w:szCs w:val="20"/>
                <w:lang w:val="en-US"/>
              </w:rPr>
              <w:t>AC-GE</w:t>
            </w:r>
          </w:p>
        </w:tc>
        <w:tc>
          <w:tcPr>
            <w:tcW w:w="1276" w:type="dxa"/>
            <w:noWrap/>
            <w:vAlign w:val="center"/>
          </w:tcPr>
          <w:p w14:paraId="04F4CE5A" w14:textId="77777777" w:rsidR="00075639" w:rsidRPr="00805D58" w:rsidRDefault="00075639" w:rsidP="00075639">
            <w:pPr>
              <w:spacing w:after="0" w:line="240" w:lineRule="auto"/>
              <w:jc w:val="center"/>
              <w:rPr>
                <w:color w:val="000000"/>
                <w:sz w:val="20"/>
                <w:szCs w:val="20"/>
              </w:rPr>
            </w:pPr>
            <w:r w:rsidRPr="00805D58">
              <w:rPr>
                <w:color w:val="000000"/>
                <w:sz w:val="20"/>
                <w:szCs w:val="20"/>
                <w:lang w:val="en-US"/>
              </w:rPr>
              <w:t>CK-</w:t>
            </w:r>
            <w:r w:rsidRPr="00805D58">
              <w:rPr>
                <w:color w:val="000000"/>
                <w:sz w:val="20"/>
                <w:szCs w:val="20"/>
              </w:rPr>
              <w:t>СМД</w:t>
            </w:r>
          </w:p>
        </w:tc>
        <w:tc>
          <w:tcPr>
            <w:tcW w:w="1276" w:type="dxa"/>
            <w:vAlign w:val="center"/>
          </w:tcPr>
          <w:p w14:paraId="3E9D0A4B" w14:textId="77777777" w:rsidR="00075639" w:rsidRPr="00805D58" w:rsidRDefault="00075639" w:rsidP="00075639">
            <w:pPr>
              <w:spacing w:after="0" w:line="240" w:lineRule="auto"/>
              <w:jc w:val="center"/>
              <w:rPr>
                <w:color w:val="000000"/>
                <w:sz w:val="20"/>
                <w:szCs w:val="20"/>
              </w:rPr>
            </w:pPr>
            <w:r w:rsidRPr="00805D58">
              <w:rPr>
                <w:color w:val="000000"/>
                <w:sz w:val="20"/>
                <w:szCs w:val="20"/>
              </w:rPr>
              <w:t>м. Київ</w:t>
            </w:r>
          </w:p>
        </w:tc>
        <w:tc>
          <w:tcPr>
            <w:tcW w:w="1275" w:type="dxa"/>
            <w:noWrap/>
            <w:vAlign w:val="center"/>
          </w:tcPr>
          <w:p w14:paraId="29A0B08C" w14:textId="77777777" w:rsidR="00075639" w:rsidRPr="00805D58" w:rsidRDefault="00075639" w:rsidP="00075639">
            <w:pPr>
              <w:spacing w:after="0" w:line="240" w:lineRule="auto"/>
              <w:jc w:val="center"/>
              <w:rPr>
                <w:color w:val="000000"/>
                <w:sz w:val="20"/>
                <w:szCs w:val="20"/>
              </w:rPr>
            </w:pPr>
            <w:r w:rsidRPr="00805D58">
              <w:rPr>
                <w:color w:val="000000"/>
                <w:sz w:val="20"/>
                <w:szCs w:val="20"/>
              </w:rPr>
              <w:t>легковий</w:t>
            </w:r>
          </w:p>
        </w:tc>
        <w:tc>
          <w:tcPr>
            <w:tcW w:w="567" w:type="dxa"/>
            <w:noWrap/>
            <w:vAlign w:val="center"/>
          </w:tcPr>
          <w:p w14:paraId="14A1A169" w14:textId="77777777" w:rsidR="00075639" w:rsidRPr="00805D58" w:rsidRDefault="00075639" w:rsidP="00075639">
            <w:pPr>
              <w:spacing w:after="0" w:line="240" w:lineRule="auto"/>
              <w:jc w:val="center"/>
              <w:rPr>
                <w:color w:val="000000"/>
                <w:sz w:val="20"/>
                <w:szCs w:val="20"/>
              </w:rPr>
            </w:pPr>
            <w:r w:rsidRPr="00805D58">
              <w:rPr>
                <w:color w:val="000000"/>
                <w:sz w:val="20"/>
                <w:szCs w:val="20"/>
              </w:rPr>
              <w:t>В1</w:t>
            </w:r>
          </w:p>
        </w:tc>
        <w:tc>
          <w:tcPr>
            <w:tcW w:w="1134" w:type="dxa"/>
            <w:noWrap/>
            <w:vAlign w:val="center"/>
          </w:tcPr>
          <w:p w14:paraId="17B9F59D" w14:textId="77777777" w:rsidR="00075639" w:rsidRPr="00805D58" w:rsidRDefault="00075639" w:rsidP="00075639">
            <w:pPr>
              <w:spacing w:after="0" w:line="240" w:lineRule="auto"/>
              <w:jc w:val="center"/>
              <w:rPr>
                <w:color w:val="000000"/>
                <w:sz w:val="20"/>
                <w:szCs w:val="20"/>
              </w:rPr>
            </w:pPr>
            <w:r w:rsidRPr="00805D58">
              <w:rPr>
                <w:color w:val="000000"/>
                <w:sz w:val="20"/>
                <w:szCs w:val="20"/>
              </w:rPr>
              <w:t>1500</w:t>
            </w:r>
          </w:p>
        </w:tc>
        <w:tc>
          <w:tcPr>
            <w:tcW w:w="709" w:type="dxa"/>
            <w:noWrap/>
            <w:vAlign w:val="center"/>
          </w:tcPr>
          <w:p w14:paraId="541051EA" w14:textId="77777777" w:rsidR="00075639" w:rsidRPr="00892816" w:rsidRDefault="00075639" w:rsidP="00075639">
            <w:pPr>
              <w:spacing w:after="0" w:line="240" w:lineRule="auto"/>
              <w:jc w:val="center"/>
              <w:rPr>
                <w:sz w:val="20"/>
                <w:szCs w:val="20"/>
              </w:rPr>
            </w:pPr>
            <w:r>
              <w:rPr>
                <w:sz w:val="20"/>
                <w:szCs w:val="20"/>
              </w:rPr>
              <w:t>96</w:t>
            </w:r>
          </w:p>
        </w:tc>
        <w:tc>
          <w:tcPr>
            <w:tcW w:w="1134" w:type="dxa"/>
            <w:noWrap/>
            <w:vAlign w:val="center"/>
          </w:tcPr>
          <w:p w14:paraId="11235B99" w14:textId="77777777" w:rsidR="00075639" w:rsidRPr="00632DDF" w:rsidRDefault="00075639" w:rsidP="00075639">
            <w:pPr>
              <w:spacing w:after="0" w:line="240" w:lineRule="auto"/>
              <w:jc w:val="center"/>
              <w:rPr>
                <w:color w:val="000000"/>
                <w:sz w:val="20"/>
                <w:szCs w:val="20"/>
              </w:rPr>
            </w:pPr>
            <w:r w:rsidRPr="00805D58">
              <w:rPr>
                <w:color w:val="000000"/>
                <w:sz w:val="20"/>
                <w:szCs w:val="20"/>
              </w:rPr>
              <w:t>29.09.202</w:t>
            </w:r>
            <w:r>
              <w:rPr>
                <w:color w:val="000000"/>
                <w:sz w:val="20"/>
                <w:szCs w:val="20"/>
              </w:rPr>
              <w:t>4</w:t>
            </w:r>
          </w:p>
        </w:tc>
        <w:tc>
          <w:tcPr>
            <w:tcW w:w="1701" w:type="dxa"/>
            <w:vAlign w:val="center"/>
          </w:tcPr>
          <w:p w14:paraId="147DAB0A" w14:textId="77777777" w:rsidR="00075639" w:rsidRPr="00805D58" w:rsidRDefault="00075639" w:rsidP="00075639">
            <w:pPr>
              <w:spacing w:after="0" w:line="240" w:lineRule="auto"/>
              <w:jc w:val="center"/>
              <w:rPr>
                <w:sz w:val="20"/>
                <w:szCs w:val="20"/>
              </w:rPr>
            </w:pPr>
          </w:p>
        </w:tc>
        <w:tc>
          <w:tcPr>
            <w:tcW w:w="2977" w:type="dxa"/>
            <w:tcBorders>
              <w:bottom w:val="single" w:sz="4" w:space="0" w:color="auto"/>
            </w:tcBorders>
            <w:shd w:val="clear" w:color="auto" w:fill="auto"/>
            <w:vAlign w:val="center"/>
          </w:tcPr>
          <w:p w14:paraId="341769C9" w14:textId="77777777" w:rsidR="00075639" w:rsidRPr="00805D58" w:rsidRDefault="00075639" w:rsidP="00075639">
            <w:pPr>
              <w:spacing w:after="0" w:line="240" w:lineRule="auto"/>
              <w:jc w:val="center"/>
              <w:rPr>
                <w:sz w:val="20"/>
                <w:szCs w:val="20"/>
              </w:rPr>
            </w:pPr>
            <w:r>
              <w:rPr>
                <w:sz w:val="20"/>
                <w:szCs w:val="20"/>
              </w:rPr>
              <w:t>з 30.09.2024 р. по 29.09.2025</w:t>
            </w:r>
            <w:r w:rsidRPr="00805D58">
              <w:rPr>
                <w:sz w:val="20"/>
                <w:szCs w:val="20"/>
              </w:rPr>
              <w:t xml:space="preserve"> р</w:t>
            </w:r>
          </w:p>
        </w:tc>
      </w:tr>
    </w:tbl>
    <w:p w14:paraId="6191664E" w14:textId="77777777" w:rsidR="00DB2618" w:rsidRPr="00805D58" w:rsidRDefault="00DB2618" w:rsidP="00DB2618">
      <w:pPr>
        <w:spacing w:after="0" w:line="240" w:lineRule="auto"/>
        <w:ind w:right="434" w:firstLine="540"/>
        <w:jc w:val="center"/>
        <w:rPr>
          <w:b/>
          <w:sz w:val="24"/>
          <w:szCs w:val="24"/>
        </w:rPr>
      </w:pPr>
    </w:p>
    <w:p w14:paraId="220EB639" w14:textId="77777777" w:rsidR="00DB2618" w:rsidRDefault="00DB2618" w:rsidP="00DB2618">
      <w:pPr>
        <w:spacing w:after="0" w:line="240" w:lineRule="auto"/>
        <w:ind w:right="434" w:firstLine="540"/>
        <w:jc w:val="right"/>
        <w:rPr>
          <w:b/>
          <w:sz w:val="24"/>
          <w:szCs w:val="24"/>
        </w:rPr>
      </w:pPr>
    </w:p>
    <w:p w14:paraId="29717FA0" w14:textId="77777777" w:rsidR="00DB2618" w:rsidRDefault="00DB2618" w:rsidP="00DB2618">
      <w:pPr>
        <w:spacing w:after="0" w:line="240" w:lineRule="auto"/>
        <w:ind w:right="434" w:firstLine="540"/>
        <w:jc w:val="right"/>
        <w:rPr>
          <w:b/>
          <w:sz w:val="24"/>
          <w:szCs w:val="24"/>
        </w:rPr>
      </w:pPr>
    </w:p>
    <w:p w14:paraId="0239EB94" w14:textId="77777777" w:rsidR="00DB2618" w:rsidRPr="00805D58" w:rsidRDefault="00DB2618" w:rsidP="00DB2618">
      <w:pPr>
        <w:spacing w:after="0" w:line="240" w:lineRule="auto"/>
        <w:ind w:right="434" w:firstLine="540"/>
        <w:jc w:val="right"/>
        <w:rPr>
          <w:b/>
          <w:sz w:val="24"/>
          <w:szCs w:val="24"/>
        </w:rPr>
      </w:pPr>
    </w:p>
    <w:p w14:paraId="56857E9A" w14:textId="4716F54B" w:rsidR="00DB2618" w:rsidRPr="00805D58" w:rsidRDefault="00DB2618" w:rsidP="00075639">
      <w:pPr>
        <w:spacing w:after="0" w:line="240" w:lineRule="auto"/>
        <w:rPr>
          <w:b/>
          <w:i/>
          <w:iCs/>
        </w:rPr>
      </w:pPr>
      <w:r w:rsidRPr="00805D58">
        <w:rPr>
          <w:b/>
          <w:i/>
          <w:iCs/>
          <w:szCs w:val="24"/>
        </w:rPr>
        <w:tab/>
      </w:r>
      <w:r w:rsidRPr="00805D58">
        <w:rPr>
          <w:b/>
          <w:i/>
          <w:iCs/>
          <w:szCs w:val="24"/>
        </w:rPr>
        <w:tab/>
      </w:r>
      <w:r w:rsidRPr="00805D58">
        <w:rPr>
          <w:b/>
          <w:i/>
          <w:iCs/>
          <w:szCs w:val="24"/>
        </w:rPr>
        <w:tab/>
      </w:r>
    </w:p>
    <w:p w14:paraId="5A56B9A1" w14:textId="77777777" w:rsidR="00DB2618" w:rsidRDefault="00DB2618" w:rsidP="00DB2618">
      <w:pPr>
        <w:spacing w:after="0" w:line="240" w:lineRule="auto"/>
        <w:ind w:right="434"/>
        <w:outlineLvl w:val="0"/>
        <w:rPr>
          <w:b/>
          <w:szCs w:val="24"/>
        </w:rPr>
      </w:pPr>
    </w:p>
    <w:p w14:paraId="4C1C2D9B" w14:textId="77777777" w:rsidR="00DB2618" w:rsidRDefault="00DB2618" w:rsidP="00DB2618">
      <w:pPr>
        <w:spacing w:after="0" w:line="240" w:lineRule="auto"/>
        <w:ind w:right="434"/>
        <w:outlineLvl w:val="0"/>
        <w:rPr>
          <w:b/>
          <w:szCs w:val="24"/>
        </w:rPr>
      </w:pPr>
    </w:p>
    <w:p w14:paraId="700E5E29" w14:textId="77777777" w:rsidR="00DB2618" w:rsidRDefault="00DB2618" w:rsidP="00DB2618">
      <w:pPr>
        <w:spacing w:after="0" w:line="240" w:lineRule="auto"/>
        <w:ind w:right="434"/>
        <w:outlineLvl w:val="0"/>
        <w:rPr>
          <w:b/>
          <w:szCs w:val="24"/>
        </w:rPr>
      </w:pPr>
    </w:p>
    <w:p w14:paraId="723F3657" w14:textId="77777777" w:rsidR="00DB2618" w:rsidRDefault="00DB2618" w:rsidP="00DB2618">
      <w:pPr>
        <w:spacing w:after="0" w:line="240" w:lineRule="auto"/>
        <w:ind w:right="434"/>
        <w:outlineLvl w:val="0"/>
        <w:rPr>
          <w:b/>
          <w:szCs w:val="24"/>
        </w:rPr>
      </w:pPr>
    </w:p>
    <w:p w14:paraId="58A1531A" w14:textId="77777777" w:rsidR="00DB2618" w:rsidRPr="004E1D9D" w:rsidRDefault="00DB2618" w:rsidP="00DB2618">
      <w:pPr>
        <w:spacing w:after="0" w:line="240" w:lineRule="auto"/>
        <w:ind w:right="434"/>
        <w:jc w:val="center"/>
        <w:outlineLvl w:val="0"/>
        <w:rPr>
          <w:b/>
          <w:szCs w:val="24"/>
        </w:rPr>
      </w:pPr>
    </w:p>
    <w:p w14:paraId="3FFDEBD4" w14:textId="77777777" w:rsidR="00DB2618" w:rsidRPr="00075639" w:rsidRDefault="00DB2618" w:rsidP="00DB2618">
      <w:pPr>
        <w:spacing w:after="0" w:line="240" w:lineRule="auto"/>
        <w:ind w:right="434"/>
        <w:jc w:val="center"/>
        <w:outlineLvl w:val="0"/>
        <w:rPr>
          <w:b/>
          <w:sz w:val="24"/>
          <w:szCs w:val="24"/>
        </w:rPr>
      </w:pPr>
      <w:r w:rsidRPr="00075639">
        <w:rPr>
          <w:b/>
          <w:sz w:val="24"/>
          <w:szCs w:val="24"/>
        </w:rPr>
        <w:t>ПЕРЕЛІК ТРАНСПОРТНИХ ЗАСОБІВ,</w:t>
      </w:r>
    </w:p>
    <w:p w14:paraId="0B4D06A0" w14:textId="58428B70" w:rsidR="00DB2618" w:rsidRPr="00075639" w:rsidRDefault="00DB2618" w:rsidP="00DB2618">
      <w:pPr>
        <w:spacing w:after="0" w:line="240" w:lineRule="auto"/>
        <w:ind w:right="434"/>
        <w:jc w:val="center"/>
        <w:outlineLvl w:val="0"/>
        <w:rPr>
          <w:b/>
          <w:sz w:val="24"/>
          <w:szCs w:val="24"/>
        </w:rPr>
      </w:pPr>
      <w:r w:rsidRPr="00075639">
        <w:rPr>
          <w:b/>
          <w:sz w:val="24"/>
          <w:szCs w:val="24"/>
        </w:rPr>
        <w:t>що</w:t>
      </w:r>
      <w:r w:rsidR="00A53321">
        <w:rPr>
          <w:b/>
          <w:sz w:val="24"/>
          <w:szCs w:val="24"/>
        </w:rPr>
        <w:t xml:space="preserve"> </w:t>
      </w:r>
      <w:r w:rsidRPr="00075639">
        <w:rPr>
          <w:b/>
          <w:sz w:val="24"/>
          <w:szCs w:val="24"/>
        </w:rPr>
        <w:t>підлягають</w:t>
      </w:r>
      <w:r w:rsidR="00A53321">
        <w:rPr>
          <w:b/>
          <w:sz w:val="24"/>
          <w:szCs w:val="24"/>
        </w:rPr>
        <w:t xml:space="preserve"> </w:t>
      </w:r>
      <w:r w:rsidRPr="00075639">
        <w:rPr>
          <w:b/>
          <w:sz w:val="24"/>
          <w:szCs w:val="24"/>
        </w:rPr>
        <w:t>страхуванню</w:t>
      </w:r>
      <w:r w:rsidR="00A53321">
        <w:rPr>
          <w:b/>
          <w:sz w:val="24"/>
          <w:szCs w:val="24"/>
        </w:rPr>
        <w:t xml:space="preserve"> </w:t>
      </w:r>
      <w:r w:rsidRPr="00075639">
        <w:rPr>
          <w:b/>
          <w:sz w:val="24"/>
          <w:szCs w:val="24"/>
          <w:u w:val="single"/>
        </w:rPr>
        <w:t>з 17 жовтня 2024 р. по 16 жовтня 2025 р.</w:t>
      </w:r>
    </w:p>
    <w:p w14:paraId="2503DD1A" w14:textId="0BEC3FA7" w:rsidR="00DB2618" w:rsidRPr="00075639" w:rsidRDefault="00DB2618" w:rsidP="00DB2618">
      <w:pPr>
        <w:keepNext/>
        <w:spacing w:after="0" w:line="240" w:lineRule="auto"/>
        <w:jc w:val="center"/>
        <w:rPr>
          <w:b/>
          <w:sz w:val="24"/>
          <w:szCs w:val="24"/>
        </w:rPr>
      </w:pPr>
      <w:r w:rsidRPr="00075639">
        <w:rPr>
          <w:b/>
          <w:sz w:val="24"/>
          <w:szCs w:val="24"/>
        </w:rPr>
        <w:t>(терміном</w:t>
      </w:r>
      <w:r w:rsidR="00A53321">
        <w:rPr>
          <w:b/>
          <w:sz w:val="24"/>
          <w:szCs w:val="24"/>
        </w:rPr>
        <w:t xml:space="preserve"> </w:t>
      </w:r>
      <w:r w:rsidRPr="00075639">
        <w:rPr>
          <w:b/>
          <w:sz w:val="24"/>
          <w:szCs w:val="24"/>
        </w:rPr>
        <w:t>страхування 12 (дванадцять) місяців)</w:t>
      </w:r>
    </w:p>
    <w:p w14:paraId="2045F208" w14:textId="77777777" w:rsidR="00DB2618" w:rsidRPr="00805D58" w:rsidRDefault="00DB2618" w:rsidP="00DB2618">
      <w:pPr>
        <w:keepNext/>
        <w:spacing w:after="0" w:line="240" w:lineRule="auto"/>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1276"/>
        <w:gridCol w:w="1276"/>
        <w:gridCol w:w="1275"/>
        <w:gridCol w:w="567"/>
        <w:gridCol w:w="1134"/>
        <w:gridCol w:w="709"/>
        <w:gridCol w:w="1134"/>
        <w:gridCol w:w="1701"/>
        <w:gridCol w:w="2977"/>
      </w:tblGrid>
      <w:tr w:rsidR="00075639" w:rsidRPr="00805D58" w14:paraId="0A2125F6" w14:textId="77777777" w:rsidTr="00A14501">
        <w:trPr>
          <w:trHeight w:val="331"/>
        </w:trPr>
        <w:tc>
          <w:tcPr>
            <w:tcW w:w="567" w:type="dxa"/>
            <w:noWrap/>
            <w:vAlign w:val="center"/>
          </w:tcPr>
          <w:p w14:paraId="2BDF0564"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w:t>
            </w:r>
          </w:p>
          <w:p w14:paraId="0C1B21AF" w14:textId="25DE8ED1" w:rsidR="00075639" w:rsidRPr="00805D58" w:rsidRDefault="00075639" w:rsidP="00075639">
            <w:pPr>
              <w:spacing w:after="0" w:line="240" w:lineRule="auto"/>
              <w:jc w:val="center"/>
              <w:rPr>
                <w:b/>
                <w:bCs/>
                <w:color w:val="000000"/>
                <w:sz w:val="20"/>
                <w:szCs w:val="20"/>
              </w:rPr>
            </w:pPr>
            <w:r w:rsidRPr="00805D58">
              <w:rPr>
                <w:b/>
                <w:bCs/>
                <w:color w:val="000000"/>
                <w:sz w:val="20"/>
                <w:szCs w:val="20"/>
              </w:rPr>
              <w:t>п/п</w:t>
            </w:r>
          </w:p>
        </w:tc>
        <w:tc>
          <w:tcPr>
            <w:tcW w:w="1559" w:type="dxa"/>
            <w:noWrap/>
            <w:vAlign w:val="center"/>
          </w:tcPr>
          <w:p w14:paraId="07E7F4EB" w14:textId="6619B852" w:rsidR="00075639" w:rsidRPr="00805D58" w:rsidRDefault="00075639" w:rsidP="00075639">
            <w:pPr>
              <w:spacing w:after="0" w:line="240" w:lineRule="auto"/>
              <w:jc w:val="center"/>
              <w:rPr>
                <w:b/>
                <w:iCs/>
                <w:color w:val="000000"/>
                <w:sz w:val="20"/>
                <w:szCs w:val="20"/>
              </w:rPr>
            </w:pPr>
            <w:r w:rsidRPr="00805D58">
              <w:rPr>
                <w:b/>
                <w:bCs/>
                <w:color w:val="000000"/>
                <w:sz w:val="20"/>
                <w:szCs w:val="20"/>
              </w:rPr>
              <w:t>Марка</w:t>
            </w:r>
          </w:p>
        </w:tc>
        <w:tc>
          <w:tcPr>
            <w:tcW w:w="1276" w:type="dxa"/>
            <w:noWrap/>
            <w:vAlign w:val="center"/>
          </w:tcPr>
          <w:p w14:paraId="68AB93A4" w14:textId="03C11E2D" w:rsidR="00075639" w:rsidRPr="00805D58" w:rsidRDefault="00075639" w:rsidP="00075639">
            <w:pPr>
              <w:spacing w:after="0" w:line="240" w:lineRule="auto"/>
              <w:jc w:val="center"/>
              <w:rPr>
                <w:b/>
                <w:iCs/>
                <w:color w:val="000000"/>
                <w:sz w:val="20"/>
                <w:szCs w:val="20"/>
              </w:rPr>
            </w:pPr>
            <w:r w:rsidRPr="00805D58">
              <w:rPr>
                <w:b/>
                <w:bCs/>
                <w:color w:val="000000"/>
                <w:sz w:val="20"/>
                <w:szCs w:val="20"/>
              </w:rPr>
              <w:t>Модель</w:t>
            </w:r>
          </w:p>
        </w:tc>
        <w:tc>
          <w:tcPr>
            <w:tcW w:w="1276" w:type="dxa"/>
            <w:vAlign w:val="center"/>
          </w:tcPr>
          <w:p w14:paraId="194BE43B" w14:textId="22AF458B" w:rsidR="00075639" w:rsidRPr="00805D58" w:rsidRDefault="00075639" w:rsidP="00075639">
            <w:pPr>
              <w:spacing w:after="0" w:line="240" w:lineRule="auto"/>
              <w:jc w:val="center"/>
              <w:rPr>
                <w:b/>
                <w:iCs/>
                <w:color w:val="000000"/>
                <w:sz w:val="20"/>
                <w:szCs w:val="20"/>
              </w:rPr>
            </w:pPr>
            <w:proofErr w:type="spellStart"/>
            <w:r w:rsidRPr="00805D58">
              <w:rPr>
                <w:b/>
                <w:iCs/>
                <w:color w:val="000000"/>
                <w:sz w:val="20"/>
                <w:szCs w:val="20"/>
              </w:rPr>
              <w:t>Місцереєстрації</w:t>
            </w:r>
            <w:proofErr w:type="spellEnd"/>
          </w:p>
        </w:tc>
        <w:tc>
          <w:tcPr>
            <w:tcW w:w="1842" w:type="dxa"/>
            <w:gridSpan w:val="2"/>
            <w:noWrap/>
            <w:vAlign w:val="center"/>
          </w:tcPr>
          <w:p w14:paraId="0F7F6342" w14:textId="390BAAE1" w:rsidR="00075639" w:rsidRPr="00805D58" w:rsidRDefault="00075639" w:rsidP="00075639">
            <w:pPr>
              <w:spacing w:after="0" w:line="240" w:lineRule="auto"/>
              <w:jc w:val="center"/>
              <w:rPr>
                <w:b/>
                <w:iCs/>
                <w:color w:val="000000"/>
                <w:sz w:val="20"/>
                <w:szCs w:val="20"/>
              </w:rPr>
            </w:pPr>
            <w:r w:rsidRPr="00805D58">
              <w:rPr>
                <w:b/>
                <w:bCs/>
                <w:color w:val="000000"/>
                <w:sz w:val="20"/>
                <w:szCs w:val="20"/>
              </w:rPr>
              <w:t>Тип ТЗ</w:t>
            </w:r>
          </w:p>
        </w:tc>
        <w:tc>
          <w:tcPr>
            <w:tcW w:w="1134" w:type="dxa"/>
            <w:noWrap/>
            <w:vAlign w:val="center"/>
          </w:tcPr>
          <w:p w14:paraId="0FA75B39"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Об'єм</w:t>
            </w:r>
          </w:p>
          <w:p w14:paraId="250F9AD1" w14:textId="22635940" w:rsidR="00075639" w:rsidRPr="00805D58" w:rsidRDefault="00075639" w:rsidP="00075639">
            <w:pPr>
              <w:spacing w:after="0" w:line="240" w:lineRule="auto"/>
              <w:jc w:val="center"/>
              <w:rPr>
                <w:b/>
                <w:iCs/>
                <w:color w:val="000000"/>
                <w:sz w:val="20"/>
                <w:szCs w:val="20"/>
              </w:rPr>
            </w:pPr>
            <w:r w:rsidRPr="00805D58">
              <w:rPr>
                <w:b/>
                <w:bCs/>
                <w:color w:val="000000"/>
                <w:sz w:val="20"/>
                <w:szCs w:val="20"/>
              </w:rPr>
              <w:t>двигуна</w:t>
            </w:r>
          </w:p>
        </w:tc>
        <w:tc>
          <w:tcPr>
            <w:tcW w:w="709" w:type="dxa"/>
            <w:noWrap/>
            <w:vAlign w:val="center"/>
          </w:tcPr>
          <w:p w14:paraId="62B31479" w14:textId="5863A0EC" w:rsidR="00075639" w:rsidRPr="00805D58" w:rsidRDefault="00075639" w:rsidP="00075639">
            <w:pPr>
              <w:spacing w:after="0" w:line="240" w:lineRule="auto"/>
              <w:jc w:val="center"/>
              <w:rPr>
                <w:b/>
                <w:iCs/>
                <w:color w:val="000000"/>
                <w:sz w:val="20"/>
                <w:szCs w:val="20"/>
              </w:rPr>
            </w:pPr>
            <w:r w:rsidRPr="00805D58">
              <w:rPr>
                <w:b/>
                <w:bCs/>
                <w:color w:val="000000"/>
                <w:sz w:val="20"/>
                <w:szCs w:val="20"/>
              </w:rPr>
              <w:t>Кіл-</w:t>
            </w:r>
            <w:proofErr w:type="spellStart"/>
            <w:r w:rsidRPr="00805D58">
              <w:rPr>
                <w:b/>
                <w:bCs/>
                <w:color w:val="000000"/>
                <w:sz w:val="20"/>
                <w:szCs w:val="20"/>
              </w:rPr>
              <w:t>сть</w:t>
            </w:r>
            <w:proofErr w:type="spellEnd"/>
          </w:p>
        </w:tc>
        <w:tc>
          <w:tcPr>
            <w:tcW w:w="1134" w:type="dxa"/>
            <w:noWrap/>
            <w:vAlign w:val="center"/>
          </w:tcPr>
          <w:p w14:paraId="0121722D"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Закінчення</w:t>
            </w:r>
          </w:p>
          <w:p w14:paraId="7B25E629" w14:textId="77777777" w:rsidR="00075639" w:rsidRPr="00805D58" w:rsidRDefault="00075639" w:rsidP="00075639">
            <w:pPr>
              <w:spacing w:after="0" w:line="240" w:lineRule="auto"/>
              <w:jc w:val="center"/>
              <w:rPr>
                <w:b/>
                <w:bCs/>
                <w:color w:val="000000"/>
                <w:sz w:val="20"/>
                <w:szCs w:val="20"/>
              </w:rPr>
            </w:pPr>
            <w:r w:rsidRPr="00805D58">
              <w:rPr>
                <w:b/>
                <w:bCs/>
                <w:color w:val="000000"/>
                <w:sz w:val="20"/>
                <w:szCs w:val="20"/>
              </w:rPr>
              <w:t>терміну</w:t>
            </w:r>
          </w:p>
          <w:p w14:paraId="0B2549EA" w14:textId="77FBAD7A" w:rsidR="00075639" w:rsidRPr="00805D58" w:rsidRDefault="00075639" w:rsidP="00075639">
            <w:pPr>
              <w:spacing w:after="0" w:line="240" w:lineRule="auto"/>
              <w:jc w:val="center"/>
              <w:rPr>
                <w:b/>
                <w:bCs/>
                <w:color w:val="000000"/>
                <w:sz w:val="20"/>
                <w:szCs w:val="20"/>
              </w:rPr>
            </w:pPr>
            <w:r w:rsidRPr="00805D58">
              <w:rPr>
                <w:b/>
                <w:bCs/>
                <w:color w:val="000000"/>
                <w:sz w:val="20"/>
                <w:szCs w:val="20"/>
              </w:rPr>
              <w:t>страхування</w:t>
            </w:r>
          </w:p>
        </w:tc>
        <w:tc>
          <w:tcPr>
            <w:tcW w:w="1701" w:type="dxa"/>
            <w:vAlign w:val="center"/>
          </w:tcPr>
          <w:p w14:paraId="0D3B0CFF" w14:textId="77777777" w:rsidR="00075639" w:rsidRPr="00805D58" w:rsidRDefault="00075639" w:rsidP="00075639">
            <w:pPr>
              <w:spacing w:after="0" w:line="240" w:lineRule="auto"/>
              <w:jc w:val="center"/>
              <w:rPr>
                <w:b/>
                <w:sz w:val="20"/>
                <w:szCs w:val="20"/>
              </w:rPr>
            </w:pPr>
            <w:r w:rsidRPr="00805D58">
              <w:rPr>
                <w:b/>
                <w:sz w:val="20"/>
                <w:szCs w:val="20"/>
              </w:rPr>
              <w:t>Дата</w:t>
            </w:r>
          </w:p>
          <w:p w14:paraId="2D6E46DD" w14:textId="77777777" w:rsidR="00075639" w:rsidRPr="00805D58" w:rsidRDefault="00075639" w:rsidP="00075639">
            <w:pPr>
              <w:spacing w:after="0" w:line="240" w:lineRule="auto"/>
              <w:jc w:val="center"/>
              <w:rPr>
                <w:b/>
                <w:sz w:val="20"/>
                <w:szCs w:val="20"/>
              </w:rPr>
            </w:pPr>
            <w:r w:rsidRPr="00805D58">
              <w:rPr>
                <w:b/>
                <w:sz w:val="20"/>
                <w:szCs w:val="20"/>
              </w:rPr>
              <w:t>наступного</w:t>
            </w:r>
          </w:p>
          <w:p w14:paraId="7AA156E9" w14:textId="77777777" w:rsidR="00075639" w:rsidRPr="00805D58" w:rsidRDefault="00075639" w:rsidP="00075639">
            <w:pPr>
              <w:spacing w:after="0" w:line="240" w:lineRule="auto"/>
              <w:jc w:val="center"/>
              <w:rPr>
                <w:b/>
                <w:sz w:val="20"/>
                <w:szCs w:val="20"/>
              </w:rPr>
            </w:pPr>
            <w:r w:rsidRPr="00805D58">
              <w:rPr>
                <w:b/>
                <w:sz w:val="20"/>
                <w:szCs w:val="20"/>
              </w:rPr>
              <w:t>ОТК</w:t>
            </w:r>
          </w:p>
          <w:p w14:paraId="30915553" w14:textId="1A90258D" w:rsidR="00075639" w:rsidRPr="00805D58" w:rsidRDefault="00075639" w:rsidP="00075639">
            <w:pPr>
              <w:spacing w:after="0" w:line="240" w:lineRule="auto"/>
              <w:jc w:val="center"/>
              <w:rPr>
                <w:b/>
                <w:bCs/>
                <w:color w:val="000000"/>
                <w:sz w:val="20"/>
                <w:szCs w:val="20"/>
              </w:rPr>
            </w:pPr>
            <w:r w:rsidRPr="00805D58">
              <w:rPr>
                <w:b/>
                <w:sz w:val="20"/>
                <w:szCs w:val="20"/>
              </w:rPr>
              <w:t>(проходження два рази на рік)</w:t>
            </w:r>
          </w:p>
        </w:tc>
        <w:tc>
          <w:tcPr>
            <w:tcW w:w="2977" w:type="dxa"/>
            <w:tcBorders>
              <w:bottom w:val="single" w:sz="4" w:space="0" w:color="auto"/>
            </w:tcBorders>
            <w:shd w:val="clear" w:color="auto" w:fill="auto"/>
            <w:vAlign w:val="center"/>
          </w:tcPr>
          <w:p w14:paraId="52831749" w14:textId="7D57C2EF" w:rsidR="00075639" w:rsidRPr="00805D58" w:rsidRDefault="00075639" w:rsidP="00075639">
            <w:pPr>
              <w:spacing w:after="0"/>
              <w:jc w:val="center"/>
              <w:rPr>
                <w:b/>
                <w:bCs/>
                <w:color w:val="000000"/>
                <w:sz w:val="20"/>
                <w:szCs w:val="20"/>
              </w:rPr>
            </w:pPr>
            <w:r w:rsidRPr="00805D58">
              <w:rPr>
                <w:b/>
                <w:sz w:val="20"/>
                <w:szCs w:val="20"/>
              </w:rPr>
              <w:t>Оформлення</w:t>
            </w:r>
            <w:r w:rsidR="00D5665A">
              <w:rPr>
                <w:b/>
                <w:sz w:val="20"/>
                <w:szCs w:val="20"/>
              </w:rPr>
              <w:t xml:space="preserve"> </w:t>
            </w:r>
            <w:r w:rsidRPr="00805D58">
              <w:rPr>
                <w:b/>
                <w:sz w:val="20"/>
                <w:szCs w:val="20"/>
              </w:rPr>
              <w:t>полісів</w:t>
            </w:r>
            <w:r w:rsidR="00D5665A">
              <w:rPr>
                <w:b/>
                <w:sz w:val="20"/>
                <w:szCs w:val="20"/>
              </w:rPr>
              <w:t xml:space="preserve"> </w:t>
            </w:r>
            <w:r w:rsidRPr="00805D58">
              <w:rPr>
                <w:b/>
                <w:sz w:val="20"/>
                <w:szCs w:val="20"/>
              </w:rPr>
              <w:t>страхування – два або три поліси</w:t>
            </w:r>
            <w:r w:rsidR="00D5665A">
              <w:rPr>
                <w:b/>
                <w:sz w:val="20"/>
                <w:szCs w:val="20"/>
              </w:rPr>
              <w:t xml:space="preserve"> </w:t>
            </w:r>
            <w:r w:rsidRPr="00805D58">
              <w:rPr>
                <w:b/>
                <w:sz w:val="20"/>
                <w:szCs w:val="20"/>
              </w:rPr>
              <w:t>щодо ТЗ по проходженню ОТК (загальний</w:t>
            </w:r>
            <w:r w:rsidR="00D5665A">
              <w:rPr>
                <w:b/>
                <w:sz w:val="20"/>
                <w:szCs w:val="20"/>
              </w:rPr>
              <w:t xml:space="preserve"> </w:t>
            </w:r>
            <w:r w:rsidRPr="00805D58">
              <w:rPr>
                <w:b/>
                <w:sz w:val="20"/>
                <w:szCs w:val="20"/>
              </w:rPr>
              <w:t>термін</w:t>
            </w:r>
            <w:r w:rsidR="00D5665A">
              <w:rPr>
                <w:b/>
                <w:sz w:val="20"/>
                <w:szCs w:val="20"/>
              </w:rPr>
              <w:t xml:space="preserve"> </w:t>
            </w:r>
            <w:r w:rsidRPr="00805D58">
              <w:rPr>
                <w:b/>
                <w:sz w:val="20"/>
                <w:szCs w:val="20"/>
              </w:rPr>
              <w:t>страхування - 12 місяців)</w:t>
            </w:r>
          </w:p>
        </w:tc>
      </w:tr>
      <w:tr w:rsidR="00075639" w:rsidRPr="00805D58" w14:paraId="0B668D76" w14:textId="77777777" w:rsidTr="00A14501">
        <w:trPr>
          <w:trHeight w:val="331"/>
        </w:trPr>
        <w:tc>
          <w:tcPr>
            <w:tcW w:w="567" w:type="dxa"/>
            <w:noWrap/>
            <w:vAlign w:val="center"/>
          </w:tcPr>
          <w:p w14:paraId="14925787" w14:textId="3167FE04" w:rsidR="00075639" w:rsidRPr="00805D58" w:rsidRDefault="00075639" w:rsidP="00075639">
            <w:pPr>
              <w:spacing w:after="0" w:line="240" w:lineRule="auto"/>
              <w:jc w:val="center"/>
              <w:rPr>
                <w:b/>
                <w:bCs/>
                <w:color w:val="000000"/>
                <w:sz w:val="20"/>
                <w:szCs w:val="20"/>
              </w:rPr>
            </w:pPr>
            <w:r w:rsidRPr="00805D58">
              <w:rPr>
                <w:b/>
                <w:bCs/>
                <w:color w:val="000000"/>
                <w:sz w:val="20"/>
                <w:szCs w:val="20"/>
              </w:rPr>
              <w:t>1</w:t>
            </w:r>
          </w:p>
        </w:tc>
        <w:tc>
          <w:tcPr>
            <w:tcW w:w="1559" w:type="dxa"/>
            <w:noWrap/>
            <w:vAlign w:val="center"/>
          </w:tcPr>
          <w:p w14:paraId="4D34A491" w14:textId="7D88AE33" w:rsidR="00075639" w:rsidRPr="00805D58" w:rsidRDefault="00075639" w:rsidP="00075639">
            <w:pPr>
              <w:spacing w:after="0" w:line="240" w:lineRule="auto"/>
              <w:jc w:val="center"/>
              <w:rPr>
                <w:b/>
                <w:iCs/>
                <w:color w:val="000000"/>
                <w:sz w:val="20"/>
                <w:szCs w:val="20"/>
              </w:rPr>
            </w:pPr>
            <w:r w:rsidRPr="00805D58">
              <w:rPr>
                <w:b/>
                <w:iCs/>
                <w:color w:val="000000"/>
                <w:sz w:val="20"/>
                <w:szCs w:val="20"/>
              </w:rPr>
              <w:t>2</w:t>
            </w:r>
          </w:p>
        </w:tc>
        <w:tc>
          <w:tcPr>
            <w:tcW w:w="1276" w:type="dxa"/>
            <w:noWrap/>
            <w:vAlign w:val="center"/>
          </w:tcPr>
          <w:p w14:paraId="779A364C" w14:textId="7F8FD70E" w:rsidR="00075639" w:rsidRPr="00805D58" w:rsidRDefault="00075639" w:rsidP="00075639">
            <w:pPr>
              <w:spacing w:after="0" w:line="240" w:lineRule="auto"/>
              <w:jc w:val="center"/>
              <w:rPr>
                <w:b/>
                <w:iCs/>
                <w:color w:val="000000"/>
                <w:sz w:val="20"/>
                <w:szCs w:val="20"/>
              </w:rPr>
            </w:pPr>
            <w:r w:rsidRPr="00805D58">
              <w:rPr>
                <w:b/>
                <w:iCs/>
                <w:color w:val="000000"/>
                <w:sz w:val="20"/>
                <w:szCs w:val="20"/>
              </w:rPr>
              <w:t>3</w:t>
            </w:r>
          </w:p>
        </w:tc>
        <w:tc>
          <w:tcPr>
            <w:tcW w:w="1276" w:type="dxa"/>
            <w:vAlign w:val="center"/>
          </w:tcPr>
          <w:p w14:paraId="722209D4" w14:textId="4C3A3018" w:rsidR="00075639" w:rsidRPr="00805D58" w:rsidRDefault="00075639" w:rsidP="00075639">
            <w:pPr>
              <w:spacing w:after="0" w:line="240" w:lineRule="auto"/>
              <w:jc w:val="center"/>
              <w:rPr>
                <w:b/>
                <w:iCs/>
                <w:color w:val="000000"/>
                <w:sz w:val="20"/>
                <w:szCs w:val="20"/>
              </w:rPr>
            </w:pPr>
            <w:r w:rsidRPr="00805D58">
              <w:rPr>
                <w:b/>
                <w:iCs/>
                <w:color w:val="000000"/>
                <w:sz w:val="20"/>
                <w:szCs w:val="20"/>
              </w:rPr>
              <w:t>4</w:t>
            </w:r>
          </w:p>
        </w:tc>
        <w:tc>
          <w:tcPr>
            <w:tcW w:w="1842" w:type="dxa"/>
            <w:gridSpan w:val="2"/>
            <w:noWrap/>
            <w:vAlign w:val="center"/>
          </w:tcPr>
          <w:p w14:paraId="1EDFEC8C" w14:textId="6F53D3DF" w:rsidR="00075639" w:rsidRPr="00805D58" w:rsidRDefault="00075639" w:rsidP="00075639">
            <w:pPr>
              <w:spacing w:after="0" w:line="240" w:lineRule="auto"/>
              <w:jc w:val="center"/>
              <w:rPr>
                <w:b/>
                <w:iCs/>
                <w:color w:val="000000"/>
                <w:sz w:val="20"/>
                <w:szCs w:val="20"/>
              </w:rPr>
            </w:pPr>
            <w:r w:rsidRPr="00805D58">
              <w:rPr>
                <w:b/>
                <w:iCs/>
                <w:color w:val="000000"/>
                <w:sz w:val="20"/>
                <w:szCs w:val="20"/>
              </w:rPr>
              <w:t>5</w:t>
            </w:r>
          </w:p>
        </w:tc>
        <w:tc>
          <w:tcPr>
            <w:tcW w:w="1134" w:type="dxa"/>
            <w:noWrap/>
            <w:vAlign w:val="center"/>
          </w:tcPr>
          <w:p w14:paraId="0F828B4F" w14:textId="7DF3F2F7" w:rsidR="00075639" w:rsidRPr="00805D58" w:rsidRDefault="00075639" w:rsidP="00075639">
            <w:pPr>
              <w:spacing w:after="0" w:line="240" w:lineRule="auto"/>
              <w:jc w:val="center"/>
              <w:rPr>
                <w:b/>
                <w:iCs/>
                <w:color w:val="000000"/>
                <w:sz w:val="20"/>
                <w:szCs w:val="20"/>
              </w:rPr>
            </w:pPr>
            <w:r w:rsidRPr="00805D58">
              <w:rPr>
                <w:b/>
                <w:iCs/>
                <w:color w:val="000000"/>
                <w:sz w:val="20"/>
                <w:szCs w:val="20"/>
              </w:rPr>
              <w:t>6</w:t>
            </w:r>
          </w:p>
        </w:tc>
        <w:tc>
          <w:tcPr>
            <w:tcW w:w="709" w:type="dxa"/>
            <w:noWrap/>
            <w:vAlign w:val="center"/>
          </w:tcPr>
          <w:p w14:paraId="1E26FE03" w14:textId="12BCEFBC" w:rsidR="00075639" w:rsidRPr="00805D58" w:rsidRDefault="00075639" w:rsidP="00075639">
            <w:pPr>
              <w:spacing w:after="0" w:line="240" w:lineRule="auto"/>
              <w:jc w:val="center"/>
              <w:rPr>
                <w:b/>
                <w:iCs/>
                <w:color w:val="000000"/>
                <w:sz w:val="20"/>
                <w:szCs w:val="20"/>
              </w:rPr>
            </w:pPr>
            <w:r w:rsidRPr="00805D58">
              <w:rPr>
                <w:b/>
                <w:iCs/>
                <w:color w:val="000000"/>
                <w:sz w:val="20"/>
                <w:szCs w:val="20"/>
              </w:rPr>
              <w:t>7</w:t>
            </w:r>
          </w:p>
        </w:tc>
        <w:tc>
          <w:tcPr>
            <w:tcW w:w="1134" w:type="dxa"/>
            <w:noWrap/>
            <w:vAlign w:val="center"/>
          </w:tcPr>
          <w:p w14:paraId="58EB884A" w14:textId="7545B877" w:rsidR="00075639" w:rsidRPr="00805D58" w:rsidRDefault="00075639" w:rsidP="00075639">
            <w:pPr>
              <w:spacing w:after="0" w:line="240" w:lineRule="auto"/>
              <w:jc w:val="center"/>
              <w:rPr>
                <w:b/>
                <w:bCs/>
                <w:color w:val="000000"/>
                <w:sz w:val="20"/>
                <w:szCs w:val="20"/>
              </w:rPr>
            </w:pPr>
            <w:r w:rsidRPr="00805D58">
              <w:rPr>
                <w:b/>
                <w:bCs/>
                <w:color w:val="000000"/>
                <w:sz w:val="20"/>
                <w:szCs w:val="20"/>
              </w:rPr>
              <w:t>8</w:t>
            </w:r>
          </w:p>
        </w:tc>
        <w:tc>
          <w:tcPr>
            <w:tcW w:w="1701" w:type="dxa"/>
            <w:vAlign w:val="center"/>
          </w:tcPr>
          <w:p w14:paraId="5ED8587F" w14:textId="0EC29DC7" w:rsidR="00075639" w:rsidRPr="00805D58" w:rsidRDefault="00075639" w:rsidP="00075639">
            <w:pPr>
              <w:spacing w:after="0" w:line="240" w:lineRule="auto"/>
              <w:jc w:val="center"/>
              <w:rPr>
                <w:b/>
                <w:bCs/>
                <w:color w:val="000000"/>
                <w:sz w:val="20"/>
                <w:szCs w:val="20"/>
              </w:rPr>
            </w:pPr>
            <w:r w:rsidRPr="00805D58">
              <w:rPr>
                <w:b/>
                <w:bCs/>
                <w:color w:val="000000"/>
                <w:sz w:val="20"/>
                <w:szCs w:val="20"/>
              </w:rPr>
              <w:t>9</w:t>
            </w:r>
          </w:p>
        </w:tc>
        <w:tc>
          <w:tcPr>
            <w:tcW w:w="2977" w:type="dxa"/>
            <w:tcBorders>
              <w:bottom w:val="single" w:sz="4" w:space="0" w:color="auto"/>
            </w:tcBorders>
            <w:shd w:val="clear" w:color="auto" w:fill="auto"/>
            <w:vAlign w:val="center"/>
          </w:tcPr>
          <w:p w14:paraId="2CC7E345" w14:textId="5B2B882C" w:rsidR="00075639" w:rsidRPr="00805D58" w:rsidRDefault="00075639" w:rsidP="00075639">
            <w:pPr>
              <w:spacing w:after="0"/>
              <w:jc w:val="center"/>
              <w:rPr>
                <w:b/>
                <w:bCs/>
                <w:color w:val="000000"/>
                <w:sz w:val="20"/>
                <w:szCs w:val="20"/>
              </w:rPr>
            </w:pPr>
            <w:r w:rsidRPr="00805D58">
              <w:rPr>
                <w:b/>
                <w:bCs/>
                <w:color w:val="000000"/>
                <w:sz w:val="20"/>
                <w:szCs w:val="20"/>
              </w:rPr>
              <w:t>10</w:t>
            </w:r>
          </w:p>
        </w:tc>
      </w:tr>
      <w:tr w:rsidR="00075639" w:rsidRPr="00805D58" w14:paraId="43077198" w14:textId="77777777" w:rsidTr="00A14501">
        <w:trPr>
          <w:trHeight w:val="601"/>
        </w:trPr>
        <w:tc>
          <w:tcPr>
            <w:tcW w:w="567" w:type="dxa"/>
            <w:noWrap/>
            <w:vAlign w:val="center"/>
          </w:tcPr>
          <w:p w14:paraId="34BA0B0F" w14:textId="77777777" w:rsidR="00075639" w:rsidRPr="00805D58" w:rsidRDefault="00075639" w:rsidP="00075639">
            <w:pPr>
              <w:spacing w:after="0" w:line="240" w:lineRule="auto"/>
              <w:jc w:val="center"/>
              <w:rPr>
                <w:color w:val="000000"/>
                <w:sz w:val="20"/>
                <w:szCs w:val="20"/>
              </w:rPr>
            </w:pPr>
            <w:r w:rsidRPr="00805D58">
              <w:rPr>
                <w:color w:val="000000"/>
                <w:sz w:val="20"/>
                <w:szCs w:val="20"/>
              </w:rPr>
              <w:t>1</w:t>
            </w:r>
          </w:p>
        </w:tc>
        <w:tc>
          <w:tcPr>
            <w:tcW w:w="1559" w:type="dxa"/>
            <w:noWrap/>
            <w:vAlign w:val="center"/>
          </w:tcPr>
          <w:p w14:paraId="60471D3B" w14:textId="77777777" w:rsidR="00075639" w:rsidRPr="00805D58" w:rsidRDefault="00075639" w:rsidP="00075639">
            <w:pPr>
              <w:spacing w:after="0" w:line="240" w:lineRule="auto"/>
              <w:jc w:val="center"/>
              <w:rPr>
                <w:color w:val="000000"/>
                <w:sz w:val="20"/>
                <w:szCs w:val="20"/>
                <w:lang w:val="en-US"/>
              </w:rPr>
            </w:pPr>
            <w:r w:rsidRPr="00805D58">
              <w:rPr>
                <w:color w:val="000000"/>
                <w:sz w:val="20"/>
                <w:szCs w:val="20"/>
                <w:lang w:val="en-US"/>
              </w:rPr>
              <w:t>FORD</w:t>
            </w:r>
          </w:p>
        </w:tc>
        <w:tc>
          <w:tcPr>
            <w:tcW w:w="1276" w:type="dxa"/>
            <w:noWrap/>
            <w:vAlign w:val="center"/>
          </w:tcPr>
          <w:p w14:paraId="23395805" w14:textId="77777777" w:rsidR="00075639" w:rsidRPr="00805D58" w:rsidRDefault="00075639" w:rsidP="00075639">
            <w:pPr>
              <w:spacing w:after="0" w:line="240" w:lineRule="auto"/>
              <w:jc w:val="center"/>
              <w:rPr>
                <w:color w:val="000000"/>
                <w:sz w:val="20"/>
                <w:szCs w:val="20"/>
                <w:lang w:val="en-US"/>
              </w:rPr>
            </w:pPr>
            <w:r w:rsidRPr="00805D58">
              <w:rPr>
                <w:color w:val="000000"/>
                <w:sz w:val="20"/>
                <w:szCs w:val="20"/>
                <w:lang w:val="en-US"/>
              </w:rPr>
              <w:t>MDF-FVD</w:t>
            </w:r>
          </w:p>
        </w:tc>
        <w:tc>
          <w:tcPr>
            <w:tcW w:w="1276" w:type="dxa"/>
          </w:tcPr>
          <w:p w14:paraId="69F28DC2" w14:textId="77777777" w:rsidR="00075639" w:rsidRPr="00805D58" w:rsidRDefault="00075639" w:rsidP="00075639">
            <w:pPr>
              <w:spacing w:after="0" w:line="240" w:lineRule="auto"/>
              <w:jc w:val="center"/>
              <w:rPr>
                <w:color w:val="000000"/>
                <w:sz w:val="20"/>
                <w:szCs w:val="20"/>
                <w:lang w:val="en-US"/>
              </w:rPr>
            </w:pPr>
            <w:r w:rsidRPr="00805D58">
              <w:rPr>
                <w:color w:val="000000"/>
                <w:sz w:val="20"/>
                <w:szCs w:val="20"/>
              </w:rPr>
              <w:t>м. Київ</w:t>
            </w:r>
          </w:p>
        </w:tc>
        <w:tc>
          <w:tcPr>
            <w:tcW w:w="1275" w:type="dxa"/>
            <w:noWrap/>
            <w:vAlign w:val="center"/>
          </w:tcPr>
          <w:p w14:paraId="1935326E" w14:textId="77777777" w:rsidR="00075639" w:rsidRPr="00805D58" w:rsidRDefault="00075639" w:rsidP="00075639">
            <w:pPr>
              <w:spacing w:after="0" w:line="240" w:lineRule="auto"/>
              <w:jc w:val="center"/>
              <w:rPr>
                <w:color w:val="000000"/>
                <w:sz w:val="20"/>
                <w:szCs w:val="20"/>
              </w:rPr>
            </w:pPr>
            <w:r w:rsidRPr="00805D58">
              <w:rPr>
                <w:color w:val="000000"/>
                <w:sz w:val="20"/>
                <w:szCs w:val="20"/>
              </w:rPr>
              <w:t>легкова</w:t>
            </w:r>
          </w:p>
        </w:tc>
        <w:tc>
          <w:tcPr>
            <w:tcW w:w="567" w:type="dxa"/>
            <w:noWrap/>
            <w:vAlign w:val="center"/>
          </w:tcPr>
          <w:p w14:paraId="28DC6F78" w14:textId="77777777" w:rsidR="00075639" w:rsidRPr="00805D58" w:rsidRDefault="00075639" w:rsidP="00075639">
            <w:pPr>
              <w:spacing w:after="0" w:line="240" w:lineRule="auto"/>
              <w:jc w:val="center"/>
              <w:rPr>
                <w:color w:val="000000"/>
                <w:sz w:val="20"/>
                <w:szCs w:val="20"/>
                <w:lang w:val="en-US"/>
              </w:rPr>
            </w:pPr>
            <w:r w:rsidRPr="00805D58">
              <w:rPr>
                <w:color w:val="000000"/>
                <w:sz w:val="20"/>
                <w:szCs w:val="20"/>
                <w:lang w:val="en-US"/>
              </w:rPr>
              <w:t>B1</w:t>
            </w:r>
          </w:p>
        </w:tc>
        <w:tc>
          <w:tcPr>
            <w:tcW w:w="1134" w:type="dxa"/>
            <w:noWrap/>
            <w:vAlign w:val="center"/>
          </w:tcPr>
          <w:p w14:paraId="2BAD0957" w14:textId="77777777" w:rsidR="00075639" w:rsidRPr="00805D58" w:rsidRDefault="00075639" w:rsidP="00075639">
            <w:pPr>
              <w:spacing w:after="0" w:line="240" w:lineRule="auto"/>
              <w:jc w:val="center"/>
              <w:rPr>
                <w:color w:val="000000"/>
                <w:sz w:val="20"/>
                <w:szCs w:val="20"/>
                <w:lang w:val="en-US"/>
              </w:rPr>
            </w:pPr>
            <w:r w:rsidRPr="00805D58">
              <w:rPr>
                <w:color w:val="000000"/>
                <w:sz w:val="20"/>
                <w:szCs w:val="20"/>
                <w:lang w:val="en-US"/>
              </w:rPr>
              <w:t>1200</w:t>
            </w:r>
          </w:p>
        </w:tc>
        <w:tc>
          <w:tcPr>
            <w:tcW w:w="709" w:type="dxa"/>
            <w:noWrap/>
            <w:vAlign w:val="center"/>
          </w:tcPr>
          <w:p w14:paraId="284C11AB" w14:textId="77777777" w:rsidR="00075639" w:rsidRPr="00805D58" w:rsidRDefault="00075639" w:rsidP="00075639">
            <w:pPr>
              <w:spacing w:after="0" w:line="240" w:lineRule="auto"/>
              <w:jc w:val="center"/>
              <w:rPr>
                <w:color w:val="000000"/>
                <w:sz w:val="20"/>
                <w:szCs w:val="20"/>
                <w:lang w:val="en-US"/>
              </w:rPr>
            </w:pPr>
            <w:r w:rsidRPr="00805D58">
              <w:rPr>
                <w:color w:val="000000"/>
                <w:sz w:val="20"/>
                <w:szCs w:val="20"/>
                <w:lang w:val="en-US"/>
              </w:rPr>
              <w:t>100</w:t>
            </w:r>
          </w:p>
        </w:tc>
        <w:tc>
          <w:tcPr>
            <w:tcW w:w="1134" w:type="dxa"/>
            <w:noWrap/>
            <w:vAlign w:val="center"/>
          </w:tcPr>
          <w:p w14:paraId="094E9668" w14:textId="77777777" w:rsidR="00075639" w:rsidRPr="00207F99" w:rsidRDefault="00075639" w:rsidP="00075639">
            <w:pPr>
              <w:spacing w:after="0" w:line="240" w:lineRule="auto"/>
              <w:jc w:val="center"/>
              <w:rPr>
                <w:color w:val="000000"/>
                <w:sz w:val="20"/>
                <w:szCs w:val="20"/>
              </w:rPr>
            </w:pPr>
            <w:r w:rsidRPr="00805D58">
              <w:rPr>
                <w:color w:val="000000"/>
                <w:sz w:val="20"/>
                <w:szCs w:val="20"/>
              </w:rPr>
              <w:t>16.10.202</w:t>
            </w:r>
            <w:r>
              <w:rPr>
                <w:color w:val="000000"/>
                <w:sz w:val="20"/>
                <w:szCs w:val="20"/>
              </w:rPr>
              <w:t>4</w:t>
            </w:r>
          </w:p>
        </w:tc>
        <w:tc>
          <w:tcPr>
            <w:tcW w:w="1701" w:type="dxa"/>
            <w:vAlign w:val="center"/>
          </w:tcPr>
          <w:p w14:paraId="26ECB99F" w14:textId="77777777" w:rsidR="00075639" w:rsidRPr="00805D58" w:rsidRDefault="00075639" w:rsidP="00075639">
            <w:pPr>
              <w:spacing w:after="0" w:line="240" w:lineRule="auto"/>
              <w:rPr>
                <w:sz w:val="20"/>
                <w:szCs w:val="20"/>
              </w:rPr>
            </w:pPr>
          </w:p>
        </w:tc>
        <w:tc>
          <w:tcPr>
            <w:tcW w:w="2977" w:type="dxa"/>
            <w:tcBorders>
              <w:bottom w:val="single" w:sz="4" w:space="0" w:color="auto"/>
            </w:tcBorders>
            <w:shd w:val="clear" w:color="auto" w:fill="auto"/>
            <w:vAlign w:val="center"/>
          </w:tcPr>
          <w:p w14:paraId="6299D82F" w14:textId="77777777" w:rsidR="00075639" w:rsidRPr="00805D58" w:rsidRDefault="00075639" w:rsidP="00075639">
            <w:pPr>
              <w:spacing w:after="0" w:line="240" w:lineRule="auto"/>
              <w:jc w:val="center"/>
              <w:rPr>
                <w:sz w:val="20"/>
                <w:szCs w:val="20"/>
              </w:rPr>
            </w:pPr>
            <w:r>
              <w:rPr>
                <w:sz w:val="20"/>
                <w:szCs w:val="20"/>
              </w:rPr>
              <w:t>з 17.10.2024 р. по 16.10.2025</w:t>
            </w:r>
            <w:r w:rsidRPr="00805D58">
              <w:rPr>
                <w:sz w:val="20"/>
                <w:szCs w:val="20"/>
              </w:rPr>
              <w:t xml:space="preserve"> р</w:t>
            </w:r>
          </w:p>
        </w:tc>
      </w:tr>
    </w:tbl>
    <w:p w14:paraId="0F9DAAFD" w14:textId="77777777" w:rsidR="00DB2618" w:rsidRPr="00805D58" w:rsidRDefault="00DB2618" w:rsidP="00DB2618">
      <w:pPr>
        <w:spacing w:after="0" w:line="240" w:lineRule="auto"/>
        <w:ind w:right="434"/>
        <w:rPr>
          <w:b/>
          <w:sz w:val="24"/>
          <w:szCs w:val="24"/>
        </w:rPr>
      </w:pPr>
    </w:p>
    <w:p w14:paraId="2EB56C6D" w14:textId="77777777" w:rsidR="00DB2618" w:rsidRPr="00805D58" w:rsidRDefault="00DB2618" w:rsidP="00DB2618">
      <w:pPr>
        <w:spacing w:after="0" w:line="240" w:lineRule="auto"/>
        <w:ind w:firstLine="539"/>
        <w:jc w:val="center"/>
        <w:rPr>
          <w:b/>
          <w:i/>
          <w:iCs/>
          <w:sz w:val="24"/>
          <w:szCs w:val="24"/>
        </w:rPr>
      </w:pPr>
    </w:p>
    <w:p w14:paraId="010D5423" w14:textId="77777777" w:rsidR="00DB2618" w:rsidRPr="00805D58" w:rsidRDefault="00DB2618" w:rsidP="00DB2618">
      <w:pPr>
        <w:spacing w:after="0" w:line="240" w:lineRule="auto"/>
        <w:ind w:firstLine="539"/>
        <w:jc w:val="center"/>
        <w:rPr>
          <w:b/>
          <w:i/>
          <w:iCs/>
          <w:sz w:val="24"/>
          <w:szCs w:val="24"/>
        </w:rPr>
      </w:pPr>
    </w:p>
    <w:p w14:paraId="22FA7145" w14:textId="77777777" w:rsidR="00DB2618" w:rsidRDefault="00DB2618" w:rsidP="00DB2618"/>
    <w:p w14:paraId="2749955F" w14:textId="65F7270B" w:rsidR="00F5195A" w:rsidRPr="00A35809" w:rsidRDefault="00F5195A" w:rsidP="00F5195A">
      <w:pPr>
        <w:spacing w:after="0" w:line="240" w:lineRule="auto"/>
        <w:ind w:firstLine="709"/>
        <w:jc w:val="both"/>
        <w:rPr>
          <w:sz w:val="24"/>
        </w:rPr>
      </w:pPr>
    </w:p>
    <w:p w14:paraId="5F8A212F" w14:textId="77777777" w:rsidR="00DB7C22" w:rsidRDefault="00DB7C22" w:rsidP="00DF1D55">
      <w:pPr>
        <w:suppressAutoHyphens/>
        <w:spacing w:after="0" w:line="240" w:lineRule="auto"/>
        <w:ind w:firstLine="539"/>
        <w:jc w:val="both"/>
        <w:rPr>
          <w:bCs/>
          <w:iCs/>
          <w:sz w:val="24"/>
        </w:rPr>
      </w:pPr>
    </w:p>
    <w:p w14:paraId="43269F25" w14:textId="77777777" w:rsidR="00234A22" w:rsidRDefault="00F5195A" w:rsidP="00B7377A">
      <w:pPr>
        <w:spacing w:after="0" w:line="240" w:lineRule="auto"/>
        <w:jc w:val="right"/>
        <w:rPr>
          <w:b/>
          <w:sz w:val="24"/>
          <w:szCs w:val="24"/>
        </w:rPr>
        <w:sectPr w:rsidR="00234A22" w:rsidSect="003D3D16">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F824995" w:rsidR="0093774D" w:rsidRPr="00A35809" w:rsidRDefault="00F5195A" w:rsidP="00B7377A">
      <w:pPr>
        <w:spacing w:after="0" w:line="240" w:lineRule="auto"/>
        <w:jc w:val="right"/>
        <w:rPr>
          <w:b/>
          <w:sz w:val="24"/>
          <w:szCs w:val="24"/>
        </w:rPr>
      </w:pPr>
      <w:r w:rsidRPr="00A35809">
        <w:rPr>
          <w:b/>
          <w:sz w:val="24"/>
          <w:szCs w:val="24"/>
        </w:rPr>
        <w:lastRenderedPageBreak/>
        <w:t xml:space="preserve">ДОДАТОК  </w:t>
      </w:r>
      <w:r w:rsidR="00B36C3D">
        <w:rPr>
          <w:b/>
          <w:sz w:val="24"/>
          <w:szCs w:val="24"/>
        </w:rPr>
        <w:t>3</w:t>
      </w:r>
    </w:p>
    <w:p w14:paraId="4D61B5AF" w14:textId="1B0C28AC" w:rsidR="001303F7" w:rsidRPr="00A35809" w:rsidRDefault="00B36C3D" w:rsidP="00F5195A">
      <w:pPr>
        <w:spacing w:after="0" w:line="240" w:lineRule="auto"/>
        <w:jc w:val="center"/>
        <w:rPr>
          <w:b/>
          <w:sz w:val="24"/>
          <w:szCs w:val="24"/>
          <w:lang w:eastAsia="uk-UA"/>
        </w:rPr>
      </w:pPr>
      <w:r>
        <w:rPr>
          <w:b/>
          <w:sz w:val="24"/>
          <w:szCs w:val="24"/>
          <w:lang w:eastAsia="uk-UA"/>
        </w:rPr>
        <w:t>Проект договору</w:t>
      </w:r>
    </w:p>
    <w:p w14:paraId="2ACAA2F8" w14:textId="77777777" w:rsidR="00D37CA7" w:rsidRPr="00A35809" w:rsidRDefault="00D37CA7" w:rsidP="00D37CA7">
      <w:pPr>
        <w:widowControl w:val="0"/>
        <w:suppressAutoHyphens/>
        <w:autoSpaceDE w:val="0"/>
        <w:autoSpaceDN w:val="0"/>
        <w:adjustRightInd w:val="0"/>
        <w:spacing w:after="0" w:line="240" w:lineRule="auto"/>
        <w:jc w:val="right"/>
        <w:rPr>
          <w:rFonts w:eastAsia="Lucida Sans Unicode"/>
          <w:sz w:val="20"/>
          <w:szCs w:val="20"/>
        </w:rPr>
      </w:pPr>
    </w:p>
    <w:tbl>
      <w:tblPr>
        <w:tblW w:w="10880" w:type="dxa"/>
        <w:tblInd w:w="1" w:type="dxa"/>
        <w:tblLayout w:type="fixed"/>
        <w:tblCellMar>
          <w:left w:w="0" w:type="dxa"/>
          <w:right w:w="0" w:type="dxa"/>
        </w:tblCellMar>
        <w:tblLook w:val="04A0" w:firstRow="1" w:lastRow="0" w:firstColumn="1" w:lastColumn="0" w:noHBand="0" w:noVBand="1"/>
      </w:tblPr>
      <w:tblGrid>
        <w:gridCol w:w="2267"/>
        <w:gridCol w:w="3266"/>
        <w:gridCol w:w="5347"/>
      </w:tblGrid>
      <w:tr w:rsidR="00D37CA7" w:rsidRPr="00ED6400" w14:paraId="74ACE31A" w14:textId="77777777" w:rsidTr="00A14501">
        <w:trPr>
          <w:cantSplit/>
        </w:trPr>
        <w:tc>
          <w:tcPr>
            <w:tcW w:w="10880" w:type="dxa"/>
            <w:gridSpan w:val="3"/>
            <w:hideMark/>
          </w:tcPr>
          <w:p w14:paraId="3ADABDB7" w14:textId="77777777" w:rsidR="00D37CA7" w:rsidRDefault="00D37CA7" w:rsidP="00A14501">
            <w:pPr>
              <w:widowControl w:val="0"/>
              <w:suppressLineNumbers/>
              <w:tabs>
                <w:tab w:val="center" w:pos="5031"/>
                <w:tab w:val="right" w:pos="10063"/>
              </w:tabs>
              <w:suppressAutoHyphens/>
              <w:autoSpaceDE w:val="0"/>
              <w:spacing w:after="0" w:line="240" w:lineRule="auto"/>
              <w:ind w:left="45" w:firstLine="30"/>
              <w:jc w:val="right"/>
              <w:rPr>
                <w:b/>
                <w:i/>
                <w:sz w:val="20"/>
                <w:szCs w:val="20"/>
                <w:lang w:val="ru-RU" w:bidi="en-US"/>
              </w:rPr>
            </w:pPr>
            <w:proofErr w:type="spellStart"/>
            <w:r>
              <w:rPr>
                <w:b/>
                <w:i/>
                <w:sz w:val="20"/>
                <w:szCs w:val="20"/>
                <w:lang w:val="ru-RU" w:bidi="en-US"/>
              </w:rPr>
              <w:t>Частина</w:t>
            </w:r>
            <w:proofErr w:type="spellEnd"/>
            <w:r>
              <w:rPr>
                <w:b/>
                <w:i/>
                <w:sz w:val="20"/>
                <w:szCs w:val="20"/>
                <w:lang w:val="ru-RU" w:bidi="en-US"/>
              </w:rPr>
              <w:t xml:space="preserve"> "А" Договору </w:t>
            </w:r>
            <w:proofErr w:type="spellStart"/>
            <w:r>
              <w:rPr>
                <w:b/>
                <w:i/>
                <w:sz w:val="20"/>
                <w:szCs w:val="20"/>
                <w:lang w:val="ru-RU" w:bidi="en-US"/>
              </w:rPr>
              <w:t>страхування</w:t>
            </w:r>
            <w:proofErr w:type="spellEnd"/>
            <w:r>
              <w:rPr>
                <w:b/>
                <w:i/>
                <w:sz w:val="20"/>
                <w:szCs w:val="20"/>
                <w:lang w:val="ru-RU" w:bidi="en-US"/>
              </w:rPr>
              <w:t xml:space="preserve"> </w:t>
            </w:r>
          </w:p>
        </w:tc>
      </w:tr>
      <w:tr w:rsidR="00D37CA7" w:rsidRPr="00ED6400" w14:paraId="0FA49228" w14:textId="77777777" w:rsidTr="00A14501">
        <w:trPr>
          <w:cantSplit/>
        </w:trPr>
        <w:tc>
          <w:tcPr>
            <w:tcW w:w="10880" w:type="dxa"/>
            <w:gridSpan w:val="3"/>
            <w:tcMar>
              <w:top w:w="55" w:type="dxa"/>
              <w:left w:w="55" w:type="dxa"/>
              <w:bottom w:w="55" w:type="dxa"/>
              <w:right w:w="55" w:type="dxa"/>
            </w:tcMar>
            <w:hideMark/>
          </w:tcPr>
          <w:p w14:paraId="2791638B" w14:textId="77777777" w:rsidR="00D37CA7" w:rsidRDefault="00D37CA7" w:rsidP="00A14501">
            <w:pPr>
              <w:widowControl w:val="0"/>
              <w:suppressAutoHyphens/>
              <w:autoSpaceDE w:val="0"/>
              <w:spacing w:after="0" w:line="240" w:lineRule="auto"/>
              <w:ind w:left="45" w:firstLine="30"/>
              <w:jc w:val="center"/>
              <w:rPr>
                <w:b/>
                <w:bCs/>
                <w:sz w:val="20"/>
                <w:szCs w:val="20"/>
                <w:lang w:val="ru-RU" w:bidi="en-US"/>
              </w:rPr>
            </w:pPr>
            <w:r>
              <w:rPr>
                <w:b/>
                <w:bCs/>
                <w:sz w:val="20"/>
                <w:szCs w:val="20"/>
                <w:lang w:val="ru-RU" w:bidi="en-US"/>
              </w:rPr>
              <w:t>ДОГОВОР № ___________________</w:t>
            </w:r>
          </w:p>
        </w:tc>
      </w:tr>
      <w:tr w:rsidR="00D37CA7" w:rsidRPr="00ED6400" w14:paraId="12654593" w14:textId="77777777" w:rsidTr="00A14501">
        <w:trPr>
          <w:cantSplit/>
        </w:trPr>
        <w:tc>
          <w:tcPr>
            <w:tcW w:w="10880" w:type="dxa"/>
            <w:gridSpan w:val="3"/>
            <w:tcBorders>
              <w:top w:val="nil"/>
              <w:left w:val="nil"/>
              <w:bottom w:val="single" w:sz="4" w:space="0" w:color="auto"/>
              <w:right w:val="nil"/>
            </w:tcBorders>
          </w:tcPr>
          <w:p w14:paraId="3787C706" w14:textId="77777777" w:rsidR="00D37CA7" w:rsidRDefault="00D37CA7" w:rsidP="00A14501">
            <w:pPr>
              <w:widowControl w:val="0"/>
              <w:suppressAutoHyphens/>
              <w:autoSpaceDE w:val="0"/>
              <w:spacing w:after="0" w:line="240" w:lineRule="auto"/>
              <w:ind w:firstLine="709"/>
              <w:jc w:val="center"/>
              <w:rPr>
                <w:rFonts w:eastAsia="Times New Roman CYR"/>
                <w:b/>
                <w:bCs/>
                <w:sz w:val="20"/>
                <w:szCs w:val="20"/>
                <w:lang w:val="ru-RU" w:bidi="en-US"/>
              </w:rPr>
            </w:pPr>
            <w:proofErr w:type="spellStart"/>
            <w:r>
              <w:rPr>
                <w:rFonts w:eastAsia="Times New Roman CYR"/>
                <w:b/>
                <w:bCs/>
                <w:sz w:val="20"/>
                <w:szCs w:val="20"/>
                <w:lang w:val="ru-RU" w:bidi="en-US"/>
              </w:rPr>
              <w:t>обов'язкового</w:t>
            </w:r>
            <w:proofErr w:type="spellEnd"/>
            <w:r>
              <w:rPr>
                <w:rFonts w:eastAsia="Times New Roman CYR"/>
                <w:b/>
                <w:bCs/>
                <w:sz w:val="20"/>
                <w:szCs w:val="20"/>
                <w:lang w:val="ru-RU" w:bidi="en-US"/>
              </w:rPr>
              <w:t xml:space="preserve"> </w:t>
            </w:r>
            <w:proofErr w:type="spellStart"/>
            <w:r>
              <w:rPr>
                <w:rFonts w:eastAsia="Times New Roman CYR"/>
                <w:b/>
                <w:bCs/>
                <w:sz w:val="20"/>
                <w:szCs w:val="20"/>
                <w:lang w:val="ru-RU" w:bidi="en-US"/>
              </w:rPr>
              <w:t>страхування</w:t>
            </w:r>
            <w:proofErr w:type="spellEnd"/>
            <w:r>
              <w:rPr>
                <w:rFonts w:eastAsia="Times New Roman CYR"/>
                <w:b/>
                <w:bCs/>
                <w:sz w:val="20"/>
                <w:szCs w:val="20"/>
                <w:lang w:val="ru-RU" w:bidi="en-US"/>
              </w:rPr>
              <w:t xml:space="preserve"> </w:t>
            </w:r>
            <w:proofErr w:type="spellStart"/>
            <w:r>
              <w:rPr>
                <w:rFonts w:eastAsia="Times New Roman CYR"/>
                <w:b/>
                <w:bCs/>
                <w:sz w:val="20"/>
                <w:szCs w:val="20"/>
                <w:lang w:val="ru-RU" w:bidi="en-US"/>
              </w:rPr>
              <w:t>цивільно-правової</w:t>
            </w:r>
            <w:proofErr w:type="spellEnd"/>
            <w:r>
              <w:rPr>
                <w:rFonts w:eastAsia="Times New Roman CYR"/>
                <w:b/>
                <w:bCs/>
                <w:sz w:val="20"/>
                <w:szCs w:val="20"/>
                <w:lang w:val="ru-RU" w:bidi="en-US"/>
              </w:rPr>
              <w:t xml:space="preserve"> </w:t>
            </w:r>
            <w:proofErr w:type="spellStart"/>
            <w:r>
              <w:rPr>
                <w:rFonts w:eastAsia="Times New Roman CYR"/>
                <w:b/>
                <w:bCs/>
                <w:sz w:val="20"/>
                <w:szCs w:val="20"/>
                <w:lang w:val="ru-RU" w:bidi="en-US"/>
              </w:rPr>
              <w:t>відповідальності</w:t>
            </w:r>
            <w:proofErr w:type="spellEnd"/>
          </w:p>
          <w:p w14:paraId="6EEAF763" w14:textId="77777777" w:rsidR="00D37CA7" w:rsidRDefault="00D37CA7" w:rsidP="00A14501">
            <w:pPr>
              <w:widowControl w:val="0"/>
              <w:suppressAutoHyphens/>
              <w:autoSpaceDE w:val="0"/>
              <w:spacing w:after="0" w:line="240" w:lineRule="auto"/>
              <w:ind w:firstLine="709"/>
              <w:jc w:val="center"/>
              <w:rPr>
                <w:rFonts w:eastAsia="Times New Roman CYR"/>
                <w:b/>
                <w:bCs/>
                <w:sz w:val="20"/>
                <w:szCs w:val="20"/>
                <w:lang w:val="ru-RU" w:bidi="en-US"/>
              </w:rPr>
            </w:pPr>
            <w:r>
              <w:rPr>
                <w:rFonts w:eastAsia="Times New Roman CYR"/>
                <w:b/>
                <w:bCs/>
                <w:sz w:val="20"/>
                <w:szCs w:val="20"/>
                <w:lang w:val="ru-RU" w:bidi="en-US"/>
              </w:rPr>
              <w:t xml:space="preserve"> </w:t>
            </w:r>
            <w:proofErr w:type="spellStart"/>
            <w:r>
              <w:rPr>
                <w:rFonts w:eastAsia="Times New Roman CYR"/>
                <w:b/>
                <w:bCs/>
                <w:sz w:val="20"/>
                <w:szCs w:val="20"/>
                <w:lang w:val="ru-RU" w:bidi="en-US"/>
              </w:rPr>
              <w:t>власників</w:t>
            </w:r>
            <w:proofErr w:type="spellEnd"/>
            <w:r>
              <w:rPr>
                <w:rFonts w:eastAsia="Times New Roman CYR"/>
                <w:b/>
                <w:bCs/>
                <w:sz w:val="20"/>
                <w:szCs w:val="20"/>
                <w:lang w:val="ru-RU" w:bidi="en-US"/>
              </w:rPr>
              <w:t xml:space="preserve"> наземних транспортних засобів</w:t>
            </w:r>
          </w:p>
          <w:p w14:paraId="4721725F" w14:textId="77777777" w:rsidR="00D37CA7" w:rsidRDefault="00D37CA7" w:rsidP="00A14501">
            <w:pPr>
              <w:widowControl w:val="0"/>
              <w:tabs>
                <w:tab w:val="left" w:pos="6234"/>
              </w:tabs>
              <w:suppressAutoHyphens/>
              <w:autoSpaceDE w:val="0"/>
              <w:spacing w:after="0" w:line="240" w:lineRule="auto"/>
              <w:ind w:left="45" w:firstLine="30"/>
              <w:rPr>
                <w:b/>
                <w:bCs/>
                <w:sz w:val="20"/>
                <w:szCs w:val="20"/>
                <w:lang w:val="ru-RU" w:bidi="en-US"/>
              </w:rPr>
            </w:pPr>
            <w:r>
              <w:rPr>
                <w:b/>
                <w:bCs/>
                <w:sz w:val="20"/>
                <w:szCs w:val="20"/>
                <w:lang w:val="ru-RU" w:bidi="en-US"/>
              </w:rPr>
              <w:t xml:space="preserve">м. </w:t>
            </w:r>
            <w:proofErr w:type="spellStart"/>
            <w:r>
              <w:rPr>
                <w:b/>
                <w:bCs/>
                <w:sz w:val="20"/>
                <w:szCs w:val="20"/>
                <w:lang w:val="ru-RU" w:bidi="en-US"/>
              </w:rPr>
              <w:t>Київ</w:t>
            </w:r>
            <w:proofErr w:type="spellEnd"/>
            <w:r>
              <w:rPr>
                <w:b/>
                <w:bCs/>
                <w:sz w:val="20"/>
                <w:szCs w:val="20"/>
                <w:lang w:val="ru-RU" w:bidi="en-US"/>
              </w:rPr>
              <w:t xml:space="preserve">                                 </w:t>
            </w:r>
            <w:r>
              <w:rPr>
                <w:b/>
                <w:bCs/>
                <w:sz w:val="20"/>
                <w:szCs w:val="20"/>
                <w:lang w:val="ru-RU" w:bidi="en-US"/>
              </w:rPr>
              <w:tab/>
              <w:t xml:space="preserve">                 </w:t>
            </w:r>
            <w:r>
              <w:rPr>
                <w:b/>
                <w:bCs/>
                <w:sz w:val="20"/>
                <w:szCs w:val="20"/>
                <w:lang w:bidi="en-US"/>
              </w:rPr>
              <w:t>“</w:t>
            </w:r>
            <w:r>
              <w:rPr>
                <w:b/>
                <w:bCs/>
                <w:sz w:val="20"/>
                <w:szCs w:val="20"/>
                <w:lang w:val="ru-RU" w:bidi="en-US"/>
              </w:rPr>
              <w:t>____</w:t>
            </w:r>
            <w:r>
              <w:rPr>
                <w:b/>
                <w:bCs/>
                <w:sz w:val="20"/>
                <w:szCs w:val="20"/>
                <w:lang w:bidi="en-US"/>
              </w:rPr>
              <w:t xml:space="preserve">” </w:t>
            </w:r>
            <w:r>
              <w:rPr>
                <w:b/>
                <w:bCs/>
                <w:sz w:val="20"/>
                <w:szCs w:val="20"/>
                <w:lang w:val="ru-RU" w:bidi="en-US"/>
              </w:rPr>
              <w:t>____________________</w:t>
            </w:r>
            <w:proofErr w:type="gramStart"/>
            <w:r>
              <w:rPr>
                <w:b/>
                <w:bCs/>
                <w:sz w:val="20"/>
                <w:szCs w:val="20"/>
                <w:lang w:val="ru-RU" w:bidi="en-US"/>
              </w:rPr>
              <w:t>_</w:t>
            </w:r>
            <w:r>
              <w:rPr>
                <w:b/>
                <w:bCs/>
                <w:sz w:val="20"/>
                <w:szCs w:val="20"/>
                <w:lang w:bidi="en-US"/>
              </w:rPr>
              <w:t xml:space="preserve">  202</w:t>
            </w:r>
            <w:r>
              <w:rPr>
                <w:b/>
                <w:bCs/>
                <w:sz w:val="20"/>
                <w:szCs w:val="20"/>
                <w:lang w:val="ru-RU" w:bidi="en-US"/>
              </w:rPr>
              <w:t>4</w:t>
            </w:r>
            <w:proofErr w:type="gramEnd"/>
            <w:r w:rsidRPr="00192CF7">
              <w:rPr>
                <w:b/>
                <w:bCs/>
                <w:sz w:val="20"/>
                <w:szCs w:val="20"/>
                <w:lang w:bidi="en-US"/>
              </w:rPr>
              <w:t xml:space="preserve"> р.</w:t>
            </w:r>
          </w:p>
          <w:p w14:paraId="692D8572" w14:textId="77777777" w:rsidR="00D37CA7" w:rsidRDefault="00D37CA7" w:rsidP="00A14501">
            <w:pPr>
              <w:widowControl w:val="0"/>
              <w:suppressAutoHyphens/>
              <w:autoSpaceDE w:val="0"/>
              <w:spacing w:after="0" w:line="240" w:lineRule="auto"/>
              <w:ind w:left="45" w:firstLine="30"/>
              <w:rPr>
                <w:b/>
                <w:bCs/>
                <w:color w:val="000000"/>
                <w:sz w:val="20"/>
                <w:szCs w:val="20"/>
                <w:lang w:val="ru-RU" w:bidi="en-US"/>
              </w:rPr>
            </w:pPr>
          </w:p>
        </w:tc>
      </w:tr>
      <w:tr w:rsidR="00D37CA7" w:rsidRPr="00ED6400" w14:paraId="01D2BB8B" w14:textId="77777777" w:rsidTr="00A14501">
        <w:trPr>
          <w:cantSplit/>
        </w:trPr>
        <w:tc>
          <w:tcPr>
            <w:tcW w:w="2267" w:type="dxa"/>
            <w:tcBorders>
              <w:top w:val="single" w:sz="4" w:space="0" w:color="auto"/>
              <w:left w:val="single" w:sz="4" w:space="0" w:color="auto"/>
              <w:bottom w:val="single" w:sz="4" w:space="0" w:color="auto"/>
              <w:right w:val="single" w:sz="4" w:space="0" w:color="auto"/>
            </w:tcBorders>
            <w:hideMark/>
          </w:tcPr>
          <w:p w14:paraId="522AE61A" w14:textId="77777777" w:rsidR="00D37CA7" w:rsidRDefault="00D37CA7" w:rsidP="00A14501">
            <w:pPr>
              <w:widowControl w:val="0"/>
              <w:suppressAutoHyphens/>
              <w:autoSpaceDE w:val="0"/>
              <w:spacing w:after="0" w:line="240" w:lineRule="auto"/>
              <w:ind w:left="45" w:firstLine="97"/>
              <w:rPr>
                <w:b/>
                <w:color w:val="000000"/>
                <w:sz w:val="20"/>
                <w:szCs w:val="20"/>
                <w:lang w:val="ru-RU" w:bidi="en-US"/>
              </w:rPr>
            </w:pPr>
            <w:r>
              <w:rPr>
                <w:b/>
                <w:color w:val="000000"/>
                <w:sz w:val="20"/>
                <w:szCs w:val="20"/>
                <w:lang w:val="ru-RU" w:bidi="en-US"/>
              </w:rPr>
              <w:t>I. Страховик</w:t>
            </w:r>
          </w:p>
          <w:p w14:paraId="52CA5B25" w14:textId="77777777" w:rsidR="00D37CA7" w:rsidRDefault="00D37CA7" w:rsidP="00A14501">
            <w:pPr>
              <w:widowControl w:val="0"/>
              <w:suppressAutoHyphens/>
              <w:autoSpaceDE w:val="0"/>
              <w:spacing w:after="0" w:line="240" w:lineRule="auto"/>
              <w:ind w:left="45" w:firstLine="97"/>
              <w:rPr>
                <w:b/>
                <w:color w:val="000000"/>
                <w:sz w:val="20"/>
                <w:szCs w:val="20"/>
                <w:lang w:val="ru-RU" w:bidi="en-US"/>
              </w:rPr>
            </w:pPr>
            <w:r>
              <w:rPr>
                <w:b/>
                <w:color w:val="000000"/>
                <w:sz w:val="20"/>
                <w:szCs w:val="20"/>
                <w:lang w:val="ru-RU" w:bidi="en-US"/>
              </w:rPr>
              <w:t xml:space="preserve">Адреса, телефон, </w:t>
            </w:r>
          </w:p>
          <w:p w14:paraId="38178344" w14:textId="77777777" w:rsidR="00D37CA7" w:rsidRDefault="00D37CA7" w:rsidP="00A14501">
            <w:pPr>
              <w:widowControl w:val="0"/>
              <w:suppressAutoHyphens/>
              <w:autoSpaceDE w:val="0"/>
              <w:spacing w:after="0" w:line="240" w:lineRule="auto"/>
              <w:ind w:left="45" w:firstLine="97"/>
              <w:rPr>
                <w:b/>
                <w:color w:val="000000"/>
                <w:sz w:val="20"/>
                <w:szCs w:val="20"/>
                <w:lang w:val="ru-RU" w:bidi="en-US"/>
              </w:rPr>
            </w:pPr>
            <w:proofErr w:type="spellStart"/>
            <w:r>
              <w:rPr>
                <w:b/>
                <w:color w:val="000000"/>
                <w:sz w:val="20"/>
                <w:szCs w:val="20"/>
                <w:lang w:val="ru-RU" w:bidi="en-US"/>
              </w:rPr>
              <w:t>e-mail</w:t>
            </w:r>
            <w:proofErr w:type="spellEnd"/>
          </w:p>
        </w:tc>
        <w:tc>
          <w:tcPr>
            <w:tcW w:w="8611" w:type="dxa"/>
            <w:gridSpan w:val="2"/>
            <w:tcBorders>
              <w:top w:val="single" w:sz="4" w:space="0" w:color="auto"/>
              <w:left w:val="single" w:sz="4" w:space="0" w:color="auto"/>
              <w:bottom w:val="single" w:sz="4" w:space="0" w:color="auto"/>
              <w:right w:val="single" w:sz="4" w:space="0" w:color="auto"/>
            </w:tcBorders>
          </w:tcPr>
          <w:p w14:paraId="7913A5F6" w14:textId="77777777" w:rsidR="00D37CA7" w:rsidRPr="00AF6D3A" w:rsidRDefault="00D37CA7" w:rsidP="00A14501">
            <w:pPr>
              <w:widowControl w:val="0"/>
              <w:suppressAutoHyphens/>
              <w:autoSpaceDE w:val="0"/>
              <w:spacing w:after="0" w:line="240" w:lineRule="auto"/>
              <w:rPr>
                <w:b/>
                <w:color w:val="000000"/>
                <w:sz w:val="20"/>
                <w:szCs w:val="20"/>
                <w:lang w:bidi="en-US"/>
              </w:rPr>
            </w:pPr>
          </w:p>
        </w:tc>
      </w:tr>
      <w:tr w:rsidR="00D37CA7" w:rsidRPr="00ED6400" w14:paraId="384BBA4A" w14:textId="77777777" w:rsidTr="00A14501">
        <w:trPr>
          <w:cantSplit/>
        </w:trPr>
        <w:tc>
          <w:tcPr>
            <w:tcW w:w="2267" w:type="dxa"/>
            <w:tcBorders>
              <w:top w:val="single" w:sz="4" w:space="0" w:color="auto"/>
              <w:left w:val="single" w:sz="4" w:space="0" w:color="auto"/>
              <w:bottom w:val="single" w:sz="4" w:space="0" w:color="auto"/>
              <w:right w:val="single" w:sz="4" w:space="0" w:color="auto"/>
            </w:tcBorders>
            <w:hideMark/>
          </w:tcPr>
          <w:p w14:paraId="0C7169A3" w14:textId="77777777" w:rsidR="00D37CA7" w:rsidRDefault="00D37CA7" w:rsidP="00A14501">
            <w:pPr>
              <w:widowControl w:val="0"/>
              <w:suppressAutoHyphens/>
              <w:autoSpaceDE w:val="0"/>
              <w:spacing w:after="0" w:line="240" w:lineRule="auto"/>
              <w:ind w:left="45" w:firstLine="97"/>
              <w:rPr>
                <w:b/>
                <w:color w:val="000000"/>
                <w:sz w:val="20"/>
                <w:szCs w:val="20"/>
                <w:lang w:val="ru-RU" w:bidi="en-US"/>
              </w:rPr>
            </w:pPr>
            <w:proofErr w:type="spellStart"/>
            <w:r>
              <w:rPr>
                <w:b/>
                <w:color w:val="000000"/>
                <w:sz w:val="20"/>
                <w:szCs w:val="20"/>
                <w:lang w:val="ru-RU" w:bidi="en-US"/>
              </w:rPr>
              <w:t>Банківські</w:t>
            </w:r>
            <w:proofErr w:type="spellEnd"/>
            <w:r>
              <w:rPr>
                <w:b/>
                <w:color w:val="000000"/>
                <w:sz w:val="20"/>
                <w:szCs w:val="20"/>
                <w:lang w:val="ru-RU" w:bidi="en-US"/>
              </w:rPr>
              <w:t xml:space="preserve"> </w:t>
            </w:r>
            <w:proofErr w:type="spellStart"/>
            <w:r>
              <w:rPr>
                <w:b/>
                <w:color w:val="000000"/>
                <w:sz w:val="20"/>
                <w:szCs w:val="20"/>
                <w:lang w:val="ru-RU" w:bidi="en-US"/>
              </w:rPr>
              <w:t>реквізити</w:t>
            </w:r>
            <w:proofErr w:type="spellEnd"/>
          </w:p>
          <w:p w14:paraId="75EE5726" w14:textId="77777777" w:rsidR="00D37CA7" w:rsidRDefault="00D37CA7" w:rsidP="00A14501">
            <w:pPr>
              <w:widowControl w:val="0"/>
              <w:suppressAutoHyphens/>
              <w:autoSpaceDE w:val="0"/>
              <w:spacing w:after="0" w:line="240" w:lineRule="auto"/>
              <w:ind w:left="45" w:firstLine="97"/>
              <w:rPr>
                <w:b/>
                <w:color w:val="000000"/>
                <w:sz w:val="20"/>
                <w:szCs w:val="20"/>
                <w:lang w:val="ru-RU" w:bidi="en-US"/>
              </w:rPr>
            </w:pPr>
            <w:r>
              <w:rPr>
                <w:b/>
                <w:color w:val="000000"/>
                <w:sz w:val="20"/>
                <w:szCs w:val="20"/>
                <w:lang w:val="ru-RU" w:bidi="en-US"/>
              </w:rPr>
              <w:t>Страховика</w:t>
            </w:r>
          </w:p>
        </w:tc>
        <w:tc>
          <w:tcPr>
            <w:tcW w:w="8611" w:type="dxa"/>
            <w:gridSpan w:val="2"/>
            <w:tcBorders>
              <w:top w:val="single" w:sz="4" w:space="0" w:color="auto"/>
              <w:left w:val="single" w:sz="4" w:space="0" w:color="auto"/>
              <w:bottom w:val="single" w:sz="4" w:space="0" w:color="auto"/>
              <w:right w:val="single" w:sz="4" w:space="0" w:color="auto"/>
            </w:tcBorders>
          </w:tcPr>
          <w:p w14:paraId="539241D5" w14:textId="77777777" w:rsidR="00D37CA7" w:rsidRPr="0034517D" w:rsidRDefault="00D37CA7" w:rsidP="00A14501">
            <w:pPr>
              <w:widowControl w:val="0"/>
              <w:suppressAutoHyphens/>
              <w:autoSpaceDE w:val="0"/>
              <w:spacing w:after="0" w:line="240" w:lineRule="auto"/>
              <w:rPr>
                <w:sz w:val="20"/>
                <w:szCs w:val="20"/>
                <w:lang w:val="en-US" w:bidi="en-US"/>
              </w:rPr>
            </w:pPr>
          </w:p>
          <w:p w14:paraId="2CF46ECF" w14:textId="77777777" w:rsidR="00D37CA7" w:rsidRDefault="00D37CA7" w:rsidP="00A14501">
            <w:pPr>
              <w:widowControl w:val="0"/>
              <w:suppressAutoHyphens/>
              <w:autoSpaceDE w:val="0"/>
              <w:spacing w:after="0" w:line="240" w:lineRule="auto"/>
              <w:rPr>
                <w:sz w:val="20"/>
                <w:szCs w:val="20"/>
                <w:lang w:val="ru-RU" w:bidi="en-US"/>
              </w:rPr>
            </w:pPr>
          </w:p>
        </w:tc>
      </w:tr>
      <w:tr w:rsidR="00D37CA7" w:rsidRPr="00ED6400" w14:paraId="0C3439AB" w14:textId="77777777" w:rsidTr="00A14501">
        <w:trPr>
          <w:cantSplit/>
        </w:trPr>
        <w:tc>
          <w:tcPr>
            <w:tcW w:w="2267" w:type="dxa"/>
            <w:tcBorders>
              <w:top w:val="single" w:sz="4" w:space="0" w:color="auto"/>
              <w:left w:val="single" w:sz="4" w:space="0" w:color="auto"/>
              <w:bottom w:val="single" w:sz="4" w:space="0" w:color="auto"/>
              <w:right w:val="single" w:sz="4" w:space="0" w:color="auto"/>
            </w:tcBorders>
            <w:hideMark/>
          </w:tcPr>
          <w:p w14:paraId="4C368079" w14:textId="77777777" w:rsidR="00D37CA7" w:rsidRDefault="00D37CA7" w:rsidP="00A14501">
            <w:pPr>
              <w:widowControl w:val="0"/>
              <w:suppressAutoHyphens/>
              <w:autoSpaceDE w:val="0"/>
              <w:spacing w:after="0" w:line="240" w:lineRule="auto"/>
              <w:ind w:left="45" w:firstLine="97"/>
              <w:rPr>
                <w:b/>
                <w:color w:val="000000"/>
                <w:sz w:val="20"/>
                <w:szCs w:val="20"/>
                <w:lang w:val="ru-RU" w:bidi="en-US"/>
              </w:rPr>
            </w:pPr>
            <w:r>
              <w:rPr>
                <w:b/>
                <w:color w:val="000000"/>
                <w:sz w:val="20"/>
                <w:szCs w:val="20"/>
                <w:lang w:val="ru-RU" w:bidi="en-US"/>
              </w:rPr>
              <w:t xml:space="preserve">II. </w:t>
            </w:r>
            <w:proofErr w:type="spellStart"/>
            <w:r>
              <w:rPr>
                <w:b/>
                <w:color w:val="000000"/>
                <w:sz w:val="20"/>
                <w:szCs w:val="20"/>
                <w:lang w:val="ru-RU" w:bidi="en-US"/>
              </w:rPr>
              <w:t>Страхувальник</w:t>
            </w:r>
            <w:proofErr w:type="spellEnd"/>
          </w:p>
          <w:p w14:paraId="61EB88C2" w14:textId="77777777" w:rsidR="00D37CA7" w:rsidRDefault="00D37CA7" w:rsidP="00A14501">
            <w:pPr>
              <w:widowControl w:val="0"/>
              <w:suppressAutoHyphens/>
              <w:autoSpaceDE w:val="0"/>
              <w:spacing w:after="0" w:line="240" w:lineRule="auto"/>
              <w:ind w:left="45" w:firstLine="97"/>
              <w:rPr>
                <w:b/>
                <w:color w:val="000000"/>
                <w:sz w:val="20"/>
                <w:szCs w:val="20"/>
                <w:lang w:val="ru-RU" w:bidi="en-US"/>
              </w:rPr>
            </w:pPr>
            <w:r>
              <w:rPr>
                <w:b/>
                <w:color w:val="000000"/>
                <w:sz w:val="20"/>
                <w:szCs w:val="20"/>
                <w:lang w:val="ru-RU" w:bidi="en-US"/>
              </w:rPr>
              <w:t xml:space="preserve">Адреса, телефон, </w:t>
            </w:r>
            <w:proofErr w:type="spellStart"/>
            <w:r>
              <w:rPr>
                <w:b/>
                <w:color w:val="000000"/>
                <w:sz w:val="20"/>
                <w:szCs w:val="20"/>
                <w:lang w:val="ru-RU" w:bidi="en-US"/>
              </w:rPr>
              <w:t>e-mail</w:t>
            </w:r>
            <w:proofErr w:type="spellEnd"/>
          </w:p>
        </w:tc>
        <w:tc>
          <w:tcPr>
            <w:tcW w:w="8611" w:type="dxa"/>
            <w:gridSpan w:val="2"/>
            <w:tcBorders>
              <w:top w:val="single" w:sz="4" w:space="0" w:color="auto"/>
              <w:left w:val="single" w:sz="4" w:space="0" w:color="auto"/>
              <w:bottom w:val="single" w:sz="4" w:space="0" w:color="auto"/>
              <w:right w:val="single" w:sz="4" w:space="0" w:color="auto"/>
            </w:tcBorders>
            <w:hideMark/>
          </w:tcPr>
          <w:p w14:paraId="23EA5C69" w14:textId="77777777" w:rsidR="00D37CA7" w:rsidRDefault="00D37CA7" w:rsidP="00A14501">
            <w:pPr>
              <w:widowControl w:val="0"/>
              <w:suppressAutoHyphens/>
              <w:autoSpaceDE w:val="0"/>
              <w:spacing w:after="0" w:line="240" w:lineRule="auto"/>
              <w:ind w:left="39" w:right="2" w:firstLine="101"/>
              <w:rPr>
                <w:sz w:val="20"/>
                <w:szCs w:val="20"/>
                <w:lang w:val="ru-RU" w:bidi="en-US"/>
              </w:rPr>
            </w:pPr>
            <w:proofErr w:type="spellStart"/>
            <w:r>
              <w:rPr>
                <w:b/>
                <w:sz w:val="20"/>
                <w:szCs w:val="20"/>
                <w:lang w:val="ru-RU" w:bidi="en-US"/>
              </w:rPr>
              <w:t>Комунальна</w:t>
            </w:r>
            <w:proofErr w:type="spellEnd"/>
            <w:r>
              <w:rPr>
                <w:b/>
                <w:sz w:val="20"/>
                <w:szCs w:val="20"/>
                <w:lang w:val="ru-RU" w:bidi="en-US"/>
              </w:rPr>
              <w:t xml:space="preserve"> </w:t>
            </w:r>
            <w:proofErr w:type="spellStart"/>
            <w:r>
              <w:rPr>
                <w:b/>
                <w:sz w:val="20"/>
                <w:szCs w:val="20"/>
                <w:lang w:val="ru-RU" w:bidi="en-US"/>
              </w:rPr>
              <w:t>організація</w:t>
            </w:r>
            <w:proofErr w:type="spellEnd"/>
            <w:r>
              <w:rPr>
                <w:b/>
                <w:sz w:val="20"/>
                <w:szCs w:val="20"/>
                <w:lang w:val="ru-RU" w:bidi="en-US"/>
              </w:rPr>
              <w:t xml:space="preserve"> «</w:t>
            </w:r>
            <w:proofErr w:type="spellStart"/>
            <w:r>
              <w:rPr>
                <w:b/>
                <w:sz w:val="20"/>
                <w:szCs w:val="20"/>
                <w:lang w:val="ru-RU" w:bidi="en-US"/>
              </w:rPr>
              <w:t>Київмедспецтранс</w:t>
            </w:r>
            <w:proofErr w:type="spellEnd"/>
            <w:r>
              <w:rPr>
                <w:b/>
                <w:sz w:val="20"/>
                <w:szCs w:val="20"/>
                <w:lang w:val="ru-RU" w:bidi="en-US"/>
              </w:rPr>
              <w:t xml:space="preserve">» </w:t>
            </w:r>
            <w:r>
              <w:rPr>
                <w:sz w:val="20"/>
                <w:szCs w:val="20"/>
                <w:lang w:val="ru-RU" w:bidi="en-US"/>
              </w:rPr>
              <w:t>(</w:t>
            </w:r>
            <w:proofErr w:type="spellStart"/>
            <w:r>
              <w:rPr>
                <w:sz w:val="20"/>
                <w:szCs w:val="20"/>
                <w:lang w:val="ru-RU" w:bidi="en-US"/>
              </w:rPr>
              <w:t>надалі</w:t>
            </w:r>
            <w:proofErr w:type="spellEnd"/>
            <w:r>
              <w:rPr>
                <w:sz w:val="20"/>
                <w:szCs w:val="20"/>
                <w:lang w:val="ru-RU" w:bidi="en-US"/>
              </w:rPr>
              <w:t xml:space="preserve"> – «</w:t>
            </w:r>
            <w:proofErr w:type="spellStart"/>
            <w:r>
              <w:rPr>
                <w:sz w:val="20"/>
                <w:szCs w:val="20"/>
                <w:lang w:val="ru-RU" w:bidi="en-US"/>
              </w:rPr>
              <w:t>Страхувальник</w:t>
            </w:r>
            <w:proofErr w:type="spellEnd"/>
            <w:r>
              <w:rPr>
                <w:sz w:val="20"/>
                <w:szCs w:val="20"/>
                <w:lang w:val="ru-RU" w:bidi="en-US"/>
              </w:rPr>
              <w:t xml:space="preserve">»), в </w:t>
            </w:r>
            <w:proofErr w:type="spellStart"/>
            <w:r>
              <w:rPr>
                <w:sz w:val="20"/>
                <w:szCs w:val="20"/>
                <w:lang w:val="ru-RU" w:bidi="en-US"/>
              </w:rPr>
              <w:t>особі</w:t>
            </w:r>
            <w:proofErr w:type="spellEnd"/>
            <w:r>
              <w:rPr>
                <w:sz w:val="20"/>
                <w:szCs w:val="20"/>
                <w:lang w:val="ru-RU" w:bidi="en-US"/>
              </w:rPr>
              <w:t xml:space="preserve"> </w:t>
            </w:r>
            <w:proofErr w:type="spellStart"/>
            <w:r>
              <w:rPr>
                <w:sz w:val="20"/>
                <w:szCs w:val="20"/>
                <w:lang w:val="ru-RU" w:bidi="en-US"/>
              </w:rPr>
              <w:t>керівника</w:t>
            </w:r>
            <w:proofErr w:type="spellEnd"/>
            <w:r>
              <w:rPr>
                <w:sz w:val="20"/>
                <w:szCs w:val="20"/>
                <w:lang w:val="ru-RU" w:bidi="en-US"/>
              </w:rPr>
              <w:t xml:space="preserve"> Безносюка </w:t>
            </w:r>
            <w:proofErr w:type="spellStart"/>
            <w:r>
              <w:rPr>
                <w:sz w:val="20"/>
                <w:szCs w:val="20"/>
                <w:lang w:val="ru-RU" w:bidi="en-US"/>
              </w:rPr>
              <w:t>Віталія</w:t>
            </w:r>
            <w:proofErr w:type="spellEnd"/>
            <w:r>
              <w:rPr>
                <w:sz w:val="20"/>
                <w:szCs w:val="20"/>
                <w:lang w:val="ru-RU" w:bidi="en-US"/>
              </w:rPr>
              <w:t xml:space="preserve"> </w:t>
            </w:r>
            <w:proofErr w:type="spellStart"/>
            <w:r>
              <w:rPr>
                <w:sz w:val="20"/>
                <w:szCs w:val="20"/>
                <w:lang w:val="ru-RU" w:bidi="en-US"/>
              </w:rPr>
              <w:t>Дмитровича</w:t>
            </w:r>
            <w:proofErr w:type="spellEnd"/>
            <w:r>
              <w:rPr>
                <w:sz w:val="20"/>
                <w:szCs w:val="20"/>
                <w:lang w:val="ru-RU" w:bidi="en-US"/>
              </w:rPr>
              <w:t xml:space="preserve">, </w:t>
            </w:r>
            <w:proofErr w:type="spellStart"/>
            <w:r>
              <w:rPr>
                <w:sz w:val="20"/>
                <w:szCs w:val="20"/>
                <w:lang w:val="ru-RU" w:bidi="en-US"/>
              </w:rPr>
              <w:t>що</w:t>
            </w:r>
            <w:proofErr w:type="spellEnd"/>
            <w:r>
              <w:rPr>
                <w:sz w:val="20"/>
                <w:szCs w:val="20"/>
                <w:lang w:val="ru-RU" w:bidi="en-US"/>
              </w:rPr>
              <w:t xml:space="preserve"> </w:t>
            </w:r>
            <w:proofErr w:type="spellStart"/>
            <w:r>
              <w:rPr>
                <w:sz w:val="20"/>
                <w:szCs w:val="20"/>
                <w:lang w:val="ru-RU" w:bidi="en-US"/>
              </w:rPr>
              <w:t>діє</w:t>
            </w:r>
            <w:proofErr w:type="spellEnd"/>
            <w:r>
              <w:rPr>
                <w:sz w:val="20"/>
                <w:szCs w:val="20"/>
                <w:lang w:val="ru-RU" w:bidi="en-US"/>
              </w:rPr>
              <w:t xml:space="preserve"> на </w:t>
            </w:r>
            <w:proofErr w:type="spellStart"/>
            <w:r>
              <w:rPr>
                <w:sz w:val="20"/>
                <w:szCs w:val="20"/>
                <w:lang w:val="ru-RU" w:bidi="en-US"/>
              </w:rPr>
              <w:t>підставі</w:t>
            </w:r>
            <w:proofErr w:type="spellEnd"/>
            <w:r>
              <w:rPr>
                <w:sz w:val="20"/>
                <w:szCs w:val="20"/>
                <w:lang w:val="ru-RU" w:bidi="en-US"/>
              </w:rPr>
              <w:t xml:space="preserve"> </w:t>
            </w:r>
            <w:proofErr w:type="spellStart"/>
            <w:r>
              <w:rPr>
                <w:sz w:val="20"/>
                <w:szCs w:val="20"/>
                <w:lang w:val="ru-RU" w:bidi="en-US"/>
              </w:rPr>
              <w:t>Положення</w:t>
            </w:r>
            <w:proofErr w:type="spellEnd"/>
          </w:p>
          <w:p w14:paraId="70E7EB21" w14:textId="389A02D3" w:rsidR="00D37CA7" w:rsidRDefault="00D37CA7" w:rsidP="00A14501">
            <w:pPr>
              <w:widowControl w:val="0"/>
              <w:suppressAutoHyphens/>
              <w:autoSpaceDE w:val="0"/>
              <w:spacing w:after="0" w:line="240" w:lineRule="auto"/>
              <w:ind w:left="39" w:right="2" w:firstLine="101"/>
              <w:rPr>
                <w:b/>
                <w:color w:val="000000"/>
                <w:sz w:val="20"/>
                <w:szCs w:val="20"/>
                <w:lang w:val="ru-RU" w:bidi="en-US"/>
              </w:rPr>
            </w:pPr>
            <w:smartTag w:uri="urn:schemas-microsoft-com:office:smarttags" w:element="metricconverter">
              <w:smartTagPr>
                <w:attr w:name="ProductID" w:val="04073, м"/>
              </w:smartTagPr>
              <w:r>
                <w:rPr>
                  <w:sz w:val="20"/>
                  <w:szCs w:val="20"/>
                  <w:lang w:val="ru-RU" w:bidi="en-US"/>
                </w:rPr>
                <w:t>04073, м</w:t>
              </w:r>
            </w:smartTag>
            <w:r>
              <w:rPr>
                <w:sz w:val="20"/>
                <w:szCs w:val="20"/>
                <w:lang w:val="ru-RU" w:bidi="en-US"/>
              </w:rPr>
              <w:t xml:space="preserve">. </w:t>
            </w:r>
            <w:proofErr w:type="spellStart"/>
            <w:r>
              <w:rPr>
                <w:sz w:val="20"/>
                <w:szCs w:val="20"/>
                <w:lang w:val="ru-RU" w:bidi="en-US"/>
              </w:rPr>
              <w:t>Київ</w:t>
            </w:r>
            <w:proofErr w:type="spellEnd"/>
            <w:r>
              <w:rPr>
                <w:sz w:val="20"/>
                <w:szCs w:val="20"/>
                <w:lang w:val="ru-RU" w:bidi="en-US"/>
              </w:rPr>
              <w:t xml:space="preserve">, </w:t>
            </w:r>
            <w:proofErr w:type="spellStart"/>
            <w:r>
              <w:rPr>
                <w:sz w:val="20"/>
                <w:szCs w:val="20"/>
                <w:lang w:val="ru-RU" w:bidi="en-US"/>
              </w:rPr>
              <w:t>вулиця</w:t>
            </w:r>
            <w:proofErr w:type="spellEnd"/>
            <w:r>
              <w:rPr>
                <w:sz w:val="20"/>
                <w:szCs w:val="20"/>
                <w:lang w:val="ru-RU" w:bidi="en-US"/>
              </w:rPr>
              <w:t xml:space="preserve"> </w:t>
            </w:r>
            <w:proofErr w:type="spellStart"/>
            <w:r>
              <w:rPr>
                <w:sz w:val="20"/>
                <w:szCs w:val="20"/>
                <w:lang w:val="ru-RU" w:bidi="en-US"/>
              </w:rPr>
              <w:t>Куренівська</w:t>
            </w:r>
            <w:proofErr w:type="spellEnd"/>
            <w:r>
              <w:rPr>
                <w:sz w:val="20"/>
                <w:szCs w:val="20"/>
                <w:lang w:val="ru-RU" w:bidi="en-US"/>
              </w:rPr>
              <w:t xml:space="preserve">, 16-в, телефон (044) </w:t>
            </w:r>
            <w:r w:rsidR="00C91EC9">
              <w:rPr>
                <w:sz w:val="20"/>
                <w:szCs w:val="20"/>
                <w:lang w:val="ru-RU" w:bidi="en-US"/>
              </w:rPr>
              <w:t>207</w:t>
            </w:r>
            <w:r>
              <w:rPr>
                <w:sz w:val="20"/>
                <w:szCs w:val="20"/>
                <w:lang w:val="ru-RU" w:bidi="en-US"/>
              </w:rPr>
              <w:t>-04-03</w:t>
            </w:r>
          </w:p>
        </w:tc>
      </w:tr>
      <w:tr w:rsidR="00D37CA7" w:rsidRPr="00ED6400" w14:paraId="5C59750A" w14:textId="77777777" w:rsidTr="00A14501">
        <w:trPr>
          <w:cantSplit/>
        </w:trPr>
        <w:tc>
          <w:tcPr>
            <w:tcW w:w="2267" w:type="dxa"/>
            <w:tcBorders>
              <w:top w:val="single" w:sz="4" w:space="0" w:color="auto"/>
              <w:left w:val="single" w:sz="4" w:space="0" w:color="auto"/>
              <w:bottom w:val="single" w:sz="4" w:space="0" w:color="auto"/>
              <w:right w:val="single" w:sz="4" w:space="0" w:color="auto"/>
            </w:tcBorders>
            <w:hideMark/>
          </w:tcPr>
          <w:p w14:paraId="4A94FF28" w14:textId="77777777" w:rsidR="00D37CA7" w:rsidRDefault="00D37CA7" w:rsidP="00A14501">
            <w:pPr>
              <w:widowControl w:val="0"/>
              <w:suppressAutoHyphens/>
              <w:autoSpaceDE w:val="0"/>
              <w:spacing w:after="0" w:line="240" w:lineRule="auto"/>
              <w:ind w:left="2" w:right="2" w:firstLine="97"/>
              <w:rPr>
                <w:b/>
                <w:color w:val="000000"/>
                <w:sz w:val="20"/>
                <w:szCs w:val="20"/>
                <w:lang w:val="ru-RU" w:bidi="en-US"/>
              </w:rPr>
            </w:pPr>
            <w:proofErr w:type="spellStart"/>
            <w:r>
              <w:rPr>
                <w:b/>
                <w:color w:val="000000"/>
                <w:sz w:val="20"/>
                <w:szCs w:val="20"/>
                <w:lang w:val="ru-RU" w:bidi="en-US"/>
              </w:rPr>
              <w:t>Банківські</w:t>
            </w:r>
            <w:proofErr w:type="spellEnd"/>
            <w:r>
              <w:rPr>
                <w:b/>
                <w:color w:val="000000"/>
                <w:sz w:val="20"/>
                <w:szCs w:val="20"/>
                <w:lang w:val="ru-RU" w:bidi="en-US"/>
              </w:rPr>
              <w:t xml:space="preserve"> </w:t>
            </w:r>
            <w:proofErr w:type="spellStart"/>
            <w:r>
              <w:rPr>
                <w:b/>
                <w:color w:val="000000"/>
                <w:sz w:val="20"/>
                <w:szCs w:val="20"/>
                <w:lang w:val="ru-RU" w:bidi="en-US"/>
              </w:rPr>
              <w:t>реквізити</w:t>
            </w:r>
            <w:proofErr w:type="spellEnd"/>
          </w:p>
          <w:p w14:paraId="510D778C" w14:textId="77777777" w:rsidR="00D37CA7" w:rsidRDefault="00D37CA7" w:rsidP="00A14501">
            <w:pPr>
              <w:widowControl w:val="0"/>
              <w:suppressAutoHyphens/>
              <w:autoSpaceDE w:val="0"/>
              <w:spacing w:after="0" w:line="240" w:lineRule="auto"/>
              <w:ind w:left="2" w:right="2" w:firstLine="97"/>
              <w:rPr>
                <w:b/>
                <w:color w:val="000000"/>
                <w:sz w:val="20"/>
                <w:szCs w:val="20"/>
                <w:lang w:val="ru-RU" w:bidi="en-US"/>
              </w:rPr>
            </w:pPr>
            <w:proofErr w:type="spellStart"/>
            <w:r>
              <w:rPr>
                <w:b/>
                <w:color w:val="000000"/>
                <w:sz w:val="20"/>
                <w:szCs w:val="20"/>
                <w:lang w:val="ru-RU" w:bidi="en-US"/>
              </w:rPr>
              <w:t>Страхувальника</w:t>
            </w:r>
            <w:proofErr w:type="spellEnd"/>
          </w:p>
        </w:tc>
        <w:tc>
          <w:tcPr>
            <w:tcW w:w="8611" w:type="dxa"/>
            <w:gridSpan w:val="2"/>
            <w:tcBorders>
              <w:top w:val="single" w:sz="4" w:space="0" w:color="auto"/>
              <w:left w:val="single" w:sz="4" w:space="0" w:color="auto"/>
              <w:bottom w:val="single" w:sz="4" w:space="0" w:color="auto"/>
              <w:right w:val="single" w:sz="4" w:space="0" w:color="auto"/>
            </w:tcBorders>
            <w:hideMark/>
          </w:tcPr>
          <w:p w14:paraId="0CB023C8" w14:textId="717927A8" w:rsidR="00D37CA7" w:rsidRDefault="00D37CA7" w:rsidP="00A14501">
            <w:pPr>
              <w:widowControl w:val="0"/>
              <w:suppressAutoHyphens/>
              <w:autoSpaceDE w:val="0"/>
              <w:spacing w:after="0" w:line="240" w:lineRule="auto"/>
              <w:ind w:left="39" w:right="2" w:firstLine="101"/>
              <w:jc w:val="both"/>
              <w:rPr>
                <w:sz w:val="20"/>
                <w:szCs w:val="20"/>
                <w:lang w:val="ru-RU" w:bidi="en-US"/>
              </w:rPr>
            </w:pPr>
            <w:r>
              <w:rPr>
                <w:sz w:val="20"/>
                <w:szCs w:val="20"/>
                <w:lang w:val="ru-RU" w:bidi="en-US"/>
              </w:rPr>
              <w:t xml:space="preserve">п/р                                                                                                         в </w:t>
            </w:r>
            <w:proofErr w:type="spellStart"/>
            <w:r>
              <w:rPr>
                <w:sz w:val="20"/>
                <w:szCs w:val="20"/>
                <w:lang w:val="ru-RU" w:bidi="en-US"/>
              </w:rPr>
              <w:t>Державн</w:t>
            </w:r>
            <w:r w:rsidR="00B36C3D">
              <w:rPr>
                <w:sz w:val="20"/>
                <w:szCs w:val="20"/>
                <w:lang w:val="ru-RU" w:bidi="en-US"/>
              </w:rPr>
              <w:t>ій</w:t>
            </w:r>
            <w:proofErr w:type="spellEnd"/>
            <w:r>
              <w:rPr>
                <w:sz w:val="20"/>
                <w:szCs w:val="20"/>
                <w:lang w:val="ru-RU" w:bidi="en-US"/>
              </w:rPr>
              <w:t xml:space="preserve"> </w:t>
            </w:r>
            <w:proofErr w:type="spellStart"/>
            <w:r>
              <w:rPr>
                <w:sz w:val="20"/>
                <w:szCs w:val="20"/>
                <w:lang w:val="ru-RU" w:bidi="en-US"/>
              </w:rPr>
              <w:t>казначейськ</w:t>
            </w:r>
            <w:r w:rsidR="00B36C3D">
              <w:rPr>
                <w:sz w:val="20"/>
                <w:szCs w:val="20"/>
                <w:lang w:val="ru-RU" w:bidi="en-US"/>
              </w:rPr>
              <w:t>ій</w:t>
            </w:r>
            <w:proofErr w:type="spellEnd"/>
            <w:r>
              <w:rPr>
                <w:sz w:val="20"/>
                <w:szCs w:val="20"/>
                <w:lang w:val="ru-RU" w:bidi="en-US"/>
              </w:rPr>
              <w:t xml:space="preserve"> </w:t>
            </w:r>
            <w:proofErr w:type="spellStart"/>
            <w:r>
              <w:rPr>
                <w:sz w:val="20"/>
                <w:szCs w:val="20"/>
                <w:lang w:val="ru-RU" w:bidi="en-US"/>
              </w:rPr>
              <w:t>служб</w:t>
            </w:r>
            <w:r w:rsidR="00B36C3D">
              <w:rPr>
                <w:sz w:val="20"/>
                <w:szCs w:val="20"/>
                <w:lang w:val="ru-RU" w:bidi="en-US"/>
              </w:rPr>
              <w:t>і</w:t>
            </w:r>
            <w:proofErr w:type="spellEnd"/>
            <w:r>
              <w:rPr>
                <w:sz w:val="20"/>
                <w:szCs w:val="20"/>
                <w:lang w:val="ru-RU" w:bidi="en-US"/>
              </w:rPr>
              <w:t xml:space="preserve"> м. </w:t>
            </w:r>
            <w:proofErr w:type="spellStart"/>
            <w:r>
              <w:rPr>
                <w:sz w:val="20"/>
                <w:szCs w:val="20"/>
                <w:lang w:val="ru-RU" w:bidi="en-US"/>
              </w:rPr>
              <w:t>Києва</w:t>
            </w:r>
            <w:proofErr w:type="spellEnd"/>
            <w:r>
              <w:rPr>
                <w:sz w:val="20"/>
                <w:szCs w:val="20"/>
                <w:lang w:val="ru-RU" w:bidi="en-US"/>
              </w:rPr>
              <w:t xml:space="preserve">, ЄДРПОУ </w:t>
            </w:r>
            <w:r>
              <w:rPr>
                <w:sz w:val="20"/>
                <w:szCs w:val="20"/>
                <w:lang w:val="ru-RU"/>
              </w:rPr>
              <w:t>01993807</w:t>
            </w:r>
            <w:r>
              <w:rPr>
                <w:sz w:val="20"/>
                <w:szCs w:val="20"/>
                <w:lang w:val="ru-RU" w:bidi="en-US"/>
              </w:rPr>
              <w:t xml:space="preserve">, КВЕД 86.90; 45.20; 85.32; 85.53; 49.39; 52.21, КОПФГ 430 </w:t>
            </w:r>
          </w:p>
        </w:tc>
      </w:tr>
      <w:tr w:rsidR="00D37CA7" w:rsidRPr="00ED6400" w14:paraId="6A4E586F" w14:textId="77777777" w:rsidTr="00A14501">
        <w:trPr>
          <w:cantSplit/>
        </w:trPr>
        <w:tc>
          <w:tcPr>
            <w:tcW w:w="10880" w:type="dxa"/>
            <w:gridSpan w:val="3"/>
            <w:tcBorders>
              <w:top w:val="single" w:sz="4" w:space="0" w:color="auto"/>
              <w:left w:val="nil"/>
              <w:bottom w:val="nil"/>
              <w:right w:val="nil"/>
            </w:tcBorders>
            <w:hideMark/>
          </w:tcPr>
          <w:p w14:paraId="6EEBE21D" w14:textId="77777777" w:rsidR="00D37CA7" w:rsidRDefault="00D37CA7" w:rsidP="00A14501">
            <w:pPr>
              <w:widowControl w:val="0"/>
              <w:suppressAutoHyphens/>
              <w:autoSpaceDE w:val="0"/>
              <w:spacing w:after="0" w:line="240" w:lineRule="auto"/>
              <w:ind w:left="60" w:firstLine="82"/>
              <w:jc w:val="both"/>
              <w:rPr>
                <w:sz w:val="20"/>
                <w:szCs w:val="20"/>
                <w:lang w:val="ru-RU" w:bidi="en-US"/>
              </w:rPr>
            </w:pPr>
            <w:r>
              <w:rPr>
                <w:b/>
                <w:sz w:val="20"/>
                <w:szCs w:val="20"/>
                <w:lang w:val="ru-RU" w:bidi="en-US"/>
              </w:rPr>
              <w:t xml:space="preserve">III. </w:t>
            </w:r>
            <w:proofErr w:type="spellStart"/>
            <w:r>
              <w:rPr>
                <w:b/>
                <w:sz w:val="20"/>
                <w:szCs w:val="20"/>
                <w:lang w:val="ru-RU" w:bidi="en-US"/>
              </w:rPr>
              <w:t>Забезпечені</w:t>
            </w:r>
            <w:proofErr w:type="spellEnd"/>
            <w:r>
              <w:rPr>
                <w:b/>
                <w:sz w:val="20"/>
                <w:szCs w:val="20"/>
                <w:lang w:val="ru-RU" w:bidi="en-US"/>
              </w:rPr>
              <w:t xml:space="preserve"> </w:t>
            </w:r>
            <w:proofErr w:type="spellStart"/>
            <w:r>
              <w:rPr>
                <w:b/>
                <w:sz w:val="20"/>
                <w:szCs w:val="20"/>
                <w:lang w:val="ru-RU" w:bidi="en-US"/>
              </w:rPr>
              <w:t>транспортні</w:t>
            </w:r>
            <w:proofErr w:type="spellEnd"/>
            <w:r>
              <w:rPr>
                <w:b/>
                <w:sz w:val="20"/>
                <w:szCs w:val="20"/>
                <w:lang w:val="ru-RU" w:bidi="en-US"/>
              </w:rPr>
              <w:t xml:space="preserve"> </w:t>
            </w:r>
            <w:proofErr w:type="spellStart"/>
            <w:r>
              <w:rPr>
                <w:b/>
                <w:sz w:val="20"/>
                <w:szCs w:val="20"/>
                <w:lang w:val="ru-RU" w:bidi="en-US"/>
              </w:rPr>
              <w:t>засоби</w:t>
            </w:r>
            <w:proofErr w:type="spellEnd"/>
            <w:r>
              <w:rPr>
                <w:sz w:val="20"/>
                <w:szCs w:val="20"/>
                <w:lang w:val="ru-RU" w:bidi="en-US"/>
              </w:rPr>
              <w:t xml:space="preserve"> – </w:t>
            </w:r>
            <w:proofErr w:type="spellStart"/>
            <w:r>
              <w:rPr>
                <w:sz w:val="20"/>
                <w:szCs w:val="20"/>
                <w:lang w:val="ru-RU" w:bidi="en-US"/>
              </w:rPr>
              <w:t>зазначені</w:t>
            </w:r>
            <w:proofErr w:type="spellEnd"/>
            <w:r>
              <w:rPr>
                <w:sz w:val="20"/>
                <w:szCs w:val="20"/>
                <w:lang w:val="ru-RU" w:bidi="en-US"/>
              </w:rPr>
              <w:t xml:space="preserve"> в </w:t>
            </w:r>
            <w:proofErr w:type="spellStart"/>
            <w:r>
              <w:rPr>
                <w:sz w:val="20"/>
                <w:szCs w:val="20"/>
                <w:lang w:val="ru-RU" w:bidi="en-US"/>
              </w:rPr>
              <w:t>Додатку</w:t>
            </w:r>
            <w:proofErr w:type="spellEnd"/>
            <w:r>
              <w:rPr>
                <w:sz w:val="20"/>
                <w:szCs w:val="20"/>
                <w:lang w:val="ru-RU" w:bidi="en-US"/>
              </w:rPr>
              <w:t xml:space="preserve"> № 1 до </w:t>
            </w:r>
            <w:proofErr w:type="spellStart"/>
            <w:r>
              <w:rPr>
                <w:sz w:val="20"/>
                <w:szCs w:val="20"/>
                <w:lang w:val="ru-RU" w:bidi="en-US"/>
              </w:rPr>
              <w:t>цього</w:t>
            </w:r>
            <w:proofErr w:type="spellEnd"/>
            <w:r>
              <w:rPr>
                <w:sz w:val="20"/>
                <w:szCs w:val="20"/>
                <w:lang w:val="ru-RU" w:bidi="en-US"/>
              </w:rPr>
              <w:t xml:space="preserve"> Договору.</w:t>
            </w:r>
          </w:p>
        </w:tc>
      </w:tr>
      <w:tr w:rsidR="00D37CA7" w:rsidRPr="00ED6400" w14:paraId="5222BB7B" w14:textId="77777777" w:rsidTr="00A14501">
        <w:trPr>
          <w:cantSplit/>
        </w:trPr>
        <w:tc>
          <w:tcPr>
            <w:tcW w:w="10880" w:type="dxa"/>
            <w:gridSpan w:val="3"/>
            <w:hideMark/>
          </w:tcPr>
          <w:p w14:paraId="5AA39BB9" w14:textId="77777777" w:rsidR="00D37CA7" w:rsidRDefault="00D37CA7" w:rsidP="00A14501">
            <w:pPr>
              <w:widowControl w:val="0"/>
              <w:suppressAutoHyphens/>
              <w:autoSpaceDE w:val="0"/>
              <w:spacing w:after="0" w:line="240" w:lineRule="auto"/>
              <w:ind w:left="60" w:firstLine="82"/>
              <w:jc w:val="both"/>
              <w:rPr>
                <w:b/>
                <w:bCs/>
                <w:sz w:val="20"/>
                <w:szCs w:val="20"/>
                <w:lang w:val="ru-RU" w:bidi="en-US"/>
              </w:rPr>
            </w:pPr>
            <w:r>
              <w:rPr>
                <w:b/>
                <w:bCs/>
                <w:sz w:val="20"/>
                <w:szCs w:val="20"/>
                <w:lang w:val="ru-RU" w:bidi="en-US"/>
              </w:rPr>
              <w:t xml:space="preserve">IV. </w:t>
            </w:r>
            <w:proofErr w:type="spellStart"/>
            <w:r>
              <w:rPr>
                <w:b/>
                <w:bCs/>
                <w:sz w:val="20"/>
                <w:szCs w:val="20"/>
                <w:lang w:val="ru-RU" w:bidi="en-US"/>
              </w:rPr>
              <w:t>Особливі</w:t>
            </w:r>
            <w:proofErr w:type="spellEnd"/>
            <w:r>
              <w:rPr>
                <w:b/>
                <w:bCs/>
                <w:sz w:val="20"/>
                <w:szCs w:val="20"/>
                <w:lang w:val="ru-RU" w:bidi="en-US"/>
              </w:rPr>
              <w:t xml:space="preserve"> </w:t>
            </w:r>
            <w:proofErr w:type="spellStart"/>
            <w:r>
              <w:rPr>
                <w:b/>
                <w:bCs/>
                <w:sz w:val="20"/>
                <w:szCs w:val="20"/>
                <w:lang w:val="ru-RU" w:bidi="en-US"/>
              </w:rPr>
              <w:t>умови</w:t>
            </w:r>
            <w:proofErr w:type="spellEnd"/>
            <w:r>
              <w:rPr>
                <w:b/>
                <w:bCs/>
                <w:sz w:val="20"/>
                <w:szCs w:val="20"/>
                <w:lang w:val="ru-RU" w:bidi="en-US"/>
              </w:rPr>
              <w:t xml:space="preserve"> </w:t>
            </w:r>
            <w:proofErr w:type="spellStart"/>
            <w:r>
              <w:rPr>
                <w:b/>
                <w:bCs/>
                <w:sz w:val="20"/>
                <w:szCs w:val="20"/>
                <w:lang w:val="ru-RU" w:bidi="en-US"/>
              </w:rPr>
              <w:t>використання</w:t>
            </w:r>
            <w:proofErr w:type="spellEnd"/>
            <w:r>
              <w:rPr>
                <w:b/>
                <w:bCs/>
                <w:sz w:val="20"/>
                <w:szCs w:val="20"/>
                <w:lang w:val="ru-RU" w:bidi="en-US"/>
              </w:rPr>
              <w:t xml:space="preserve"> </w:t>
            </w:r>
            <w:proofErr w:type="spellStart"/>
            <w:r>
              <w:rPr>
                <w:b/>
                <w:bCs/>
                <w:sz w:val="20"/>
                <w:szCs w:val="20"/>
                <w:lang w:val="ru-RU" w:bidi="en-US"/>
              </w:rPr>
              <w:t>забезпечених</w:t>
            </w:r>
            <w:proofErr w:type="spellEnd"/>
            <w:r>
              <w:rPr>
                <w:b/>
                <w:bCs/>
                <w:sz w:val="20"/>
                <w:szCs w:val="20"/>
                <w:lang w:val="ru-RU" w:bidi="en-US"/>
              </w:rPr>
              <w:t xml:space="preserve"> </w:t>
            </w:r>
            <w:proofErr w:type="spellStart"/>
            <w:r>
              <w:rPr>
                <w:b/>
                <w:bCs/>
                <w:sz w:val="20"/>
                <w:szCs w:val="20"/>
                <w:lang w:val="ru-RU" w:bidi="en-US"/>
              </w:rPr>
              <w:t>транспортних</w:t>
            </w:r>
            <w:proofErr w:type="spellEnd"/>
            <w:r>
              <w:rPr>
                <w:b/>
                <w:bCs/>
                <w:sz w:val="20"/>
                <w:szCs w:val="20"/>
                <w:lang w:val="ru-RU" w:bidi="en-US"/>
              </w:rPr>
              <w:t xml:space="preserve"> </w:t>
            </w:r>
            <w:proofErr w:type="spellStart"/>
            <w:r>
              <w:rPr>
                <w:b/>
                <w:bCs/>
                <w:sz w:val="20"/>
                <w:szCs w:val="20"/>
                <w:lang w:val="ru-RU" w:bidi="en-US"/>
              </w:rPr>
              <w:t>засобів</w:t>
            </w:r>
            <w:proofErr w:type="spellEnd"/>
          </w:p>
          <w:p w14:paraId="5199FCA5" w14:textId="77777777" w:rsidR="00D37CA7" w:rsidRDefault="00D37CA7" w:rsidP="00A14501">
            <w:pPr>
              <w:widowControl w:val="0"/>
              <w:suppressAutoHyphens/>
              <w:autoSpaceDE w:val="0"/>
              <w:spacing w:after="0" w:line="240" w:lineRule="auto"/>
              <w:ind w:left="60" w:firstLine="82"/>
              <w:jc w:val="both"/>
              <w:rPr>
                <w:i/>
                <w:iCs/>
                <w:sz w:val="20"/>
                <w:szCs w:val="20"/>
                <w:lang w:val="ru-RU" w:bidi="en-US"/>
              </w:rPr>
            </w:pPr>
            <w:proofErr w:type="spellStart"/>
            <w:r>
              <w:rPr>
                <w:sz w:val="20"/>
                <w:szCs w:val="20"/>
                <w:lang w:val="ru-RU" w:bidi="en-US"/>
              </w:rPr>
              <w:t>Транспортні</w:t>
            </w:r>
            <w:proofErr w:type="spellEnd"/>
            <w:r>
              <w:rPr>
                <w:sz w:val="20"/>
                <w:szCs w:val="20"/>
                <w:lang w:val="ru-RU" w:bidi="en-US"/>
              </w:rPr>
              <w:t xml:space="preserve"> </w:t>
            </w:r>
            <w:proofErr w:type="spellStart"/>
            <w:r>
              <w:rPr>
                <w:sz w:val="20"/>
                <w:szCs w:val="20"/>
                <w:lang w:val="ru-RU" w:bidi="en-US"/>
              </w:rPr>
              <w:t>засоби</w:t>
            </w:r>
            <w:proofErr w:type="spellEnd"/>
            <w:r>
              <w:rPr>
                <w:sz w:val="20"/>
                <w:szCs w:val="20"/>
                <w:lang w:val="ru-RU" w:bidi="en-US"/>
              </w:rPr>
              <w:t xml:space="preserve">, </w:t>
            </w:r>
            <w:proofErr w:type="spellStart"/>
            <w:r>
              <w:rPr>
                <w:sz w:val="20"/>
                <w:szCs w:val="20"/>
                <w:lang w:val="ru-RU" w:bidi="en-US"/>
              </w:rPr>
              <w:t>які</w:t>
            </w:r>
            <w:proofErr w:type="spellEnd"/>
            <w:r>
              <w:rPr>
                <w:sz w:val="20"/>
                <w:szCs w:val="20"/>
                <w:lang w:val="ru-RU" w:bidi="en-US"/>
              </w:rPr>
              <w:t xml:space="preserve"> </w:t>
            </w:r>
            <w:proofErr w:type="spellStart"/>
            <w:r>
              <w:rPr>
                <w:sz w:val="20"/>
                <w:szCs w:val="20"/>
                <w:lang w:val="ru-RU" w:bidi="en-US"/>
              </w:rPr>
              <w:t>підлягають</w:t>
            </w:r>
            <w:proofErr w:type="spellEnd"/>
            <w:r>
              <w:rPr>
                <w:sz w:val="20"/>
                <w:szCs w:val="20"/>
                <w:lang w:val="ru-RU" w:bidi="en-US"/>
              </w:rPr>
              <w:t xml:space="preserve"> </w:t>
            </w:r>
            <w:proofErr w:type="spellStart"/>
            <w:r>
              <w:rPr>
                <w:sz w:val="20"/>
                <w:szCs w:val="20"/>
                <w:lang w:val="ru-RU" w:bidi="en-US"/>
              </w:rPr>
              <w:t>обов'язковому</w:t>
            </w:r>
            <w:proofErr w:type="spellEnd"/>
            <w:r>
              <w:rPr>
                <w:sz w:val="20"/>
                <w:szCs w:val="20"/>
                <w:lang w:val="ru-RU" w:bidi="en-US"/>
              </w:rPr>
              <w:t xml:space="preserve"> </w:t>
            </w:r>
            <w:proofErr w:type="spellStart"/>
            <w:r>
              <w:rPr>
                <w:sz w:val="20"/>
                <w:szCs w:val="20"/>
                <w:lang w:val="ru-RU" w:bidi="en-US"/>
              </w:rPr>
              <w:t>технічному</w:t>
            </w:r>
            <w:proofErr w:type="spellEnd"/>
            <w:r>
              <w:rPr>
                <w:sz w:val="20"/>
                <w:szCs w:val="20"/>
                <w:lang w:val="ru-RU" w:bidi="en-US"/>
              </w:rPr>
              <w:t xml:space="preserve"> контролю (ОТК) </w:t>
            </w:r>
            <w:proofErr w:type="spellStart"/>
            <w:r>
              <w:rPr>
                <w:sz w:val="20"/>
                <w:szCs w:val="20"/>
                <w:lang w:val="ru-RU" w:bidi="en-US"/>
              </w:rPr>
              <w:t>зазначені</w:t>
            </w:r>
            <w:proofErr w:type="spellEnd"/>
            <w:r>
              <w:rPr>
                <w:sz w:val="20"/>
                <w:szCs w:val="20"/>
                <w:lang w:val="ru-RU" w:bidi="en-US"/>
              </w:rPr>
              <w:t xml:space="preserve"> в </w:t>
            </w:r>
            <w:proofErr w:type="spellStart"/>
            <w:r>
              <w:rPr>
                <w:sz w:val="20"/>
                <w:szCs w:val="20"/>
                <w:lang w:val="ru-RU" w:bidi="en-US"/>
              </w:rPr>
              <w:t>Додатку</w:t>
            </w:r>
            <w:proofErr w:type="spellEnd"/>
            <w:r>
              <w:rPr>
                <w:sz w:val="20"/>
                <w:szCs w:val="20"/>
                <w:lang w:val="ru-RU" w:bidi="en-US"/>
              </w:rPr>
              <w:t xml:space="preserve"> № 1 до </w:t>
            </w:r>
            <w:proofErr w:type="spellStart"/>
            <w:r>
              <w:rPr>
                <w:sz w:val="20"/>
                <w:szCs w:val="20"/>
                <w:lang w:val="ru-RU" w:bidi="en-US"/>
              </w:rPr>
              <w:t>цього</w:t>
            </w:r>
            <w:proofErr w:type="spellEnd"/>
            <w:r>
              <w:rPr>
                <w:sz w:val="20"/>
                <w:szCs w:val="20"/>
                <w:lang w:val="ru-RU" w:bidi="en-US"/>
              </w:rPr>
              <w:t xml:space="preserve"> Договору</w:t>
            </w:r>
            <w:r>
              <w:rPr>
                <w:i/>
                <w:iCs/>
                <w:sz w:val="20"/>
                <w:szCs w:val="20"/>
                <w:lang w:val="ru-RU" w:bidi="en-US"/>
              </w:rPr>
              <w:t>.</w:t>
            </w:r>
          </w:p>
          <w:p w14:paraId="1B7E2A20" w14:textId="77777777" w:rsidR="00D37CA7" w:rsidRDefault="00D37CA7" w:rsidP="00A14501">
            <w:pPr>
              <w:widowControl w:val="0"/>
              <w:suppressAutoHyphens/>
              <w:autoSpaceDE w:val="0"/>
              <w:spacing w:after="0" w:line="240" w:lineRule="auto"/>
              <w:ind w:left="60" w:firstLine="82"/>
              <w:jc w:val="both"/>
              <w:rPr>
                <w:sz w:val="20"/>
                <w:szCs w:val="20"/>
                <w:lang w:val="ru-RU" w:bidi="en-US"/>
              </w:rPr>
            </w:pPr>
            <w:r>
              <w:rPr>
                <w:sz w:val="20"/>
                <w:szCs w:val="20"/>
                <w:lang w:val="ru-RU" w:bidi="en-US"/>
              </w:rPr>
              <w:t xml:space="preserve">Дата </w:t>
            </w:r>
            <w:proofErr w:type="spellStart"/>
            <w:r>
              <w:rPr>
                <w:sz w:val="20"/>
                <w:szCs w:val="20"/>
                <w:lang w:val="ru-RU" w:bidi="en-US"/>
              </w:rPr>
              <w:t>наступного</w:t>
            </w:r>
            <w:proofErr w:type="spellEnd"/>
            <w:r>
              <w:rPr>
                <w:sz w:val="20"/>
                <w:szCs w:val="20"/>
                <w:lang w:val="ru-RU" w:bidi="en-US"/>
              </w:rPr>
              <w:t xml:space="preserve"> ОТК </w:t>
            </w:r>
            <w:proofErr w:type="spellStart"/>
            <w:r>
              <w:rPr>
                <w:sz w:val="20"/>
                <w:szCs w:val="20"/>
                <w:lang w:val="ru-RU" w:bidi="en-US"/>
              </w:rPr>
              <w:t>зазначена</w:t>
            </w:r>
            <w:proofErr w:type="spellEnd"/>
            <w:r>
              <w:rPr>
                <w:sz w:val="20"/>
                <w:szCs w:val="20"/>
                <w:lang w:val="ru-RU" w:bidi="en-US"/>
              </w:rPr>
              <w:t xml:space="preserve"> в </w:t>
            </w:r>
            <w:proofErr w:type="spellStart"/>
            <w:r>
              <w:rPr>
                <w:sz w:val="20"/>
                <w:szCs w:val="20"/>
                <w:lang w:val="ru-RU" w:bidi="en-US"/>
              </w:rPr>
              <w:t>Додатку</w:t>
            </w:r>
            <w:proofErr w:type="spellEnd"/>
            <w:r>
              <w:rPr>
                <w:sz w:val="20"/>
                <w:szCs w:val="20"/>
                <w:lang w:val="ru-RU" w:bidi="en-US"/>
              </w:rPr>
              <w:t xml:space="preserve"> № 1 до </w:t>
            </w:r>
            <w:proofErr w:type="spellStart"/>
            <w:r>
              <w:rPr>
                <w:sz w:val="20"/>
                <w:szCs w:val="20"/>
                <w:lang w:val="ru-RU" w:bidi="en-US"/>
              </w:rPr>
              <w:t>цього</w:t>
            </w:r>
            <w:proofErr w:type="spellEnd"/>
            <w:r>
              <w:rPr>
                <w:sz w:val="20"/>
                <w:szCs w:val="20"/>
                <w:lang w:val="ru-RU" w:bidi="en-US"/>
              </w:rPr>
              <w:t xml:space="preserve"> Договору.</w:t>
            </w:r>
          </w:p>
        </w:tc>
      </w:tr>
      <w:tr w:rsidR="00D37CA7" w:rsidRPr="00ED6400" w14:paraId="4173567D" w14:textId="77777777" w:rsidTr="00A14501">
        <w:trPr>
          <w:cantSplit/>
        </w:trPr>
        <w:tc>
          <w:tcPr>
            <w:tcW w:w="10880" w:type="dxa"/>
            <w:gridSpan w:val="3"/>
            <w:hideMark/>
          </w:tcPr>
          <w:p w14:paraId="197F3DD2" w14:textId="77777777" w:rsidR="00D37CA7" w:rsidRDefault="00D37CA7" w:rsidP="00A14501">
            <w:pPr>
              <w:widowControl w:val="0"/>
              <w:suppressAutoHyphens/>
              <w:autoSpaceDE w:val="0"/>
              <w:spacing w:after="0" w:line="240" w:lineRule="auto"/>
              <w:ind w:left="60" w:firstLine="82"/>
              <w:jc w:val="center"/>
              <w:rPr>
                <w:b/>
                <w:bCs/>
                <w:sz w:val="20"/>
                <w:szCs w:val="20"/>
                <w:lang w:val="ru-RU" w:bidi="en-US"/>
              </w:rPr>
            </w:pPr>
            <w:bookmarkStart w:id="13" w:name="_Ref195953370"/>
            <w:r>
              <w:rPr>
                <w:b/>
                <w:spacing w:val="-5"/>
                <w:sz w:val="20"/>
                <w:szCs w:val="20"/>
                <w:lang w:val="ru-RU" w:bidi="en-US"/>
              </w:rPr>
              <w:t>Страхова сума. Франшиза</w:t>
            </w:r>
            <w:bookmarkEnd w:id="13"/>
            <w:r>
              <w:rPr>
                <w:b/>
                <w:spacing w:val="-5"/>
                <w:sz w:val="20"/>
                <w:szCs w:val="20"/>
                <w:lang w:val="ru-RU" w:bidi="en-US"/>
              </w:rPr>
              <w:t xml:space="preserve"> </w:t>
            </w:r>
            <w:proofErr w:type="spellStart"/>
            <w:r>
              <w:rPr>
                <w:b/>
                <w:spacing w:val="-5"/>
                <w:sz w:val="20"/>
                <w:szCs w:val="20"/>
                <w:lang w:val="ru-RU" w:bidi="en-US"/>
              </w:rPr>
              <w:t>Страховий</w:t>
            </w:r>
            <w:proofErr w:type="spellEnd"/>
            <w:r>
              <w:rPr>
                <w:b/>
                <w:spacing w:val="-5"/>
                <w:sz w:val="20"/>
                <w:szCs w:val="20"/>
                <w:lang w:val="ru-RU" w:bidi="en-US"/>
              </w:rPr>
              <w:t xml:space="preserve"> тариф. </w:t>
            </w:r>
            <w:proofErr w:type="spellStart"/>
            <w:r>
              <w:rPr>
                <w:b/>
                <w:spacing w:val="-5"/>
                <w:sz w:val="20"/>
                <w:szCs w:val="20"/>
                <w:lang w:val="ru-RU" w:bidi="en-US"/>
              </w:rPr>
              <w:t>Страховий</w:t>
            </w:r>
            <w:proofErr w:type="spellEnd"/>
            <w:r>
              <w:rPr>
                <w:b/>
                <w:spacing w:val="-5"/>
                <w:sz w:val="20"/>
                <w:szCs w:val="20"/>
                <w:lang w:val="ru-RU" w:bidi="en-US"/>
              </w:rPr>
              <w:t xml:space="preserve"> </w:t>
            </w:r>
            <w:proofErr w:type="spellStart"/>
            <w:r>
              <w:rPr>
                <w:b/>
                <w:spacing w:val="-5"/>
                <w:sz w:val="20"/>
                <w:szCs w:val="20"/>
                <w:lang w:val="ru-RU" w:bidi="en-US"/>
              </w:rPr>
              <w:t>платіж</w:t>
            </w:r>
            <w:proofErr w:type="spellEnd"/>
            <w:r>
              <w:rPr>
                <w:b/>
                <w:spacing w:val="-5"/>
                <w:sz w:val="20"/>
                <w:szCs w:val="20"/>
                <w:lang w:val="ru-RU" w:bidi="en-US"/>
              </w:rPr>
              <w:t xml:space="preserve">. </w:t>
            </w:r>
            <w:bookmarkStart w:id="14" w:name="_Ref200340905"/>
            <w:r>
              <w:rPr>
                <w:b/>
                <w:spacing w:val="-5"/>
                <w:sz w:val="20"/>
                <w:szCs w:val="20"/>
                <w:lang w:val="ru-RU" w:bidi="en-US"/>
              </w:rPr>
              <w:t xml:space="preserve">Порядок </w:t>
            </w:r>
            <w:proofErr w:type="spellStart"/>
            <w:r>
              <w:rPr>
                <w:b/>
                <w:spacing w:val="-5"/>
                <w:sz w:val="20"/>
                <w:szCs w:val="20"/>
                <w:lang w:val="ru-RU" w:bidi="en-US"/>
              </w:rPr>
              <w:t>сплати</w:t>
            </w:r>
            <w:proofErr w:type="spellEnd"/>
            <w:r>
              <w:rPr>
                <w:b/>
                <w:spacing w:val="-5"/>
                <w:sz w:val="20"/>
                <w:szCs w:val="20"/>
                <w:lang w:val="ru-RU" w:bidi="en-US"/>
              </w:rPr>
              <w:t xml:space="preserve"> страхового платежу</w:t>
            </w:r>
            <w:bookmarkEnd w:id="14"/>
          </w:p>
        </w:tc>
      </w:tr>
      <w:tr w:rsidR="00D37CA7" w:rsidRPr="00ED6400" w14:paraId="75BC1C35" w14:textId="77777777" w:rsidTr="00A14501">
        <w:trPr>
          <w:cantSplit/>
        </w:trPr>
        <w:tc>
          <w:tcPr>
            <w:tcW w:w="10880" w:type="dxa"/>
            <w:gridSpan w:val="3"/>
            <w:hideMark/>
          </w:tcPr>
          <w:p w14:paraId="00C9D1E8" w14:textId="77777777" w:rsidR="00D37CA7" w:rsidRPr="00ED6400" w:rsidRDefault="00D37CA7" w:rsidP="00A14501">
            <w:pPr>
              <w:widowControl w:val="0"/>
              <w:suppressAutoHyphens/>
              <w:autoSpaceDE w:val="0"/>
              <w:spacing w:after="0" w:line="240" w:lineRule="auto"/>
              <w:ind w:firstLine="82"/>
              <w:jc w:val="both"/>
              <w:rPr>
                <w:rFonts w:eastAsia="Times New Roman CYR"/>
                <w:sz w:val="20"/>
                <w:szCs w:val="20"/>
                <w:lang w:bidi="en-US"/>
              </w:rPr>
            </w:pPr>
            <w:r>
              <w:rPr>
                <w:rFonts w:eastAsia="Times New Roman CYR"/>
                <w:b/>
                <w:bCs/>
                <w:spacing w:val="-2"/>
                <w:sz w:val="20"/>
                <w:szCs w:val="20"/>
                <w:lang w:val="ru-RU" w:bidi="en-US"/>
              </w:rPr>
              <w:t>V</w:t>
            </w:r>
            <w:r w:rsidRPr="00ED6400">
              <w:rPr>
                <w:rFonts w:eastAsia="Times New Roman CYR"/>
                <w:b/>
                <w:bCs/>
                <w:spacing w:val="-2"/>
                <w:sz w:val="20"/>
                <w:szCs w:val="20"/>
                <w:lang w:bidi="en-US"/>
              </w:rPr>
              <w:t>. Ліміт</w:t>
            </w:r>
            <w:r w:rsidRPr="00ED6400">
              <w:rPr>
                <w:rFonts w:eastAsia="Times New Roman CYR"/>
                <w:b/>
                <w:bCs/>
                <w:sz w:val="20"/>
                <w:szCs w:val="20"/>
                <w:lang w:bidi="en-US"/>
              </w:rPr>
              <w:t xml:space="preserve"> відповідальності за шкоду, заподіяну життю і здоров'ю потерпілих внаслідок ДТП</w:t>
            </w:r>
            <w:r w:rsidRPr="00ED6400">
              <w:rPr>
                <w:rFonts w:eastAsia="Times New Roman CYR"/>
                <w:sz w:val="20"/>
                <w:szCs w:val="20"/>
                <w:lang w:bidi="en-US"/>
              </w:rPr>
              <w:t xml:space="preserve">, яка відбулась за участю кожного транспортного засобу, зазначеного в Додатку 1 до цього Договору, складає </w:t>
            </w:r>
            <w:r w:rsidRPr="001170AA">
              <w:rPr>
                <w:rFonts w:eastAsia="Times New Roman CYR"/>
                <w:sz w:val="20"/>
                <w:szCs w:val="20"/>
                <w:lang w:bidi="en-US"/>
              </w:rPr>
              <w:t>32</w:t>
            </w:r>
            <w:r w:rsidRPr="00A4524E">
              <w:rPr>
                <w:rFonts w:eastAsia="Times New Roman CYR"/>
                <w:i/>
                <w:iCs/>
                <w:sz w:val="20"/>
                <w:szCs w:val="20"/>
                <w:lang w:bidi="en-US"/>
              </w:rPr>
              <w:t xml:space="preserve">0 000 </w:t>
            </w:r>
            <w:r w:rsidRPr="001170AA">
              <w:rPr>
                <w:rFonts w:eastAsia="Times New Roman CYR"/>
                <w:i/>
                <w:iCs/>
                <w:sz w:val="20"/>
                <w:szCs w:val="20"/>
                <w:lang w:bidi="en-US"/>
              </w:rPr>
              <w:t xml:space="preserve">(триста </w:t>
            </w:r>
            <w:proofErr w:type="spellStart"/>
            <w:r w:rsidRPr="001170AA">
              <w:rPr>
                <w:rFonts w:eastAsia="Times New Roman CYR"/>
                <w:i/>
                <w:iCs/>
                <w:sz w:val="20"/>
                <w:szCs w:val="20"/>
                <w:lang w:bidi="en-US"/>
              </w:rPr>
              <w:t>дв</w:t>
            </w:r>
            <w:r>
              <w:rPr>
                <w:rFonts w:eastAsia="Times New Roman CYR"/>
                <w:i/>
                <w:iCs/>
                <w:sz w:val="20"/>
                <w:szCs w:val="20"/>
                <w:lang w:val="ru-RU" w:bidi="en-US"/>
              </w:rPr>
              <w:t>адцять</w:t>
            </w:r>
            <w:proofErr w:type="spellEnd"/>
            <w:r w:rsidRPr="00A4524E">
              <w:rPr>
                <w:rFonts w:eastAsia="Times New Roman CYR"/>
                <w:i/>
                <w:iCs/>
                <w:sz w:val="20"/>
                <w:szCs w:val="20"/>
                <w:lang w:bidi="en-US"/>
              </w:rPr>
              <w:t xml:space="preserve"> тисяч</w:t>
            </w:r>
            <w:r w:rsidRPr="00ED6400">
              <w:rPr>
                <w:rFonts w:eastAsia="Times New Roman CYR"/>
                <w:i/>
                <w:iCs/>
                <w:sz w:val="20"/>
                <w:szCs w:val="20"/>
                <w:lang w:bidi="en-US"/>
              </w:rPr>
              <w:t>) гривень</w:t>
            </w:r>
            <w:r w:rsidRPr="00ED6400">
              <w:rPr>
                <w:rFonts w:eastAsia="Times New Roman CYR"/>
                <w:sz w:val="20"/>
                <w:szCs w:val="20"/>
                <w:lang w:bidi="en-US"/>
              </w:rPr>
              <w:t xml:space="preserve"> на одного потерпілого, незалежно від кількості потерпілих.</w:t>
            </w:r>
          </w:p>
          <w:p w14:paraId="59865240" w14:textId="77777777" w:rsidR="00D37CA7" w:rsidRDefault="00D37CA7" w:rsidP="00A14501">
            <w:pPr>
              <w:widowControl w:val="0"/>
              <w:suppressAutoHyphens/>
              <w:autoSpaceDE w:val="0"/>
              <w:spacing w:after="0" w:line="240" w:lineRule="auto"/>
              <w:ind w:firstLine="82"/>
              <w:jc w:val="both"/>
              <w:rPr>
                <w:rFonts w:eastAsia="Times New Roman CYR"/>
                <w:sz w:val="20"/>
                <w:szCs w:val="20"/>
                <w:lang w:val="ru-RU" w:bidi="en-US"/>
              </w:rPr>
            </w:pPr>
            <w:proofErr w:type="spellStart"/>
            <w:r>
              <w:rPr>
                <w:b/>
                <w:bCs/>
                <w:spacing w:val="-2"/>
                <w:sz w:val="20"/>
                <w:szCs w:val="20"/>
                <w:lang w:val="ru-RU" w:bidi="en-US"/>
              </w:rPr>
              <w:t>VІ.</w:t>
            </w:r>
            <w:r>
              <w:rPr>
                <w:rFonts w:eastAsia="Times New Roman CYR"/>
                <w:b/>
                <w:bCs/>
                <w:spacing w:val="-2"/>
                <w:sz w:val="20"/>
                <w:szCs w:val="20"/>
                <w:lang w:val="ru-RU" w:bidi="en-US"/>
              </w:rPr>
              <w:t>Ліміт</w:t>
            </w:r>
            <w:proofErr w:type="spellEnd"/>
            <w:r>
              <w:rPr>
                <w:rFonts w:eastAsia="Times New Roman CYR"/>
                <w:b/>
                <w:bCs/>
                <w:sz w:val="20"/>
                <w:szCs w:val="20"/>
                <w:lang w:val="ru-RU" w:bidi="en-US"/>
              </w:rPr>
              <w:t xml:space="preserve"> </w:t>
            </w:r>
            <w:proofErr w:type="spellStart"/>
            <w:r>
              <w:rPr>
                <w:rFonts w:eastAsia="Times New Roman CYR"/>
                <w:b/>
                <w:bCs/>
                <w:sz w:val="20"/>
                <w:szCs w:val="20"/>
                <w:lang w:val="ru-RU" w:bidi="en-US"/>
              </w:rPr>
              <w:t>відповідальності</w:t>
            </w:r>
            <w:proofErr w:type="spellEnd"/>
            <w:r>
              <w:rPr>
                <w:rFonts w:eastAsia="Times New Roman CYR"/>
                <w:b/>
                <w:bCs/>
                <w:sz w:val="20"/>
                <w:szCs w:val="20"/>
                <w:lang w:val="ru-RU" w:bidi="en-US"/>
              </w:rPr>
              <w:t xml:space="preserve"> за шкоду, </w:t>
            </w:r>
            <w:proofErr w:type="spellStart"/>
            <w:r>
              <w:rPr>
                <w:rFonts w:eastAsia="Times New Roman CYR"/>
                <w:b/>
                <w:bCs/>
                <w:sz w:val="20"/>
                <w:szCs w:val="20"/>
                <w:lang w:val="ru-RU" w:bidi="en-US"/>
              </w:rPr>
              <w:t>заподіяну</w:t>
            </w:r>
            <w:proofErr w:type="spellEnd"/>
            <w:r>
              <w:rPr>
                <w:rFonts w:eastAsia="Times New Roman CYR"/>
                <w:b/>
                <w:bCs/>
                <w:sz w:val="20"/>
                <w:szCs w:val="20"/>
                <w:lang w:val="ru-RU" w:bidi="en-US"/>
              </w:rPr>
              <w:t xml:space="preserve"> майну </w:t>
            </w:r>
            <w:proofErr w:type="spellStart"/>
            <w:r>
              <w:rPr>
                <w:rFonts w:eastAsia="Times New Roman CYR"/>
                <w:b/>
                <w:bCs/>
                <w:sz w:val="20"/>
                <w:szCs w:val="20"/>
                <w:lang w:val="ru-RU" w:bidi="en-US"/>
              </w:rPr>
              <w:t>потерпілих</w:t>
            </w:r>
            <w:proofErr w:type="spellEnd"/>
            <w:r>
              <w:rPr>
                <w:rFonts w:eastAsia="Times New Roman CYR"/>
                <w:b/>
                <w:bCs/>
                <w:sz w:val="20"/>
                <w:szCs w:val="20"/>
                <w:lang w:val="ru-RU" w:bidi="en-US"/>
              </w:rPr>
              <w:t xml:space="preserve"> </w:t>
            </w:r>
            <w:proofErr w:type="spellStart"/>
            <w:r>
              <w:rPr>
                <w:rFonts w:eastAsia="Times New Roman CYR"/>
                <w:b/>
                <w:bCs/>
                <w:sz w:val="20"/>
                <w:szCs w:val="20"/>
                <w:lang w:val="ru-RU" w:bidi="en-US"/>
              </w:rPr>
              <w:t>внаслідок</w:t>
            </w:r>
            <w:proofErr w:type="spellEnd"/>
            <w:r>
              <w:rPr>
                <w:rFonts w:eastAsia="Times New Roman CYR"/>
                <w:b/>
                <w:bCs/>
                <w:sz w:val="20"/>
                <w:szCs w:val="20"/>
                <w:lang w:val="ru-RU" w:bidi="en-US"/>
              </w:rPr>
              <w:t xml:space="preserve"> ДТП</w:t>
            </w:r>
            <w:r>
              <w:rPr>
                <w:rFonts w:eastAsia="Times New Roman CYR"/>
                <w:sz w:val="20"/>
                <w:szCs w:val="20"/>
                <w:lang w:val="ru-RU" w:bidi="en-US"/>
              </w:rPr>
              <w:t xml:space="preserve">, яка </w:t>
            </w:r>
            <w:proofErr w:type="spellStart"/>
            <w:r>
              <w:rPr>
                <w:rFonts w:eastAsia="Times New Roman CYR"/>
                <w:sz w:val="20"/>
                <w:szCs w:val="20"/>
                <w:lang w:val="ru-RU" w:bidi="en-US"/>
              </w:rPr>
              <w:t>відбулась</w:t>
            </w:r>
            <w:proofErr w:type="spellEnd"/>
            <w:r>
              <w:rPr>
                <w:rFonts w:eastAsia="Times New Roman CYR"/>
                <w:sz w:val="20"/>
                <w:szCs w:val="20"/>
                <w:lang w:val="ru-RU" w:bidi="en-US"/>
              </w:rPr>
              <w:t xml:space="preserve"> за </w:t>
            </w:r>
            <w:proofErr w:type="spellStart"/>
            <w:r>
              <w:rPr>
                <w:rFonts w:eastAsia="Times New Roman CYR"/>
                <w:sz w:val="20"/>
                <w:szCs w:val="20"/>
                <w:lang w:val="ru-RU" w:bidi="en-US"/>
              </w:rPr>
              <w:t>участю</w:t>
            </w:r>
            <w:proofErr w:type="spellEnd"/>
            <w:r>
              <w:rPr>
                <w:rFonts w:eastAsia="Times New Roman CYR"/>
                <w:sz w:val="20"/>
                <w:szCs w:val="20"/>
                <w:lang w:val="ru-RU" w:bidi="en-US"/>
              </w:rPr>
              <w:t xml:space="preserve"> кожного транспортного </w:t>
            </w:r>
            <w:proofErr w:type="spellStart"/>
            <w:r>
              <w:rPr>
                <w:rFonts w:eastAsia="Times New Roman CYR"/>
                <w:sz w:val="20"/>
                <w:szCs w:val="20"/>
                <w:lang w:val="ru-RU" w:bidi="en-US"/>
              </w:rPr>
              <w:t>засобу</w:t>
            </w:r>
            <w:proofErr w:type="spellEnd"/>
            <w:r>
              <w:rPr>
                <w:rFonts w:eastAsia="Times New Roman CYR"/>
                <w:sz w:val="20"/>
                <w:szCs w:val="20"/>
                <w:lang w:val="ru-RU" w:bidi="en-US"/>
              </w:rPr>
              <w:t xml:space="preserve">, </w:t>
            </w:r>
            <w:proofErr w:type="spellStart"/>
            <w:r>
              <w:rPr>
                <w:rFonts w:eastAsia="Times New Roman CYR"/>
                <w:sz w:val="20"/>
                <w:szCs w:val="20"/>
                <w:lang w:val="ru-RU" w:bidi="en-US"/>
              </w:rPr>
              <w:t>зазначеного</w:t>
            </w:r>
            <w:proofErr w:type="spellEnd"/>
            <w:r>
              <w:rPr>
                <w:rFonts w:eastAsia="Times New Roman CYR"/>
                <w:sz w:val="20"/>
                <w:szCs w:val="20"/>
                <w:lang w:val="ru-RU" w:bidi="en-US"/>
              </w:rPr>
              <w:t xml:space="preserve"> в </w:t>
            </w:r>
            <w:proofErr w:type="spellStart"/>
            <w:r>
              <w:rPr>
                <w:rFonts w:eastAsia="Times New Roman CYR"/>
                <w:sz w:val="20"/>
                <w:szCs w:val="20"/>
                <w:lang w:val="ru-RU" w:bidi="en-US"/>
              </w:rPr>
              <w:t>Додатку</w:t>
            </w:r>
            <w:proofErr w:type="spellEnd"/>
            <w:r>
              <w:rPr>
                <w:rFonts w:eastAsia="Times New Roman CYR"/>
                <w:sz w:val="20"/>
                <w:szCs w:val="20"/>
                <w:lang w:val="ru-RU" w:bidi="en-US"/>
              </w:rPr>
              <w:t xml:space="preserve"> 1 до </w:t>
            </w:r>
            <w:proofErr w:type="spellStart"/>
            <w:r>
              <w:rPr>
                <w:rFonts w:eastAsia="Times New Roman CYR"/>
                <w:sz w:val="20"/>
                <w:szCs w:val="20"/>
                <w:lang w:val="ru-RU" w:bidi="en-US"/>
              </w:rPr>
              <w:t>цього</w:t>
            </w:r>
            <w:proofErr w:type="spellEnd"/>
            <w:r>
              <w:rPr>
                <w:rFonts w:eastAsia="Times New Roman CYR"/>
                <w:sz w:val="20"/>
                <w:szCs w:val="20"/>
                <w:lang w:val="ru-RU" w:bidi="en-US"/>
              </w:rPr>
              <w:t xml:space="preserve"> Договору, </w:t>
            </w:r>
            <w:proofErr w:type="spellStart"/>
            <w:r>
              <w:rPr>
                <w:rFonts w:eastAsia="Times New Roman CYR"/>
                <w:sz w:val="20"/>
                <w:szCs w:val="20"/>
                <w:lang w:val="ru-RU" w:bidi="en-US"/>
              </w:rPr>
              <w:t>складає</w:t>
            </w:r>
            <w:proofErr w:type="spellEnd"/>
            <w:r>
              <w:rPr>
                <w:rFonts w:eastAsia="Times New Roman CYR"/>
                <w:sz w:val="20"/>
                <w:szCs w:val="20"/>
                <w:lang w:val="ru-RU" w:bidi="en-US"/>
              </w:rPr>
              <w:t xml:space="preserve"> </w:t>
            </w:r>
            <w:r>
              <w:rPr>
                <w:rFonts w:eastAsia="Times New Roman CYR"/>
                <w:i/>
                <w:iCs/>
                <w:sz w:val="20"/>
                <w:szCs w:val="20"/>
                <w:lang w:val="ru-RU" w:bidi="en-US"/>
              </w:rPr>
              <w:t xml:space="preserve">160 000 (сто </w:t>
            </w:r>
            <w:r>
              <w:rPr>
                <w:rFonts w:eastAsia="Times New Roman CYR"/>
                <w:i/>
                <w:iCs/>
                <w:sz w:val="20"/>
                <w:szCs w:val="20"/>
                <w:lang w:bidi="en-US"/>
              </w:rPr>
              <w:t>шістдесят</w:t>
            </w:r>
            <w:r>
              <w:rPr>
                <w:rFonts w:eastAsia="Times New Roman CYR"/>
                <w:i/>
                <w:iCs/>
                <w:sz w:val="20"/>
                <w:szCs w:val="20"/>
                <w:lang w:val="ru-RU" w:bidi="en-US"/>
              </w:rPr>
              <w:t xml:space="preserve"> </w:t>
            </w:r>
            <w:proofErr w:type="spellStart"/>
            <w:r>
              <w:rPr>
                <w:rFonts w:eastAsia="Times New Roman CYR"/>
                <w:i/>
                <w:iCs/>
                <w:sz w:val="20"/>
                <w:szCs w:val="20"/>
                <w:lang w:val="ru-RU" w:bidi="en-US"/>
              </w:rPr>
              <w:t>тисяч</w:t>
            </w:r>
            <w:proofErr w:type="spellEnd"/>
            <w:r>
              <w:rPr>
                <w:rFonts w:eastAsia="Times New Roman CYR"/>
                <w:i/>
                <w:iCs/>
                <w:sz w:val="20"/>
                <w:szCs w:val="20"/>
                <w:lang w:val="ru-RU" w:bidi="en-US"/>
              </w:rPr>
              <w:t>) гривень</w:t>
            </w:r>
            <w:r>
              <w:rPr>
                <w:rFonts w:eastAsia="Times New Roman CYR"/>
                <w:sz w:val="20"/>
                <w:szCs w:val="20"/>
                <w:lang w:val="ru-RU" w:bidi="en-US"/>
              </w:rPr>
              <w:t xml:space="preserve"> на одного </w:t>
            </w:r>
            <w:proofErr w:type="spellStart"/>
            <w:r>
              <w:rPr>
                <w:rFonts w:eastAsia="Times New Roman CYR"/>
                <w:sz w:val="20"/>
                <w:szCs w:val="20"/>
                <w:lang w:val="ru-RU" w:bidi="en-US"/>
              </w:rPr>
              <w:t>потерпілого</w:t>
            </w:r>
            <w:proofErr w:type="spellEnd"/>
            <w:r>
              <w:rPr>
                <w:rFonts w:eastAsia="Times New Roman CYR"/>
                <w:sz w:val="20"/>
                <w:szCs w:val="20"/>
                <w:lang w:val="ru-RU" w:bidi="en-US"/>
              </w:rPr>
              <w:t xml:space="preserve">, але не </w:t>
            </w:r>
            <w:proofErr w:type="spellStart"/>
            <w:r>
              <w:rPr>
                <w:rFonts w:eastAsia="Times New Roman CYR"/>
                <w:sz w:val="20"/>
                <w:szCs w:val="20"/>
                <w:lang w:val="ru-RU" w:bidi="en-US"/>
              </w:rPr>
              <w:t>більше</w:t>
            </w:r>
            <w:proofErr w:type="spellEnd"/>
            <w:r>
              <w:rPr>
                <w:rFonts w:eastAsia="Times New Roman CYR"/>
                <w:sz w:val="20"/>
                <w:szCs w:val="20"/>
                <w:lang w:val="ru-RU" w:bidi="en-US"/>
              </w:rPr>
              <w:t xml:space="preserve">, </w:t>
            </w:r>
            <w:proofErr w:type="spellStart"/>
            <w:r>
              <w:rPr>
                <w:rFonts w:eastAsia="Times New Roman CYR"/>
                <w:sz w:val="20"/>
                <w:szCs w:val="20"/>
                <w:lang w:val="ru-RU" w:bidi="en-US"/>
              </w:rPr>
              <w:t>ніж</w:t>
            </w:r>
            <w:proofErr w:type="spellEnd"/>
            <w:r>
              <w:rPr>
                <w:rFonts w:eastAsia="Times New Roman CYR"/>
                <w:sz w:val="20"/>
                <w:szCs w:val="20"/>
                <w:lang w:val="ru-RU" w:bidi="en-US"/>
              </w:rPr>
              <w:t xml:space="preserve"> 800 </w:t>
            </w:r>
            <w:proofErr w:type="gramStart"/>
            <w:r>
              <w:rPr>
                <w:rFonts w:eastAsia="Times New Roman CYR"/>
                <w:sz w:val="20"/>
                <w:szCs w:val="20"/>
                <w:lang w:val="ru-RU" w:bidi="en-US"/>
              </w:rPr>
              <w:t xml:space="preserve">000 </w:t>
            </w:r>
            <w:r>
              <w:rPr>
                <w:rFonts w:eastAsia="Times New Roman CYR"/>
                <w:i/>
                <w:iCs/>
                <w:sz w:val="20"/>
                <w:szCs w:val="20"/>
                <w:lang w:val="ru-RU" w:bidi="en-US"/>
              </w:rPr>
              <w:t xml:space="preserve"> (</w:t>
            </w:r>
            <w:proofErr w:type="spellStart"/>
            <w:proofErr w:type="gramEnd"/>
            <w:r>
              <w:rPr>
                <w:rFonts w:eastAsia="Times New Roman CYR"/>
                <w:i/>
                <w:iCs/>
                <w:sz w:val="20"/>
                <w:szCs w:val="20"/>
                <w:lang w:val="ru-RU" w:bidi="en-US"/>
              </w:rPr>
              <w:t>вісімсот</w:t>
            </w:r>
            <w:proofErr w:type="spellEnd"/>
            <w:r>
              <w:rPr>
                <w:rFonts w:eastAsia="Times New Roman CYR"/>
                <w:i/>
                <w:iCs/>
                <w:sz w:val="20"/>
                <w:szCs w:val="20"/>
                <w:lang w:val="ru-RU" w:bidi="en-US"/>
              </w:rPr>
              <w:t xml:space="preserve"> </w:t>
            </w:r>
            <w:proofErr w:type="spellStart"/>
            <w:r>
              <w:rPr>
                <w:rFonts w:eastAsia="Times New Roman CYR"/>
                <w:i/>
                <w:iCs/>
                <w:sz w:val="20"/>
                <w:szCs w:val="20"/>
                <w:lang w:val="ru-RU" w:bidi="en-US"/>
              </w:rPr>
              <w:t>тисяч</w:t>
            </w:r>
            <w:proofErr w:type="spellEnd"/>
            <w:r>
              <w:rPr>
                <w:rFonts w:eastAsia="Times New Roman CYR"/>
                <w:i/>
                <w:iCs/>
                <w:sz w:val="20"/>
                <w:szCs w:val="20"/>
                <w:lang w:val="ru-RU" w:bidi="en-US"/>
              </w:rPr>
              <w:t>) гривень</w:t>
            </w:r>
            <w:r>
              <w:rPr>
                <w:rFonts w:eastAsia="Times New Roman CYR"/>
                <w:sz w:val="20"/>
                <w:szCs w:val="20"/>
                <w:lang w:val="ru-RU" w:bidi="en-US"/>
              </w:rPr>
              <w:t xml:space="preserve"> на </w:t>
            </w:r>
            <w:proofErr w:type="spellStart"/>
            <w:r>
              <w:rPr>
                <w:rFonts w:eastAsia="Times New Roman CYR"/>
                <w:sz w:val="20"/>
                <w:szCs w:val="20"/>
                <w:lang w:val="ru-RU" w:bidi="en-US"/>
              </w:rPr>
              <w:t>всіх</w:t>
            </w:r>
            <w:proofErr w:type="spellEnd"/>
            <w:r>
              <w:rPr>
                <w:rFonts w:eastAsia="Times New Roman CYR"/>
                <w:sz w:val="20"/>
                <w:szCs w:val="20"/>
                <w:lang w:val="ru-RU" w:bidi="en-US"/>
              </w:rPr>
              <w:t xml:space="preserve"> </w:t>
            </w:r>
            <w:proofErr w:type="spellStart"/>
            <w:r>
              <w:rPr>
                <w:rFonts w:eastAsia="Times New Roman CYR"/>
                <w:sz w:val="20"/>
                <w:szCs w:val="20"/>
                <w:lang w:val="ru-RU" w:bidi="en-US"/>
              </w:rPr>
              <w:t>потерпілих</w:t>
            </w:r>
            <w:proofErr w:type="spellEnd"/>
            <w:r>
              <w:rPr>
                <w:rFonts w:eastAsia="Times New Roman CYR"/>
                <w:sz w:val="20"/>
                <w:szCs w:val="20"/>
                <w:lang w:val="ru-RU" w:bidi="en-US"/>
              </w:rPr>
              <w:t>.</w:t>
            </w:r>
          </w:p>
          <w:p w14:paraId="110E3819" w14:textId="77777777" w:rsidR="00D37CA7" w:rsidRDefault="00D37CA7" w:rsidP="00A14501">
            <w:pPr>
              <w:widowControl w:val="0"/>
              <w:suppressAutoHyphens/>
              <w:autoSpaceDE w:val="0"/>
              <w:spacing w:after="0" w:line="240" w:lineRule="auto"/>
              <w:ind w:firstLine="82"/>
              <w:rPr>
                <w:rFonts w:eastAsia="Times New Roman CYR"/>
                <w:sz w:val="20"/>
                <w:szCs w:val="20"/>
                <w:lang w:val="ru-RU" w:bidi="en-US"/>
              </w:rPr>
            </w:pPr>
            <w:proofErr w:type="spellStart"/>
            <w:r>
              <w:rPr>
                <w:b/>
                <w:bCs/>
                <w:sz w:val="20"/>
                <w:szCs w:val="20"/>
                <w:lang w:val="ru-RU" w:bidi="en-US"/>
              </w:rPr>
              <w:t>VIІ.</w:t>
            </w:r>
            <w:r>
              <w:rPr>
                <w:rFonts w:eastAsia="Times New Roman CYR"/>
                <w:b/>
                <w:bCs/>
                <w:sz w:val="20"/>
                <w:szCs w:val="20"/>
                <w:lang w:val="ru-RU" w:bidi="en-US"/>
              </w:rPr>
              <w:t>Страховий</w:t>
            </w:r>
            <w:proofErr w:type="spellEnd"/>
            <w:r>
              <w:rPr>
                <w:rFonts w:eastAsia="Times New Roman CYR"/>
                <w:b/>
                <w:bCs/>
                <w:sz w:val="20"/>
                <w:szCs w:val="20"/>
                <w:lang w:val="ru-RU" w:bidi="en-US"/>
              </w:rPr>
              <w:t xml:space="preserve"> тариф</w:t>
            </w:r>
            <w:r>
              <w:rPr>
                <w:rFonts w:eastAsia="Times New Roman CYR"/>
                <w:sz w:val="20"/>
                <w:szCs w:val="20"/>
                <w:lang w:val="ru-RU" w:bidi="en-US"/>
              </w:rPr>
              <w:t xml:space="preserve"> </w:t>
            </w:r>
            <w:proofErr w:type="spellStart"/>
            <w:r>
              <w:rPr>
                <w:rFonts w:eastAsia="Times New Roman CYR"/>
                <w:sz w:val="20"/>
                <w:szCs w:val="20"/>
                <w:lang w:val="ru-RU" w:bidi="en-US"/>
              </w:rPr>
              <w:t>визначається</w:t>
            </w:r>
            <w:proofErr w:type="spellEnd"/>
            <w:r>
              <w:rPr>
                <w:rFonts w:eastAsia="Times New Roman CYR"/>
                <w:sz w:val="20"/>
                <w:szCs w:val="20"/>
                <w:lang w:val="ru-RU" w:bidi="en-US"/>
              </w:rPr>
              <w:t xml:space="preserve"> у </w:t>
            </w:r>
            <w:proofErr w:type="spellStart"/>
            <w:r>
              <w:rPr>
                <w:rFonts w:eastAsia="Times New Roman CYR"/>
                <w:sz w:val="20"/>
                <w:szCs w:val="20"/>
                <w:lang w:val="ru-RU" w:bidi="en-US"/>
              </w:rPr>
              <w:t>відповідності</w:t>
            </w:r>
            <w:proofErr w:type="spellEnd"/>
            <w:r>
              <w:rPr>
                <w:rFonts w:eastAsia="Times New Roman CYR"/>
                <w:sz w:val="20"/>
                <w:szCs w:val="20"/>
                <w:lang w:val="ru-RU" w:bidi="en-US"/>
              </w:rPr>
              <w:t xml:space="preserve"> з </w:t>
            </w:r>
            <w:proofErr w:type="spellStart"/>
            <w:r>
              <w:rPr>
                <w:rFonts w:eastAsia="Times New Roman CYR"/>
                <w:sz w:val="20"/>
                <w:szCs w:val="20"/>
                <w:lang w:val="ru-RU" w:bidi="en-US"/>
              </w:rPr>
              <w:t>чинним</w:t>
            </w:r>
            <w:proofErr w:type="spellEnd"/>
            <w:r>
              <w:rPr>
                <w:rFonts w:eastAsia="Times New Roman CYR"/>
                <w:sz w:val="20"/>
                <w:szCs w:val="20"/>
                <w:lang w:val="ru-RU" w:bidi="en-US"/>
              </w:rPr>
              <w:t xml:space="preserve"> </w:t>
            </w:r>
            <w:proofErr w:type="spellStart"/>
            <w:r>
              <w:rPr>
                <w:rFonts w:eastAsia="Times New Roman CYR"/>
                <w:sz w:val="20"/>
                <w:szCs w:val="20"/>
                <w:lang w:val="ru-RU" w:bidi="en-US"/>
              </w:rPr>
              <w:t>законодавством</w:t>
            </w:r>
            <w:proofErr w:type="spellEnd"/>
            <w:r>
              <w:rPr>
                <w:rFonts w:eastAsia="Times New Roman CYR"/>
                <w:sz w:val="20"/>
                <w:szCs w:val="20"/>
                <w:lang w:val="ru-RU" w:bidi="en-US"/>
              </w:rPr>
              <w:t xml:space="preserve"> </w:t>
            </w:r>
            <w:proofErr w:type="spellStart"/>
            <w:r>
              <w:rPr>
                <w:rFonts w:eastAsia="Times New Roman CYR"/>
                <w:sz w:val="20"/>
                <w:szCs w:val="20"/>
                <w:lang w:val="ru-RU" w:bidi="en-US"/>
              </w:rPr>
              <w:t>України</w:t>
            </w:r>
            <w:proofErr w:type="spellEnd"/>
            <w:r>
              <w:rPr>
                <w:rFonts w:eastAsia="Times New Roman CYR"/>
                <w:sz w:val="20"/>
                <w:szCs w:val="20"/>
                <w:lang w:val="ru-RU" w:bidi="en-US"/>
              </w:rPr>
              <w:t>.</w:t>
            </w:r>
          </w:p>
          <w:p w14:paraId="698AC3AA" w14:textId="77777777" w:rsidR="00D37CA7" w:rsidRDefault="00D37CA7" w:rsidP="00A14501">
            <w:pPr>
              <w:widowControl w:val="0"/>
              <w:suppressAutoHyphens/>
              <w:autoSpaceDE w:val="0"/>
              <w:spacing w:after="0" w:line="240" w:lineRule="auto"/>
              <w:ind w:firstLine="82"/>
              <w:jc w:val="both"/>
              <w:rPr>
                <w:sz w:val="20"/>
                <w:szCs w:val="20"/>
                <w:lang w:val="ru-RU" w:bidi="en-US"/>
              </w:rPr>
            </w:pPr>
            <w:proofErr w:type="spellStart"/>
            <w:r>
              <w:rPr>
                <w:b/>
                <w:bCs/>
                <w:sz w:val="20"/>
                <w:szCs w:val="20"/>
                <w:lang w:val="ru-RU" w:bidi="en-US"/>
              </w:rPr>
              <w:t>VIІI.</w:t>
            </w:r>
            <w:r>
              <w:rPr>
                <w:rFonts w:eastAsia="Times New Roman CYR"/>
                <w:b/>
                <w:bCs/>
                <w:sz w:val="20"/>
                <w:szCs w:val="20"/>
                <w:lang w:val="ru-RU" w:bidi="en-US"/>
              </w:rPr>
              <w:t>Страхова</w:t>
            </w:r>
            <w:proofErr w:type="spellEnd"/>
            <w:r>
              <w:rPr>
                <w:rFonts w:eastAsia="Times New Roman CYR"/>
                <w:b/>
                <w:bCs/>
                <w:sz w:val="20"/>
                <w:szCs w:val="20"/>
                <w:lang w:val="ru-RU" w:bidi="en-US"/>
              </w:rPr>
              <w:t xml:space="preserve"> </w:t>
            </w:r>
            <w:proofErr w:type="spellStart"/>
            <w:r>
              <w:rPr>
                <w:rFonts w:eastAsia="Times New Roman CYR"/>
                <w:b/>
                <w:bCs/>
                <w:sz w:val="20"/>
                <w:szCs w:val="20"/>
                <w:lang w:val="ru-RU" w:bidi="en-US"/>
              </w:rPr>
              <w:t>премія</w:t>
            </w:r>
            <w:proofErr w:type="spellEnd"/>
            <w:r>
              <w:rPr>
                <w:rFonts w:eastAsia="Times New Roman CYR"/>
                <w:sz w:val="20"/>
                <w:szCs w:val="20"/>
                <w:lang w:val="ru-RU" w:bidi="en-US"/>
              </w:rPr>
              <w:t xml:space="preserve"> за </w:t>
            </w:r>
            <w:proofErr w:type="spellStart"/>
            <w:r>
              <w:rPr>
                <w:rFonts w:eastAsia="Times New Roman CYR"/>
                <w:sz w:val="20"/>
                <w:szCs w:val="20"/>
                <w:lang w:val="ru-RU" w:bidi="en-US"/>
              </w:rPr>
              <w:t>цим</w:t>
            </w:r>
            <w:proofErr w:type="spellEnd"/>
            <w:r>
              <w:rPr>
                <w:rFonts w:eastAsia="Times New Roman CYR"/>
                <w:sz w:val="20"/>
                <w:szCs w:val="20"/>
                <w:lang w:val="ru-RU" w:bidi="en-US"/>
              </w:rPr>
              <w:t xml:space="preserve"> Договором </w:t>
            </w:r>
            <w:proofErr w:type="spellStart"/>
            <w:r>
              <w:rPr>
                <w:rFonts w:eastAsia="Times New Roman CYR"/>
                <w:sz w:val="20"/>
                <w:szCs w:val="20"/>
                <w:lang w:val="ru-RU" w:bidi="en-US"/>
              </w:rPr>
              <w:t>складає</w:t>
            </w:r>
            <w:proofErr w:type="spellEnd"/>
            <w:r>
              <w:rPr>
                <w:rFonts w:eastAsia="Times New Roman CYR"/>
                <w:sz w:val="20"/>
                <w:szCs w:val="20"/>
                <w:lang w:val="ru-RU" w:bidi="en-US"/>
              </w:rPr>
              <w:t xml:space="preserve"> </w:t>
            </w:r>
            <w:r w:rsidRPr="0034517D">
              <w:rPr>
                <w:rFonts w:eastAsia="Times New Roman CYR"/>
                <w:b/>
                <w:sz w:val="20"/>
                <w:szCs w:val="20"/>
                <w:lang w:val="ru-RU" w:bidi="en-US"/>
              </w:rPr>
              <w:t>_________________</w:t>
            </w:r>
            <w:r>
              <w:rPr>
                <w:rFonts w:eastAsia="Times New Roman CYR"/>
                <w:sz w:val="20"/>
                <w:szCs w:val="20"/>
                <w:lang w:val="ru-RU" w:bidi="en-US"/>
              </w:rPr>
              <w:t xml:space="preserve"> (</w:t>
            </w:r>
            <w:r w:rsidRPr="0034517D">
              <w:rPr>
                <w:rFonts w:eastAsia="Times New Roman CYR"/>
                <w:sz w:val="20"/>
                <w:szCs w:val="20"/>
                <w:lang w:val="ru-RU" w:bidi="en-US"/>
              </w:rPr>
              <w:t>__________________</w:t>
            </w:r>
            <w:r>
              <w:rPr>
                <w:rFonts w:eastAsia="Times New Roman CYR"/>
                <w:sz w:val="20"/>
                <w:szCs w:val="20"/>
                <w:lang w:val="ru-RU" w:bidi="en-US"/>
              </w:rPr>
              <w:t xml:space="preserve">). Строк </w:t>
            </w:r>
            <w:proofErr w:type="spellStart"/>
            <w:r>
              <w:rPr>
                <w:rFonts w:eastAsia="Times New Roman CYR"/>
                <w:sz w:val="20"/>
                <w:szCs w:val="20"/>
                <w:lang w:val="ru-RU" w:bidi="en-US"/>
              </w:rPr>
              <w:t>сплати</w:t>
            </w:r>
            <w:proofErr w:type="spellEnd"/>
            <w:r>
              <w:rPr>
                <w:rFonts w:eastAsia="Times New Roman CYR"/>
                <w:sz w:val="20"/>
                <w:szCs w:val="20"/>
                <w:lang w:val="ru-RU" w:bidi="en-US"/>
              </w:rPr>
              <w:t xml:space="preserve"> страхового платежу </w:t>
            </w:r>
            <w:proofErr w:type="spellStart"/>
            <w:r>
              <w:rPr>
                <w:rFonts w:eastAsia="Times New Roman CYR"/>
                <w:sz w:val="20"/>
                <w:szCs w:val="20"/>
                <w:lang w:val="ru-RU" w:bidi="en-US"/>
              </w:rPr>
              <w:t>встановлюється</w:t>
            </w:r>
            <w:proofErr w:type="spellEnd"/>
            <w:r>
              <w:rPr>
                <w:rFonts w:eastAsia="Times New Roman CYR"/>
                <w:sz w:val="20"/>
                <w:szCs w:val="20"/>
                <w:lang w:val="ru-RU" w:bidi="en-US"/>
              </w:rPr>
              <w:t xml:space="preserve"> з </w:t>
            </w:r>
            <w:proofErr w:type="spellStart"/>
            <w:r>
              <w:rPr>
                <w:rFonts w:eastAsia="Times New Roman CYR"/>
                <w:sz w:val="20"/>
                <w:szCs w:val="20"/>
                <w:lang w:val="ru-RU" w:bidi="en-US"/>
              </w:rPr>
              <w:t>урахуванням</w:t>
            </w:r>
            <w:proofErr w:type="spellEnd"/>
            <w:r>
              <w:rPr>
                <w:rFonts w:eastAsia="Times New Roman CYR"/>
                <w:sz w:val="20"/>
                <w:szCs w:val="20"/>
                <w:lang w:val="ru-RU" w:bidi="en-US"/>
              </w:rPr>
              <w:t xml:space="preserve"> п. 10.3, п. 10.4. Договору.</w:t>
            </w:r>
          </w:p>
          <w:p w14:paraId="0B812D86" w14:textId="77777777" w:rsidR="00D37CA7" w:rsidRDefault="00D37CA7" w:rsidP="00A14501">
            <w:pPr>
              <w:widowControl w:val="0"/>
              <w:suppressAutoHyphens/>
              <w:autoSpaceDE w:val="0"/>
              <w:spacing w:after="0" w:line="240" w:lineRule="auto"/>
              <w:ind w:firstLine="82"/>
              <w:jc w:val="both"/>
              <w:rPr>
                <w:sz w:val="20"/>
                <w:szCs w:val="20"/>
                <w:lang w:val="ru-RU" w:bidi="en-US"/>
              </w:rPr>
            </w:pPr>
            <w:proofErr w:type="spellStart"/>
            <w:r>
              <w:rPr>
                <w:b/>
                <w:bCs/>
                <w:sz w:val="20"/>
                <w:szCs w:val="20"/>
                <w:lang w:val="ru-RU" w:bidi="en-US"/>
              </w:rPr>
              <w:t>ІХ.Франшиза</w:t>
            </w:r>
            <w:proofErr w:type="spellEnd"/>
            <w:r>
              <w:rPr>
                <w:sz w:val="20"/>
                <w:szCs w:val="20"/>
                <w:lang w:val="ru-RU" w:bidi="en-US"/>
              </w:rPr>
              <w:t xml:space="preserve"> при </w:t>
            </w:r>
            <w:proofErr w:type="spellStart"/>
            <w:r>
              <w:rPr>
                <w:sz w:val="20"/>
                <w:szCs w:val="20"/>
                <w:lang w:val="ru-RU" w:bidi="en-US"/>
              </w:rPr>
              <w:t>відшкодуванні</w:t>
            </w:r>
            <w:proofErr w:type="spellEnd"/>
            <w:r>
              <w:rPr>
                <w:sz w:val="20"/>
                <w:szCs w:val="20"/>
                <w:lang w:val="ru-RU" w:bidi="en-US"/>
              </w:rPr>
              <w:t xml:space="preserve"> </w:t>
            </w:r>
            <w:proofErr w:type="spellStart"/>
            <w:r>
              <w:rPr>
                <w:sz w:val="20"/>
                <w:szCs w:val="20"/>
                <w:lang w:val="ru-RU" w:bidi="en-US"/>
              </w:rPr>
              <w:t>шкоди</w:t>
            </w:r>
            <w:proofErr w:type="spellEnd"/>
            <w:r>
              <w:rPr>
                <w:sz w:val="20"/>
                <w:szCs w:val="20"/>
                <w:lang w:val="ru-RU" w:bidi="en-US"/>
              </w:rPr>
              <w:t xml:space="preserve">, </w:t>
            </w:r>
            <w:proofErr w:type="spellStart"/>
            <w:r>
              <w:rPr>
                <w:sz w:val="20"/>
                <w:szCs w:val="20"/>
                <w:lang w:val="ru-RU" w:bidi="en-US"/>
              </w:rPr>
              <w:t>заподіяної</w:t>
            </w:r>
            <w:proofErr w:type="spellEnd"/>
            <w:r>
              <w:rPr>
                <w:sz w:val="20"/>
                <w:szCs w:val="20"/>
                <w:lang w:val="ru-RU" w:bidi="en-US"/>
              </w:rPr>
              <w:t xml:space="preserve"> майну </w:t>
            </w:r>
            <w:proofErr w:type="spellStart"/>
            <w:r>
              <w:rPr>
                <w:sz w:val="20"/>
                <w:szCs w:val="20"/>
                <w:lang w:val="ru-RU" w:bidi="en-US"/>
              </w:rPr>
              <w:t>потерпілих</w:t>
            </w:r>
            <w:proofErr w:type="spellEnd"/>
            <w:r>
              <w:rPr>
                <w:sz w:val="20"/>
                <w:szCs w:val="20"/>
                <w:lang w:val="ru-RU" w:bidi="en-US"/>
              </w:rPr>
              <w:t xml:space="preserve">, </w:t>
            </w:r>
            <w:proofErr w:type="spellStart"/>
            <w:r>
              <w:rPr>
                <w:sz w:val="20"/>
                <w:szCs w:val="20"/>
                <w:lang w:val="ru-RU" w:bidi="en-US"/>
              </w:rPr>
              <w:t>встановлена</w:t>
            </w:r>
            <w:proofErr w:type="spellEnd"/>
            <w:r>
              <w:rPr>
                <w:sz w:val="20"/>
                <w:szCs w:val="20"/>
                <w:lang w:val="ru-RU" w:bidi="en-US"/>
              </w:rPr>
              <w:t xml:space="preserve"> в </w:t>
            </w:r>
            <w:proofErr w:type="spellStart"/>
            <w:r>
              <w:rPr>
                <w:sz w:val="20"/>
                <w:szCs w:val="20"/>
                <w:lang w:val="ru-RU" w:bidi="en-US"/>
              </w:rPr>
              <w:t>розмірі</w:t>
            </w:r>
            <w:proofErr w:type="spellEnd"/>
            <w:r>
              <w:rPr>
                <w:sz w:val="20"/>
                <w:szCs w:val="20"/>
                <w:lang w:val="ru-RU" w:bidi="en-US"/>
              </w:rPr>
              <w:t xml:space="preserve"> 0% </w:t>
            </w:r>
            <w:proofErr w:type="spellStart"/>
            <w:r>
              <w:rPr>
                <w:sz w:val="20"/>
                <w:szCs w:val="20"/>
                <w:lang w:val="ru-RU" w:bidi="en-US"/>
              </w:rPr>
              <w:t>від</w:t>
            </w:r>
            <w:proofErr w:type="spellEnd"/>
            <w:r>
              <w:rPr>
                <w:sz w:val="20"/>
                <w:szCs w:val="20"/>
                <w:lang w:val="ru-RU" w:bidi="en-US"/>
              </w:rPr>
              <w:t xml:space="preserve"> </w:t>
            </w:r>
            <w:proofErr w:type="spellStart"/>
            <w:r>
              <w:rPr>
                <w:sz w:val="20"/>
                <w:szCs w:val="20"/>
                <w:lang w:val="ru-RU" w:bidi="en-US"/>
              </w:rPr>
              <w:t>ліміту</w:t>
            </w:r>
            <w:proofErr w:type="spellEnd"/>
            <w:r>
              <w:rPr>
                <w:sz w:val="20"/>
                <w:szCs w:val="20"/>
                <w:lang w:val="ru-RU" w:bidi="en-US"/>
              </w:rPr>
              <w:t xml:space="preserve"> </w:t>
            </w:r>
            <w:proofErr w:type="spellStart"/>
            <w:r>
              <w:rPr>
                <w:sz w:val="20"/>
                <w:szCs w:val="20"/>
                <w:lang w:val="ru-RU" w:bidi="en-US"/>
              </w:rPr>
              <w:t>відповідальності</w:t>
            </w:r>
            <w:proofErr w:type="spellEnd"/>
            <w:r>
              <w:rPr>
                <w:sz w:val="20"/>
                <w:szCs w:val="20"/>
                <w:lang w:val="ru-RU" w:bidi="en-US"/>
              </w:rPr>
              <w:t xml:space="preserve"> на одного </w:t>
            </w:r>
            <w:proofErr w:type="spellStart"/>
            <w:r>
              <w:rPr>
                <w:sz w:val="20"/>
                <w:szCs w:val="20"/>
                <w:lang w:val="ru-RU" w:bidi="en-US"/>
              </w:rPr>
              <w:t>потерпілого</w:t>
            </w:r>
            <w:proofErr w:type="spellEnd"/>
            <w:r>
              <w:rPr>
                <w:sz w:val="20"/>
                <w:szCs w:val="20"/>
                <w:lang w:val="ru-RU" w:bidi="en-US"/>
              </w:rPr>
              <w:t xml:space="preserve">, </w:t>
            </w:r>
            <w:proofErr w:type="spellStart"/>
            <w:r>
              <w:rPr>
                <w:sz w:val="20"/>
                <w:szCs w:val="20"/>
                <w:lang w:val="ru-RU" w:bidi="en-US"/>
              </w:rPr>
              <w:t>визначеного</w:t>
            </w:r>
            <w:proofErr w:type="spellEnd"/>
            <w:r>
              <w:rPr>
                <w:sz w:val="20"/>
                <w:szCs w:val="20"/>
                <w:lang w:val="ru-RU" w:bidi="en-US"/>
              </w:rPr>
              <w:t xml:space="preserve"> в п. VІ </w:t>
            </w:r>
            <w:proofErr w:type="spellStart"/>
            <w:r>
              <w:rPr>
                <w:sz w:val="20"/>
                <w:szCs w:val="20"/>
                <w:lang w:val="ru-RU" w:bidi="en-US"/>
              </w:rPr>
              <w:t>цього</w:t>
            </w:r>
            <w:proofErr w:type="spellEnd"/>
            <w:r>
              <w:rPr>
                <w:sz w:val="20"/>
                <w:szCs w:val="20"/>
                <w:lang w:val="ru-RU" w:bidi="en-US"/>
              </w:rPr>
              <w:t xml:space="preserve"> Договору.</w:t>
            </w:r>
          </w:p>
        </w:tc>
      </w:tr>
      <w:tr w:rsidR="00D37CA7" w:rsidRPr="00ED6400" w14:paraId="770C73FF" w14:textId="77777777" w:rsidTr="00A14501">
        <w:trPr>
          <w:cantSplit/>
        </w:trPr>
        <w:tc>
          <w:tcPr>
            <w:tcW w:w="2267" w:type="dxa"/>
            <w:hideMark/>
          </w:tcPr>
          <w:p w14:paraId="4C9315BD" w14:textId="77777777" w:rsidR="00D37CA7" w:rsidRDefault="00D37CA7" w:rsidP="00A14501">
            <w:pPr>
              <w:keepNext/>
              <w:widowControl w:val="0"/>
              <w:suppressAutoHyphens/>
              <w:autoSpaceDE w:val="0"/>
              <w:spacing w:after="0" w:line="240" w:lineRule="auto"/>
              <w:ind w:left="15" w:firstLine="82"/>
              <w:rPr>
                <w:rFonts w:eastAsia="Bitstream Vera Sans"/>
                <w:b/>
                <w:sz w:val="20"/>
                <w:szCs w:val="20"/>
                <w:lang w:val="ru-RU" w:bidi="en-US"/>
              </w:rPr>
            </w:pPr>
            <w:r>
              <w:rPr>
                <w:rFonts w:eastAsia="Bitstream Vera Sans"/>
                <w:b/>
                <w:sz w:val="20"/>
                <w:szCs w:val="20"/>
                <w:lang w:val="ru-RU" w:bidi="en-US"/>
              </w:rPr>
              <w:t xml:space="preserve">X. Строк </w:t>
            </w:r>
            <w:proofErr w:type="spellStart"/>
            <w:r>
              <w:rPr>
                <w:rFonts w:eastAsia="Bitstream Vera Sans"/>
                <w:b/>
                <w:sz w:val="20"/>
                <w:szCs w:val="20"/>
                <w:lang w:val="ru-RU" w:bidi="en-US"/>
              </w:rPr>
              <w:t>дії</w:t>
            </w:r>
            <w:proofErr w:type="spellEnd"/>
            <w:r>
              <w:rPr>
                <w:rFonts w:eastAsia="Bitstream Vera Sans"/>
                <w:b/>
                <w:sz w:val="20"/>
                <w:szCs w:val="20"/>
                <w:lang w:val="ru-RU" w:bidi="en-US"/>
              </w:rPr>
              <w:t xml:space="preserve"> Договору</w:t>
            </w:r>
          </w:p>
        </w:tc>
        <w:tc>
          <w:tcPr>
            <w:tcW w:w="8611" w:type="dxa"/>
            <w:gridSpan w:val="2"/>
            <w:hideMark/>
          </w:tcPr>
          <w:p w14:paraId="41B5D07F" w14:textId="77777777" w:rsidR="00D37CA7" w:rsidRDefault="00D37CA7" w:rsidP="00A14501">
            <w:pPr>
              <w:widowControl w:val="0"/>
              <w:suppressAutoHyphens/>
              <w:autoSpaceDE w:val="0"/>
              <w:spacing w:after="0" w:line="240" w:lineRule="auto"/>
              <w:ind w:left="107" w:firstLine="82"/>
              <w:jc w:val="both"/>
              <w:rPr>
                <w:spacing w:val="-4"/>
                <w:sz w:val="20"/>
                <w:szCs w:val="20"/>
                <w:lang w:val="ru-RU" w:bidi="en-US"/>
              </w:rPr>
            </w:pPr>
            <w:proofErr w:type="spellStart"/>
            <w:r>
              <w:rPr>
                <w:sz w:val="20"/>
                <w:szCs w:val="20"/>
                <w:lang w:val="ru-RU" w:bidi="en-US"/>
              </w:rPr>
              <w:t>Цей</w:t>
            </w:r>
            <w:proofErr w:type="spellEnd"/>
            <w:r>
              <w:rPr>
                <w:sz w:val="20"/>
                <w:szCs w:val="20"/>
                <w:lang w:val="ru-RU" w:bidi="en-US"/>
              </w:rPr>
              <w:t xml:space="preserve"> </w:t>
            </w:r>
            <w:proofErr w:type="spellStart"/>
            <w:r>
              <w:rPr>
                <w:sz w:val="20"/>
                <w:szCs w:val="20"/>
                <w:lang w:val="ru-RU" w:bidi="en-US"/>
              </w:rPr>
              <w:t>Договір</w:t>
            </w:r>
            <w:proofErr w:type="spellEnd"/>
            <w:r>
              <w:rPr>
                <w:sz w:val="20"/>
                <w:szCs w:val="20"/>
                <w:lang w:val="ru-RU" w:bidi="en-US"/>
              </w:rPr>
              <w:t xml:space="preserve"> </w:t>
            </w:r>
            <w:proofErr w:type="spellStart"/>
            <w:r>
              <w:rPr>
                <w:sz w:val="20"/>
                <w:szCs w:val="20"/>
                <w:lang w:val="ru-RU" w:bidi="en-US"/>
              </w:rPr>
              <w:t>набирає</w:t>
            </w:r>
            <w:proofErr w:type="spellEnd"/>
            <w:r>
              <w:rPr>
                <w:sz w:val="20"/>
                <w:szCs w:val="20"/>
                <w:lang w:val="ru-RU" w:bidi="en-US"/>
              </w:rPr>
              <w:t xml:space="preserve"> </w:t>
            </w:r>
            <w:proofErr w:type="spellStart"/>
            <w:r>
              <w:rPr>
                <w:sz w:val="20"/>
                <w:szCs w:val="20"/>
                <w:lang w:val="ru-RU" w:bidi="en-US"/>
              </w:rPr>
              <w:t>чинності</w:t>
            </w:r>
            <w:proofErr w:type="spellEnd"/>
            <w:r>
              <w:rPr>
                <w:sz w:val="20"/>
                <w:szCs w:val="20"/>
                <w:lang w:val="ru-RU" w:bidi="en-US"/>
              </w:rPr>
              <w:t xml:space="preserve"> з моменту </w:t>
            </w:r>
            <w:proofErr w:type="spellStart"/>
            <w:r>
              <w:rPr>
                <w:sz w:val="20"/>
                <w:szCs w:val="20"/>
                <w:lang w:val="ru-RU" w:bidi="en-US"/>
              </w:rPr>
              <w:t>підписання</w:t>
            </w:r>
            <w:proofErr w:type="spellEnd"/>
            <w:r>
              <w:rPr>
                <w:sz w:val="20"/>
                <w:szCs w:val="20"/>
                <w:lang w:val="ru-RU" w:bidi="en-US"/>
              </w:rPr>
              <w:t xml:space="preserve"> сторонами </w:t>
            </w:r>
            <w:r>
              <w:rPr>
                <w:spacing w:val="-4"/>
                <w:sz w:val="20"/>
                <w:szCs w:val="20"/>
                <w:lang w:val="ru-RU" w:bidi="en-US"/>
              </w:rPr>
              <w:t xml:space="preserve">і </w:t>
            </w:r>
            <w:proofErr w:type="spellStart"/>
            <w:r>
              <w:rPr>
                <w:spacing w:val="-4"/>
                <w:sz w:val="20"/>
                <w:szCs w:val="20"/>
                <w:lang w:val="ru-RU" w:bidi="en-US"/>
              </w:rPr>
              <w:t>діє</w:t>
            </w:r>
            <w:proofErr w:type="spellEnd"/>
            <w:r>
              <w:rPr>
                <w:spacing w:val="-4"/>
                <w:sz w:val="20"/>
                <w:szCs w:val="20"/>
                <w:lang w:val="ru-RU" w:bidi="en-US"/>
              </w:rPr>
              <w:t xml:space="preserve"> до 30.05.2025 року.</w:t>
            </w:r>
          </w:p>
        </w:tc>
      </w:tr>
      <w:tr w:rsidR="00D37CA7" w:rsidRPr="00ED6400" w14:paraId="20D612A8" w14:textId="77777777" w:rsidTr="00A14501">
        <w:trPr>
          <w:cantSplit/>
        </w:trPr>
        <w:tc>
          <w:tcPr>
            <w:tcW w:w="10880" w:type="dxa"/>
            <w:gridSpan w:val="3"/>
            <w:hideMark/>
          </w:tcPr>
          <w:p w14:paraId="33CAF200" w14:textId="77777777" w:rsidR="00D37CA7" w:rsidRDefault="00D37CA7" w:rsidP="00A14501">
            <w:pPr>
              <w:widowControl w:val="0"/>
              <w:suppressAutoHyphens/>
              <w:autoSpaceDE w:val="0"/>
              <w:spacing w:after="0" w:line="240" w:lineRule="auto"/>
              <w:ind w:firstLine="82"/>
              <w:jc w:val="both"/>
              <w:rPr>
                <w:sz w:val="20"/>
                <w:szCs w:val="20"/>
                <w:lang w:val="ru-RU" w:bidi="en-US"/>
              </w:rPr>
            </w:pPr>
            <w:r>
              <w:rPr>
                <w:b/>
                <w:bCs/>
                <w:sz w:val="20"/>
                <w:szCs w:val="20"/>
                <w:lang w:val="ru-RU" w:bidi="en-US"/>
              </w:rPr>
              <w:t xml:space="preserve">XІ. </w:t>
            </w:r>
            <w:proofErr w:type="spellStart"/>
            <w:r>
              <w:rPr>
                <w:b/>
                <w:bCs/>
                <w:sz w:val="20"/>
                <w:szCs w:val="20"/>
                <w:lang w:val="ru-RU" w:bidi="en-US"/>
              </w:rPr>
              <w:t>Інші</w:t>
            </w:r>
            <w:proofErr w:type="spellEnd"/>
            <w:r>
              <w:rPr>
                <w:b/>
                <w:bCs/>
                <w:sz w:val="20"/>
                <w:szCs w:val="20"/>
                <w:lang w:val="ru-RU" w:bidi="en-US"/>
              </w:rPr>
              <w:t xml:space="preserve"> </w:t>
            </w:r>
            <w:proofErr w:type="spellStart"/>
            <w:proofErr w:type="gramStart"/>
            <w:r>
              <w:rPr>
                <w:b/>
                <w:bCs/>
                <w:sz w:val="20"/>
                <w:szCs w:val="20"/>
                <w:lang w:val="ru-RU" w:bidi="en-US"/>
              </w:rPr>
              <w:t>умови</w:t>
            </w:r>
            <w:proofErr w:type="spellEnd"/>
            <w:r>
              <w:rPr>
                <w:b/>
                <w:bCs/>
                <w:sz w:val="20"/>
                <w:szCs w:val="20"/>
                <w:lang w:val="ru-RU" w:bidi="en-US"/>
              </w:rPr>
              <w:t xml:space="preserve"> </w:t>
            </w:r>
            <w:r>
              <w:rPr>
                <w:sz w:val="20"/>
                <w:szCs w:val="20"/>
                <w:lang w:val="ru-RU" w:bidi="en-US"/>
              </w:rPr>
              <w:t>На</w:t>
            </w:r>
            <w:proofErr w:type="gramEnd"/>
            <w:r>
              <w:rPr>
                <w:sz w:val="20"/>
                <w:szCs w:val="20"/>
                <w:lang w:val="ru-RU" w:bidi="en-US"/>
              </w:rPr>
              <w:t xml:space="preserve"> </w:t>
            </w:r>
            <w:proofErr w:type="spellStart"/>
            <w:r>
              <w:rPr>
                <w:sz w:val="20"/>
                <w:szCs w:val="20"/>
                <w:lang w:val="ru-RU" w:bidi="en-US"/>
              </w:rPr>
              <w:t>кожний</w:t>
            </w:r>
            <w:proofErr w:type="spellEnd"/>
            <w:r>
              <w:rPr>
                <w:sz w:val="20"/>
                <w:szCs w:val="20"/>
                <w:lang w:val="ru-RU" w:bidi="en-US"/>
              </w:rPr>
              <w:t xml:space="preserve"> </w:t>
            </w:r>
            <w:proofErr w:type="spellStart"/>
            <w:r>
              <w:rPr>
                <w:sz w:val="20"/>
                <w:szCs w:val="20"/>
                <w:lang w:val="ru-RU" w:bidi="en-US"/>
              </w:rPr>
              <w:t>забезпечений</w:t>
            </w:r>
            <w:proofErr w:type="spellEnd"/>
            <w:r>
              <w:rPr>
                <w:sz w:val="20"/>
                <w:szCs w:val="20"/>
                <w:lang w:val="ru-RU" w:bidi="en-US"/>
              </w:rPr>
              <w:t xml:space="preserve"> </w:t>
            </w:r>
            <w:proofErr w:type="spellStart"/>
            <w:r>
              <w:rPr>
                <w:sz w:val="20"/>
                <w:szCs w:val="20"/>
                <w:lang w:val="ru-RU" w:bidi="en-US"/>
              </w:rPr>
              <w:t>транспортний</w:t>
            </w:r>
            <w:proofErr w:type="spellEnd"/>
            <w:r>
              <w:rPr>
                <w:sz w:val="20"/>
                <w:szCs w:val="20"/>
                <w:lang w:val="ru-RU" w:bidi="en-US"/>
              </w:rPr>
              <w:t xml:space="preserve"> </w:t>
            </w:r>
            <w:proofErr w:type="spellStart"/>
            <w:r>
              <w:rPr>
                <w:sz w:val="20"/>
                <w:szCs w:val="20"/>
                <w:lang w:val="ru-RU" w:bidi="en-US"/>
              </w:rPr>
              <w:t>засіб</w:t>
            </w:r>
            <w:proofErr w:type="spellEnd"/>
            <w:r>
              <w:rPr>
                <w:sz w:val="20"/>
                <w:szCs w:val="20"/>
                <w:lang w:val="ru-RU" w:bidi="en-US"/>
              </w:rPr>
              <w:t xml:space="preserve"> Страховик </w:t>
            </w:r>
            <w:proofErr w:type="spellStart"/>
            <w:r>
              <w:rPr>
                <w:sz w:val="20"/>
                <w:szCs w:val="20"/>
                <w:lang w:val="ru-RU" w:bidi="en-US"/>
              </w:rPr>
              <w:t>протягом</w:t>
            </w:r>
            <w:proofErr w:type="spellEnd"/>
            <w:r>
              <w:rPr>
                <w:sz w:val="20"/>
                <w:szCs w:val="20"/>
                <w:lang w:val="ru-RU" w:bidi="en-US"/>
              </w:rPr>
              <w:t xml:space="preserve"> 5 </w:t>
            </w:r>
            <w:proofErr w:type="spellStart"/>
            <w:r>
              <w:rPr>
                <w:sz w:val="20"/>
                <w:szCs w:val="20"/>
                <w:lang w:val="ru-RU" w:bidi="en-US"/>
              </w:rPr>
              <w:t>календарних</w:t>
            </w:r>
            <w:proofErr w:type="spellEnd"/>
            <w:r>
              <w:rPr>
                <w:sz w:val="20"/>
                <w:szCs w:val="20"/>
                <w:lang w:val="ru-RU" w:bidi="en-US"/>
              </w:rPr>
              <w:t xml:space="preserve"> </w:t>
            </w:r>
            <w:proofErr w:type="spellStart"/>
            <w:r>
              <w:rPr>
                <w:sz w:val="20"/>
                <w:szCs w:val="20"/>
                <w:lang w:val="ru-RU" w:bidi="en-US"/>
              </w:rPr>
              <w:t>днів</w:t>
            </w:r>
            <w:proofErr w:type="spellEnd"/>
            <w:r>
              <w:rPr>
                <w:sz w:val="20"/>
                <w:szCs w:val="20"/>
                <w:lang w:val="ru-RU" w:bidi="en-US"/>
              </w:rPr>
              <w:t xml:space="preserve"> з моменту </w:t>
            </w:r>
            <w:proofErr w:type="spellStart"/>
            <w:r>
              <w:rPr>
                <w:sz w:val="20"/>
                <w:szCs w:val="20"/>
                <w:lang w:val="ru-RU" w:bidi="en-US"/>
              </w:rPr>
              <w:t>укладення</w:t>
            </w:r>
            <w:proofErr w:type="spellEnd"/>
            <w:r>
              <w:rPr>
                <w:sz w:val="20"/>
                <w:szCs w:val="20"/>
                <w:lang w:val="ru-RU" w:bidi="en-US"/>
              </w:rPr>
              <w:t xml:space="preserve"> </w:t>
            </w:r>
            <w:proofErr w:type="spellStart"/>
            <w:r>
              <w:rPr>
                <w:sz w:val="20"/>
                <w:szCs w:val="20"/>
                <w:lang w:val="ru-RU" w:bidi="en-US"/>
              </w:rPr>
              <w:t>цього</w:t>
            </w:r>
            <w:proofErr w:type="spellEnd"/>
            <w:r>
              <w:rPr>
                <w:sz w:val="20"/>
                <w:szCs w:val="20"/>
                <w:lang w:val="ru-RU" w:bidi="en-US"/>
              </w:rPr>
              <w:t xml:space="preserve"> Договору </w:t>
            </w:r>
            <w:proofErr w:type="spellStart"/>
            <w:r>
              <w:rPr>
                <w:sz w:val="20"/>
                <w:szCs w:val="20"/>
                <w:lang w:val="ru-RU" w:bidi="en-US"/>
              </w:rPr>
              <w:t>оформлює</w:t>
            </w:r>
            <w:proofErr w:type="spellEnd"/>
            <w:r>
              <w:rPr>
                <w:sz w:val="20"/>
                <w:szCs w:val="20"/>
                <w:lang w:val="ru-RU" w:bidi="en-US"/>
              </w:rPr>
              <w:t xml:space="preserve"> та </w:t>
            </w:r>
            <w:proofErr w:type="spellStart"/>
            <w:r>
              <w:rPr>
                <w:sz w:val="20"/>
                <w:szCs w:val="20"/>
                <w:lang w:val="ru-RU" w:bidi="en-US"/>
              </w:rPr>
              <w:t>передає</w:t>
            </w:r>
            <w:proofErr w:type="spellEnd"/>
            <w:r>
              <w:rPr>
                <w:sz w:val="20"/>
                <w:szCs w:val="20"/>
                <w:lang w:val="ru-RU" w:bidi="en-US"/>
              </w:rPr>
              <w:t xml:space="preserve"> </w:t>
            </w:r>
            <w:proofErr w:type="spellStart"/>
            <w:r>
              <w:rPr>
                <w:sz w:val="20"/>
                <w:szCs w:val="20"/>
                <w:lang w:val="ru-RU" w:bidi="en-US"/>
              </w:rPr>
              <w:t>Страхувальнику</w:t>
            </w:r>
            <w:proofErr w:type="spellEnd"/>
            <w:r>
              <w:rPr>
                <w:sz w:val="20"/>
                <w:szCs w:val="20"/>
                <w:lang w:val="ru-RU" w:bidi="en-US"/>
              </w:rPr>
              <w:t xml:space="preserve"> </w:t>
            </w:r>
            <w:proofErr w:type="spellStart"/>
            <w:r>
              <w:rPr>
                <w:sz w:val="20"/>
                <w:szCs w:val="20"/>
                <w:lang w:val="ru-RU" w:bidi="en-US"/>
              </w:rPr>
              <w:t>окремий</w:t>
            </w:r>
            <w:proofErr w:type="spellEnd"/>
            <w:r>
              <w:rPr>
                <w:sz w:val="20"/>
                <w:szCs w:val="20"/>
                <w:lang w:val="ru-RU" w:bidi="en-US"/>
              </w:rPr>
              <w:t xml:space="preserve"> </w:t>
            </w:r>
            <w:proofErr w:type="spellStart"/>
            <w:r>
              <w:rPr>
                <w:sz w:val="20"/>
                <w:szCs w:val="20"/>
                <w:lang w:val="ru-RU" w:bidi="en-US"/>
              </w:rPr>
              <w:t>страховий</w:t>
            </w:r>
            <w:proofErr w:type="spellEnd"/>
            <w:r>
              <w:rPr>
                <w:sz w:val="20"/>
                <w:szCs w:val="20"/>
                <w:lang w:val="ru-RU" w:bidi="en-US"/>
              </w:rPr>
              <w:t xml:space="preserve"> </w:t>
            </w:r>
            <w:proofErr w:type="spellStart"/>
            <w:r>
              <w:rPr>
                <w:sz w:val="20"/>
                <w:szCs w:val="20"/>
                <w:lang w:val="ru-RU" w:bidi="en-US"/>
              </w:rPr>
              <w:t>поліс</w:t>
            </w:r>
            <w:proofErr w:type="spellEnd"/>
            <w:r>
              <w:rPr>
                <w:sz w:val="20"/>
                <w:szCs w:val="20"/>
                <w:lang w:val="ru-RU" w:bidi="en-US"/>
              </w:rPr>
              <w:t xml:space="preserve">. </w:t>
            </w:r>
            <w:proofErr w:type="spellStart"/>
            <w:r>
              <w:rPr>
                <w:sz w:val="20"/>
                <w:szCs w:val="20"/>
                <w:lang w:val="ru-RU" w:bidi="en-US"/>
              </w:rPr>
              <w:t>Номери</w:t>
            </w:r>
            <w:proofErr w:type="spellEnd"/>
            <w:r>
              <w:rPr>
                <w:sz w:val="20"/>
                <w:szCs w:val="20"/>
                <w:lang w:val="ru-RU" w:bidi="en-US"/>
              </w:rPr>
              <w:t xml:space="preserve"> </w:t>
            </w:r>
            <w:proofErr w:type="spellStart"/>
            <w:r>
              <w:rPr>
                <w:sz w:val="20"/>
                <w:szCs w:val="20"/>
                <w:lang w:val="ru-RU" w:bidi="en-US"/>
              </w:rPr>
              <w:t>полісів</w:t>
            </w:r>
            <w:proofErr w:type="spellEnd"/>
            <w:r>
              <w:rPr>
                <w:sz w:val="20"/>
                <w:szCs w:val="20"/>
                <w:lang w:val="ru-RU" w:bidi="en-US"/>
              </w:rPr>
              <w:t xml:space="preserve">, </w:t>
            </w:r>
            <w:proofErr w:type="spellStart"/>
            <w:r>
              <w:rPr>
                <w:sz w:val="20"/>
                <w:szCs w:val="20"/>
                <w:lang w:val="ru-RU" w:bidi="en-US"/>
              </w:rPr>
              <w:t>оформлених</w:t>
            </w:r>
            <w:proofErr w:type="spellEnd"/>
            <w:r>
              <w:rPr>
                <w:sz w:val="20"/>
                <w:szCs w:val="20"/>
                <w:lang w:val="ru-RU" w:bidi="en-US"/>
              </w:rPr>
              <w:t xml:space="preserve"> на </w:t>
            </w:r>
            <w:proofErr w:type="spellStart"/>
            <w:r>
              <w:rPr>
                <w:sz w:val="20"/>
                <w:szCs w:val="20"/>
                <w:lang w:val="ru-RU" w:bidi="en-US"/>
              </w:rPr>
              <w:t>виконання</w:t>
            </w:r>
            <w:proofErr w:type="spellEnd"/>
            <w:r>
              <w:rPr>
                <w:sz w:val="20"/>
                <w:szCs w:val="20"/>
                <w:lang w:val="ru-RU" w:bidi="en-US"/>
              </w:rPr>
              <w:t xml:space="preserve"> </w:t>
            </w:r>
            <w:proofErr w:type="spellStart"/>
            <w:r>
              <w:rPr>
                <w:sz w:val="20"/>
                <w:szCs w:val="20"/>
                <w:lang w:val="ru-RU" w:bidi="en-US"/>
              </w:rPr>
              <w:t>цього</w:t>
            </w:r>
            <w:proofErr w:type="spellEnd"/>
            <w:r>
              <w:rPr>
                <w:sz w:val="20"/>
                <w:szCs w:val="20"/>
                <w:lang w:val="ru-RU" w:bidi="en-US"/>
              </w:rPr>
              <w:t xml:space="preserve"> Договору </w:t>
            </w:r>
            <w:proofErr w:type="spellStart"/>
            <w:r>
              <w:rPr>
                <w:sz w:val="20"/>
                <w:szCs w:val="20"/>
                <w:lang w:val="ru-RU" w:bidi="en-US"/>
              </w:rPr>
              <w:t>зазначені</w:t>
            </w:r>
            <w:proofErr w:type="spellEnd"/>
            <w:r>
              <w:rPr>
                <w:sz w:val="20"/>
                <w:szCs w:val="20"/>
                <w:lang w:val="ru-RU" w:bidi="en-US"/>
              </w:rPr>
              <w:t xml:space="preserve"> в </w:t>
            </w:r>
            <w:proofErr w:type="spellStart"/>
            <w:r>
              <w:rPr>
                <w:sz w:val="20"/>
                <w:szCs w:val="20"/>
                <w:lang w:val="ru-RU" w:bidi="en-US"/>
              </w:rPr>
              <w:t>Додатку</w:t>
            </w:r>
            <w:proofErr w:type="spellEnd"/>
            <w:r>
              <w:rPr>
                <w:sz w:val="20"/>
                <w:szCs w:val="20"/>
                <w:lang w:val="ru-RU" w:bidi="en-US"/>
              </w:rPr>
              <w:t xml:space="preserve"> №1 до </w:t>
            </w:r>
            <w:proofErr w:type="spellStart"/>
            <w:r>
              <w:rPr>
                <w:sz w:val="20"/>
                <w:szCs w:val="20"/>
                <w:lang w:val="ru-RU" w:bidi="en-US"/>
              </w:rPr>
              <w:t>цього</w:t>
            </w:r>
            <w:proofErr w:type="spellEnd"/>
            <w:r>
              <w:rPr>
                <w:sz w:val="20"/>
                <w:szCs w:val="20"/>
                <w:lang w:val="ru-RU" w:bidi="en-US"/>
              </w:rPr>
              <w:t xml:space="preserve"> Договору.</w:t>
            </w:r>
          </w:p>
          <w:p w14:paraId="0BB2C74A" w14:textId="77777777" w:rsidR="00D37CA7" w:rsidRDefault="00D37CA7" w:rsidP="00A14501">
            <w:pPr>
              <w:widowControl w:val="0"/>
              <w:suppressAutoHyphens/>
              <w:autoSpaceDE w:val="0"/>
              <w:spacing w:after="0" w:line="240" w:lineRule="auto"/>
              <w:ind w:firstLine="82"/>
              <w:jc w:val="both"/>
              <w:rPr>
                <w:rFonts w:eastAsia="Times New Roman CYR"/>
                <w:i/>
                <w:iCs/>
                <w:sz w:val="20"/>
                <w:szCs w:val="20"/>
                <w:lang w:val="ru-RU" w:bidi="en-US"/>
              </w:rPr>
            </w:pPr>
            <w:r>
              <w:rPr>
                <w:b/>
                <w:sz w:val="20"/>
                <w:szCs w:val="20"/>
                <w:lang w:val="ru-RU" w:bidi="en-US"/>
              </w:rPr>
              <w:t xml:space="preserve">ХІІ. </w:t>
            </w:r>
            <w:proofErr w:type="spellStart"/>
            <w:r>
              <w:rPr>
                <w:b/>
                <w:sz w:val="20"/>
                <w:szCs w:val="20"/>
                <w:lang w:val="ru-RU" w:bidi="en-US"/>
              </w:rPr>
              <w:t>Агрегатна</w:t>
            </w:r>
            <w:proofErr w:type="spellEnd"/>
            <w:r>
              <w:rPr>
                <w:b/>
                <w:sz w:val="20"/>
                <w:szCs w:val="20"/>
                <w:lang w:val="ru-RU" w:bidi="en-US"/>
              </w:rPr>
              <w:t xml:space="preserve"> </w:t>
            </w:r>
            <w:proofErr w:type="spellStart"/>
            <w:r>
              <w:rPr>
                <w:b/>
                <w:sz w:val="20"/>
                <w:szCs w:val="20"/>
                <w:lang w:val="ru-RU" w:bidi="en-US"/>
              </w:rPr>
              <w:t>страхова</w:t>
            </w:r>
            <w:proofErr w:type="spellEnd"/>
            <w:r>
              <w:rPr>
                <w:b/>
                <w:sz w:val="20"/>
                <w:szCs w:val="20"/>
                <w:lang w:val="ru-RU" w:bidi="en-US"/>
              </w:rPr>
              <w:t xml:space="preserve"> сума </w:t>
            </w:r>
            <w:r>
              <w:rPr>
                <w:sz w:val="20"/>
                <w:szCs w:val="20"/>
                <w:lang w:val="ru-RU" w:bidi="en-US"/>
              </w:rPr>
              <w:t xml:space="preserve">за </w:t>
            </w:r>
            <w:r>
              <w:rPr>
                <w:rFonts w:eastAsia="Times New Roman CYR"/>
                <w:bCs/>
                <w:sz w:val="20"/>
                <w:szCs w:val="20"/>
                <w:lang w:val="ru-RU" w:bidi="en-US"/>
              </w:rPr>
              <w:t xml:space="preserve">шкоду, </w:t>
            </w:r>
            <w:proofErr w:type="spellStart"/>
            <w:r>
              <w:rPr>
                <w:rFonts w:eastAsia="Times New Roman CYR"/>
                <w:bCs/>
                <w:sz w:val="20"/>
                <w:szCs w:val="20"/>
                <w:lang w:val="ru-RU" w:bidi="en-US"/>
              </w:rPr>
              <w:t>заподіяну</w:t>
            </w:r>
            <w:proofErr w:type="spellEnd"/>
            <w:r>
              <w:rPr>
                <w:rFonts w:eastAsia="Times New Roman CYR"/>
                <w:bCs/>
                <w:sz w:val="20"/>
                <w:szCs w:val="20"/>
                <w:lang w:val="ru-RU" w:bidi="en-US"/>
              </w:rPr>
              <w:t xml:space="preserve"> майну </w:t>
            </w:r>
            <w:proofErr w:type="spellStart"/>
            <w:r>
              <w:rPr>
                <w:rFonts w:eastAsia="Times New Roman CYR"/>
                <w:bCs/>
                <w:sz w:val="20"/>
                <w:szCs w:val="20"/>
                <w:lang w:val="ru-RU" w:bidi="en-US"/>
              </w:rPr>
              <w:t>потерпілих</w:t>
            </w:r>
            <w:proofErr w:type="spellEnd"/>
            <w:r>
              <w:rPr>
                <w:rFonts w:eastAsia="Times New Roman CYR"/>
                <w:bCs/>
                <w:sz w:val="20"/>
                <w:szCs w:val="20"/>
                <w:lang w:val="ru-RU" w:bidi="en-US"/>
              </w:rPr>
              <w:t xml:space="preserve"> </w:t>
            </w:r>
            <w:proofErr w:type="spellStart"/>
            <w:r>
              <w:rPr>
                <w:rFonts w:eastAsia="Times New Roman CYR"/>
                <w:bCs/>
                <w:sz w:val="20"/>
                <w:szCs w:val="20"/>
                <w:lang w:val="ru-RU" w:bidi="en-US"/>
              </w:rPr>
              <w:t>внаслідок</w:t>
            </w:r>
            <w:proofErr w:type="spellEnd"/>
            <w:r>
              <w:rPr>
                <w:rFonts w:eastAsia="Times New Roman CYR"/>
                <w:bCs/>
                <w:sz w:val="20"/>
                <w:szCs w:val="20"/>
                <w:lang w:val="ru-RU" w:bidi="en-US"/>
              </w:rPr>
              <w:t xml:space="preserve"> ДТП </w:t>
            </w:r>
            <w:proofErr w:type="spellStart"/>
            <w:r>
              <w:rPr>
                <w:rFonts w:eastAsia="Times New Roman CYR"/>
                <w:bCs/>
                <w:sz w:val="20"/>
                <w:szCs w:val="20"/>
                <w:lang w:val="ru-RU" w:bidi="en-US"/>
              </w:rPr>
              <w:t>складає</w:t>
            </w:r>
            <w:proofErr w:type="spellEnd"/>
            <w:r>
              <w:rPr>
                <w:rFonts w:eastAsia="Times New Roman CYR"/>
                <w:bCs/>
                <w:sz w:val="20"/>
                <w:szCs w:val="20"/>
                <w:lang w:val="ru-RU" w:bidi="en-US"/>
              </w:rPr>
              <w:t xml:space="preserve">: на один </w:t>
            </w:r>
            <w:proofErr w:type="spellStart"/>
            <w:r>
              <w:rPr>
                <w:rFonts w:eastAsia="Times New Roman CYR"/>
                <w:bCs/>
                <w:sz w:val="20"/>
                <w:szCs w:val="20"/>
                <w:lang w:val="ru-RU" w:bidi="en-US"/>
              </w:rPr>
              <w:t>страховий</w:t>
            </w:r>
            <w:proofErr w:type="spellEnd"/>
            <w:r>
              <w:rPr>
                <w:rFonts w:eastAsia="Times New Roman CYR"/>
                <w:bCs/>
                <w:sz w:val="20"/>
                <w:szCs w:val="20"/>
                <w:lang w:val="ru-RU" w:bidi="en-US"/>
              </w:rPr>
              <w:t xml:space="preserve"> </w:t>
            </w:r>
            <w:proofErr w:type="spellStart"/>
            <w:r>
              <w:rPr>
                <w:rFonts w:eastAsia="Times New Roman CYR"/>
                <w:bCs/>
                <w:sz w:val="20"/>
                <w:szCs w:val="20"/>
                <w:lang w:val="ru-RU" w:bidi="en-US"/>
              </w:rPr>
              <w:t>поліс</w:t>
            </w:r>
            <w:proofErr w:type="spellEnd"/>
            <w:r>
              <w:rPr>
                <w:rFonts w:eastAsia="Times New Roman CYR"/>
                <w:b/>
                <w:bCs/>
                <w:sz w:val="20"/>
                <w:szCs w:val="20"/>
                <w:lang w:val="ru-RU" w:bidi="en-US"/>
              </w:rPr>
              <w:t xml:space="preserve"> </w:t>
            </w:r>
            <w:r w:rsidRPr="001F1707">
              <w:rPr>
                <w:rFonts w:eastAsia="Times New Roman CYR"/>
                <w:b/>
                <w:bCs/>
                <w:sz w:val="20"/>
                <w:szCs w:val="20"/>
                <w:lang w:val="ru-RU" w:bidi="en-US"/>
              </w:rPr>
              <w:t xml:space="preserve">– </w:t>
            </w:r>
            <w:r w:rsidRPr="0059433D">
              <w:rPr>
                <w:rFonts w:eastAsia="Times New Roman CYR"/>
                <w:bCs/>
                <w:i/>
                <w:sz w:val="20"/>
                <w:szCs w:val="20"/>
                <w:lang w:val="ru-RU" w:bidi="en-US"/>
              </w:rPr>
              <w:t>_________________</w:t>
            </w:r>
            <w:r w:rsidRPr="001F1707">
              <w:rPr>
                <w:rFonts w:eastAsia="Times New Roman CYR"/>
                <w:i/>
                <w:iCs/>
                <w:sz w:val="20"/>
                <w:szCs w:val="20"/>
                <w:lang w:val="ru-RU" w:bidi="en-US"/>
              </w:rPr>
              <w:t xml:space="preserve">. </w:t>
            </w:r>
            <w:proofErr w:type="spellStart"/>
            <w:r w:rsidRPr="001F1707">
              <w:rPr>
                <w:rFonts w:eastAsia="Times New Roman CYR"/>
                <w:i/>
                <w:iCs/>
                <w:sz w:val="20"/>
                <w:szCs w:val="20"/>
                <w:lang w:val="ru-RU" w:bidi="en-US"/>
              </w:rPr>
              <w:t>Загальна</w:t>
            </w:r>
            <w:proofErr w:type="spellEnd"/>
            <w:r w:rsidRPr="001F1707">
              <w:rPr>
                <w:rFonts w:eastAsia="Times New Roman CYR"/>
                <w:i/>
                <w:iCs/>
                <w:sz w:val="20"/>
                <w:szCs w:val="20"/>
                <w:lang w:val="ru-RU" w:bidi="en-US"/>
              </w:rPr>
              <w:t xml:space="preserve"> </w:t>
            </w:r>
            <w:proofErr w:type="spellStart"/>
            <w:r w:rsidRPr="001F1707">
              <w:rPr>
                <w:rFonts w:eastAsia="Times New Roman CYR"/>
                <w:i/>
                <w:iCs/>
                <w:sz w:val="20"/>
                <w:szCs w:val="20"/>
                <w:lang w:val="ru-RU" w:bidi="en-US"/>
              </w:rPr>
              <w:t>агрегатна</w:t>
            </w:r>
            <w:proofErr w:type="spellEnd"/>
            <w:r w:rsidRPr="001F1707">
              <w:rPr>
                <w:rFonts w:eastAsia="Times New Roman CYR"/>
                <w:i/>
                <w:iCs/>
                <w:sz w:val="20"/>
                <w:szCs w:val="20"/>
                <w:lang w:val="ru-RU" w:bidi="en-US"/>
              </w:rPr>
              <w:t xml:space="preserve"> </w:t>
            </w:r>
            <w:proofErr w:type="spellStart"/>
            <w:r w:rsidRPr="001F1707">
              <w:rPr>
                <w:rFonts w:eastAsia="Times New Roman CYR"/>
                <w:i/>
                <w:iCs/>
                <w:sz w:val="20"/>
                <w:szCs w:val="20"/>
                <w:lang w:val="ru-RU" w:bidi="en-US"/>
              </w:rPr>
              <w:t>страхова</w:t>
            </w:r>
            <w:proofErr w:type="spellEnd"/>
            <w:r w:rsidRPr="001F1707">
              <w:rPr>
                <w:rFonts w:eastAsia="Times New Roman CYR"/>
                <w:i/>
                <w:iCs/>
                <w:sz w:val="20"/>
                <w:szCs w:val="20"/>
                <w:lang w:val="ru-RU" w:bidi="en-US"/>
              </w:rPr>
              <w:t xml:space="preserve"> сума по Договору </w:t>
            </w:r>
            <w:proofErr w:type="gramStart"/>
            <w:r w:rsidRPr="001F1707">
              <w:rPr>
                <w:rFonts w:eastAsia="Times New Roman CYR"/>
                <w:i/>
                <w:iCs/>
                <w:sz w:val="20"/>
                <w:szCs w:val="20"/>
                <w:lang w:val="ru-RU" w:bidi="en-US"/>
              </w:rPr>
              <w:t xml:space="preserve">становить  </w:t>
            </w:r>
            <w:r w:rsidRPr="00B36C3D">
              <w:rPr>
                <w:rFonts w:eastAsia="Times New Roman CYR"/>
                <w:i/>
                <w:iCs/>
                <w:sz w:val="20"/>
                <w:szCs w:val="20"/>
                <w:lang w:val="ru-RU" w:bidi="en-US"/>
              </w:rPr>
              <w:t>_</w:t>
            </w:r>
            <w:proofErr w:type="gramEnd"/>
            <w:r w:rsidRPr="00B36C3D">
              <w:rPr>
                <w:rFonts w:eastAsia="Times New Roman CYR"/>
                <w:i/>
                <w:iCs/>
                <w:sz w:val="20"/>
                <w:szCs w:val="20"/>
                <w:lang w:val="ru-RU" w:bidi="en-US"/>
              </w:rPr>
              <w:t>_________________</w:t>
            </w:r>
            <w:r w:rsidRPr="001F1707">
              <w:rPr>
                <w:rFonts w:eastAsia="Times New Roman CYR"/>
                <w:i/>
                <w:iCs/>
                <w:sz w:val="20"/>
                <w:szCs w:val="20"/>
                <w:lang w:val="ru-RU" w:bidi="en-US"/>
              </w:rPr>
              <w:t xml:space="preserve">  гривень.</w:t>
            </w:r>
          </w:p>
          <w:p w14:paraId="64941AD4" w14:textId="77777777" w:rsidR="00D37CA7" w:rsidRDefault="00D37CA7" w:rsidP="00A14501">
            <w:pPr>
              <w:widowControl w:val="0"/>
              <w:suppressAutoHyphens/>
              <w:autoSpaceDE w:val="0"/>
              <w:spacing w:after="0" w:line="240" w:lineRule="auto"/>
              <w:ind w:firstLine="82"/>
              <w:jc w:val="both"/>
              <w:rPr>
                <w:sz w:val="20"/>
                <w:szCs w:val="20"/>
                <w:lang w:val="ru-RU" w:bidi="en-US"/>
              </w:rPr>
            </w:pPr>
            <w:r>
              <w:rPr>
                <w:rFonts w:eastAsia="Times New Roman CYR"/>
                <w:b/>
                <w:iCs/>
                <w:sz w:val="20"/>
                <w:szCs w:val="20"/>
                <w:lang w:val="ru-RU" w:bidi="en-US"/>
              </w:rPr>
              <w:t xml:space="preserve">ХІІІ. </w:t>
            </w:r>
            <w:proofErr w:type="spellStart"/>
            <w:r>
              <w:rPr>
                <w:rFonts w:eastAsia="Times New Roman CYR"/>
                <w:b/>
                <w:iCs/>
                <w:sz w:val="20"/>
                <w:szCs w:val="20"/>
                <w:lang w:val="ru-RU" w:bidi="en-US"/>
              </w:rPr>
              <w:t>Неагрегатна</w:t>
            </w:r>
            <w:proofErr w:type="spellEnd"/>
            <w:r>
              <w:rPr>
                <w:rFonts w:eastAsia="Times New Roman CYR"/>
                <w:b/>
                <w:iCs/>
                <w:sz w:val="20"/>
                <w:szCs w:val="20"/>
                <w:lang w:val="ru-RU" w:bidi="en-US"/>
              </w:rPr>
              <w:t xml:space="preserve"> </w:t>
            </w:r>
            <w:proofErr w:type="spellStart"/>
            <w:r>
              <w:rPr>
                <w:rFonts w:eastAsia="Times New Roman CYR"/>
                <w:b/>
                <w:iCs/>
                <w:sz w:val="20"/>
                <w:szCs w:val="20"/>
                <w:lang w:val="ru-RU" w:bidi="en-US"/>
              </w:rPr>
              <w:t>страхова</w:t>
            </w:r>
            <w:proofErr w:type="spellEnd"/>
            <w:r>
              <w:rPr>
                <w:rFonts w:eastAsia="Times New Roman CYR"/>
                <w:b/>
                <w:iCs/>
                <w:sz w:val="20"/>
                <w:szCs w:val="20"/>
                <w:lang w:val="ru-RU" w:bidi="en-US"/>
              </w:rPr>
              <w:t xml:space="preserve"> сума </w:t>
            </w:r>
            <w:proofErr w:type="spellStart"/>
            <w:r>
              <w:rPr>
                <w:rFonts w:eastAsia="Times New Roman CYR"/>
                <w:iCs/>
                <w:sz w:val="20"/>
                <w:szCs w:val="20"/>
                <w:lang w:val="ru-RU" w:bidi="en-US"/>
              </w:rPr>
              <w:t>застосовується</w:t>
            </w:r>
            <w:proofErr w:type="spellEnd"/>
            <w:r>
              <w:rPr>
                <w:rFonts w:eastAsia="Times New Roman CYR"/>
                <w:bCs/>
                <w:sz w:val="20"/>
                <w:szCs w:val="20"/>
                <w:lang w:val="ru-RU" w:bidi="en-US"/>
              </w:rPr>
              <w:t xml:space="preserve"> за шкоду, </w:t>
            </w:r>
            <w:proofErr w:type="spellStart"/>
            <w:r>
              <w:rPr>
                <w:rFonts w:eastAsia="Times New Roman CYR"/>
                <w:bCs/>
                <w:sz w:val="20"/>
                <w:szCs w:val="20"/>
                <w:lang w:val="ru-RU" w:bidi="en-US"/>
              </w:rPr>
              <w:t>заподіяну</w:t>
            </w:r>
            <w:proofErr w:type="spellEnd"/>
            <w:r>
              <w:rPr>
                <w:rFonts w:eastAsia="Times New Roman CYR"/>
                <w:bCs/>
                <w:sz w:val="20"/>
                <w:szCs w:val="20"/>
                <w:lang w:val="ru-RU" w:bidi="en-US"/>
              </w:rPr>
              <w:t xml:space="preserve"> </w:t>
            </w:r>
            <w:proofErr w:type="spellStart"/>
            <w:r>
              <w:rPr>
                <w:rFonts w:eastAsia="Times New Roman CYR"/>
                <w:bCs/>
                <w:sz w:val="20"/>
                <w:szCs w:val="20"/>
                <w:lang w:val="ru-RU" w:bidi="en-US"/>
              </w:rPr>
              <w:t>життю</w:t>
            </w:r>
            <w:proofErr w:type="spellEnd"/>
            <w:r>
              <w:rPr>
                <w:rFonts w:eastAsia="Times New Roman CYR"/>
                <w:bCs/>
                <w:sz w:val="20"/>
                <w:szCs w:val="20"/>
                <w:lang w:val="ru-RU" w:bidi="en-US"/>
              </w:rPr>
              <w:t xml:space="preserve"> і </w:t>
            </w:r>
            <w:proofErr w:type="spellStart"/>
            <w:r>
              <w:rPr>
                <w:rFonts w:eastAsia="Times New Roman CYR"/>
                <w:bCs/>
                <w:sz w:val="20"/>
                <w:szCs w:val="20"/>
                <w:lang w:val="ru-RU" w:bidi="en-US"/>
              </w:rPr>
              <w:t>здоров'ю</w:t>
            </w:r>
            <w:proofErr w:type="spellEnd"/>
            <w:r>
              <w:rPr>
                <w:rFonts w:eastAsia="Times New Roman CYR"/>
                <w:bCs/>
                <w:sz w:val="20"/>
                <w:szCs w:val="20"/>
                <w:lang w:val="ru-RU" w:bidi="en-US"/>
              </w:rPr>
              <w:t xml:space="preserve"> </w:t>
            </w:r>
            <w:proofErr w:type="spellStart"/>
            <w:r>
              <w:rPr>
                <w:rFonts w:eastAsia="Times New Roman CYR"/>
                <w:bCs/>
                <w:sz w:val="20"/>
                <w:szCs w:val="20"/>
                <w:lang w:val="ru-RU" w:bidi="en-US"/>
              </w:rPr>
              <w:t>потерпілих</w:t>
            </w:r>
            <w:proofErr w:type="spellEnd"/>
            <w:r>
              <w:rPr>
                <w:rFonts w:eastAsia="Times New Roman CYR"/>
                <w:bCs/>
                <w:sz w:val="20"/>
                <w:szCs w:val="20"/>
                <w:lang w:val="ru-RU" w:bidi="en-US"/>
              </w:rPr>
              <w:t xml:space="preserve"> </w:t>
            </w:r>
            <w:proofErr w:type="spellStart"/>
            <w:r>
              <w:rPr>
                <w:rFonts w:eastAsia="Times New Roman CYR"/>
                <w:bCs/>
                <w:sz w:val="20"/>
                <w:szCs w:val="20"/>
                <w:lang w:val="ru-RU" w:bidi="en-US"/>
              </w:rPr>
              <w:t>внаслідок</w:t>
            </w:r>
            <w:proofErr w:type="spellEnd"/>
            <w:r>
              <w:rPr>
                <w:rFonts w:eastAsia="Times New Roman CYR"/>
                <w:bCs/>
                <w:sz w:val="20"/>
                <w:szCs w:val="20"/>
                <w:lang w:val="ru-RU" w:bidi="en-US"/>
              </w:rPr>
              <w:t xml:space="preserve"> ДТП.</w:t>
            </w:r>
          </w:p>
        </w:tc>
      </w:tr>
      <w:tr w:rsidR="00D37CA7" w:rsidRPr="00ED6400" w14:paraId="59586533" w14:textId="77777777" w:rsidTr="00A14501">
        <w:trPr>
          <w:cantSplit/>
          <w:trHeight w:val="401"/>
        </w:trPr>
        <w:tc>
          <w:tcPr>
            <w:tcW w:w="10880" w:type="dxa"/>
            <w:gridSpan w:val="3"/>
            <w:hideMark/>
          </w:tcPr>
          <w:p w14:paraId="4F967020" w14:textId="77777777" w:rsidR="00D37CA7" w:rsidRDefault="00D37CA7" w:rsidP="00A14501">
            <w:pPr>
              <w:widowControl w:val="0"/>
              <w:suppressAutoHyphens/>
              <w:autoSpaceDE w:val="0"/>
              <w:spacing w:after="0" w:line="240" w:lineRule="auto"/>
              <w:ind w:firstLine="82"/>
              <w:jc w:val="both"/>
              <w:rPr>
                <w:b/>
                <w:bCs/>
                <w:iCs/>
                <w:sz w:val="20"/>
                <w:szCs w:val="20"/>
                <w:lang w:val="ru-RU" w:bidi="en-US"/>
              </w:rPr>
            </w:pPr>
            <w:r>
              <w:rPr>
                <w:b/>
                <w:bCs/>
                <w:sz w:val="20"/>
                <w:szCs w:val="20"/>
                <w:lang w:val="ru-RU" w:bidi="en-US"/>
              </w:rPr>
              <w:t xml:space="preserve">XІV. </w:t>
            </w:r>
            <w:proofErr w:type="spellStart"/>
            <w:r>
              <w:rPr>
                <w:b/>
                <w:bCs/>
                <w:sz w:val="20"/>
                <w:szCs w:val="20"/>
                <w:lang w:val="ru-RU" w:bidi="en-US"/>
              </w:rPr>
              <w:t>Є</w:t>
            </w:r>
            <w:r>
              <w:rPr>
                <w:b/>
                <w:bCs/>
                <w:iCs/>
                <w:sz w:val="20"/>
                <w:szCs w:val="20"/>
                <w:lang w:val="ru-RU" w:bidi="en-US"/>
              </w:rPr>
              <w:t>дину</w:t>
            </w:r>
            <w:proofErr w:type="spellEnd"/>
            <w:r>
              <w:rPr>
                <w:b/>
                <w:bCs/>
                <w:iCs/>
                <w:sz w:val="20"/>
                <w:szCs w:val="20"/>
                <w:lang w:val="ru-RU" w:bidi="en-US"/>
              </w:rPr>
              <w:t xml:space="preserve"> форму </w:t>
            </w:r>
            <w:proofErr w:type="spellStart"/>
            <w:r>
              <w:rPr>
                <w:b/>
                <w:bCs/>
                <w:iCs/>
                <w:sz w:val="20"/>
                <w:szCs w:val="20"/>
                <w:lang w:val="ru-RU" w:bidi="en-US"/>
              </w:rPr>
              <w:t>цього</w:t>
            </w:r>
            <w:proofErr w:type="spellEnd"/>
            <w:r>
              <w:rPr>
                <w:b/>
                <w:bCs/>
                <w:iCs/>
                <w:sz w:val="20"/>
                <w:szCs w:val="20"/>
                <w:lang w:val="ru-RU" w:bidi="en-US"/>
              </w:rPr>
              <w:t xml:space="preserve"> Договору </w:t>
            </w:r>
            <w:proofErr w:type="spellStart"/>
            <w:r>
              <w:rPr>
                <w:b/>
                <w:bCs/>
                <w:iCs/>
                <w:sz w:val="20"/>
                <w:szCs w:val="20"/>
                <w:lang w:val="ru-RU" w:bidi="en-US"/>
              </w:rPr>
              <w:t>складають</w:t>
            </w:r>
            <w:proofErr w:type="spellEnd"/>
            <w:r>
              <w:rPr>
                <w:b/>
                <w:bCs/>
                <w:iCs/>
                <w:sz w:val="20"/>
                <w:szCs w:val="20"/>
                <w:lang w:val="ru-RU" w:bidi="en-US"/>
              </w:rPr>
              <w:t xml:space="preserve"> разом: </w:t>
            </w:r>
            <w:proofErr w:type="spellStart"/>
            <w:r>
              <w:rPr>
                <w:b/>
                <w:bCs/>
                <w:iCs/>
                <w:sz w:val="20"/>
                <w:szCs w:val="20"/>
                <w:lang w:val="ru-RU" w:bidi="en-US"/>
              </w:rPr>
              <w:t>частина</w:t>
            </w:r>
            <w:proofErr w:type="spellEnd"/>
            <w:r>
              <w:rPr>
                <w:b/>
                <w:bCs/>
                <w:iCs/>
                <w:sz w:val="20"/>
                <w:szCs w:val="20"/>
                <w:lang w:val="ru-RU" w:bidi="en-US"/>
              </w:rPr>
              <w:t xml:space="preserve"> "А", </w:t>
            </w:r>
            <w:proofErr w:type="spellStart"/>
            <w:r>
              <w:rPr>
                <w:b/>
                <w:bCs/>
                <w:iCs/>
                <w:sz w:val="20"/>
                <w:szCs w:val="20"/>
                <w:lang w:val="ru-RU" w:bidi="en-US"/>
              </w:rPr>
              <w:t>частина</w:t>
            </w:r>
            <w:proofErr w:type="spellEnd"/>
            <w:r>
              <w:rPr>
                <w:b/>
                <w:bCs/>
                <w:iCs/>
                <w:sz w:val="20"/>
                <w:szCs w:val="20"/>
                <w:lang w:val="ru-RU" w:bidi="en-US"/>
              </w:rPr>
              <w:t xml:space="preserve"> "Б", </w:t>
            </w:r>
            <w:proofErr w:type="spellStart"/>
            <w:r>
              <w:rPr>
                <w:b/>
                <w:bCs/>
                <w:iCs/>
                <w:sz w:val="20"/>
                <w:szCs w:val="20"/>
                <w:lang w:val="ru-RU" w:bidi="en-US"/>
              </w:rPr>
              <w:t>Додаток</w:t>
            </w:r>
            <w:proofErr w:type="spellEnd"/>
            <w:r>
              <w:rPr>
                <w:b/>
                <w:bCs/>
                <w:iCs/>
                <w:sz w:val="20"/>
                <w:szCs w:val="20"/>
                <w:lang w:val="ru-RU" w:bidi="en-US"/>
              </w:rPr>
              <w:t xml:space="preserve"> 1 на ___ </w:t>
            </w:r>
            <w:proofErr w:type="spellStart"/>
            <w:r>
              <w:rPr>
                <w:b/>
                <w:bCs/>
                <w:iCs/>
                <w:sz w:val="20"/>
                <w:szCs w:val="20"/>
                <w:lang w:val="ru-RU" w:bidi="en-US"/>
              </w:rPr>
              <w:t>аркуші</w:t>
            </w:r>
            <w:proofErr w:type="spellEnd"/>
            <w:r>
              <w:rPr>
                <w:b/>
                <w:bCs/>
                <w:iCs/>
                <w:sz w:val="20"/>
                <w:szCs w:val="20"/>
                <w:lang w:val="ru-RU" w:bidi="en-US"/>
              </w:rPr>
              <w:t xml:space="preserve">. </w:t>
            </w:r>
          </w:p>
        </w:tc>
      </w:tr>
      <w:tr w:rsidR="00D37CA7" w:rsidRPr="00ED6400" w14:paraId="3FD45F59" w14:textId="77777777" w:rsidTr="00A14501">
        <w:trPr>
          <w:cantSplit/>
        </w:trPr>
        <w:tc>
          <w:tcPr>
            <w:tcW w:w="10880" w:type="dxa"/>
            <w:gridSpan w:val="3"/>
            <w:tcMar>
              <w:top w:w="55" w:type="dxa"/>
              <w:left w:w="55" w:type="dxa"/>
              <w:bottom w:w="55" w:type="dxa"/>
              <w:right w:w="55" w:type="dxa"/>
            </w:tcMar>
            <w:hideMark/>
          </w:tcPr>
          <w:p w14:paraId="2F2F2CBF" w14:textId="77777777" w:rsidR="00D37CA7" w:rsidRDefault="00D37CA7" w:rsidP="00A14501">
            <w:pPr>
              <w:widowControl w:val="0"/>
              <w:suppressAutoHyphens/>
              <w:autoSpaceDE w:val="0"/>
              <w:spacing w:after="0" w:line="240" w:lineRule="auto"/>
              <w:ind w:firstLine="709"/>
              <w:jc w:val="center"/>
              <w:rPr>
                <w:b/>
                <w:sz w:val="20"/>
                <w:szCs w:val="20"/>
                <w:lang w:val="ru-RU" w:bidi="en-US"/>
              </w:rPr>
            </w:pPr>
            <w:r>
              <w:rPr>
                <w:b/>
                <w:sz w:val="20"/>
                <w:szCs w:val="20"/>
                <w:lang w:val="ru-RU" w:bidi="en-US"/>
              </w:rPr>
              <w:t>ПІДПИСИ СТОРІН</w:t>
            </w:r>
          </w:p>
        </w:tc>
      </w:tr>
      <w:tr w:rsidR="00D37CA7" w:rsidRPr="00ED6400" w14:paraId="0FEEC7B5" w14:textId="77777777" w:rsidTr="00A14501">
        <w:trPr>
          <w:cantSplit/>
        </w:trPr>
        <w:tc>
          <w:tcPr>
            <w:tcW w:w="5533" w:type="dxa"/>
            <w:gridSpan w:val="2"/>
            <w:tcMar>
              <w:top w:w="55" w:type="dxa"/>
              <w:left w:w="55" w:type="dxa"/>
              <w:bottom w:w="55" w:type="dxa"/>
              <w:right w:w="55" w:type="dxa"/>
            </w:tcMar>
          </w:tcPr>
          <w:p w14:paraId="515AA981" w14:textId="77777777" w:rsidR="00D37CA7" w:rsidRDefault="00D37CA7" w:rsidP="00A14501">
            <w:pPr>
              <w:widowControl w:val="0"/>
              <w:suppressAutoHyphens/>
              <w:autoSpaceDE w:val="0"/>
              <w:spacing w:after="0" w:line="240" w:lineRule="auto"/>
              <w:ind w:firstLine="45"/>
              <w:jc w:val="both"/>
              <w:rPr>
                <w:b/>
                <w:sz w:val="20"/>
                <w:szCs w:val="20"/>
                <w:lang w:val="ru-RU" w:bidi="en-US"/>
              </w:rPr>
            </w:pPr>
            <w:proofErr w:type="spellStart"/>
            <w:r>
              <w:rPr>
                <w:b/>
                <w:sz w:val="20"/>
                <w:szCs w:val="20"/>
                <w:lang w:val="ru-RU" w:bidi="en-US"/>
              </w:rPr>
              <w:t>Страхувальник</w:t>
            </w:r>
            <w:proofErr w:type="spellEnd"/>
          </w:p>
          <w:p w14:paraId="1E25A157" w14:textId="77777777" w:rsidR="00D37CA7" w:rsidRDefault="00D37CA7" w:rsidP="00A14501">
            <w:pPr>
              <w:widowControl w:val="0"/>
              <w:suppressAutoHyphens/>
              <w:autoSpaceDE w:val="0"/>
              <w:spacing w:after="0" w:line="240" w:lineRule="auto"/>
              <w:ind w:firstLine="45"/>
              <w:jc w:val="both"/>
              <w:rPr>
                <w:b/>
                <w:sz w:val="20"/>
                <w:szCs w:val="20"/>
                <w:lang w:val="ru-RU" w:bidi="en-US"/>
              </w:rPr>
            </w:pPr>
            <w:proofErr w:type="spellStart"/>
            <w:r>
              <w:rPr>
                <w:b/>
                <w:sz w:val="20"/>
                <w:szCs w:val="20"/>
                <w:lang w:val="ru-RU" w:bidi="en-US"/>
              </w:rPr>
              <w:t>Комунальна</w:t>
            </w:r>
            <w:proofErr w:type="spellEnd"/>
            <w:r>
              <w:rPr>
                <w:b/>
                <w:sz w:val="20"/>
                <w:szCs w:val="20"/>
                <w:lang w:val="ru-RU" w:bidi="en-US"/>
              </w:rPr>
              <w:t xml:space="preserve"> </w:t>
            </w:r>
            <w:proofErr w:type="spellStart"/>
            <w:r>
              <w:rPr>
                <w:b/>
                <w:sz w:val="20"/>
                <w:szCs w:val="20"/>
                <w:lang w:val="ru-RU" w:bidi="en-US"/>
              </w:rPr>
              <w:t>організація</w:t>
            </w:r>
            <w:proofErr w:type="spellEnd"/>
            <w:r>
              <w:rPr>
                <w:b/>
                <w:sz w:val="20"/>
                <w:szCs w:val="20"/>
                <w:lang w:val="ru-RU" w:bidi="en-US"/>
              </w:rPr>
              <w:t xml:space="preserve"> «</w:t>
            </w:r>
            <w:proofErr w:type="spellStart"/>
            <w:r>
              <w:rPr>
                <w:b/>
                <w:sz w:val="20"/>
                <w:szCs w:val="20"/>
                <w:lang w:val="ru-RU" w:bidi="en-US"/>
              </w:rPr>
              <w:t>Київмедспецтранс</w:t>
            </w:r>
            <w:proofErr w:type="spellEnd"/>
            <w:r>
              <w:rPr>
                <w:b/>
                <w:sz w:val="20"/>
                <w:szCs w:val="20"/>
                <w:lang w:val="ru-RU" w:bidi="en-US"/>
              </w:rPr>
              <w:t>»</w:t>
            </w:r>
          </w:p>
          <w:p w14:paraId="24AB5A87" w14:textId="77777777" w:rsidR="00D37CA7" w:rsidRDefault="00D37CA7" w:rsidP="00A14501">
            <w:pPr>
              <w:widowControl w:val="0"/>
              <w:suppressAutoHyphens/>
              <w:autoSpaceDE w:val="0"/>
              <w:spacing w:after="0" w:line="240" w:lineRule="auto"/>
              <w:ind w:firstLine="45"/>
              <w:jc w:val="both"/>
              <w:rPr>
                <w:sz w:val="20"/>
                <w:szCs w:val="20"/>
                <w:lang w:val="ru-RU" w:bidi="en-US"/>
              </w:rPr>
            </w:pPr>
            <w:proofErr w:type="spellStart"/>
            <w:r>
              <w:rPr>
                <w:sz w:val="20"/>
                <w:szCs w:val="20"/>
                <w:lang w:val="ru-RU" w:bidi="en-US"/>
              </w:rPr>
              <w:t>Керівник</w:t>
            </w:r>
            <w:proofErr w:type="spellEnd"/>
            <w:r>
              <w:rPr>
                <w:sz w:val="20"/>
                <w:szCs w:val="20"/>
                <w:lang w:val="ru-RU" w:bidi="en-US"/>
              </w:rPr>
              <w:t>____________________</w:t>
            </w:r>
            <w:proofErr w:type="spellStart"/>
            <w:r>
              <w:rPr>
                <w:sz w:val="20"/>
                <w:szCs w:val="20"/>
                <w:lang w:val="ru-RU" w:bidi="en-US"/>
              </w:rPr>
              <w:t>В.Д.Безносюк</w:t>
            </w:r>
            <w:proofErr w:type="spellEnd"/>
          </w:p>
          <w:p w14:paraId="5CBCB14D" w14:textId="77777777" w:rsidR="00D37CA7" w:rsidRDefault="00D37CA7" w:rsidP="00A14501">
            <w:pPr>
              <w:widowControl w:val="0"/>
              <w:suppressAutoHyphens/>
              <w:autoSpaceDE w:val="0"/>
              <w:spacing w:after="0" w:line="240" w:lineRule="auto"/>
              <w:ind w:firstLine="45"/>
              <w:jc w:val="both"/>
              <w:rPr>
                <w:color w:val="7F7F7F"/>
                <w:sz w:val="20"/>
                <w:szCs w:val="20"/>
                <w:lang w:val="ru-RU" w:bidi="en-US"/>
              </w:rPr>
            </w:pPr>
            <w:r>
              <w:rPr>
                <w:color w:val="7F7F7F"/>
                <w:sz w:val="20"/>
                <w:szCs w:val="20"/>
                <w:lang w:val="ru-RU" w:bidi="en-US"/>
              </w:rPr>
              <w:t xml:space="preserve">                                                            </w:t>
            </w:r>
            <w:proofErr w:type="spellStart"/>
            <w:r>
              <w:rPr>
                <w:color w:val="7F7F7F"/>
                <w:sz w:val="20"/>
                <w:szCs w:val="20"/>
                <w:lang w:val="ru-RU" w:bidi="en-US"/>
              </w:rPr>
              <w:t>підпис</w:t>
            </w:r>
            <w:proofErr w:type="spellEnd"/>
          </w:p>
          <w:p w14:paraId="4DEAC305" w14:textId="77777777" w:rsidR="00D37CA7" w:rsidRDefault="00D37CA7" w:rsidP="00A14501">
            <w:pPr>
              <w:widowControl w:val="0"/>
              <w:suppressAutoHyphens/>
              <w:autoSpaceDE w:val="0"/>
              <w:spacing w:after="0" w:line="240" w:lineRule="auto"/>
              <w:ind w:firstLine="45"/>
              <w:jc w:val="both"/>
              <w:rPr>
                <w:sz w:val="20"/>
                <w:szCs w:val="20"/>
                <w:lang w:val="ru-RU" w:bidi="en-US"/>
              </w:rPr>
            </w:pPr>
            <w:r>
              <w:rPr>
                <w:color w:val="7F7F7F"/>
                <w:sz w:val="20"/>
                <w:szCs w:val="20"/>
                <w:lang w:val="ru-RU" w:bidi="en-US"/>
              </w:rPr>
              <w:t>МП</w:t>
            </w:r>
          </w:p>
          <w:p w14:paraId="42486DCF" w14:textId="77777777" w:rsidR="00D37CA7" w:rsidRDefault="00D37CA7" w:rsidP="00A14501">
            <w:pPr>
              <w:widowControl w:val="0"/>
              <w:suppressAutoHyphens/>
              <w:autoSpaceDE w:val="0"/>
              <w:spacing w:after="0" w:line="240" w:lineRule="auto"/>
              <w:ind w:firstLine="45"/>
              <w:jc w:val="both"/>
              <w:rPr>
                <w:sz w:val="20"/>
                <w:szCs w:val="20"/>
                <w:lang w:val="ru-RU" w:bidi="en-US"/>
              </w:rPr>
            </w:pPr>
          </w:p>
          <w:p w14:paraId="6FA9739D" w14:textId="77777777" w:rsidR="00D37CA7" w:rsidRDefault="00D37CA7" w:rsidP="00A14501">
            <w:pPr>
              <w:widowControl w:val="0"/>
              <w:suppressAutoHyphens/>
              <w:autoSpaceDE w:val="0"/>
              <w:spacing w:after="0" w:line="240" w:lineRule="auto"/>
              <w:ind w:firstLine="45"/>
              <w:jc w:val="both"/>
              <w:rPr>
                <w:sz w:val="20"/>
                <w:szCs w:val="20"/>
                <w:lang w:val="ru-RU" w:bidi="en-US"/>
              </w:rPr>
            </w:pPr>
          </w:p>
          <w:p w14:paraId="52C550EF" w14:textId="77777777" w:rsidR="00D37CA7" w:rsidRDefault="00D37CA7" w:rsidP="00A14501">
            <w:pPr>
              <w:widowControl w:val="0"/>
              <w:suppressAutoHyphens/>
              <w:autoSpaceDE w:val="0"/>
              <w:spacing w:after="0" w:line="240" w:lineRule="auto"/>
              <w:ind w:firstLine="45"/>
              <w:jc w:val="both"/>
              <w:rPr>
                <w:sz w:val="20"/>
                <w:szCs w:val="20"/>
                <w:lang w:val="ru-RU" w:bidi="en-US"/>
              </w:rPr>
            </w:pPr>
            <w:r>
              <w:rPr>
                <w:sz w:val="20"/>
                <w:szCs w:val="20"/>
                <w:lang w:val="ru-RU" w:bidi="en-US"/>
              </w:rPr>
              <w:t xml:space="preserve">Дата </w:t>
            </w:r>
            <w:proofErr w:type="spellStart"/>
            <w:r>
              <w:rPr>
                <w:sz w:val="20"/>
                <w:szCs w:val="20"/>
                <w:lang w:val="ru-RU" w:bidi="en-US"/>
              </w:rPr>
              <w:t>підписання</w:t>
            </w:r>
            <w:proofErr w:type="spellEnd"/>
          </w:p>
        </w:tc>
        <w:tc>
          <w:tcPr>
            <w:tcW w:w="5347" w:type="dxa"/>
            <w:tcMar>
              <w:top w:w="55" w:type="dxa"/>
              <w:left w:w="55" w:type="dxa"/>
              <w:bottom w:w="55" w:type="dxa"/>
              <w:right w:w="55" w:type="dxa"/>
            </w:tcMar>
          </w:tcPr>
          <w:p w14:paraId="76BEC740" w14:textId="77777777" w:rsidR="00D37CA7" w:rsidRDefault="00D37CA7" w:rsidP="00A14501">
            <w:pPr>
              <w:widowControl w:val="0"/>
              <w:suppressAutoHyphens/>
              <w:autoSpaceDE w:val="0"/>
              <w:spacing w:after="0" w:line="240" w:lineRule="auto"/>
              <w:jc w:val="both"/>
              <w:rPr>
                <w:rFonts w:eastAsia="Times New Roman CYR"/>
                <w:sz w:val="20"/>
                <w:szCs w:val="20"/>
                <w:lang w:val="ru-RU" w:bidi="en-US"/>
              </w:rPr>
            </w:pPr>
          </w:p>
        </w:tc>
      </w:tr>
    </w:tbl>
    <w:p w14:paraId="56701C21" w14:textId="77777777" w:rsidR="00D37CA7" w:rsidRDefault="00D37CA7" w:rsidP="00D37CA7">
      <w:pPr>
        <w:spacing w:after="0" w:line="240" w:lineRule="auto"/>
        <w:rPr>
          <w:b/>
          <w:sz w:val="20"/>
          <w:szCs w:val="20"/>
          <w:lang w:bidi="en-US"/>
        </w:rPr>
        <w:sectPr w:rsidR="00D37CA7" w:rsidSect="003D3D16">
          <w:headerReference w:type="default" r:id="rId46"/>
          <w:footerReference w:type="default" r:id="rId47"/>
          <w:footnotePr>
            <w:pos w:val="beneathText"/>
          </w:footnotePr>
          <w:pgSz w:w="11905" w:h="16837"/>
          <w:pgMar w:top="567" w:right="720" w:bottom="720" w:left="720" w:header="720" w:footer="505" w:gutter="0"/>
          <w:cols w:space="720"/>
        </w:sectPr>
      </w:pPr>
    </w:p>
    <w:tbl>
      <w:tblPr>
        <w:tblW w:w="10635" w:type="dxa"/>
        <w:tblInd w:w="1" w:type="dxa"/>
        <w:tblLayout w:type="fixed"/>
        <w:tblCellMar>
          <w:left w:w="0" w:type="dxa"/>
          <w:right w:w="0" w:type="dxa"/>
        </w:tblCellMar>
        <w:tblLook w:val="04A0" w:firstRow="1" w:lastRow="0" w:firstColumn="1" w:lastColumn="0" w:noHBand="0" w:noVBand="1"/>
      </w:tblPr>
      <w:tblGrid>
        <w:gridCol w:w="10635"/>
      </w:tblGrid>
      <w:tr w:rsidR="00D37CA7" w:rsidRPr="00ED6400" w14:paraId="1F7F4343" w14:textId="77777777" w:rsidTr="00A14501">
        <w:trPr>
          <w:cantSplit/>
        </w:trPr>
        <w:tc>
          <w:tcPr>
            <w:tcW w:w="10631" w:type="dxa"/>
            <w:hideMark/>
          </w:tcPr>
          <w:p w14:paraId="25F412BA" w14:textId="77777777" w:rsidR="00D37CA7" w:rsidRDefault="00D37CA7" w:rsidP="005634F3">
            <w:pPr>
              <w:widowControl w:val="0"/>
              <w:suppressLineNumbers/>
              <w:tabs>
                <w:tab w:val="center" w:pos="5031"/>
                <w:tab w:val="right" w:pos="10063"/>
              </w:tabs>
              <w:suppressAutoHyphens/>
              <w:autoSpaceDE w:val="0"/>
              <w:spacing w:after="0" w:line="240" w:lineRule="auto"/>
              <w:ind w:left="45" w:right="400" w:firstLine="30"/>
              <w:jc w:val="right"/>
              <w:rPr>
                <w:b/>
                <w:i/>
                <w:sz w:val="20"/>
                <w:szCs w:val="20"/>
                <w:lang w:val="ru-RU" w:bidi="en-US"/>
              </w:rPr>
            </w:pPr>
            <w:proofErr w:type="spellStart"/>
            <w:r>
              <w:rPr>
                <w:b/>
                <w:i/>
                <w:sz w:val="20"/>
                <w:szCs w:val="20"/>
                <w:lang w:val="ru-RU" w:bidi="en-US"/>
              </w:rPr>
              <w:lastRenderedPageBreak/>
              <w:t>Частина</w:t>
            </w:r>
            <w:proofErr w:type="spellEnd"/>
            <w:r>
              <w:rPr>
                <w:b/>
                <w:i/>
                <w:sz w:val="20"/>
                <w:szCs w:val="20"/>
                <w:lang w:val="ru-RU" w:bidi="en-US"/>
              </w:rPr>
              <w:t xml:space="preserve"> "Б" Договору </w:t>
            </w:r>
            <w:proofErr w:type="spellStart"/>
            <w:r>
              <w:rPr>
                <w:b/>
                <w:i/>
                <w:sz w:val="20"/>
                <w:szCs w:val="20"/>
                <w:lang w:val="ru-RU" w:bidi="en-US"/>
              </w:rPr>
              <w:t>страхування</w:t>
            </w:r>
            <w:proofErr w:type="spellEnd"/>
            <w:r>
              <w:rPr>
                <w:b/>
                <w:i/>
                <w:sz w:val="20"/>
                <w:szCs w:val="20"/>
                <w:lang w:val="ru-RU" w:bidi="en-US"/>
              </w:rPr>
              <w:t xml:space="preserve"> </w:t>
            </w:r>
          </w:p>
        </w:tc>
      </w:tr>
    </w:tbl>
    <w:p w14:paraId="70442513" w14:textId="77777777" w:rsidR="00D37CA7" w:rsidRDefault="00D37CA7" w:rsidP="00D37CA7">
      <w:pPr>
        <w:widowControl w:val="0"/>
        <w:tabs>
          <w:tab w:val="left" w:pos="1167"/>
          <w:tab w:val="left" w:pos="5808"/>
        </w:tabs>
        <w:suppressAutoHyphens/>
        <w:autoSpaceDE w:val="0"/>
        <w:spacing w:after="0" w:line="240" w:lineRule="auto"/>
        <w:ind w:left="360"/>
        <w:rPr>
          <w:rFonts w:eastAsia="Times New Roman CYR"/>
          <w:b/>
          <w:bCs/>
          <w:sz w:val="20"/>
          <w:szCs w:val="20"/>
          <w:lang w:bidi="en-US"/>
        </w:rPr>
      </w:pPr>
    </w:p>
    <w:p w14:paraId="45031274" w14:textId="77777777" w:rsidR="005C613F" w:rsidRPr="005C613F" w:rsidRDefault="005C613F" w:rsidP="005C613F">
      <w:pPr>
        <w:widowControl w:val="0"/>
        <w:numPr>
          <w:ilvl w:val="0"/>
          <w:numId w:val="25"/>
        </w:numPr>
        <w:tabs>
          <w:tab w:val="left" w:pos="1167"/>
          <w:tab w:val="left" w:pos="5808"/>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ЗАГАЛЬНІ ПОЛОЖЕННЯ, ПРЕДМЕТ ДОГОВОРУ</w:t>
      </w:r>
    </w:p>
    <w:p w14:paraId="21E7CB9A" w14:textId="77777777" w:rsidR="005C613F" w:rsidRPr="005C613F" w:rsidRDefault="005C613F" w:rsidP="005C613F">
      <w:pPr>
        <w:widowControl w:val="0"/>
        <w:numPr>
          <w:ilvl w:val="1"/>
          <w:numId w:val="25"/>
        </w:numPr>
        <w:tabs>
          <w:tab w:val="num" w:pos="0"/>
          <w:tab w:val="left" w:pos="426"/>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За цим Договором на закупівлю: </w:t>
      </w:r>
      <w:r w:rsidRPr="005C613F">
        <w:rPr>
          <w:sz w:val="20"/>
          <w:szCs w:val="20"/>
        </w:rPr>
        <w:t>ДК 021:2015  за кодом Єдиного закупівельного словника (CPV)  66510000-8 –  Страхові послуги (</w:t>
      </w:r>
      <w:r w:rsidRPr="005C613F">
        <w:rPr>
          <w:rFonts w:eastAsia="Times New Roman CYR"/>
          <w:sz w:val="20"/>
          <w:szCs w:val="20"/>
        </w:rPr>
        <w:t>обов'язкове страхування цивільно-правової відповідальності власників наземних транспортних засобів</w:t>
      </w:r>
      <w:r w:rsidRPr="005C613F">
        <w:rPr>
          <w:sz w:val="20"/>
          <w:szCs w:val="20"/>
        </w:rPr>
        <w:t xml:space="preserve">) </w:t>
      </w:r>
      <w:r w:rsidRPr="005C613F">
        <w:rPr>
          <w:rFonts w:eastAsia="Times New Roman CYR"/>
          <w:sz w:val="20"/>
          <w:szCs w:val="20"/>
          <w:lang w:bidi="en-US"/>
        </w:rPr>
        <w:t>Страховик бере на себе зобов’язання у разі настання дорожньо-транспортної пригоди забезпечити відшкодування шкоди, заподіяної життю, здоров’ю та/або майну потерпілих внаслідок експлуатації водіями Страхувальника забезпечених транспортних засобів, зазначених у Додатку № 1, який є невід’ємною частиною цього Договору, в межах лімітів відповідальності Страховика, а Страхувальник зобов’язується сплачувати Страховику страхові платежі в розмірах і в строки, передбачені цим Договором, та виконувати інші умови цього Договору.</w:t>
      </w:r>
    </w:p>
    <w:p w14:paraId="547A9628" w14:textId="77777777" w:rsidR="005C613F" w:rsidRPr="005C613F" w:rsidRDefault="005C613F" w:rsidP="005C613F">
      <w:pPr>
        <w:widowControl w:val="0"/>
        <w:numPr>
          <w:ilvl w:val="1"/>
          <w:numId w:val="25"/>
        </w:numPr>
        <w:tabs>
          <w:tab w:val="num" w:pos="0"/>
          <w:tab w:val="left" w:pos="426"/>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Предметом договору обов’язкового страхування цивільно-правової відповідальності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забезпечених транспортних засобів, зазначених у Додатку №1, який є невід’ємною частиною Договору обов’язкового страхування цивільно-правової відповідальності власників наземних транспортних засобів.</w:t>
      </w:r>
    </w:p>
    <w:p w14:paraId="7DDF53BF" w14:textId="77777777" w:rsidR="005C613F" w:rsidRPr="005C613F" w:rsidRDefault="005C613F" w:rsidP="005C613F">
      <w:pPr>
        <w:widowControl w:val="0"/>
        <w:numPr>
          <w:ilvl w:val="1"/>
          <w:numId w:val="25"/>
        </w:numPr>
        <w:tabs>
          <w:tab w:val="num" w:pos="0"/>
          <w:tab w:val="left" w:pos="426"/>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Факт прийняття під страховий захист кожного із транспортних засобів Страхувальника, які зазначені у Додатку № 1 до цього Договору, Страховик посвідчує страховими полісами, що є формою внутрішнього договору обов’язкового страхування цивільно-правової відповідальності власників наземних транспортних засобів.</w:t>
      </w:r>
    </w:p>
    <w:p w14:paraId="7B9CB0B5" w14:textId="77777777" w:rsidR="005C613F" w:rsidRPr="005C613F" w:rsidRDefault="005C613F" w:rsidP="005C613F">
      <w:pPr>
        <w:widowControl w:val="0"/>
        <w:numPr>
          <w:ilvl w:val="1"/>
          <w:numId w:val="25"/>
        </w:numPr>
        <w:tabs>
          <w:tab w:val="num" w:pos="0"/>
          <w:tab w:val="left" w:pos="426"/>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Страхування здійснюється на підставі Закону України «Про обов'язкове страхування цивільно-правової відповідальності власників наземних транспортних засобів» від 1 липня 2004 року № 1961-IV з усіма внесеними до нього змінами (надалі – Закон), з урахуванням вимог Закону України «Про дорожній рух» від 30.06.1993 р. № 3353-XII та інших нормативно-правових актів.</w:t>
      </w:r>
    </w:p>
    <w:p w14:paraId="4534065E" w14:textId="77777777" w:rsidR="005C613F" w:rsidRPr="005C613F" w:rsidRDefault="005C613F" w:rsidP="005C613F">
      <w:pPr>
        <w:widowControl w:val="0"/>
        <w:numPr>
          <w:ilvl w:val="1"/>
          <w:numId w:val="25"/>
        </w:numPr>
        <w:tabs>
          <w:tab w:val="num" w:pos="0"/>
          <w:tab w:val="left" w:pos="426"/>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Обсяги надання послуг зі страхування за цим Договором можуть бути зменшені залежно від реального фінансування видатків Страхувальника.</w:t>
      </w:r>
    </w:p>
    <w:p w14:paraId="77E50C4D" w14:textId="77777777" w:rsidR="005C613F" w:rsidRPr="005C613F" w:rsidRDefault="005C613F" w:rsidP="005C613F">
      <w:pPr>
        <w:widowControl w:val="0"/>
        <w:numPr>
          <w:ilvl w:val="1"/>
          <w:numId w:val="25"/>
        </w:numPr>
        <w:tabs>
          <w:tab w:val="num" w:pos="0"/>
          <w:tab w:val="num" w:pos="426"/>
        </w:tabs>
        <w:suppressAutoHyphens/>
        <w:autoSpaceDE w:val="0"/>
        <w:spacing w:after="0" w:line="240" w:lineRule="auto"/>
        <w:ind w:left="-567" w:firstLine="567"/>
        <w:jc w:val="both"/>
        <w:rPr>
          <w:sz w:val="20"/>
          <w:szCs w:val="20"/>
          <w:lang w:eastAsia="ru-RU"/>
        </w:rPr>
      </w:pPr>
      <w:proofErr w:type="spellStart"/>
      <w:r w:rsidRPr="005C613F">
        <w:rPr>
          <w:sz w:val="20"/>
          <w:szCs w:val="20"/>
          <w:lang w:eastAsia="ru-RU"/>
        </w:rPr>
        <w:t>Вигодонабувачами</w:t>
      </w:r>
      <w:proofErr w:type="spellEnd"/>
      <w:r w:rsidRPr="005C613F">
        <w:rPr>
          <w:sz w:val="20"/>
          <w:szCs w:val="20"/>
          <w:lang w:eastAsia="ru-RU"/>
        </w:rPr>
        <w:t xml:space="preserve"> за цим Договором є особи, які мають право на отримання  страхового відшкодування, відповідно до Закону.</w:t>
      </w:r>
    </w:p>
    <w:p w14:paraId="2915E31B" w14:textId="77777777" w:rsidR="005C613F" w:rsidRPr="005C613F" w:rsidRDefault="005C613F" w:rsidP="005C613F">
      <w:pPr>
        <w:widowControl w:val="0"/>
        <w:numPr>
          <w:ilvl w:val="0"/>
          <w:numId w:val="25"/>
        </w:numPr>
        <w:tabs>
          <w:tab w:val="num" w:pos="0"/>
          <w:tab w:val="left" w:pos="577"/>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ПЕРЕЛІК СТРАХОВИХ ВИПАДКІВ, СТРОК ТА МІСЦЕ ДІЇ ДОГОВОРУ</w:t>
      </w:r>
    </w:p>
    <w:p w14:paraId="47B64379" w14:textId="77777777" w:rsidR="005C613F" w:rsidRPr="005C613F" w:rsidRDefault="005C613F" w:rsidP="005C613F">
      <w:pPr>
        <w:widowControl w:val="0"/>
        <w:numPr>
          <w:ilvl w:val="1"/>
          <w:numId w:val="25"/>
        </w:numPr>
        <w:tabs>
          <w:tab w:val="num" w:pos="0"/>
          <w:tab w:val="left" w:pos="57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 внаслідок експлуатації Страхувальником забезпечених транспортних засобів, зазначених у Додатку № 1, який є невід’ємною частиною цього Договору, в межах лімітів відповідальності Страховика.</w:t>
      </w:r>
    </w:p>
    <w:p w14:paraId="3647496E"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rPr>
        <w:t>2.2</w:t>
      </w:r>
      <w:r w:rsidRPr="005C613F">
        <w:rPr>
          <w:sz w:val="20"/>
          <w:szCs w:val="20"/>
        </w:rPr>
        <w:t xml:space="preserve">. </w:t>
      </w:r>
      <w:r w:rsidRPr="005C613F">
        <w:rPr>
          <w:sz w:val="20"/>
          <w:szCs w:val="20"/>
          <w:lang w:bidi="en-US"/>
        </w:rPr>
        <w:t>Цей Договір набирає чинності з моменту підписання Сторонами.</w:t>
      </w:r>
    </w:p>
    <w:p w14:paraId="67D8DDF2" w14:textId="77777777" w:rsidR="005C613F" w:rsidRPr="005C613F" w:rsidRDefault="005C613F" w:rsidP="005C613F">
      <w:pPr>
        <w:spacing w:after="0" w:line="240" w:lineRule="auto"/>
        <w:ind w:left="-567" w:firstLine="567"/>
        <w:jc w:val="both"/>
        <w:rPr>
          <w:sz w:val="20"/>
          <w:szCs w:val="20"/>
        </w:rPr>
      </w:pPr>
      <w:r w:rsidRPr="005C613F">
        <w:rPr>
          <w:b/>
          <w:sz w:val="20"/>
          <w:szCs w:val="20"/>
        </w:rPr>
        <w:t>2.3</w:t>
      </w:r>
      <w:r w:rsidRPr="005C613F">
        <w:rPr>
          <w:sz w:val="20"/>
          <w:szCs w:val="20"/>
        </w:rPr>
        <w:t xml:space="preserve">. Договір діє до </w:t>
      </w:r>
      <w:r w:rsidRPr="005C613F">
        <w:rPr>
          <w:sz w:val="20"/>
          <w:szCs w:val="20"/>
          <w:lang w:val="ru-RU"/>
        </w:rPr>
        <w:t>30.05.2025 року.</w:t>
      </w:r>
    </w:p>
    <w:p w14:paraId="05C776B7" w14:textId="77777777" w:rsidR="005C613F" w:rsidRPr="005C613F" w:rsidRDefault="005C613F" w:rsidP="005C613F">
      <w:pPr>
        <w:keepNext/>
        <w:spacing w:after="0"/>
        <w:ind w:left="-567" w:firstLine="567"/>
        <w:jc w:val="both"/>
        <w:outlineLvl w:val="0"/>
        <w:rPr>
          <w:rFonts w:eastAsia="Times New Roman CYR"/>
          <w:sz w:val="20"/>
          <w:szCs w:val="20"/>
          <w:lang w:bidi="en-US"/>
        </w:rPr>
      </w:pPr>
      <w:r w:rsidRPr="005C613F">
        <w:rPr>
          <w:rFonts w:eastAsia="Times New Roman CYR"/>
          <w:b/>
          <w:bCs/>
          <w:sz w:val="20"/>
          <w:szCs w:val="20"/>
          <w:lang w:bidi="en-US"/>
        </w:rPr>
        <w:t>2.4.</w:t>
      </w:r>
      <w:r w:rsidRPr="005C613F">
        <w:rPr>
          <w:rFonts w:eastAsia="Times New Roman CYR"/>
          <w:sz w:val="20"/>
          <w:szCs w:val="20"/>
          <w:lang w:bidi="en-US"/>
        </w:rPr>
        <w:t xml:space="preserve"> Територією страхування за цим Договором є Україна.</w:t>
      </w:r>
    </w:p>
    <w:p w14:paraId="5022103D" w14:textId="77777777" w:rsidR="005C613F" w:rsidRPr="005C613F" w:rsidRDefault="005C613F" w:rsidP="005C613F">
      <w:pPr>
        <w:widowControl w:val="0"/>
        <w:numPr>
          <w:ilvl w:val="0"/>
          <w:numId w:val="25"/>
        </w:numPr>
        <w:tabs>
          <w:tab w:val="num" w:pos="0"/>
          <w:tab w:val="left" w:pos="567"/>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ПРАВА І ОБОВ'ЯЗКИ СТОРІН</w:t>
      </w:r>
    </w:p>
    <w:p w14:paraId="45D5D21F"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b/>
          <w:bCs/>
          <w:sz w:val="20"/>
          <w:szCs w:val="20"/>
          <w:lang w:bidi="en-US"/>
        </w:rPr>
      </w:pPr>
      <w:r w:rsidRPr="005C613F">
        <w:rPr>
          <w:rFonts w:eastAsia="Times New Roman CYR"/>
          <w:b/>
          <w:bCs/>
          <w:sz w:val="20"/>
          <w:szCs w:val="20"/>
          <w:lang w:bidi="en-US"/>
        </w:rPr>
        <w:t>Страхувальник має право:</w:t>
      </w:r>
    </w:p>
    <w:p w14:paraId="36EAC08F"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Ознайомитися з умовами страхування;</w:t>
      </w:r>
    </w:p>
    <w:p w14:paraId="66EA0ADC"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Ініціювати дострокове припинення дії цього Договору.</w:t>
      </w:r>
      <w:r w:rsidRPr="005C613F">
        <w:rPr>
          <w:sz w:val="20"/>
          <w:szCs w:val="20"/>
          <w:lang w:bidi="en-US"/>
        </w:rPr>
        <w:t xml:space="preserve"> У разі відмови Страховика (Виконавця) від виконання умов Договору, в односторонньому порядку розірвати договір і провести нову процедуру закупівлі послуг, повідомивши про це його у строк за 30 днів до передбачуваної дати розірвання;</w:t>
      </w:r>
    </w:p>
    <w:p w14:paraId="3BAF7CC1"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Контролювати надання послуг у строки, встановлені цим Договором;</w:t>
      </w:r>
    </w:p>
    <w:p w14:paraId="5651C1FE"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98C0ADD"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b/>
          <w:bCs/>
          <w:sz w:val="20"/>
          <w:szCs w:val="20"/>
          <w:lang w:bidi="en-US"/>
        </w:rPr>
      </w:pPr>
      <w:r w:rsidRPr="005C613F">
        <w:rPr>
          <w:rFonts w:eastAsia="Times New Roman CYR"/>
          <w:b/>
          <w:bCs/>
          <w:sz w:val="20"/>
          <w:szCs w:val="20"/>
          <w:lang w:bidi="en-US"/>
        </w:rPr>
        <w:t>Страхувальник зобов'язаний:</w:t>
      </w:r>
    </w:p>
    <w:p w14:paraId="2C896EBE"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Надати Страховику  достовірні дані про транспортні засоби (далі – забезпечені транспортні засоби), щодо яких укладено цей Договір, згідно з Додатком №1;</w:t>
      </w:r>
    </w:p>
    <w:p w14:paraId="2F6A3A2E"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Сплачувати  страхові  платежі у визначених цим Договором розмірах та у терміни, зазначені в цьому Договорі;</w:t>
      </w:r>
    </w:p>
    <w:p w14:paraId="1946B14F"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Дотримуватись вимог Закону, Правил дорожнього руху та правил експлуатації забезпечених транспортних засобів, зазначених у Додатку № 1 до цього Договору;</w:t>
      </w:r>
    </w:p>
    <w:p w14:paraId="480CD8D3"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Вживати заходів для невідкладного письмового повідомлення Страховика або, у випадках передбачених Законом, МТСБУ про настання дорожньо-транспортної пригоди за участю забезпеченого транспортного засобу, але не пізніше трьох робочих днів з дня такої дорожньо-транспортної пригоди;</w:t>
      </w:r>
    </w:p>
    <w:p w14:paraId="2FE6E82D"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Надавати Страховику всі необхідні документи, що підтверджують настання страхового випадку та розмір збитків згідно з вимогами Закону.</w:t>
      </w:r>
    </w:p>
    <w:p w14:paraId="4865D1CD"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b/>
          <w:bCs/>
          <w:sz w:val="20"/>
          <w:szCs w:val="20"/>
          <w:lang w:bidi="en-US"/>
        </w:rPr>
      </w:pPr>
      <w:r w:rsidRPr="005C613F">
        <w:rPr>
          <w:rFonts w:eastAsia="Times New Roman CYR"/>
          <w:b/>
          <w:bCs/>
          <w:sz w:val="20"/>
          <w:szCs w:val="20"/>
          <w:lang w:bidi="en-US"/>
        </w:rPr>
        <w:t>Страховик має право:</w:t>
      </w:r>
    </w:p>
    <w:p w14:paraId="052E7BF2"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Перевіряти інформацію, надану Страхувальником при укладенні цього Договору або при настанні події, що має ознаки страхового випадку.</w:t>
      </w:r>
    </w:p>
    <w:p w14:paraId="6355978D"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При необхідності направляти запити в компетентні організації про надання документів та інформації, що підтверджують факт настання страхового випадку, причини і обставини страхового випадку.</w:t>
      </w:r>
    </w:p>
    <w:p w14:paraId="65A3F59B"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Провести незалежне розслідування страхового випадку.</w:t>
      </w:r>
    </w:p>
    <w:p w14:paraId="5E121F09"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Своєчасно та в повному обсязі отримувати плату за надані послуги;</w:t>
      </w:r>
    </w:p>
    <w:p w14:paraId="783D9367"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p>
    <w:p w14:paraId="39C9C770"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b/>
          <w:bCs/>
          <w:sz w:val="20"/>
          <w:szCs w:val="20"/>
          <w:lang w:bidi="en-US"/>
        </w:rPr>
      </w:pPr>
      <w:r w:rsidRPr="005C613F">
        <w:rPr>
          <w:rFonts w:eastAsia="Times New Roman CYR"/>
          <w:b/>
          <w:bCs/>
          <w:sz w:val="20"/>
          <w:szCs w:val="20"/>
          <w:lang w:bidi="en-US"/>
        </w:rPr>
        <w:lastRenderedPageBreak/>
        <w:t>Страховик зобов'язаний:</w:t>
      </w:r>
    </w:p>
    <w:p w14:paraId="0CF4F4F3"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Ознайомити Страхувальника з умовами страхування</w:t>
      </w:r>
      <w:r w:rsidRPr="005C613F">
        <w:rPr>
          <w:sz w:val="20"/>
          <w:szCs w:val="20"/>
          <w:lang w:bidi="en-US"/>
        </w:rPr>
        <w:t>;</w:t>
      </w:r>
    </w:p>
    <w:p w14:paraId="2C65B8EA"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Відповідно до умов цього Договору, оформити та передати Страхувальнику страхові поліси з обов’язкового страхування цивільно-правової відповідальності для транспортних засобів, зазначених в Додатку № 1 до цього Договору.;</w:t>
      </w:r>
    </w:p>
    <w:p w14:paraId="5573AA0B"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Забезпечити надання послуг у строки, встановлені цим Договором;</w:t>
      </w:r>
    </w:p>
    <w:p w14:paraId="514F5B4F"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Надавати консультаційну допомогу представникам Страхувальника при складанні заяви (повідомлення) про настання страхового випадку та на їх прохання ознайомити з відповідними нормативними актами та порядком розрахунку страхового відшкодування;</w:t>
      </w:r>
    </w:p>
    <w:p w14:paraId="6C6ED471"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Терміново, але не пізніше 10 робочих днів з дня отримання повідомлення про настання страхового випадку направити свого представника (співробітника, аварійного комісара або експерта) на місце настання страхового випадку та/або знаходження пошкодженого майна для визначення розміру збитків та причин настання страхового випадку;</w:t>
      </w:r>
    </w:p>
    <w:p w14:paraId="72D8DEB8"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Здійснити виплату страхового відшкодування після настання страхового випадку, вказаного в п. 2.1 цього Договору, відповідно до порядку, зазначеного в Законі.</w:t>
      </w:r>
    </w:p>
    <w:p w14:paraId="04E539CD"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При відмові у виплаті страхового відшкодування повідомити Страхувальнику в письмовій формі, з обґрунтуванням причин відмови, в 3-денний строк з дня прийняття відповідного рішення.</w:t>
      </w:r>
    </w:p>
    <w:p w14:paraId="68E711D0"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Не розголошувати відомості про Страхувальника, його майновий стан, які стали відомі під час укладання або у зв'язку з дією цього Договору, за винятком випадків, передбачених чинним законодавством України.</w:t>
      </w:r>
    </w:p>
    <w:p w14:paraId="03A33614" w14:textId="77777777" w:rsidR="005C613F" w:rsidRPr="005C613F" w:rsidRDefault="005C613F" w:rsidP="005C613F">
      <w:pPr>
        <w:widowControl w:val="0"/>
        <w:numPr>
          <w:ilvl w:val="0"/>
          <w:numId w:val="25"/>
        </w:numPr>
        <w:tabs>
          <w:tab w:val="num" w:pos="0"/>
          <w:tab w:val="left" w:pos="567"/>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ДІЇ СТРАХУВАЛЬНИКА У ВИПАДКУ НАСТАННЯ ДОРОЖНЬО-ТРАНСПОРТНОЇ ПРИГОДИ, ЯКА МОЖЕ БУТИ ПІДСТАВОЮ ДЛЯ ЗДІЙСНЕННЯ СТРАХОВОЇ ВИПЛАТИ</w:t>
      </w:r>
    </w:p>
    <w:p w14:paraId="275E44C1"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При настанні дорожньо-транспортної пригоди, яка може бути підставою для здійснення виплати страхового відшкодування, Страхувальник зобов'язаний (його представники чи довірені особи в </w:t>
      </w:r>
      <w:proofErr w:type="spellStart"/>
      <w:r w:rsidRPr="005C613F">
        <w:rPr>
          <w:rFonts w:eastAsia="Times New Roman CYR"/>
          <w:sz w:val="20"/>
          <w:szCs w:val="20"/>
          <w:lang w:bidi="en-US"/>
        </w:rPr>
        <w:t>т.ч</w:t>
      </w:r>
      <w:proofErr w:type="spellEnd"/>
      <w:r w:rsidRPr="005C613F">
        <w:rPr>
          <w:rFonts w:eastAsia="Times New Roman CYR"/>
          <w:sz w:val="20"/>
          <w:szCs w:val="20"/>
          <w:lang w:bidi="en-US"/>
        </w:rPr>
        <w:t>. водії):</w:t>
      </w:r>
    </w:p>
    <w:p w14:paraId="66806F63"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 Терміново повідомити про дорожньо-транспортну пригоду  </w:t>
      </w:r>
      <w:r w:rsidRPr="005C613F">
        <w:rPr>
          <w:sz w:val="20"/>
          <w:szCs w:val="20"/>
          <w:lang w:bidi="en-US"/>
        </w:rPr>
        <w:t xml:space="preserve">відповідні  підрозділи  Національної  </w:t>
      </w:r>
      <w:bookmarkStart w:id="15" w:name="w11"/>
      <w:r w:rsidRPr="005C613F">
        <w:rPr>
          <w:sz w:val="20"/>
          <w:szCs w:val="20"/>
          <w:lang w:bidi="en-US"/>
        </w:rPr>
        <w:fldChar w:fldCharType="begin"/>
      </w:r>
      <w:r w:rsidRPr="005C613F">
        <w:rPr>
          <w:sz w:val="20"/>
          <w:szCs w:val="20"/>
          <w:lang w:bidi="en-US"/>
        </w:rPr>
        <w:instrText xml:space="preserve"> HYPERLINK "http://zakon5.rada.gov.ua/laws/show/1961-15/page2?text=%EF%EE%EB%B3%F6%B3%BF" \l "w12" </w:instrText>
      </w:r>
      <w:r w:rsidRPr="005C613F">
        <w:rPr>
          <w:sz w:val="20"/>
          <w:szCs w:val="20"/>
          <w:lang w:bidi="en-US"/>
        </w:rPr>
      </w:r>
      <w:r w:rsidRPr="005C613F">
        <w:rPr>
          <w:sz w:val="20"/>
          <w:szCs w:val="20"/>
          <w:lang w:bidi="en-US"/>
        </w:rPr>
        <w:fldChar w:fldCharType="separate"/>
      </w:r>
      <w:r w:rsidRPr="005C613F">
        <w:rPr>
          <w:bCs/>
          <w:color w:val="0000FF"/>
          <w:sz w:val="20"/>
          <w:szCs w:val="20"/>
          <w:u w:val="single"/>
          <w:lang w:bidi="en-US"/>
        </w:rPr>
        <w:t>поліції</w:t>
      </w:r>
      <w:r w:rsidRPr="005C613F">
        <w:rPr>
          <w:sz w:val="20"/>
          <w:szCs w:val="20"/>
          <w:lang w:bidi="en-US"/>
        </w:rPr>
        <w:fldChar w:fldCharType="end"/>
      </w:r>
      <w:bookmarkEnd w:id="15"/>
      <w:r w:rsidRPr="005C613F">
        <w:rPr>
          <w:sz w:val="20"/>
          <w:szCs w:val="20"/>
          <w:lang w:bidi="en-US"/>
        </w:rPr>
        <w:t xml:space="preserve"> </w:t>
      </w:r>
      <w:r w:rsidRPr="005C613F">
        <w:rPr>
          <w:rFonts w:eastAsia="Times New Roman CYR"/>
          <w:sz w:val="20"/>
          <w:szCs w:val="20"/>
          <w:lang w:bidi="en-US"/>
        </w:rPr>
        <w:t>з урахуванням п. 4.2 Договору .</w:t>
      </w:r>
    </w:p>
    <w:p w14:paraId="683E098C"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Вжити всіх можливих заходів з метою запобігання чи зменшення подальшої шкоди.</w:t>
      </w:r>
    </w:p>
    <w:p w14:paraId="2F011EDF"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Невідкладно</w:t>
      </w:r>
      <w:r w:rsidRPr="005C613F">
        <w:rPr>
          <w:rFonts w:eastAsia="Times New Roman CYR"/>
          <w:sz w:val="20"/>
          <w:szCs w:val="20"/>
          <w:lang w:bidi="en-US"/>
        </w:rPr>
        <w:t>, але не пізніше трьох робочих днів, письмово надати повідомлення Страховику або, у випадках, передбачених Законом, МТСБУ про настання дорожньо-транспортної пригоди.</w:t>
      </w:r>
    </w:p>
    <w:p w14:paraId="590A10C6"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Страховика необхідно повідомити письмово та обов’язково відразу після ДТП через Контакт-центр сервісної підтримки клієнтів Страховика за телефоном</w:t>
      </w:r>
      <w:r w:rsidRPr="005C613F">
        <w:rPr>
          <w:rFonts w:eastAsia="Times New Roman CYR"/>
          <w:sz w:val="20"/>
          <w:szCs w:val="20"/>
          <w:lang w:val="ru-RU" w:bidi="en-US"/>
        </w:rPr>
        <w:t>_____________________</w:t>
      </w:r>
      <w:r w:rsidRPr="005C613F">
        <w:rPr>
          <w:rFonts w:eastAsia="Times New Roman CYR"/>
          <w:sz w:val="20"/>
          <w:szCs w:val="20"/>
          <w:lang w:bidi="en-US"/>
        </w:rPr>
        <w:t xml:space="preserve"> (безкоштовно в межах України).</w:t>
      </w:r>
    </w:p>
    <w:p w14:paraId="72326BDF"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При зверненні до Контакт-центру сервісної підтримки клієнтів необхідно повністю назвати свої прізвище, ім'я та по батькові особи, що звертається, водія забезпеченого транспортного засобу; повну назву Страхувальника (Комунальна організація «</w:t>
      </w:r>
      <w:proofErr w:type="spellStart"/>
      <w:r w:rsidRPr="005C613F">
        <w:rPr>
          <w:rFonts w:eastAsia="Times New Roman CYR"/>
          <w:sz w:val="20"/>
          <w:szCs w:val="20"/>
          <w:lang w:bidi="en-US"/>
        </w:rPr>
        <w:t>Київмедспецтранс</w:t>
      </w:r>
      <w:proofErr w:type="spellEnd"/>
      <w:r w:rsidRPr="005C613F">
        <w:rPr>
          <w:rFonts w:eastAsia="Times New Roman CYR"/>
          <w:sz w:val="20"/>
          <w:szCs w:val="20"/>
          <w:lang w:bidi="en-US"/>
        </w:rPr>
        <w:t xml:space="preserve">»); вказати номер цього Договору та/або страхового полісу на забезпечений транспортний засіб, виданий відповідно до цього Договору; описати суть події; вказати реєстраційний номер забезпеченого транспортного засобу та транспортного засобу іншого учасника ДТП; вказати місце (адресу) дорожньо-транспортної пригоди; погодити з представником Страховика (працівником Контакт-центру сервісної підтримки) подальші дії. </w:t>
      </w:r>
    </w:p>
    <w:p w14:paraId="13613217"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Якщо вказані в п. 4.1 цього Договору особи з поважних причин не мали змоги виконати зазначені дії, вони мають підтвердити це документально.</w:t>
      </w:r>
    </w:p>
    <w:p w14:paraId="12CB5B60"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Сторони погодили, що представником Страхувальника є будь-яка фізична особа, якою через Контакт-центр сервісної підтримки клієнтів Страховика повідомлено про дорожньо-транспортну пригоду за участю забезпеченого транспортного засобу. </w:t>
      </w:r>
    </w:p>
    <w:p w14:paraId="1E7D1C23" w14:textId="77777777" w:rsidR="005C613F" w:rsidRPr="005C613F" w:rsidRDefault="005C613F" w:rsidP="005C613F">
      <w:pPr>
        <w:widowControl w:val="0"/>
        <w:numPr>
          <w:ilvl w:val="2"/>
          <w:numId w:val="25"/>
        </w:numPr>
        <w:tabs>
          <w:tab w:val="clear" w:pos="2160"/>
          <w:tab w:val="num" w:pos="6"/>
          <w:tab w:val="left" w:pos="709"/>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Проінформувати інших учасників події про Страхувальника, місце знаходження Страхувальника, назву та місцезнаходження Страховика та надати відомості про цей Договір і (або) страховий поліс на забезпечений транспортний засіб. Отримати такі ж відомості відносно інших учасників дорожньо-транспортної пригоди, а також записати реєстраційні номери їхніх транспортних засобів та номери телефонів.</w:t>
      </w:r>
    </w:p>
    <w:p w14:paraId="40AD2F46" w14:textId="77777777" w:rsidR="005C613F" w:rsidRPr="005C613F" w:rsidRDefault="005C613F" w:rsidP="005C613F">
      <w:pPr>
        <w:widowControl w:val="0"/>
        <w:numPr>
          <w:ilvl w:val="2"/>
          <w:numId w:val="25"/>
        </w:numPr>
        <w:tabs>
          <w:tab w:val="clear" w:pos="2160"/>
          <w:tab w:val="num" w:pos="6"/>
          <w:tab w:val="left" w:pos="709"/>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Зберігати забезпечений транспортний засіб, а за згодою власника також пошкоджене майно, в такому стані, в якому воно знаходилося після дорожньо-транспортної пригоди, до тих пір, доки їх не огляне призначений Страховиком експерт, оцінювач чи аварійний комісар. Забезпечити призначеному Страховиком експерту, оцінювачу чи аварійному комісару можливість провести огляд забезпеченого транспортного засобу та пошкодженого майна (якщо таке майно за згодою власника зберігається у Страхувальника).</w:t>
      </w:r>
    </w:p>
    <w:p w14:paraId="4EFB71FC" w14:textId="77777777" w:rsidR="005C613F" w:rsidRPr="005C613F" w:rsidRDefault="005C613F" w:rsidP="005C613F">
      <w:pPr>
        <w:widowControl w:val="0"/>
        <w:numPr>
          <w:ilvl w:val="2"/>
          <w:numId w:val="25"/>
        </w:numPr>
        <w:tabs>
          <w:tab w:val="clear" w:pos="2160"/>
          <w:tab w:val="num" w:pos="6"/>
          <w:tab w:val="left" w:pos="709"/>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Повідомити Страховика про всі чинні договори обов'язкового страхування цивільно-правової відповідальності, укладені з іншими страховиками, якщо ці договори стосуються забезпеченого транспортного засобу.</w:t>
      </w:r>
    </w:p>
    <w:p w14:paraId="7F35CE30" w14:textId="59997974" w:rsidR="005C613F" w:rsidRPr="005C613F" w:rsidRDefault="005C613F" w:rsidP="00E03022">
      <w:pPr>
        <w:widowControl w:val="0"/>
        <w:numPr>
          <w:ilvl w:val="1"/>
          <w:numId w:val="25"/>
        </w:numPr>
        <w:tabs>
          <w:tab w:val="num" w:pos="0"/>
          <w:tab w:val="left" w:pos="709"/>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У разі настання дорожньо-транспортної пригоди за участю тільки забезпечених транспортних засобів, за умови відсутності травмованих (загиблих) людей, а також за згодою водіїв цих транспортних засобів щодо обставин його вчинення,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 </w:t>
      </w:r>
      <w:r w:rsidRPr="005C613F">
        <w:rPr>
          <w:sz w:val="20"/>
          <w:szCs w:val="20"/>
          <w:lang w:bidi="en-US"/>
        </w:rPr>
        <w:t>Перед заповненням повідомлення про дорожньо-транспортну пригоду необхідно провести фотографування місця події та обох транспортних засобів, причетних до ДТП на місці події, а також їх пошкодження. Вказані фотографії надати Страховику разом з повідомленням про дорожньо-транспортну пригоду.</w:t>
      </w:r>
      <w:r w:rsidRPr="005C613F">
        <w:rPr>
          <w:rFonts w:eastAsia="Times New Roman CYR"/>
          <w:sz w:val="20"/>
          <w:szCs w:val="20"/>
          <w:lang w:bidi="en-US"/>
        </w:rPr>
        <w:t xml:space="preserve"> У такому випадку водії транспортних засобів після складання зазначеного в цьому пункті повідомлення мають право покинути місце ДТП і звільняються від обов'язку інформувати </w:t>
      </w:r>
      <w:r w:rsidRPr="005C613F">
        <w:rPr>
          <w:sz w:val="20"/>
          <w:szCs w:val="20"/>
          <w:lang w:bidi="en-US"/>
        </w:rPr>
        <w:t xml:space="preserve">відповідні  підрозділи  Національної  </w:t>
      </w:r>
      <w:hyperlink r:id="rId48" w:anchor="w12" w:history="1">
        <w:r w:rsidRPr="005C613F">
          <w:rPr>
            <w:bCs/>
            <w:color w:val="0000FF"/>
            <w:sz w:val="20"/>
            <w:szCs w:val="20"/>
            <w:u w:val="single"/>
            <w:lang w:bidi="en-US"/>
          </w:rPr>
          <w:t>поліції</w:t>
        </w:r>
      </w:hyperlink>
      <w:r w:rsidRPr="005C613F">
        <w:rPr>
          <w:rFonts w:eastAsia="Times New Roman CYR"/>
          <w:sz w:val="20"/>
          <w:szCs w:val="20"/>
          <w:lang w:bidi="en-US"/>
        </w:rPr>
        <w:t xml:space="preserve"> про її настання.</w:t>
      </w:r>
    </w:p>
    <w:p w14:paraId="4E3412A7" w14:textId="77777777" w:rsidR="005C613F" w:rsidRPr="005C613F" w:rsidRDefault="005C613F" w:rsidP="005C613F">
      <w:pPr>
        <w:widowControl w:val="0"/>
        <w:numPr>
          <w:ilvl w:val="1"/>
          <w:numId w:val="25"/>
        </w:numPr>
        <w:tabs>
          <w:tab w:val="num" w:pos="0"/>
          <w:tab w:val="left" w:pos="709"/>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Страхувальник, інша особа, відповідальність якої застрахована, водій забезпеченого транспортного засобу, причетного до дорожньо-транспортної пригоди, особа, яка має право на отримання відшкодування (потерпілий) зобов'язані сприяти Страховику в розслідуванні причин та обставин дорожньо-транспортної пригоди, а саме: надавати представнику </w:t>
      </w:r>
      <w:r w:rsidRPr="005C613F">
        <w:rPr>
          <w:rFonts w:eastAsia="Times New Roman CYR"/>
          <w:sz w:val="20"/>
          <w:szCs w:val="20"/>
          <w:lang w:bidi="en-US"/>
        </w:rPr>
        <w:lastRenderedPageBreak/>
        <w:t>Страховика (експерту) для огляду транспортний засіб, причетний до дорожньо-транспортної пригоди чи інше майно, пошкоджене внаслідок такої дорожньо-транспортної пригоди; протягом семи робочих днів з дня отримання від Страховика відповідного письмового запиту повідомити Страховику про всі відомі йому обставини дорожньо-транспортної пригоди та надати для огляду та копіювання наявні в нього документи стосовно цієї дорожньо-транспортної пригоди. Якщо зазначені особи з поважних причин не мали можливості виконати ці дії, вони мають підтвердити це документально.</w:t>
      </w:r>
    </w:p>
    <w:p w14:paraId="3EBC7D64" w14:textId="77777777" w:rsidR="005C613F" w:rsidRPr="005C613F" w:rsidRDefault="005C613F" w:rsidP="005C613F">
      <w:pPr>
        <w:widowControl w:val="0"/>
        <w:tabs>
          <w:tab w:val="left" w:pos="709"/>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Сторони погодили, що Страхувальник не несе відповідальності за невиконання вимог цього пункту Договору особами, які мають право на відшкодування (потерпілими). </w:t>
      </w:r>
    </w:p>
    <w:p w14:paraId="60232E4F" w14:textId="77777777" w:rsidR="005C613F" w:rsidRPr="005C613F" w:rsidRDefault="005C613F" w:rsidP="005C613F">
      <w:pPr>
        <w:widowControl w:val="0"/>
        <w:numPr>
          <w:ilvl w:val="0"/>
          <w:numId w:val="25"/>
        </w:numPr>
        <w:tabs>
          <w:tab w:val="num" w:pos="0"/>
          <w:tab w:val="left" w:pos="360"/>
          <w:tab w:val="left" w:pos="5808"/>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ВИЗНАЧЕННЯ РОЗМІРУ СТРАХОВОЇ ВИПЛАТИ</w:t>
      </w:r>
    </w:p>
    <w:p w14:paraId="40B46364" w14:textId="77777777" w:rsidR="005C613F" w:rsidRPr="005C613F" w:rsidRDefault="005C613F" w:rsidP="005C613F">
      <w:pPr>
        <w:widowControl w:val="0"/>
        <w:numPr>
          <w:ilvl w:val="1"/>
          <w:numId w:val="25"/>
        </w:numPr>
        <w:tabs>
          <w:tab w:val="num" w:pos="0"/>
          <w:tab w:val="left" w:pos="360"/>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Відшкодування шкоди, заподіяної життю та здоров'ю потерпілих, включає витрати, пов'язані:</w:t>
      </w:r>
    </w:p>
    <w:p w14:paraId="6355D33C" w14:textId="77777777" w:rsidR="005C613F" w:rsidRPr="005C613F" w:rsidRDefault="005C613F" w:rsidP="005C613F">
      <w:pPr>
        <w:widowControl w:val="0"/>
        <w:numPr>
          <w:ilvl w:val="1"/>
          <w:numId w:val="27"/>
        </w:numPr>
        <w:tabs>
          <w:tab w:val="left" w:pos="927"/>
          <w:tab w:val="left" w:pos="6375"/>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 лікуванням потерпілого;</w:t>
      </w:r>
    </w:p>
    <w:p w14:paraId="6E9591D1" w14:textId="77777777" w:rsidR="005C613F" w:rsidRPr="005C613F" w:rsidRDefault="005C613F" w:rsidP="005C613F">
      <w:pPr>
        <w:widowControl w:val="0"/>
        <w:numPr>
          <w:ilvl w:val="1"/>
          <w:numId w:val="27"/>
        </w:numPr>
        <w:tabs>
          <w:tab w:val="left" w:pos="927"/>
          <w:tab w:val="left" w:pos="6375"/>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 тимчасовою втратою працездатності потерпілим;</w:t>
      </w:r>
    </w:p>
    <w:p w14:paraId="7B07E3C7" w14:textId="77777777" w:rsidR="005C613F" w:rsidRPr="005C613F" w:rsidRDefault="005C613F" w:rsidP="005C613F">
      <w:pPr>
        <w:widowControl w:val="0"/>
        <w:numPr>
          <w:ilvl w:val="1"/>
          <w:numId w:val="27"/>
        </w:numPr>
        <w:tabs>
          <w:tab w:val="left" w:pos="927"/>
          <w:tab w:val="left" w:pos="6375"/>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зі стійкою втратою працездатності потерпілим;</w:t>
      </w:r>
    </w:p>
    <w:p w14:paraId="78BA3603" w14:textId="77777777" w:rsidR="005C613F" w:rsidRPr="005C613F" w:rsidRDefault="005C613F" w:rsidP="005C613F">
      <w:pPr>
        <w:widowControl w:val="0"/>
        <w:numPr>
          <w:ilvl w:val="1"/>
          <w:numId w:val="27"/>
        </w:numPr>
        <w:tabs>
          <w:tab w:val="left" w:pos="927"/>
          <w:tab w:val="left" w:pos="6375"/>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моральна шкода, що полягає у фізичному болю та стражданнях, яких потерпілий - фізична особа зазнав у зв'язку з каліцтвом або іншим ушкодженням здоров'я;</w:t>
      </w:r>
    </w:p>
    <w:p w14:paraId="1AB70083" w14:textId="77777777" w:rsidR="005C613F" w:rsidRPr="005C613F" w:rsidRDefault="005C613F" w:rsidP="005C613F">
      <w:pPr>
        <w:widowControl w:val="0"/>
        <w:numPr>
          <w:ilvl w:val="1"/>
          <w:numId w:val="27"/>
        </w:numPr>
        <w:tabs>
          <w:tab w:val="left" w:pos="927"/>
          <w:tab w:val="left" w:pos="6375"/>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зі смертю потерпілого.</w:t>
      </w:r>
    </w:p>
    <w:p w14:paraId="799B58F5"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5.1.1.</w:t>
      </w:r>
      <w:r w:rsidRPr="005C613F">
        <w:rPr>
          <w:rFonts w:eastAsia="Times New Roman CYR"/>
          <w:sz w:val="20"/>
          <w:szCs w:val="20"/>
          <w:lang w:bidi="en-US"/>
        </w:rPr>
        <w:t xml:space="preserve"> За шкоду, пов'язану з лікуванням потерпілого, Страховик відшкодовує обґрунтовані витрати, пов'язані з доставкою, розміщенням, утриманням, діагностикою, лікуванням, </w:t>
      </w:r>
      <w:r w:rsidRPr="005C613F">
        <w:rPr>
          <w:sz w:val="20"/>
          <w:szCs w:val="20"/>
          <w:lang w:bidi="en-US"/>
        </w:rPr>
        <w:t>протезуванням</w:t>
      </w:r>
      <w:r w:rsidRPr="005C613F">
        <w:rPr>
          <w:rFonts w:eastAsia="Times New Roman CYR"/>
          <w:sz w:val="20"/>
          <w:szCs w:val="20"/>
          <w:lang w:bidi="en-US"/>
        </w:rPr>
        <w:t xml:space="preserve"> та реабілітацією потерпілого у відповідному закладі охорони здоров'я, медичним піклуванням, лікуванням у домашніх умовах та придбанням лікарських препаратів. Витрати, пов'язані з лікуванням потерпілого в іноземній державі, відшкодовуються, якщо лікування було узгоджено із Страховиком. Зазначені витрати мають бути підтверджені документально відповідним закладом охорони здоров’я.</w:t>
      </w:r>
    </w:p>
    <w:p w14:paraId="57B0B81F"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5.1.2.</w:t>
      </w:r>
      <w:r w:rsidRPr="005C613F">
        <w:rPr>
          <w:rFonts w:eastAsia="Times New Roman CYR"/>
          <w:sz w:val="20"/>
          <w:szCs w:val="20"/>
          <w:lang w:bidi="en-US"/>
        </w:rPr>
        <w:t xml:space="preserve"> У зв'язку з тимчасовою втратою працездатності потерпілим відшкодовуються неодержані доходи за підтверджений відповідним закладом охорони здоров'я час втрати працездатності. Доходи потерпілого оцінюються в таких розмірах:</w:t>
      </w:r>
    </w:p>
    <w:p w14:paraId="319466B0"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5.1.3.1.</w:t>
      </w:r>
      <w:r w:rsidRPr="005C613F">
        <w:rPr>
          <w:rFonts w:eastAsia="Times New Roman CYR"/>
          <w:sz w:val="20"/>
          <w:szCs w:val="20"/>
          <w:lang w:bidi="en-US"/>
        </w:rPr>
        <w:t xml:space="preserve"> Для працюючої особи (особи, яка працює за трудовим договором) – не отримана середня заробітна плата, обчислена відповідно до норм законодавства України про працю.</w:t>
      </w:r>
    </w:p>
    <w:p w14:paraId="25343738"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5.1.3.2.</w:t>
      </w:r>
      <w:r w:rsidRPr="005C613F">
        <w:rPr>
          <w:rFonts w:eastAsia="Times New Roman CYR"/>
          <w:sz w:val="20"/>
          <w:szCs w:val="20"/>
          <w:lang w:bidi="en-US"/>
        </w:rPr>
        <w:t xml:space="preserve"> Для особи, яка забезпечує себе роботою самостійно, - не отримані доходи, які обчислюються як різниця між доходом за попередній (до дорожньо-транспортної пригоди) календарний рік та доходом, отриманим у тому календарному році, коли особа була тимчасово непрацездатною.</w:t>
      </w:r>
    </w:p>
    <w:p w14:paraId="5F372B8B"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5.1.3.3.</w:t>
      </w:r>
      <w:r w:rsidRPr="005C613F">
        <w:rPr>
          <w:rFonts w:eastAsia="Times New Roman CYR"/>
          <w:sz w:val="20"/>
          <w:szCs w:val="20"/>
          <w:lang w:bidi="en-US"/>
        </w:rPr>
        <w:t xml:space="preserve"> Для непрацюючої повнолітньої особи - допомога у розмірі, не менше мінімальної заробітної плати, встановленої чинним законодавством. Якщо особа була в зазначеному статусі менше вказаних розрахункових термінів, то до уваги береться середньомісячний доход з розрахунку суми сукупного доходу такої особи за попередній до настання страхового випадку календарний рік та доход протягом фактичного терміну (повні місяці) перебування особи в зазначеному статусі.</w:t>
      </w:r>
    </w:p>
    <w:p w14:paraId="628E6948" w14:textId="77777777" w:rsidR="005C613F" w:rsidRPr="005C613F" w:rsidRDefault="005C613F" w:rsidP="005C613F">
      <w:pPr>
        <w:shd w:val="clear" w:color="auto" w:fill="FFFFFF"/>
        <w:spacing w:after="0" w:line="240" w:lineRule="auto"/>
        <w:ind w:left="-567" w:firstLine="567"/>
        <w:jc w:val="both"/>
        <w:textAlignment w:val="baseline"/>
        <w:rPr>
          <w:color w:val="000000"/>
          <w:sz w:val="20"/>
          <w:szCs w:val="20"/>
          <w:lang w:eastAsia="ru-RU"/>
        </w:rPr>
      </w:pPr>
      <w:r w:rsidRPr="005C613F">
        <w:rPr>
          <w:rFonts w:eastAsia="Times New Roman CYR"/>
          <w:b/>
          <w:sz w:val="20"/>
          <w:szCs w:val="20"/>
          <w:lang w:eastAsia="ru-RU"/>
        </w:rPr>
        <w:t>5.1.4.</w:t>
      </w:r>
      <w:r w:rsidRPr="005C613F">
        <w:rPr>
          <w:rFonts w:eastAsia="Times New Roman CYR"/>
          <w:sz w:val="20"/>
          <w:szCs w:val="20"/>
          <w:lang w:eastAsia="ru-RU"/>
        </w:rPr>
        <w:t xml:space="preserve"> Право на отримання відшкодування за шкоду, пов'язану зі смертю потерпілого, має</w:t>
      </w:r>
      <w:r w:rsidRPr="005C613F">
        <w:rPr>
          <w:color w:val="000000"/>
          <w:sz w:val="20"/>
          <w:szCs w:val="20"/>
          <w:lang w:eastAsia="ru-RU"/>
        </w:rPr>
        <w:t xml:space="preserve"> особа, яка зробила необхідні витрати на поховання та на спорудження надгробного пам'ятника. </w:t>
      </w:r>
      <w:bookmarkStart w:id="16" w:name="n5619"/>
      <w:bookmarkEnd w:id="16"/>
      <w:r w:rsidRPr="005C613F">
        <w:rPr>
          <w:color w:val="000000"/>
          <w:sz w:val="20"/>
          <w:szCs w:val="20"/>
          <w:lang w:eastAsia="ru-RU"/>
        </w:rPr>
        <w:t>Допомога на поховання, одержана фізичною особою, яка зробила ці витрати, до суми відшкодування шкоди не зараховується.</w:t>
      </w:r>
    </w:p>
    <w:p w14:paraId="0C69DDAE"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5.1.5.</w:t>
      </w:r>
      <w:r w:rsidRPr="005C613F">
        <w:rPr>
          <w:color w:val="000000"/>
          <w:sz w:val="20"/>
          <w:szCs w:val="20"/>
          <w:shd w:val="clear" w:color="auto" w:fill="FFFFFF"/>
          <w:lang w:bidi="en-US"/>
        </w:rPr>
        <w:t>У разі смерті потерпілого право на відшкодування шкоди мають непрацездатні особи, які були на його утриманні або мали на день його смерті право на одержання від нього утримання, а також дитина потерпілого, народжена після його смерті</w:t>
      </w:r>
      <w:r w:rsidRPr="005C613F">
        <w:rPr>
          <w:rFonts w:eastAsia="Times New Roman CYR"/>
          <w:sz w:val="20"/>
          <w:szCs w:val="20"/>
          <w:lang w:bidi="en-US"/>
        </w:rPr>
        <w:t>.</w:t>
      </w:r>
    </w:p>
    <w:p w14:paraId="546A0C9D"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ab/>
        <w:t>Шкода відшкодовується:</w:t>
      </w:r>
    </w:p>
    <w:p w14:paraId="0372C9EA" w14:textId="77777777" w:rsidR="005C613F" w:rsidRPr="005C613F" w:rsidRDefault="005C613F" w:rsidP="005C613F">
      <w:pPr>
        <w:shd w:val="clear" w:color="auto" w:fill="FFFFFF"/>
        <w:spacing w:after="0" w:line="240" w:lineRule="auto"/>
        <w:ind w:left="-567" w:firstLine="567"/>
        <w:jc w:val="both"/>
        <w:textAlignment w:val="baseline"/>
        <w:rPr>
          <w:color w:val="000000"/>
          <w:sz w:val="20"/>
          <w:szCs w:val="20"/>
          <w:lang w:eastAsia="ru-RU"/>
        </w:rPr>
      </w:pPr>
      <w:r w:rsidRPr="005C613F">
        <w:rPr>
          <w:color w:val="000000"/>
          <w:sz w:val="20"/>
          <w:szCs w:val="20"/>
          <w:lang w:eastAsia="ru-RU"/>
        </w:rPr>
        <w:t>1) дитині - до досягнення нею вісімнадцяти років (учню, студенту - до закінчення навчання, але не більш як до досягнення ним двадцяти трьох років);</w:t>
      </w:r>
    </w:p>
    <w:p w14:paraId="65B8D88B" w14:textId="77777777" w:rsidR="005C613F" w:rsidRPr="005C613F" w:rsidRDefault="005C613F" w:rsidP="005C613F">
      <w:pPr>
        <w:shd w:val="clear" w:color="auto" w:fill="FFFFFF"/>
        <w:spacing w:after="0" w:line="240" w:lineRule="auto"/>
        <w:ind w:left="-567" w:firstLine="567"/>
        <w:jc w:val="both"/>
        <w:textAlignment w:val="baseline"/>
        <w:rPr>
          <w:color w:val="000000"/>
          <w:sz w:val="20"/>
          <w:szCs w:val="20"/>
          <w:lang w:eastAsia="ru-RU"/>
        </w:rPr>
      </w:pPr>
      <w:bookmarkStart w:id="17" w:name="n5609"/>
      <w:bookmarkEnd w:id="17"/>
      <w:r w:rsidRPr="005C613F">
        <w:rPr>
          <w:color w:val="000000"/>
          <w:sz w:val="20"/>
          <w:szCs w:val="20"/>
          <w:lang w:eastAsia="ru-RU"/>
        </w:rPr>
        <w:t>2) чоловікові, дружині, батькам (</w:t>
      </w:r>
      <w:proofErr w:type="spellStart"/>
      <w:r w:rsidRPr="005C613F">
        <w:rPr>
          <w:color w:val="000000"/>
          <w:sz w:val="20"/>
          <w:szCs w:val="20"/>
          <w:lang w:eastAsia="ru-RU"/>
        </w:rPr>
        <w:t>усиновлювачам</w:t>
      </w:r>
      <w:proofErr w:type="spellEnd"/>
      <w:r w:rsidRPr="005C613F">
        <w:rPr>
          <w:color w:val="000000"/>
          <w:sz w:val="20"/>
          <w:szCs w:val="20"/>
          <w:lang w:eastAsia="ru-RU"/>
        </w:rPr>
        <w:t>), які досягли пенсійного віку, встановленого законом, - довічно;</w:t>
      </w:r>
    </w:p>
    <w:p w14:paraId="7F5831B8" w14:textId="77777777" w:rsidR="005C613F" w:rsidRPr="005C613F" w:rsidRDefault="005C613F" w:rsidP="005C613F">
      <w:pPr>
        <w:shd w:val="clear" w:color="auto" w:fill="FFFFFF"/>
        <w:spacing w:after="0" w:line="240" w:lineRule="auto"/>
        <w:ind w:left="-567" w:firstLine="567"/>
        <w:jc w:val="both"/>
        <w:textAlignment w:val="baseline"/>
        <w:rPr>
          <w:color w:val="000000"/>
          <w:sz w:val="20"/>
          <w:szCs w:val="20"/>
          <w:lang w:eastAsia="ru-RU"/>
        </w:rPr>
      </w:pPr>
      <w:bookmarkStart w:id="18" w:name="n5610"/>
      <w:bookmarkEnd w:id="18"/>
      <w:r w:rsidRPr="005C613F">
        <w:rPr>
          <w:color w:val="000000"/>
          <w:sz w:val="20"/>
          <w:szCs w:val="20"/>
          <w:lang w:eastAsia="ru-RU"/>
        </w:rPr>
        <w:t>3) інвалідам - на строк їх інвалідності;</w:t>
      </w:r>
    </w:p>
    <w:p w14:paraId="75786F41" w14:textId="77777777" w:rsidR="005C613F" w:rsidRPr="005C613F" w:rsidRDefault="005C613F" w:rsidP="005C613F">
      <w:pPr>
        <w:shd w:val="clear" w:color="auto" w:fill="FFFFFF"/>
        <w:spacing w:after="0" w:line="240" w:lineRule="auto"/>
        <w:ind w:left="-567" w:firstLine="567"/>
        <w:jc w:val="both"/>
        <w:textAlignment w:val="baseline"/>
        <w:rPr>
          <w:color w:val="000000"/>
          <w:sz w:val="20"/>
          <w:szCs w:val="20"/>
          <w:lang w:eastAsia="ru-RU"/>
        </w:rPr>
      </w:pPr>
      <w:bookmarkStart w:id="19" w:name="n5611"/>
      <w:bookmarkEnd w:id="19"/>
      <w:r w:rsidRPr="005C613F">
        <w:rPr>
          <w:color w:val="000000"/>
          <w:sz w:val="20"/>
          <w:szCs w:val="20"/>
          <w:lang w:eastAsia="ru-RU"/>
        </w:rPr>
        <w:t>4) одному з батьків (</w:t>
      </w:r>
      <w:proofErr w:type="spellStart"/>
      <w:r w:rsidRPr="005C613F">
        <w:rPr>
          <w:color w:val="000000"/>
          <w:sz w:val="20"/>
          <w:szCs w:val="20"/>
          <w:lang w:eastAsia="ru-RU"/>
        </w:rPr>
        <w:t>усиновлювачів</w:t>
      </w:r>
      <w:proofErr w:type="spellEnd"/>
      <w:r w:rsidRPr="005C613F">
        <w:rPr>
          <w:color w:val="000000"/>
          <w:sz w:val="20"/>
          <w:szCs w:val="20"/>
          <w:lang w:eastAsia="ru-RU"/>
        </w:rPr>
        <w:t>) або другому з подружжя чи іншому членові сім'ї незалежно від віку і працездатності, якщо вони не працюють і здійснюють догляд за: дітьми, братами, сестрами, внуками померлого, - до досягнення ними чотирнадцяти років;</w:t>
      </w:r>
    </w:p>
    <w:p w14:paraId="285103EE" w14:textId="77777777" w:rsidR="005C613F" w:rsidRPr="005C613F" w:rsidRDefault="005C613F" w:rsidP="005C613F">
      <w:pPr>
        <w:shd w:val="clear" w:color="auto" w:fill="FFFFFF"/>
        <w:spacing w:after="0" w:line="240" w:lineRule="auto"/>
        <w:ind w:left="-567" w:firstLine="567"/>
        <w:jc w:val="both"/>
        <w:textAlignment w:val="baseline"/>
        <w:rPr>
          <w:color w:val="000000"/>
          <w:sz w:val="20"/>
          <w:szCs w:val="20"/>
          <w:lang w:eastAsia="ru-RU"/>
        </w:rPr>
      </w:pPr>
      <w:bookmarkStart w:id="20" w:name="n5612"/>
      <w:bookmarkEnd w:id="20"/>
      <w:r w:rsidRPr="005C613F">
        <w:rPr>
          <w:color w:val="000000"/>
          <w:sz w:val="20"/>
          <w:szCs w:val="20"/>
          <w:lang w:eastAsia="ru-RU"/>
        </w:rPr>
        <w:t>5) іншим непрацездатним особам, які були на утриманні потерпілого, - протягом п'яти років після його смерті.</w:t>
      </w:r>
    </w:p>
    <w:p w14:paraId="471089EB" w14:textId="77777777" w:rsidR="005C613F" w:rsidRPr="005C613F" w:rsidRDefault="005C613F" w:rsidP="005C613F">
      <w:pPr>
        <w:widowControl w:val="0"/>
        <w:tabs>
          <w:tab w:val="left" w:pos="0"/>
          <w:tab w:val="left" w:pos="1035"/>
          <w:tab w:val="left" w:pos="6375"/>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bCs/>
          <w:sz w:val="20"/>
          <w:szCs w:val="20"/>
          <w:lang w:bidi="en-US"/>
        </w:rPr>
        <w:t xml:space="preserve">5.1.6. </w:t>
      </w:r>
      <w:r w:rsidRPr="005C613F">
        <w:rPr>
          <w:rFonts w:eastAsia="Times New Roman CYR"/>
          <w:sz w:val="20"/>
          <w:szCs w:val="20"/>
          <w:lang w:bidi="en-US"/>
        </w:rPr>
        <w:t xml:space="preserve">Страхове відшкодування виплачується, якщо смерть потерпілого в результаті дорожньо-транспортної пригоди </w:t>
      </w:r>
    </w:p>
    <w:p w14:paraId="6087C8A5" w14:textId="77777777" w:rsidR="005C613F" w:rsidRPr="005C613F" w:rsidRDefault="005C613F" w:rsidP="005C613F">
      <w:pPr>
        <w:widowControl w:val="0"/>
        <w:tabs>
          <w:tab w:val="left" w:pos="0"/>
          <w:tab w:val="left" w:pos="1035"/>
          <w:tab w:val="left" w:pos="6375"/>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настала протягом одного року після дорожньо-транспортної пригоди та є прямим наслідком такої дорожньо-транспортної пригоди.</w:t>
      </w:r>
    </w:p>
    <w:p w14:paraId="19BBE5F5"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bCs/>
          <w:sz w:val="20"/>
          <w:szCs w:val="20"/>
          <w:lang w:bidi="en-US"/>
        </w:rPr>
        <w:t>5.1.7.</w:t>
      </w:r>
      <w:r w:rsidRPr="005C613F">
        <w:rPr>
          <w:rFonts w:eastAsia="Times New Roman CYR"/>
          <w:sz w:val="20"/>
          <w:szCs w:val="20"/>
          <w:lang w:bidi="en-US"/>
        </w:rPr>
        <w:t xml:space="preserve"> Витрати на поховання мають бути обґрунтовані та відшкодовуються при наданні Страховику оригіналу свідоцтва про смерть та документів, що підтверджують такі витрати.</w:t>
      </w:r>
    </w:p>
    <w:p w14:paraId="5871A4FF" w14:textId="77777777" w:rsidR="005C613F" w:rsidRPr="005C613F" w:rsidRDefault="005C613F" w:rsidP="005C613F">
      <w:pPr>
        <w:widowControl w:val="0"/>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bCs/>
          <w:sz w:val="20"/>
          <w:szCs w:val="20"/>
          <w:lang w:bidi="en-US"/>
        </w:rPr>
        <w:t>5.1.8.</w:t>
      </w:r>
      <w:r w:rsidRPr="005C613F">
        <w:rPr>
          <w:rFonts w:eastAsia="Times New Roman CYR"/>
          <w:sz w:val="20"/>
          <w:szCs w:val="20"/>
          <w:lang w:bidi="en-US"/>
        </w:rPr>
        <w:t xml:space="preserve"> За умовами договору або за зверненням одержувачів страхового відшкодування та за погодженням зі Страховиком таке відшкодування може бути виплачене у вигляді одноразової компенсації.</w:t>
      </w:r>
    </w:p>
    <w:p w14:paraId="1AD39EEF" w14:textId="77777777" w:rsidR="005C613F" w:rsidRPr="005C613F" w:rsidRDefault="005C613F" w:rsidP="005C613F">
      <w:pPr>
        <w:widowControl w:val="0"/>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5.1.9.</w:t>
      </w:r>
      <w:r w:rsidRPr="005C613F">
        <w:rPr>
          <w:sz w:val="20"/>
          <w:szCs w:val="20"/>
          <w:lang w:bidi="en-US"/>
        </w:rPr>
        <w:t xml:space="preserve">Страховиком відшкодовується потерпілому - фізичній особі, який зазнав ушкодження здоров'я під час дорожньо-транспортної пригоди, моральна шкода. </w:t>
      </w:r>
    </w:p>
    <w:p w14:paraId="4384F790" w14:textId="77777777" w:rsidR="005C613F" w:rsidRPr="005C613F" w:rsidRDefault="005C613F" w:rsidP="005C613F">
      <w:pPr>
        <w:widowControl w:val="0"/>
        <w:numPr>
          <w:ilvl w:val="1"/>
          <w:numId w:val="25"/>
        </w:numPr>
        <w:tabs>
          <w:tab w:val="num" w:pos="0"/>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Відшкодування шкоди, заподіяної майну потерпілого, включає витрати, пов'язані:</w:t>
      </w:r>
    </w:p>
    <w:p w14:paraId="5F1A26C1" w14:textId="77777777" w:rsidR="005C613F" w:rsidRPr="005C613F" w:rsidRDefault="005C613F" w:rsidP="005C613F">
      <w:pPr>
        <w:widowControl w:val="0"/>
        <w:numPr>
          <w:ilvl w:val="0"/>
          <w:numId w:val="28"/>
        </w:numPr>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 пошкодженням чи фізичним знищенням транспортного засобу;</w:t>
      </w:r>
    </w:p>
    <w:p w14:paraId="094D92FB" w14:textId="77777777" w:rsidR="005C613F" w:rsidRPr="005C613F" w:rsidRDefault="005C613F" w:rsidP="005C613F">
      <w:pPr>
        <w:widowControl w:val="0"/>
        <w:numPr>
          <w:ilvl w:val="0"/>
          <w:numId w:val="28"/>
        </w:numPr>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 пошкодженням чи фізичним знищенням доріг, дорожніх споруд, технічних засобів регулювання руху;</w:t>
      </w:r>
    </w:p>
    <w:p w14:paraId="000C6AFF" w14:textId="77777777" w:rsidR="005C613F" w:rsidRPr="005C613F" w:rsidRDefault="005C613F" w:rsidP="005C613F">
      <w:pPr>
        <w:widowControl w:val="0"/>
        <w:numPr>
          <w:ilvl w:val="0"/>
          <w:numId w:val="28"/>
        </w:numPr>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 пошкодженням чи фізичним знищенням майна потерпілого;</w:t>
      </w:r>
    </w:p>
    <w:p w14:paraId="77717ADF" w14:textId="77777777" w:rsidR="005C613F" w:rsidRPr="005C613F" w:rsidRDefault="005C613F" w:rsidP="005C613F">
      <w:pPr>
        <w:widowControl w:val="0"/>
        <w:numPr>
          <w:ilvl w:val="0"/>
          <w:numId w:val="28"/>
        </w:numPr>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lastRenderedPageBreak/>
        <w:t>з проведенням робіт, необхідних для порятунку потерпілих внаслідок дорожньо-транспортної пригоди;</w:t>
      </w:r>
    </w:p>
    <w:p w14:paraId="5783ACBB" w14:textId="77777777" w:rsidR="005C613F" w:rsidRPr="005C613F" w:rsidRDefault="005C613F" w:rsidP="005C613F">
      <w:pPr>
        <w:widowControl w:val="0"/>
        <w:numPr>
          <w:ilvl w:val="0"/>
          <w:numId w:val="28"/>
        </w:numPr>
        <w:tabs>
          <w:tab w:val="left" w:pos="561"/>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з 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14:paraId="718662D0" w14:textId="77777777" w:rsidR="005C613F" w:rsidRPr="005C613F" w:rsidRDefault="005C613F" w:rsidP="005C613F">
      <w:pPr>
        <w:widowControl w:val="0"/>
        <w:numPr>
          <w:ilvl w:val="0"/>
          <w:numId w:val="28"/>
        </w:numPr>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 евакуацією транспортних засобів з місця дорожньо-транспортної пригоди.</w:t>
      </w:r>
    </w:p>
    <w:p w14:paraId="4B89C072" w14:textId="77777777" w:rsidR="005C613F" w:rsidRPr="005C613F" w:rsidRDefault="005C613F" w:rsidP="005C613F">
      <w:pPr>
        <w:widowControl w:val="0"/>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 xml:space="preserve">5.2.1. </w:t>
      </w:r>
      <w:r w:rsidRPr="005C613F">
        <w:rPr>
          <w:rFonts w:eastAsia="Times New Roman CYR"/>
          <w:sz w:val="20"/>
          <w:szCs w:val="20"/>
          <w:lang w:bidi="en-US"/>
        </w:rPr>
        <w:t xml:space="preserve">У зв'язку з пошкодженням транспортного засобу відшкодовуються витрати, пов'язані з відновлювальним ремонтом транспортного засобу з урахуванням </w:t>
      </w:r>
      <w:proofErr w:type="spellStart"/>
      <w:r w:rsidRPr="005C613F">
        <w:rPr>
          <w:rFonts w:eastAsia="Times New Roman CYR"/>
          <w:sz w:val="20"/>
          <w:szCs w:val="20"/>
          <w:lang w:bidi="en-US"/>
        </w:rPr>
        <w:t>зносу,розрахованого</w:t>
      </w:r>
      <w:proofErr w:type="spellEnd"/>
      <w:r w:rsidRPr="005C613F">
        <w:rPr>
          <w:rFonts w:eastAsia="Times New Roman CYR"/>
          <w:sz w:val="20"/>
          <w:szCs w:val="20"/>
          <w:lang w:bidi="en-US"/>
        </w:rPr>
        <w:t xml:space="preserve">  у  порядку,  встановленому законодавством, включаючи витрати на усунення пошкоджень, здійснених навмисно з метою порятунку потерпілих внаслідок дорожньо-транспортної пригоди, з евакуацією транспортного засобу з місця дорожньо-транспортної пригоди до місця проживання того власника чи законного користувача транспортного засобу, який керував транспортним засобом у момент дорожньо-транспортної пригоди, чи до місця здійснення ремонту на території Україні. Якщо транспортний засіб необхідно, з поважних причин, помістити на стоянку, до розміру шкоди додаються також витрати на евакуацію транспортного засобу до стоянки.</w:t>
      </w:r>
    </w:p>
    <w:p w14:paraId="7EA8AB0E" w14:textId="77777777" w:rsidR="005C613F" w:rsidRPr="005C613F" w:rsidRDefault="005C613F" w:rsidP="005C613F">
      <w:pPr>
        <w:spacing w:after="0" w:line="240" w:lineRule="auto"/>
        <w:ind w:left="-567" w:firstLine="567"/>
        <w:jc w:val="both"/>
        <w:rPr>
          <w:sz w:val="20"/>
          <w:szCs w:val="20"/>
          <w:lang w:eastAsia="ru-RU"/>
        </w:rPr>
      </w:pPr>
      <w:r w:rsidRPr="005C613F">
        <w:rPr>
          <w:rFonts w:eastAsia="Times New Roman CYR"/>
          <w:b/>
          <w:sz w:val="20"/>
          <w:szCs w:val="20"/>
          <w:lang w:eastAsia="ru-RU"/>
        </w:rPr>
        <w:t>5.2.2.</w:t>
      </w:r>
      <w:r w:rsidRPr="005C613F">
        <w:rPr>
          <w:sz w:val="20"/>
          <w:szCs w:val="20"/>
          <w:lang w:eastAsia="ru-RU"/>
        </w:rPr>
        <w:t>Якщо транспортний засіб вважається знищеним, його власнику відшкодовується різниця між вартістю транспортного засобу до та після дорожньо-транспортної пригоди, а також витрати на евакуацію транспортного засобу з місця дорожньо-транспортної пригоди.</w:t>
      </w:r>
    </w:p>
    <w:p w14:paraId="27B72987" w14:textId="77777777" w:rsidR="005C613F" w:rsidRPr="005C613F" w:rsidRDefault="005C613F" w:rsidP="005C613F">
      <w:pPr>
        <w:widowControl w:val="0"/>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5.2.3.</w:t>
      </w:r>
      <w:r w:rsidRPr="005C613F">
        <w:rPr>
          <w:sz w:val="20"/>
          <w:szCs w:val="20"/>
          <w:lang w:bidi="en-US"/>
        </w:rPr>
        <w:t xml:space="preserve"> Розмір шкоди, пов'язаної з пошкодженням чи фізичним знищенням дороги, дорожніх споруд та інших матеріальних цінностей, визначається на підставі аварійного сертифіката, рапорту, звіту, </w:t>
      </w:r>
      <w:proofErr w:type="spellStart"/>
      <w:r w:rsidRPr="005C613F">
        <w:rPr>
          <w:sz w:val="20"/>
          <w:szCs w:val="20"/>
          <w:lang w:bidi="en-US"/>
        </w:rPr>
        <w:t>акта</w:t>
      </w:r>
      <w:proofErr w:type="spellEnd"/>
      <w:r w:rsidRPr="005C613F">
        <w:rPr>
          <w:sz w:val="20"/>
          <w:szCs w:val="20"/>
          <w:lang w:bidi="en-US"/>
        </w:rPr>
        <w:t xml:space="preserve"> чи висновку про оцінку, виконаного аварійним комісаром, оцінювачем або експертом відповідно до законодавства.</w:t>
      </w:r>
    </w:p>
    <w:p w14:paraId="38C0FA2F" w14:textId="77777777" w:rsidR="005C613F" w:rsidRPr="005C613F" w:rsidRDefault="005C613F" w:rsidP="005C613F">
      <w:pPr>
        <w:widowControl w:val="0"/>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5.2.4.</w:t>
      </w:r>
      <w:r w:rsidRPr="005C613F">
        <w:rPr>
          <w:sz w:val="20"/>
          <w:szCs w:val="20"/>
          <w:lang w:bidi="en-US"/>
        </w:rPr>
        <w:t xml:space="preserve"> У разі настання страхового випадку страховик у межах страхових сум, зазначених у страховому полісі, відшкодовує, у встановленому Законом порядку, оцінену шкоду, заподіяну внаслідок дорожньо-транспортної пригоди життю, здоров'ю, майну третьої особи,</w:t>
      </w:r>
      <w:r w:rsidRPr="005C613F">
        <w:rPr>
          <w:rFonts w:eastAsia="Times New Roman CYR"/>
          <w:sz w:val="20"/>
          <w:szCs w:val="20"/>
          <w:lang w:bidi="en-US"/>
        </w:rPr>
        <w:t xml:space="preserve"> за вирахуванням франшизи, зазначеної в п. IX частини А цього Договору, але не більше ліміту відповідальності, зазначеного в п. VI частини А цього Договору.</w:t>
      </w:r>
    </w:p>
    <w:p w14:paraId="5E4AA441" w14:textId="77777777" w:rsidR="005C613F" w:rsidRPr="005C613F" w:rsidRDefault="005C613F" w:rsidP="005C613F">
      <w:pPr>
        <w:widowControl w:val="0"/>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 xml:space="preserve">5.2.6. </w:t>
      </w:r>
      <w:r w:rsidRPr="005C613F">
        <w:rPr>
          <w:rFonts w:eastAsia="Times New Roman CYR"/>
          <w:sz w:val="20"/>
          <w:szCs w:val="20"/>
          <w:lang w:bidi="en-US"/>
        </w:rPr>
        <w:t>Відповідно до Закону, потерпілим, які є юридичними особами, відшкодовується виключно шкода, заподіяна майну.</w:t>
      </w:r>
    </w:p>
    <w:p w14:paraId="708C40E1" w14:textId="77777777" w:rsidR="005C613F" w:rsidRPr="005C613F" w:rsidRDefault="005C613F" w:rsidP="005C613F">
      <w:pPr>
        <w:widowControl w:val="0"/>
        <w:tabs>
          <w:tab w:val="left" w:pos="561"/>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 xml:space="preserve">5.2.7. </w:t>
      </w:r>
      <w:r w:rsidRPr="005C613F">
        <w:rPr>
          <w:rFonts w:eastAsia="Times New Roman CYR"/>
          <w:sz w:val="20"/>
          <w:szCs w:val="20"/>
          <w:lang w:bidi="en-US"/>
        </w:rPr>
        <w:t xml:space="preserve">У разі оформлення документів про дорожньо-транспортну пригоду без участі уповноважених співробітників </w:t>
      </w:r>
      <w:r w:rsidRPr="005C613F">
        <w:rPr>
          <w:sz w:val="20"/>
          <w:szCs w:val="20"/>
          <w:lang w:bidi="en-US"/>
        </w:rPr>
        <w:t xml:space="preserve">  підрозділ</w:t>
      </w:r>
      <w:r w:rsidRPr="005C613F">
        <w:rPr>
          <w:sz w:val="20"/>
          <w:szCs w:val="20"/>
          <w:lang w:val="ru-RU" w:bidi="en-US"/>
        </w:rPr>
        <w:t>у</w:t>
      </w:r>
      <w:r w:rsidRPr="005C613F">
        <w:rPr>
          <w:sz w:val="20"/>
          <w:szCs w:val="20"/>
          <w:lang w:bidi="en-US"/>
        </w:rPr>
        <w:t xml:space="preserve">  Національної  </w:t>
      </w:r>
      <w:hyperlink r:id="rId49" w:anchor="w12" w:history="1">
        <w:r w:rsidRPr="005C613F">
          <w:rPr>
            <w:rFonts w:eastAsia="Times New Roman CYR"/>
            <w:sz w:val="20"/>
            <w:szCs w:val="20"/>
            <w:lang w:bidi="en-US"/>
          </w:rPr>
          <w:t>поліції</w:t>
        </w:r>
      </w:hyperlink>
      <w:r w:rsidRPr="005C613F">
        <w:rPr>
          <w:rFonts w:eastAsia="Times New Roman CYR"/>
          <w:sz w:val="20"/>
          <w:szCs w:val="20"/>
          <w:lang w:bidi="en-US"/>
        </w:rPr>
        <w:t xml:space="preserve"> </w:t>
      </w:r>
      <w:r w:rsidRPr="005C613F">
        <w:rPr>
          <w:rFonts w:ascii="Calibri" w:eastAsia="等线" w:hAnsi="Calibri"/>
          <w:kern w:val="2"/>
          <w:sz w:val="22"/>
          <w:lang w:val="ru-RU" w:eastAsia="zh-CN"/>
        </w:rPr>
        <w:t xml:space="preserve"> </w:t>
      </w:r>
      <w:r w:rsidRPr="005C613F">
        <w:rPr>
          <w:rFonts w:eastAsia="Times New Roman CYR"/>
          <w:sz w:val="20"/>
          <w:szCs w:val="20"/>
          <w:lang w:bidi="en-US"/>
        </w:rPr>
        <w:t xml:space="preserve">розмір страхової виплати за шкоду, заподіяну майну потерпілих, не може перевищувати затверджених в установчому порядку максимальних розмірів </w:t>
      </w:r>
      <w:r w:rsidRPr="005C613F">
        <w:rPr>
          <w:sz w:val="20"/>
          <w:szCs w:val="20"/>
          <w:lang w:bidi="en-US"/>
        </w:rPr>
        <w:t>затверджених Уповноваженим органом за поданням МТСБУ, що діяли на день настання страхового випадку</w:t>
      </w:r>
      <w:r w:rsidRPr="005C613F">
        <w:rPr>
          <w:rFonts w:eastAsia="Times New Roman CYR"/>
          <w:sz w:val="20"/>
          <w:szCs w:val="20"/>
          <w:lang w:bidi="en-US"/>
        </w:rPr>
        <w:t>.</w:t>
      </w:r>
    </w:p>
    <w:p w14:paraId="58700FEF" w14:textId="77777777" w:rsidR="005C613F" w:rsidRPr="005C613F" w:rsidRDefault="005C613F" w:rsidP="005C613F">
      <w:pPr>
        <w:widowControl w:val="0"/>
        <w:numPr>
          <w:ilvl w:val="0"/>
          <w:numId w:val="25"/>
        </w:numPr>
        <w:tabs>
          <w:tab w:val="num" w:pos="0"/>
          <w:tab w:val="left" w:pos="567"/>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ПОРЯДОК ЗДІЙСНЕННЯ СТРАХОВОЇ ВИПЛАТИ, ПРИЧИНИ ВІДМОВИ У ВИПЛАТІ СТРАХОВОГО ВІДШКОДУВАННЯ</w:t>
      </w:r>
    </w:p>
    <w:p w14:paraId="5E201EB6"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Для отримання страхового відшкодування потерпілий або інша особа, яка має право на отримання відшкодування, протягом 30 днів з дня подачі повідомлення про дорожньо-транспортну пригоду подає Страховику заяву про страхове відшкодування. Заява має містити:</w:t>
      </w:r>
    </w:p>
    <w:p w14:paraId="1147129F"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color w:val="FF0000"/>
          <w:sz w:val="20"/>
          <w:szCs w:val="20"/>
          <w:lang w:bidi="en-US"/>
        </w:rPr>
      </w:pPr>
      <w:r w:rsidRPr="005C613F">
        <w:rPr>
          <w:rFonts w:eastAsia="Times New Roman CYR"/>
          <w:sz w:val="20"/>
          <w:szCs w:val="20"/>
          <w:lang w:bidi="en-US"/>
        </w:rPr>
        <w:t>а) найменування Страховика, до якого подається заява</w:t>
      </w:r>
      <w:r w:rsidRPr="005C613F">
        <w:rPr>
          <w:rFonts w:eastAsia="Times New Roman CYR"/>
          <w:sz w:val="20"/>
          <w:szCs w:val="20"/>
          <w:lang w:val="ru-RU" w:bidi="en-US"/>
        </w:rPr>
        <w:t xml:space="preserve"> </w:t>
      </w:r>
      <w:r w:rsidRPr="005C613F">
        <w:rPr>
          <w:rFonts w:eastAsia="Times New Roman CYR"/>
          <w:sz w:val="20"/>
          <w:szCs w:val="20"/>
          <w:lang w:bidi="en-US"/>
        </w:rPr>
        <w:t xml:space="preserve">або МТСБУ; </w:t>
      </w:r>
    </w:p>
    <w:p w14:paraId="6EA223D1"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б) назву (для юридичної особи), прізвище, ім’я, по-батькові (для фізичної особи) заявника, його місцезнаходження або місце проживання (фактичне та місце реєстрації);</w:t>
      </w:r>
    </w:p>
    <w:p w14:paraId="5D4502C2"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в) зміст майнової вимоги заявника щодо відшкодування, заподіяної </w:t>
      </w:r>
      <w:r w:rsidRPr="005C613F">
        <w:rPr>
          <w:sz w:val="20"/>
          <w:szCs w:val="20"/>
          <w:lang w:bidi="en-US"/>
        </w:rPr>
        <w:t>шкоди та відомості (за наявності), що її підтверджують</w:t>
      </w:r>
      <w:r w:rsidRPr="005C613F">
        <w:rPr>
          <w:rFonts w:eastAsia="Times New Roman CYR"/>
          <w:sz w:val="20"/>
          <w:szCs w:val="20"/>
          <w:lang w:bidi="en-US"/>
        </w:rPr>
        <w:t>;</w:t>
      </w:r>
    </w:p>
    <w:p w14:paraId="3B87B3CE"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г) інформацію про вже здійснені взаєморозрахунки осіб, відповідальність яких застрахована, та потерпілих;</w:t>
      </w:r>
    </w:p>
    <w:p w14:paraId="6009ABD1"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д) підпис заявника і дату подання заяви.</w:t>
      </w:r>
    </w:p>
    <w:p w14:paraId="6E1163CA"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До заяви додаються:</w:t>
      </w:r>
    </w:p>
    <w:p w14:paraId="2C2E27AF"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а)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w:t>
      </w:r>
    </w:p>
    <w:p w14:paraId="01B51C40"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б) документ, що засвідчує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w:t>
      </w:r>
    </w:p>
    <w:p w14:paraId="1C097528"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в) довідка про присвоєння одержувачу коштів ідентифікаційного номера платника податків (за умови його присвоєння), якщо заявником є фізична особа;</w:t>
      </w:r>
    </w:p>
    <w:p w14:paraId="31E031F6"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г) документ, що підтверджує право власності на пошкоджене майно на день здійснення дорожньо-транспортної пригоди, - у разі вимоги заявника про відшкодування шкоди, заподіяної майну;</w:t>
      </w:r>
    </w:p>
    <w:p w14:paraId="00E97E37"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ґ) свідоцтво про смерть потерпілого – у разі вимоги заявника про відшкодування збитку, пов’язаного зі смертю потерпілого;</w:t>
      </w:r>
    </w:p>
    <w:p w14:paraId="189BC146"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д) документи, що підтверджують витрати на поховання потерпілого, - у разі вимоги заявника про відшкодування витрат на поховання потерпілого;</w:t>
      </w:r>
    </w:p>
    <w:p w14:paraId="2A52643D"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е)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зі смертю годувальника;</w:t>
      </w:r>
    </w:p>
    <w:p w14:paraId="35DC33EB"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є) відомості про банківські реквізити заявника (за наявності).</w:t>
      </w:r>
    </w:p>
    <w:p w14:paraId="5BC07F98"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Документи, зазначені в підпунктах «а» - «ґ» цього пункту, надаються для огляду та зняття копії або в копіях, засвідчених заявником. Страховик має право вимагати для огляду оригінали зазначених документів. Решта документів надаються в оригіналі або належним чином оформлених копіях. Належним чином оформленою копією документа є копія, завірена органом, установою або організацією, яка його видала, нотаріально посвідчена</w:t>
      </w:r>
      <w:r w:rsidRPr="005C613F">
        <w:rPr>
          <w:sz w:val="20"/>
          <w:szCs w:val="20"/>
          <w:lang w:bidi="en-US"/>
        </w:rPr>
        <w:t xml:space="preserve"> або посвідчена особою, якій подається заява про страхове відшкодування</w:t>
      </w:r>
      <w:r w:rsidRPr="005C613F">
        <w:rPr>
          <w:rFonts w:eastAsia="Times New Roman CYR"/>
          <w:sz w:val="20"/>
          <w:szCs w:val="20"/>
          <w:lang w:bidi="en-US"/>
        </w:rPr>
        <w:t>.</w:t>
      </w:r>
    </w:p>
    <w:p w14:paraId="02EBDBD0"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Страховик протягом 15 днів з дня узгодження ним розміру страхового відшкодування з особою, яка має право </w:t>
      </w:r>
      <w:r w:rsidRPr="005C613F">
        <w:rPr>
          <w:rFonts w:eastAsia="Times New Roman CYR"/>
          <w:sz w:val="20"/>
          <w:szCs w:val="20"/>
          <w:lang w:bidi="en-US"/>
        </w:rPr>
        <w:lastRenderedPageBreak/>
        <w:t xml:space="preserve">на отримання відшкодування, за наявності документів, зазначених у </w:t>
      </w:r>
      <w:proofErr w:type="spellStart"/>
      <w:r w:rsidRPr="005C613F">
        <w:rPr>
          <w:rFonts w:eastAsia="Times New Roman CYR"/>
          <w:sz w:val="20"/>
          <w:szCs w:val="20"/>
          <w:lang w:bidi="en-US"/>
        </w:rPr>
        <w:t>пп</w:t>
      </w:r>
      <w:proofErr w:type="spellEnd"/>
      <w:r w:rsidRPr="005C613F">
        <w:rPr>
          <w:rFonts w:eastAsia="Times New Roman CYR"/>
          <w:b/>
          <w:sz w:val="20"/>
          <w:szCs w:val="20"/>
          <w:lang w:bidi="en-US"/>
        </w:rPr>
        <w:t>. 6.1</w:t>
      </w:r>
      <w:r w:rsidRPr="005C613F">
        <w:rPr>
          <w:rFonts w:eastAsia="Times New Roman CYR"/>
          <w:sz w:val="20"/>
          <w:szCs w:val="20"/>
          <w:lang w:bidi="en-US"/>
        </w:rPr>
        <w:t xml:space="preserve">, </w:t>
      </w:r>
      <w:r w:rsidRPr="005C613F">
        <w:rPr>
          <w:rFonts w:eastAsia="Times New Roman CYR"/>
          <w:b/>
          <w:sz w:val="20"/>
          <w:szCs w:val="20"/>
          <w:lang w:bidi="en-US"/>
        </w:rPr>
        <w:t>6.2</w:t>
      </w:r>
      <w:r w:rsidRPr="005C613F">
        <w:rPr>
          <w:rFonts w:eastAsia="Times New Roman CYR"/>
          <w:sz w:val="20"/>
          <w:szCs w:val="20"/>
          <w:lang w:bidi="en-US"/>
        </w:rPr>
        <w:t xml:space="preserve"> цього Договору, повідомлення про дорожньо-транспортну пригоду, але не пізніше 90 днів з дня отримання заяви про виплату страхового відшкодування зобов’язаний:</w:t>
      </w:r>
    </w:p>
    <w:p w14:paraId="2D5C7C20"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У разі визнання ним вимог заявника обґрунтованими – прийняти рішення про здійснення страхового відшкодування та виплатити його.</w:t>
      </w:r>
      <w:r w:rsidRPr="005C613F">
        <w:rPr>
          <w:sz w:val="20"/>
          <w:szCs w:val="20"/>
          <w:lang w:bidi="en-US"/>
        </w:rPr>
        <w:t xml:space="preserve"> Якщо відшкодування витрат на проведення відновлювального ремонту пошкодженого майна (транспортного засобу) з урахуванням зносу здійснюється безпосередньо на рахунок потерпілої особи (її представника), сума, що відповідає розміру оціненої шкоди, зменшується на суму визначеного відповідно до законодавства податку на додану вартість. При цьому доплата в розмірі, що не перевищує суми податку, здійснюється за умови отримання страховиком (у випадках, передбачених статтею 41 Закону,  МТСБУ) документального підтвердження факту оплати проведеного ремонту. </w:t>
      </w:r>
      <w:r w:rsidRPr="005C613F">
        <w:rPr>
          <w:rFonts w:eastAsia="Times New Roman CYR"/>
          <w:sz w:val="20"/>
          <w:szCs w:val="20"/>
          <w:lang w:bidi="en-US"/>
        </w:rPr>
        <w:t xml:space="preserve"> Якщо у зв'язку з відсутністю документів, що підтверджують розмір заявленої шкоди, Страховик (МТСБУ) не може оцінити її загальний розмір, виплата страхового відшкодування здійснюється у розмірі заподіяної шкоди, оціненої Страховиком. Страховик має право здійснювати виплати без проведення експертизи, якщо за результатами проведеного ним огляду пошкодженого майна Страховик і потерпілий досягли згоди про розмір страхового відшкодування і не наполягають на проведенні оцінки, експертизи пошкодженого майна.</w:t>
      </w:r>
    </w:p>
    <w:p w14:paraId="5012AEFE" w14:textId="77777777" w:rsidR="005C613F" w:rsidRPr="005C613F" w:rsidRDefault="005C613F" w:rsidP="005C613F">
      <w:pPr>
        <w:widowControl w:val="0"/>
        <w:numPr>
          <w:ilvl w:val="2"/>
          <w:numId w:val="25"/>
        </w:numPr>
        <w:tabs>
          <w:tab w:val="clear" w:pos="2160"/>
          <w:tab w:val="num" w:pos="6"/>
          <w:tab w:val="left" w:pos="567"/>
          <w:tab w:val="num" w:pos="720"/>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У разі невизнання майнових вимог заявника або у випадках, зазначених у </w:t>
      </w:r>
      <w:proofErr w:type="spellStart"/>
      <w:r w:rsidRPr="005C613F">
        <w:rPr>
          <w:rFonts w:eastAsia="Times New Roman CYR"/>
          <w:sz w:val="20"/>
          <w:szCs w:val="20"/>
          <w:lang w:bidi="en-US"/>
        </w:rPr>
        <w:t>п.п</w:t>
      </w:r>
      <w:proofErr w:type="spellEnd"/>
      <w:r w:rsidRPr="005C613F">
        <w:rPr>
          <w:rFonts w:eastAsia="Times New Roman CYR"/>
          <w:sz w:val="20"/>
          <w:szCs w:val="20"/>
          <w:lang w:bidi="en-US"/>
        </w:rPr>
        <w:t>. 5.3 або 6.15 цього Договору, прийняти мотивоване рішення про відмову у здійсненні страхового відшкодування.</w:t>
      </w:r>
    </w:p>
    <w:p w14:paraId="77D02F2C"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Якщо дорожньо-транспортна пригода розглядається </w:t>
      </w:r>
      <w:r w:rsidRPr="005C613F">
        <w:rPr>
          <w:sz w:val="20"/>
          <w:szCs w:val="20"/>
          <w:lang w:bidi="en-US"/>
        </w:rPr>
        <w:t>в цивільній, господарській або кримінальній справі</w:t>
      </w:r>
      <w:r w:rsidRPr="005C613F">
        <w:rPr>
          <w:rFonts w:eastAsia="Times New Roman CYR"/>
          <w:sz w:val="20"/>
          <w:szCs w:val="20"/>
          <w:lang w:bidi="en-US"/>
        </w:rPr>
        <w:t xml:space="preserve">, дія </w:t>
      </w:r>
    </w:p>
    <w:p w14:paraId="08AE9037" w14:textId="77777777" w:rsidR="005C613F" w:rsidRPr="005C613F" w:rsidRDefault="005C613F" w:rsidP="005C613F">
      <w:pPr>
        <w:widowControl w:val="0"/>
        <w:tabs>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цього строку зупиняється до дати, коли Страховику стало відомо про набрання рішенням по такій справі законної сили.</w:t>
      </w:r>
    </w:p>
    <w:p w14:paraId="2BDF50BE"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У випадку, якщо заява про здійснення страхового відшкодування або інші документи, необхідні для прийняття рішення про здійснення страхового відшкодування, подані з порушенням строку, встановленого Законом, строк прийняття рішення про здійснення виплати страхового відшкодування збільшується на кількість днів такого прострочення.</w:t>
      </w:r>
    </w:p>
    <w:p w14:paraId="1AD9B46F"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Протягом трьох робочих днів з дня прийняття відповідного рішення Страховик зобов'язаний направити заявнику письмове повідомлення про прийняте рішення.</w:t>
      </w:r>
    </w:p>
    <w:p w14:paraId="2CEBD440"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У разі, якщо відповідальними за заподіяння неподільної шкоди взаємопов'язаними, сукупними діями є кілька осіб, розмір страхового відшкодування за кожну з таких осіб визначається шляхом ділення розміру заподіяної шкоди на кількість таких осіб.</w:t>
      </w:r>
    </w:p>
    <w:p w14:paraId="6E3A717D"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Якщо водії транспортних засобів скористалися правом, передбаченим п. </w:t>
      </w:r>
      <w:r w:rsidRPr="005C613F">
        <w:rPr>
          <w:rFonts w:eastAsia="Times New Roman CYR"/>
          <w:b/>
          <w:sz w:val="20"/>
          <w:szCs w:val="20"/>
          <w:lang w:bidi="en-US"/>
        </w:rPr>
        <w:t>4.2</w:t>
      </w:r>
      <w:r w:rsidRPr="005C613F">
        <w:rPr>
          <w:rFonts w:eastAsia="Times New Roman CYR"/>
          <w:sz w:val="20"/>
          <w:szCs w:val="20"/>
          <w:lang w:bidi="en-US"/>
        </w:rPr>
        <w:t xml:space="preserve"> цього Договору, Страховик відшкодовує виключно шкоду, передбачену </w:t>
      </w:r>
      <w:proofErr w:type="spellStart"/>
      <w:r w:rsidRPr="005C613F">
        <w:rPr>
          <w:rFonts w:eastAsia="Times New Roman CYR"/>
          <w:sz w:val="20"/>
          <w:szCs w:val="20"/>
          <w:lang w:bidi="en-US"/>
        </w:rPr>
        <w:t>пп</w:t>
      </w:r>
      <w:proofErr w:type="spellEnd"/>
      <w:r w:rsidRPr="005C613F">
        <w:rPr>
          <w:rFonts w:eastAsia="Times New Roman CYR"/>
          <w:sz w:val="20"/>
          <w:szCs w:val="20"/>
          <w:lang w:bidi="en-US"/>
        </w:rPr>
        <w:t xml:space="preserve">. </w:t>
      </w:r>
      <w:r w:rsidRPr="005C613F">
        <w:rPr>
          <w:rFonts w:eastAsia="Times New Roman CYR"/>
          <w:b/>
          <w:sz w:val="20"/>
          <w:szCs w:val="20"/>
          <w:lang w:bidi="en-US"/>
        </w:rPr>
        <w:t xml:space="preserve">5.2.1 </w:t>
      </w:r>
      <w:r w:rsidRPr="005C613F">
        <w:rPr>
          <w:rFonts w:eastAsia="Times New Roman CYR"/>
          <w:sz w:val="20"/>
          <w:szCs w:val="20"/>
          <w:lang w:bidi="en-US"/>
        </w:rPr>
        <w:t>і</w:t>
      </w:r>
      <w:r w:rsidRPr="005C613F">
        <w:rPr>
          <w:rFonts w:eastAsia="Times New Roman CYR"/>
          <w:b/>
          <w:sz w:val="20"/>
          <w:szCs w:val="20"/>
          <w:lang w:bidi="en-US"/>
        </w:rPr>
        <w:t xml:space="preserve"> 5.2.2 </w:t>
      </w:r>
      <w:r w:rsidRPr="005C613F">
        <w:rPr>
          <w:rFonts w:eastAsia="Times New Roman CYR"/>
          <w:sz w:val="20"/>
          <w:szCs w:val="20"/>
          <w:lang w:bidi="en-US"/>
        </w:rPr>
        <w:t>цього Договору.</w:t>
      </w:r>
    </w:p>
    <w:p w14:paraId="5320CB3C" w14:textId="77777777" w:rsidR="005C613F" w:rsidRPr="005C613F" w:rsidRDefault="005C613F" w:rsidP="005C613F">
      <w:pPr>
        <w:widowControl w:val="0"/>
        <w:numPr>
          <w:ilvl w:val="1"/>
          <w:numId w:val="25"/>
        </w:numPr>
        <w:tabs>
          <w:tab w:val="num" w:pos="0"/>
          <w:tab w:val="left" w:pos="567"/>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w:t>
      </w:r>
    </w:p>
    <w:p w14:paraId="2C219C55"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узгодження із Страховиком.</w:t>
      </w:r>
    </w:p>
    <w:p w14:paraId="2077330F"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Виплата страхового відшкодування здійснюється шляхом безготівкового розрахунку.</w:t>
      </w:r>
    </w:p>
    <w:p w14:paraId="17EE998C"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За кожний день прострочення у виплаті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що діє в період, за який нараховується пеня.</w:t>
      </w:r>
    </w:p>
    <w:p w14:paraId="37855432"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Страхувальником або особою, відповідальною за заподіяний збиток, повинна бути компенсована сума франшизи, якщо вона передбачена цим Договором.</w:t>
      </w:r>
    </w:p>
    <w:p w14:paraId="10FBCED2"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Рішення Страховика про здійснення або відмову в здійсненні страхового відшкодування може бути оскаржене Страхувальником або особою, яка має право на відшкодування, в судовому порядку.</w:t>
      </w:r>
    </w:p>
    <w:p w14:paraId="2739FACC"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b/>
          <w:bCs/>
          <w:sz w:val="20"/>
          <w:szCs w:val="20"/>
          <w:lang w:bidi="en-US"/>
        </w:rPr>
      </w:pPr>
      <w:r w:rsidRPr="005C613F">
        <w:rPr>
          <w:rFonts w:eastAsia="Times New Roman CYR"/>
          <w:b/>
          <w:bCs/>
          <w:sz w:val="20"/>
          <w:szCs w:val="20"/>
          <w:lang w:bidi="en-US"/>
        </w:rPr>
        <w:t>Підставою для відмови у виплаті страхового відшкодування є:</w:t>
      </w:r>
    </w:p>
    <w:p w14:paraId="765739E6" w14:textId="77777777" w:rsidR="005C613F" w:rsidRPr="005C613F" w:rsidRDefault="005C613F" w:rsidP="005C613F">
      <w:pPr>
        <w:widowControl w:val="0"/>
        <w:numPr>
          <w:ilvl w:val="2"/>
          <w:numId w:val="25"/>
        </w:numPr>
        <w:tabs>
          <w:tab w:val="clear" w:pos="2160"/>
          <w:tab w:val="num" w:pos="6"/>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в стані необхідної оборони (без перевищення її меж) або під час захисту майна, життя, здоров'я. Кваліфікація дій таких осіб встановлюється відповідно до  чинного законодавства.</w:t>
      </w:r>
    </w:p>
    <w:p w14:paraId="0B552BF0" w14:textId="77777777" w:rsidR="005C613F" w:rsidRPr="005C613F" w:rsidRDefault="005C613F" w:rsidP="005C613F">
      <w:pPr>
        <w:widowControl w:val="0"/>
        <w:numPr>
          <w:ilvl w:val="2"/>
          <w:numId w:val="25"/>
        </w:numPr>
        <w:tabs>
          <w:tab w:val="clear" w:pos="2160"/>
          <w:tab w:val="num" w:pos="6"/>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14:paraId="5D834192" w14:textId="77777777" w:rsidR="005C613F" w:rsidRPr="005C613F" w:rsidRDefault="005C613F" w:rsidP="005C613F">
      <w:pPr>
        <w:widowControl w:val="0"/>
        <w:numPr>
          <w:ilvl w:val="2"/>
          <w:numId w:val="25"/>
        </w:numPr>
        <w:tabs>
          <w:tab w:val="clear" w:pos="2160"/>
          <w:tab w:val="num" w:pos="6"/>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Невиконання потерпілим чи іншою особою, яка має право на отримання відшкодування, своїх обов'язків, визначених цим Договором, якщо це призвело до неможливості Страховика встановити факт дорожньо-транспортної пригоди, причини і обставини її настання або розмір заподіяної шкоди.</w:t>
      </w:r>
    </w:p>
    <w:p w14:paraId="0F775E66" w14:textId="77777777" w:rsidR="005C613F" w:rsidRPr="005C613F" w:rsidRDefault="005C613F" w:rsidP="005C613F">
      <w:pPr>
        <w:widowControl w:val="0"/>
        <w:numPr>
          <w:ilvl w:val="2"/>
          <w:numId w:val="25"/>
        </w:numPr>
        <w:tabs>
          <w:tab w:val="clear" w:pos="2160"/>
          <w:tab w:val="num" w:pos="6"/>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Неподання заяви про страхове відшкодування протягом одного року, якщо шкода заподіяна майну потерпілого, і трьох років, якщо шкода заподіяна здоров'ю або життю потерпілого, з моменту скоєння дорожньо-транспортної пригоди.</w:t>
      </w:r>
    </w:p>
    <w:p w14:paraId="716D3928"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Рішення Страховика про відмову у здійсненні страхової виплати повідомляється Страхувальнику в письмовій формі з обґрунтуванням причин відмови.</w:t>
      </w:r>
    </w:p>
    <w:p w14:paraId="0636A607" w14:textId="77777777" w:rsidR="005C613F" w:rsidRPr="005C613F" w:rsidRDefault="005C613F" w:rsidP="005C613F">
      <w:pPr>
        <w:widowControl w:val="0"/>
        <w:numPr>
          <w:ilvl w:val="0"/>
          <w:numId w:val="25"/>
        </w:numPr>
        <w:tabs>
          <w:tab w:val="left" w:pos="0"/>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РЕГРЕС</w:t>
      </w:r>
    </w:p>
    <w:p w14:paraId="798BFCA2"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 xml:space="preserve">Страховик після виплати страхового відшкодування має право подати </w:t>
      </w:r>
      <w:proofErr w:type="spellStart"/>
      <w:r w:rsidRPr="005C613F">
        <w:rPr>
          <w:rFonts w:eastAsia="Times New Roman CYR"/>
          <w:bCs/>
          <w:sz w:val="20"/>
          <w:szCs w:val="20"/>
          <w:lang w:bidi="en-US"/>
        </w:rPr>
        <w:t>регресний</w:t>
      </w:r>
      <w:proofErr w:type="spellEnd"/>
      <w:r w:rsidRPr="005C613F">
        <w:rPr>
          <w:rFonts w:eastAsia="Times New Roman CYR"/>
          <w:bCs/>
          <w:sz w:val="20"/>
          <w:szCs w:val="20"/>
          <w:lang w:bidi="en-US"/>
        </w:rPr>
        <w:t xml:space="preserve"> позов:</w:t>
      </w:r>
    </w:p>
    <w:p w14:paraId="0A67C57F" w14:textId="77777777" w:rsidR="005C613F" w:rsidRPr="005C613F" w:rsidRDefault="005C613F" w:rsidP="005C613F">
      <w:pPr>
        <w:widowControl w:val="0"/>
        <w:numPr>
          <w:ilvl w:val="2"/>
          <w:numId w:val="25"/>
        </w:numPr>
        <w:tabs>
          <w:tab w:val="clear" w:pos="2160"/>
          <w:tab w:val="num" w:pos="6"/>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 xml:space="preserve">До Страхувальника або водія забезпеченого транспортного засобу, який спричинив дорожньо-транспортну </w:t>
      </w:r>
      <w:r w:rsidRPr="005C613F">
        <w:rPr>
          <w:rFonts w:eastAsia="Times New Roman CYR"/>
          <w:bCs/>
          <w:sz w:val="20"/>
          <w:szCs w:val="20"/>
          <w:lang w:bidi="en-US"/>
        </w:rPr>
        <w:lastRenderedPageBreak/>
        <w:t>пригоду:</w:t>
      </w:r>
    </w:p>
    <w:p w14:paraId="4A104951" w14:textId="77777777" w:rsidR="005C613F" w:rsidRPr="005C613F" w:rsidRDefault="005C613F" w:rsidP="005C613F">
      <w:pPr>
        <w:widowControl w:val="0"/>
        <w:numPr>
          <w:ilvl w:val="2"/>
          <w:numId w:val="26"/>
        </w:numPr>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якщо він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14:paraId="6DD97A65" w14:textId="77777777" w:rsidR="005C613F" w:rsidRPr="005C613F" w:rsidRDefault="005C613F" w:rsidP="005C613F">
      <w:pPr>
        <w:widowControl w:val="0"/>
        <w:numPr>
          <w:ilvl w:val="2"/>
          <w:numId w:val="26"/>
        </w:numPr>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якщо він керував транспортним засобом без права на керування транспортним засобом відповідної категорії;</w:t>
      </w:r>
    </w:p>
    <w:p w14:paraId="4B3969F4" w14:textId="77777777" w:rsidR="005C613F" w:rsidRPr="005C613F" w:rsidRDefault="005C613F" w:rsidP="005C613F">
      <w:pPr>
        <w:widowControl w:val="0"/>
        <w:numPr>
          <w:ilvl w:val="2"/>
          <w:numId w:val="26"/>
        </w:numPr>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якщо він після дорожньо-транспортної пригоди за його участю самовільно залишив місце пригоди чи відмовився від проходження в установленому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w:t>
      </w:r>
    </w:p>
    <w:p w14:paraId="74A299D1" w14:textId="77777777" w:rsidR="005C613F" w:rsidRPr="005C613F" w:rsidRDefault="005C613F" w:rsidP="005C613F">
      <w:pPr>
        <w:widowControl w:val="0"/>
        <w:numPr>
          <w:ilvl w:val="2"/>
          <w:numId w:val="26"/>
        </w:numPr>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якщо дорожньо-транспортна пригода визнана в установленому порядку безпосереднім наслідком невідповідності технічного стану та обладнання транспортного засобу існуючим вимогам Правил дорожнього руху;</w:t>
      </w:r>
    </w:p>
    <w:p w14:paraId="1CF3E183" w14:textId="77777777" w:rsidR="005C613F" w:rsidRPr="005C613F" w:rsidRDefault="005C613F" w:rsidP="005C613F">
      <w:pPr>
        <w:widowControl w:val="0"/>
        <w:numPr>
          <w:ilvl w:val="2"/>
          <w:numId w:val="26"/>
        </w:numPr>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 xml:space="preserve">якщо він не повідомив Страховика у строки і з дотриманням умов, зазначених в п. </w:t>
      </w:r>
      <w:r w:rsidRPr="005C613F">
        <w:rPr>
          <w:rFonts w:eastAsia="Times New Roman CYR"/>
          <w:b/>
          <w:bCs/>
          <w:sz w:val="20"/>
          <w:szCs w:val="20"/>
          <w:lang w:bidi="en-US"/>
        </w:rPr>
        <w:t xml:space="preserve">4.1.3 </w:t>
      </w:r>
      <w:r w:rsidRPr="005C613F">
        <w:rPr>
          <w:rFonts w:eastAsia="Times New Roman CYR"/>
          <w:bCs/>
          <w:sz w:val="20"/>
          <w:szCs w:val="20"/>
          <w:lang w:bidi="en-US"/>
        </w:rPr>
        <w:t>цього Договору;</w:t>
      </w:r>
    </w:p>
    <w:p w14:paraId="531F185C" w14:textId="77777777" w:rsidR="005C613F" w:rsidRPr="005C613F" w:rsidRDefault="005C613F" w:rsidP="005C613F">
      <w:pPr>
        <w:widowControl w:val="0"/>
        <w:numPr>
          <w:ilvl w:val="2"/>
          <w:numId w:val="26"/>
        </w:numPr>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якщо страховий випадок настав з використанням забезпеченого транспортного засобу в період, не передбачений цим Договором (при укладанні договору страхування з умовою використання транспортного засобу в період, передбачений договором страхування).</w:t>
      </w:r>
    </w:p>
    <w:p w14:paraId="6AF65CFB" w14:textId="77777777" w:rsidR="005C613F" w:rsidRPr="005C613F" w:rsidRDefault="005C613F" w:rsidP="005C613F">
      <w:pPr>
        <w:widowControl w:val="0"/>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
          <w:bCs/>
          <w:sz w:val="20"/>
          <w:szCs w:val="20"/>
          <w:lang w:bidi="en-US"/>
        </w:rPr>
        <w:t>7.1.2.</w:t>
      </w:r>
      <w:r w:rsidRPr="005C613F">
        <w:rPr>
          <w:rFonts w:eastAsia="Times New Roman CYR"/>
          <w:bCs/>
          <w:sz w:val="20"/>
          <w:szCs w:val="20"/>
          <w:lang w:bidi="en-US"/>
        </w:rPr>
        <w:t>До підприємства, установи, організації, яка відповідає за стан дороги, якщо заподіяна у результаті дорожньо-транспортної пригоди шкода виникла з їх вини.</w:t>
      </w:r>
    </w:p>
    <w:p w14:paraId="085A080A" w14:textId="77777777" w:rsidR="005C613F" w:rsidRPr="005C613F" w:rsidRDefault="005C613F" w:rsidP="005C613F">
      <w:pPr>
        <w:widowControl w:val="0"/>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
          <w:bCs/>
          <w:sz w:val="20"/>
          <w:szCs w:val="20"/>
          <w:lang w:bidi="en-US"/>
        </w:rPr>
        <w:t>7.1.3.</w:t>
      </w:r>
      <w:r w:rsidRPr="005C613F">
        <w:rPr>
          <w:rFonts w:eastAsia="Times New Roman CYR"/>
          <w:bCs/>
          <w:sz w:val="20"/>
          <w:szCs w:val="20"/>
          <w:lang w:bidi="en-US"/>
        </w:rPr>
        <w:t>До особи, яка заподіяла шкоду навмисно.</w:t>
      </w:r>
    </w:p>
    <w:p w14:paraId="00F32F0B" w14:textId="77777777" w:rsidR="005C613F" w:rsidRPr="005C613F" w:rsidRDefault="005C613F" w:rsidP="005C613F">
      <w:pPr>
        <w:widowControl w:val="0"/>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
          <w:bCs/>
          <w:sz w:val="20"/>
          <w:szCs w:val="20"/>
          <w:lang w:bidi="en-US"/>
        </w:rPr>
        <w:t>7.1.4</w:t>
      </w:r>
      <w:r w:rsidRPr="005C613F">
        <w:rPr>
          <w:rFonts w:eastAsia="Times New Roman CYR"/>
          <w:bCs/>
          <w:sz w:val="20"/>
          <w:szCs w:val="20"/>
          <w:lang w:bidi="en-US"/>
        </w:rPr>
        <w:t xml:space="preserve">.У разі, якщо невиконання (неналежне виконання) особою, відповідальність якої застрахована, або водієм забезпеченого транспортного засобу обов'язку, передбаченого п. 4.3 цього Договору, призвело до порушення строку </w:t>
      </w:r>
    </w:p>
    <w:p w14:paraId="0C607072" w14:textId="77777777" w:rsidR="005C613F" w:rsidRPr="005C613F" w:rsidRDefault="005C613F" w:rsidP="005C613F">
      <w:pPr>
        <w:widowControl w:val="0"/>
        <w:tabs>
          <w:tab w:val="left" w:pos="709"/>
        </w:tabs>
        <w:suppressAutoHyphens/>
        <w:autoSpaceDE w:val="0"/>
        <w:spacing w:after="0" w:line="240" w:lineRule="auto"/>
        <w:ind w:left="-567" w:firstLine="567"/>
        <w:jc w:val="right"/>
        <w:rPr>
          <w:rFonts w:eastAsia="Times New Roman CYR"/>
          <w:bCs/>
          <w:sz w:val="20"/>
          <w:szCs w:val="20"/>
          <w:lang w:bidi="en-US"/>
        </w:rPr>
      </w:pPr>
      <w:r w:rsidRPr="005C613F">
        <w:rPr>
          <w:b/>
          <w:i/>
          <w:sz w:val="20"/>
          <w:szCs w:val="20"/>
          <w:lang w:bidi="en-US"/>
        </w:rPr>
        <w:t>Частина "Б" Договору страхування</w:t>
      </w:r>
    </w:p>
    <w:p w14:paraId="6AC688C6" w14:textId="77777777" w:rsidR="005C613F" w:rsidRPr="005C613F" w:rsidRDefault="005C613F" w:rsidP="005C613F">
      <w:pPr>
        <w:widowControl w:val="0"/>
        <w:tabs>
          <w:tab w:val="left" w:pos="709"/>
        </w:tabs>
        <w:suppressAutoHyphens/>
        <w:autoSpaceDE w:val="0"/>
        <w:spacing w:after="0" w:line="240" w:lineRule="auto"/>
        <w:ind w:left="-567" w:firstLine="567"/>
        <w:jc w:val="both"/>
        <w:rPr>
          <w:rFonts w:eastAsia="Times New Roman CYR"/>
          <w:bCs/>
          <w:sz w:val="20"/>
          <w:szCs w:val="20"/>
          <w:lang w:bidi="en-US"/>
        </w:rPr>
      </w:pPr>
      <w:r w:rsidRPr="005C613F">
        <w:rPr>
          <w:rFonts w:eastAsia="Times New Roman CYR"/>
          <w:bCs/>
          <w:sz w:val="20"/>
          <w:szCs w:val="20"/>
          <w:lang w:bidi="en-US"/>
        </w:rPr>
        <w:t>виплати страхового відшкодування, Страховик має право вимагати від такої особи компенсацію в розмірі 20 відсотків виплаченого страхового відшкодування.</w:t>
      </w:r>
    </w:p>
    <w:p w14:paraId="5D7A0495" w14:textId="77777777" w:rsidR="005C613F" w:rsidRPr="005C613F" w:rsidRDefault="005C613F" w:rsidP="005C613F">
      <w:pPr>
        <w:widowControl w:val="0"/>
        <w:numPr>
          <w:ilvl w:val="0"/>
          <w:numId w:val="25"/>
        </w:numPr>
        <w:tabs>
          <w:tab w:val="left" w:pos="0"/>
        </w:tabs>
        <w:suppressAutoHyphens/>
        <w:autoSpaceDE w:val="0"/>
        <w:spacing w:after="0" w:line="240" w:lineRule="auto"/>
        <w:ind w:left="-567" w:firstLine="567"/>
        <w:jc w:val="center"/>
        <w:rPr>
          <w:rFonts w:eastAsia="Times New Roman CYR"/>
          <w:b/>
          <w:bCs/>
          <w:sz w:val="20"/>
          <w:szCs w:val="20"/>
          <w:lang w:bidi="en-US"/>
        </w:rPr>
      </w:pPr>
      <w:r w:rsidRPr="005C613F">
        <w:rPr>
          <w:rFonts w:eastAsia="Times New Roman CYR"/>
          <w:b/>
          <w:bCs/>
          <w:sz w:val="20"/>
          <w:szCs w:val="20"/>
          <w:lang w:bidi="en-US"/>
        </w:rPr>
        <w:t>ВНЕСЕННЯ ЗМІН ДО УМОВ ДОГОВОРУ. ПОРЯДОК ПРИПИНЕННЯ ДІЇ ДОГОВОРУ.ІНШІ УМОВИ</w:t>
      </w:r>
    </w:p>
    <w:p w14:paraId="2D0EB8E6" w14:textId="77777777" w:rsidR="005C613F" w:rsidRPr="005C613F" w:rsidRDefault="005C613F" w:rsidP="005C613F">
      <w:pPr>
        <w:widowControl w:val="0"/>
        <w:numPr>
          <w:ilvl w:val="1"/>
          <w:numId w:val="25"/>
        </w:numPr>
        <w:tabs>
          <w:tab w:val="num" w:pos="0"/>
          <w:tab w:val="num" w:pos="426"/>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Дія цього Договору щодо транспортних засобів може бути достроково припинена за ініціативою Страхувальника. Про намір достроково припинити дію Договору Страхувальник зобов'язаний письмово сповістити Страховика за 30 днів до передбачуваної дати припинення.</w:t>
      </w:r>
    </w:p>
    <w:p w14:paraId="28D81132" w14:textId="77777777" w:rsidR="005C613F" w:rsidRPr="005C613F" w:rsidRDefault="005C613F" w:rsidP="005C613F">
      <w:pPr>
        <w:widowControl w:val="0"/>
        <w:numPr>
          <w:ilvl w:val="1"/>
          <w:numId w:val="25"/>
        </w:numPr>
        <w:shd w:val="clear" w:color="auto" w:fill="FFFFFF"/>
        <w:tabs>
          <w:tab w:val="num" w:pos="0"/>
          <w:tab w:val="num" w:pos="426"/>
        </w:tabs>
        <w:suppressAutoHyphens/>
        <w:autoSpaceDE w:val="0"/>
        <w:spacing w:after="0" w:line="240" w:lineRule="auto"/>
        <w:ind w:left="-567" w:firstLine="567"/>
        <w:jc w:val="both"/>
        <w:textAlignment w:val="baseline"/>
        <w:rPr>
          <w:color w:val="000000"/>
          <w:sz w:val="20"/>
          <w:szCs w:val="20"/>
          <w:lang w:bidi="en-US"/>
        </w:rPr>
      </w:pPr>
      <w:r w:rsidRPr="005C613F">
        <w:rPr>
          <w:color w:val="000000"/>
          <w:sz w:val="20"/>
          <w:szCs w:val="20"/>
          <w:lang w:bidi="en-US"/>
        </w:rPr>
        <w:t xml:space="preserve">У разі дострокового припинення договору обов’язкового страхування  цивільно-правової  відповідальності страховик вилучає страховий  поліс  та  анулює  його  і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Pr="005C613F">
        <w:rPr>
          <w:color w:val="000000"/>
          <w:sz w:val="20"/>
          <w:szCs w:val="20"/>
          <w:lang w:bidi="en-US"/>
        </w:rPr>
        <w:t>пропорційно</w:t>
      </w:r>
      <w:proofErr w:type="spellEnd"/>
      <w:r w:rsidRPr="005C613F">
        <w:rPr>
          <w:color w:val="000000"/>
          <w:sz w:val="20"/>
          <w:szCs w:val="20"/>
          <w:lang w:bidi="en-US"/>
        </w:rPr>
        <w:t xml:space="preserve"> до періоду страхування,  що  залишився  до  закінчення строку дії договору, з утриманням,  у  передбачених законом випадках, понесених витрат на ведення справи, але не більше 20 відсотків цієї частки. </w:t>
      </w:r>
      <w:bookmarkStart w:id="21" w:name="o141"/>
      <w:bookmarkEnd w:id="21"/>
      <w:r w:rsidRPr="005C613F">
        <w:rPr>
          <w:color w:val="000000"/>
          <w:sz w:val="20"/>
          <w:szCs w:val="20"/>
          <w:lang w:bidi="en-US"/>
        </w:rPr>
        <w:t>Якщо відмова страхувальника від   договору   обумовлена порушенням  умов  договору  страховиком,  то страховик повертає страхувальнику сплачені ним страхові платежі у повному обсязі.</w:t>
      </w:r>
    </w:p>
    <w:p w14:paraId="04186324"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У випадку, якщо виплачена сума відшкодування за чинним Договором (полісом) перевищила сумарний ліміт відповідальності страховика, зазначений в п. VI частини «А» цього Договору  щодо окремого транспортного засобу, зазначеного в Додатку № 1 до цього Договору, дія Договору (полісу) може бути припинена в односторонньому порядку з ініціативи Страховика, в частині агрегатної суми зазначеної в п. ХІІ частини «А» цього Договору. Про це Страховик зобов'язаний письмово повідомити Страхувальника протягом 24 годин. Такий Договір (поліс) вважається дійсним протягом 10 календарних днів з дня надіслання повідомлення щодо припинення дії Договору (полісу). В частині неагрегатної суми, зазначеної у п. ХІІІ частини «А» цього Договору поліс продовжує діяти до закінчення строку його дії.</w:t>
      </w:r>
    </w:p>
    <w:p w14:paraId="36A0037E"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Сторони несуть відповідальність за невиконання або неналежне виконання умов цього Договору відповідно до умов цього Договору та чинного законодавства.</w:t>
      </w:r>
    </w:p>
    <w:p w14:paraId="33B2C115"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sz w:val="20"/>
          <w:szCs w:val="20"/>
          <w:lang w:bidi="en-US"/>
        </w:rPr>
        <w:t xml:space="preserve">Умови, не зазначені в цьому Договорі, регламентуються Законом та іншими чинними нормативно-правовими актами України. </w:t>
      </w:r>
    </w:p>
    <w:p w14:paraId="6BA600F8" w14:textId="77777777" w:rsidR="005C613F" w:rsidRPr="005C613F" w:rsidRDefault="005C613F" w:rsidP="005C613F">
      <w:pPr>
        <w:widowControl w:val="0"/>
        <w:numPr>
          <w:ilvl w:val="1"/>
          <w:numId w:val="25"/>
        </w:numPr>
        <w:tabs>
          <w:tab w:val="num" w:pos="0"/>
          <w:tab w:val="left" w:pos="709"/>
        </w:tabs>
        <w:suppressAutoHyphens/>
        <w:autoSpaceDE w:val="0"/>
        <w:spacing w:after="0" w:line="240" w:lineRule="auto"/>
        <w:ind w:left="-567" w:firstLine="567"/>
        <w:jc w:val="both"/>
        <w:rPr>
          <w:rFonts w:eastAsia="Times New Roman CYR"/>
          <w:sz w:val="20"/>
          <w:szCs w:val="20"/>
          <w:lang w:bidi="en-US"/>
        </w:rPr>
      </w:pPr>
      <w:r w:rsidRPr="005C613F">
        <w:rPr>
          <w:sz w:val="20"/>
          <w:szCs w:val="20"/>
          <w:lang w:bidi="en-US"/>
        </w:rPr>
        <w:t>Страховик є _______________________________________________________________.</w:t>
      </w:r>
    </w:p>
    <w:p w14:paraId="5A8008BA" w14:textId="77777777" w:rsidR="005C613F" w:rsidRPr="005C613F" w:rsidRDefault="005C613F" w:rsidP="005C613F">
      <w:pPr>
        <w:spacing w:after="0" w:line="240" w:lineRule="auto"/>
        <w:ind w:left="-567" w:firstLine="567"/>
        <w:jc w:val="both"/>
        <w:rPr>
          <w:sz w:val="20"/>
          <w:szCs w:val="20"/>
          <w:lang w:eastAsia="ru-RU"/>
        </w:rPr>
      </w:pPr>
      <w:r w:rsidRPr="005C613F">
        <w:rPr>
          <w:b/>
          <w:bCs/>
          <w:sz w:val="20"/>
          <w:szCs w:val="20"/>
          <w:lang w:eastAsia="ru-RU"/>
        </w:rPr>
        <w:t>8.</w:t>
      </w:r>
      <w:r w:rsidRPr="005C613F">
        <w:rPr>
          <w:b/>
          <w:bCs/>
          <w:sz w:val="20"/>
          <w:szCs w:val="20"/>
          <w:lang w:val="ru-RU" w:eastAsia="ru-RU"/>
        </w:rPr>
        <w:t>7</w:t>
      </w:r>
      <w:r w:rsidRPr="005C613F">
        <w:rPr>
          <w:b/>
          <w:bCs/>
          <w:sz w:val="20"/>
          <w:szCs w:val="20"/>
          <w:lang w:eastAsia="ru-RU"/>
        </w:rPr>
        <w:t>.</w:t>
      </w:r>
      <w:r w:rsidRPr="005C613F">
        <w:rPr>
          <w:sz w:val="20"/>
          <w:szCs w:val="20"/>
          <w:lang w:eastAsia="ru-RU"/>
        </w:rPr>
        <w:t xml:space="preserve"> Договір страхування визнається недійсним у судовому порядку.</w:t>
      </w:r>
    </w:p>
    <w:p w14:paraId="7CDBB14A" w14:textId="77777777" w:rsidR="005C613F" w:rsidRPr="005C613F" w:rsidRDefault="005C613F" w:rsidP="005C613F">
      <w:pPr>
        <w:tabs>
          <w:tab w:val="left" w:pos="0"/>
        </w:tabs>
        <w:suppressAutoHyphens/>
        <w:spacing w:after="0" w:line="240" w:lineRule="auto"/>
        <w:ind w:left="-567" w:firstLine="567"/>
        <w:contextualSpacing/>
        <w:jc w:val="both"/>
        <w:rPr>
          <w:rFonts w:eastAsia="Calibri"/>
          <w:sz w:val="20"/>
          <w:szCs w:val="20"/>
        </w:rPr>
      </w:pPr>
      <w:r w:rsidRPr="005C613F">
        <w:rPr>
          <w:b/>
          <w:bCs/>
          <w:sz w:val="20"/>
          <w:szCs w:val="20"/>
        </w:rPr>
        <w:t>8.</w:t>
      </w:r>
      <w:r w:rsidRPr="005C613F">
        <w:rPr>
          <w:b/>
          <w:bCs/>
          <w:sz w:val="20"/>
          <w:szCs w:val="20"/>
          <w:lang w:val="ru-RU"/>
        </w:rPr>
        <w:t>8</w:t>
      </w:r>
      <w:r w:rsidRPr="005C613F">
        <w:rPr>
          <w:b/>
          <w:bCs/>
          <w:sz w:val="20"/>
          <w:szCs w:val="20"/>
        </w:rPr>
        <w:t>.</w:t>
      </w:r>
      <w:r w:rsidRPr="005C613F">
        <w:rPr>
          <w:sz w:val="20"/>
          <w:szCs w:val="20"/>
        </w:rPr>
        <w:t> </w:t>
      </w:r>
      <w:r w:rsidRPr="005C613F">
        <w:rPr>
          <w:sz w:val="20"/>
          <w:szCs w:val="20"/>
          <w:lang w:eastAsia="zh-CN"/>
        </w:rPr>
        <w:t xml:space="preserve">У випадку будь-яких змін у реквізитах, правовстановлюючих документах, змін у статусі платника податків, Сторони зобов'язані письмово інформувати один одного протягом 3-х робочих днів з моменту їхнього виникнення </w:t>
      </w:r>
      <w:r w:rsidRPr="005C613F">
        <w:rPr>
          <w:sz w:val="20"/>
          <w:szCs w:val="20"/>
        </w:rPr>
        <w:t>з обов’язковим складанням додаткової угоди.</w:t>
      </w:r>
    </w:p>
    <w:p w14:paraId="132D6F67" w14:textId="77777777" w:rsidR="005C613F" w:rsidRPr="005C613F" w:rsidRDefault="005C613F" w:rsidP="005C613F">
      <w:pPr>
        <w:tabs>
          <w:tab w:val="left" w:pos="0"/>
        </w:tabs>
        <w:suppressAutoHyphens/>
        <w:spacing w:after="0" w:line="240" w:lineRule="auto"/>
        <w:ind w:left="-567" w:firstLine="567"/>
        <w:contextualSpacing/>
        <w:jc w:val="both"/>
        <w:rPr>
          <w:rFonts w:eastAsia="等线"/>
          <w:sz w:val="20"/>
          <w:szCs w:val="20"/>
        </w:rPr>
      </w:pPr>
      <w:r w:rsidRPr="005C613F">
        <w:rPr>
          <w:b/>
          <w:bCs/>
          <w:sz w:val="20"/>
          <w:szCs w:val="20"/>
          <w:lang w:eastAsia="zh-CN"/>
        </w:rPr>
        <w:t>8.</w:t>
      </w:r>
      <w:r w:rsidRPr="005C613F">
        <w:rPr>
          <w:b/>
          <w:bCs/>
          <w:sz w:val="20"/>
          <w:szCs w:val="20"/>
          <w:lang w:val="ru-RU" w:eastAsia="zh-CN"/>
        </w:rPr>
        <w:t>9</w:t>
      </w:r>
      <w:r w:rsidRPr="005C613F">
        <w:rPr>
          <w:b/>
          <w:bCs/>
          <w:sz w:val="20"/>
          <w:szCs w:val="20"/>
          <w:lang w:eastAsia="zh-CN"/>
        </w:rPr>
        <w:t>.</w:t>
      </w:r>
      <w:r w:rsidRPr="005C613F">
        <w:rPr>
          <w:sz w:val="20"/>
          <w:szCs w:val="20"/>
          <w:lang w:eastAsia="zh-CN"/>
        </w:rPr>
        <w:t> П</w:t>
      </w:r>
      <w:r w:rsidRPr="005C613F">
        <w:rPr>
          <w:sz w:val="20"/>
          <w:szCs w:val="20"/>
        </w:rPr>
        <w:t>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51177E49" w14:textId="77777777" w:rsidR="005C613F" w:rsidRPr="005C613F" w:rsidRDefault="005C613F" w:rsidP="005C613F">
      <w:pPr>
        <w:tabs>
          <w:tab w:val="left" w:pos="0"/>
        </w:tabs>
        <w:suppressAutoHyphens/>
        <w:spacing w:after="0" w:line="240" w:lineRule="auto"/>
        <w:ind w:left="-567" w:firstLine="567"/>
        <w:contextualSpacing/>
        <w:jc w:val="both"/>
        <w:rPr>
          <w:rFonts w:eastAsia="Calibri"/>
          <w:sz w:val="20"/>
          <w:szCs w:val="20"/>
        </w:rPr>
      </w:pPr>
      <w:r w:rsidRPr="005C613F">
        <w:rPr>
          <w:sz w:val="20"/>
          <w:szCs w:val="20"/>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0D549562" w14:textId="77777777" w:rsidR="005C613F" w:rsidRPr="005C613F" w:rsidRDefault="005C613F" w:rsidP="005C613F">
      <w:pPr>
        <w:tabs>
          <w:tab w:val="left" w:pos="567"/>
        </w:tabs>
        <w:suppressAutoHyphens/>
        <w:spacing w:after="0" w:line="240" w:lineRule="auto"/>
        <w:ind w:left="-567" w:firstLine="567"/>
        <w:contextualSpacing/>
        <w:jc w:val="both"/>
        <w:rPr>
          <w:rFonts w:eastAsia="等线"/>
          <w:sz w:val="20"/>
          <w:szCs w:val="20"/>
        </w:rPr>
      </w:pPr>
      <w:r w:rsidRPr="005C613F">
        <w:rPr>
          <w:sz w:val="20"/>
          <w:szCs w:val="20"/>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0F3826F" w14:textId="77777777" w:rsidR="005C613F" w:rsidRPr="005C613F" w:rsidRDefault="005C613F" w:rsidP="005C613F">
      <w:pPr>
        <w:widowControl w:val="0"/>
        <w:shd w:val="clear" w:color="auto" w:fill="FFFFFF"/>
        <w:suppressAutoHyphens/>
        <w:autoSpaceDE w:val="0"/>
        <w:spacing w:after="0" w:line="240" w:lineRule="auto"/>
        <w:ind w:left="-567" w:firstLine="567"/>
        <w:contextualSpacing/>
        <w:jc w:val="both"/>
        <w:rPr>
          <w:sz w:val="20"/>
          <w:szCs w:val="20"/>
        </w:rPr>
      </w:pPr>
      <w:r w:rsidRPr="005C613F">
        <w:rPr>
          <w:b/>
          <w:bCs/>
          <w:sz w:val="20"/>
          <w:szCs w:val="20"/>
        </w:rPr>
        <w:t>8.1</w:t>
      </w:r>
      <w:r w:rsidRPr="005C613F">
        <w:rPr>
          <w:b/>
          <w:bCs/>
          <w:sz w:val="20"/>
          <w:szCs w:val="20"/>
          <w:lang w:val="ru-RU"/>
        </w:rPr>
        <w:t>0</w:t>
      </w:r>
      <w:r w:rsidRPr="005C613F">
        <w:rPr>
          <w:b/>
          <w:bCs/>
          <w:sz w:val="20"/>
          <w:szCs w:val="20"/>
        </w:rPr>
        <w:t>.</w:t>
      </w:r>
      <w:r w:rsidRPr="005C613F">
        <w:rPr>
          <w:sz w:val="20"/>
          <w:szCs w:val="20"/>
        </w:rPr>
        <w:t> Всі зміни та доповнення до Договору оформлюються письмово шляхом підписання додаткової угоди.</w:t>
      </w:r>
    </w:p>
    <w:p w14:paraId="18DF87C9" w14:textId="77777777" w:rsidR="005C613F" w:rsidRPr="005C613F" w:rsidRDefault="005C613F" w:rsidP="005C613F">
      <w:pPr>
        <w:widowControl w:val="0"/>
        <w:suppressAutoHyphens/>
        <w:autoSpaceDE w:val="0"/>
        <w:spacing w:after="0" w:line="240" w:lineRule="auto"/>
        <w:ind w:left="-567" w:firstLine="567"/>
        <w:jc w:val="center"/>
        <w:rPr>
          <w:sz w:val="20"/>
          <w:szCs w:val="20"/>
          <w:lang w:bidi="en-US"/>
        </w:rPr>
      </w:pPr>
      <w:r w:rsidRPr="005C613F">
        <w:rPr>
          <w:b/>
          <w:sz w:val="20"/>
          <w:szCs w:val="20"/>
          <w:lang w:bidi="en-US"/>
        </w:rPr>
        <w:t>9.ОБСТАВИНИ НЕПЕРЕБОРНОЇ СИЛИ</w:t>
      </w:r>
    </w:p>
    <w:p w14:paraId="5268EAFC"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lang w:bidi="en-US"/>
        </w:rPr>
        <w:t>9.1.</w:t>
      </w:r>
      <w:r w:rsidRPr="005C613F">
        <w:rPr>
          <w:sz w:val="20"/>
          <w:szCs w:val="20"/>
          <w:lang w:bidi="en-US"/>
        </w:rPr>
        <w:t xml:space="preserve"> Сторони звільняються від відповідальності за часткове або повне невиконання зобов‘язань за Договором, якщо невиконання буде наслідком обставин непереборної сили: пожежі, повені, землетрусу, аварії, надзвичайної події, воєнних </w:t>
      </w:r>
      <w:r w:rsidRPr="005C613F">
        <w:rPr>
          <w:sz w:val="20"/>
          <w:szCs w:val="20"/>
          <w:lang w:bidi="en-US"/>
        </w:rPr>
        <w:lastRenderedPageBreak/>
        <w:t xml:space="preserve">дій, стихійного лиха та інших обставин, що не залежать від волі й можливостей сторін, якщо ці наслідки в подальшому впливали на виконання умов Договору. Під обставинами непереборної сили сторонами визначаються також прийняття актів та рішень органів державної влади, які унеможливлюють виконання сторонами умов цього </w:t>
      </w:r>
    </w:p>
    <w:p w14:paraId="1E0B9709"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sz w:val="20"/>
          <w:szCs w:val="20"/>
          <w:lang w:bidi="en-US"/>
        </w:rPr>
        <w:t xml:space="preserve">Договору. </w:t>
      </w:r>
      <w:r w:rsidRPr="005C613F">
        <w:rPr>
          <w:sz w:val="20"/>
          <w:szCs w:val="20"/>
          <w:lang w:bidi="en-US"/>
        </w:rPr>
        <w:br/>
      </w:r>
      <w:r w:rsidRPr="005C613F">
        <w:rPr>
          <w:b/>
          <w:sz w:val="20"/>
          <w:szCs w:val="20"/>
          <w:lang w:bidi="en-US"/>
        </w:rPr>
        <w:t>9.2</w:t>
      </w:r>
      <w:r w:rsidRPr="005C613F">
        <w:rPr>
          <w:sz w:val="20"/>
          <w:szCs w:val="20"/>
          <w:lang w:bidi="en-US"/>
        </w:rPr>
        <w:t>. При настанні обставин непереборної сили сторони зобов’язані негайно, але не пізніше п’яти робочих днів  інформувати одна одну й погоджувати спільні дії для зведення до мінімуму можливих збитків для сторін.</w:t>
      </w:r>
    </w:p>
    <w:p w14:paraId="3DADE905"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lang w:bidi="en-US"/>
        </w:rPr>
        <w:t>9.3.</w:t>
      </w:r>
      <w:r w:rsidRPr="005C613F">
        <w:rPr>
          <w:sz w:val="20"/>
          <w:szCs w:val="20"/>
          <w:lang w:bidi="en-US"/>
        </w:rPr>
        <w:t xml:space="preserve"> Доказом виникнення обставин непереборної сили є сертифікат, виданий Торгово-промисловою палатою України або сертифікат, виданий уповноваженою регіональною торгово-промисловою палатою.</w:t>
      </w:r>
    </w:p>
    <w:p w14:paraId="53D139DC"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lang w:bidi="en-US"/>
        </w:rPr>
        <w:t>9.4.</w:t>
      </w:r>
      <w:r w:rsidRPr="005C613F">
        <w:rPr>
          <w:sz w:val="20"/>
          <w:szCs w:val="20"/>
          <w:lang w:bidi="en-US"/>
        </w:rPr>
        <w:t xml:space="preserve">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(відповідно до підпунктів </w:t>
      </w:r>
      <w:r w:rsidRPr="005C613F">
        <w:rPr>
          <w:b/>
          <w:sz w:val="20"/>
          <w:szCs w:val="20"/>
          <w:lang w:bidi="en-US"/>
        </w:rPr>
        <w:t xml:space="preserve">8.1. </w:t>
      </w:r>
      <w:r w:rsidRPr="005C613F">
        <w:rPr>
          <w:sz w:val="20"/>
          <w:szCs w:val="20"/>
          <w:lang w:bidi="en-US"/>
        </w:rPr>
        <w:t xml:space="preserve">та </w:t>
      </w:r>
      <w:r w:rsidRPr="005C613F">
        <w:rPr>
          <w:b/>
          <w:sz w:val="20"/>
          <w:szCs w:val="20"/>
          <w:lang w:bidi="en-US"/>
        </w:rPr>
        <w:t>8.2.</w:t>
      </w:r>
      <w:r w:rsidRPr="005C613F">
        <w:rPr>
          <w:sz w:val="20"/>
          <w:szCs w:val="20"/>
          <w:lang w:bidi="en-US"/>
        </w:rPr>
        <w:t xml:space="preserve"> Договору). У разі попередньої оплати Страховик повертає Страхувальнику кошти протягом трьох днів з дня розірвання цього Договору.</w:t>
      </w:r>
    </w:p>
    <w:p w14:paraId="1CA58CFC"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lang w:bidi="en-US"/>
        </w:rPr>
        <w:t>9.5.</w:t>
      </w:r>
      <w:r w:rsidRPr="005C613F">
        <w:rPr>
          <w:sz w:val="20"/>
          <w:szCs w:val="20"/>
          <w:lang w:bidi="en-US"/>
        </w:rPr>
        <w:t xml:space="preserve"> Термін виконання зобов‘язань за Договором може бути подовжений на період, відповідний тому, протягом якого такі обставини непереборної сили та їх наслідки мали місце.</w:t>
      </w:r>
    </w:p>
    <w:p w14:paraId="7F28363C" w14:textId="77777777" w:rsidR="005C613F" w:rsidRPr="005C613F" w:rsidRDefault="005C613F" w:rsidP="005C613F">
      <w:pPr>
        <w:widowControl w:val="0"/>
        <w:suppressAutoHyphens/>
        <w:autoSpaceDE w:val="0"/>
        <w:spacing w:after="0" w:line="240" w:lineRule="auto"/>
        <w:ind w:left="-567" w:firstLine="567"/>
        <w:jc w:val="center"/>
        <w:rPr>
          <w:b/>
          <w:sz w:val="20"/>
          <w:szCs w:val="20"/>
          <w:lang w:bidi="en-US"/>
        </w:rPr>
      </w:pPr>
      <w:r w:rsidRPr="005C613F">
        <w:rPr>
          <w:b/>
          <w:sz w:val="20"/>
          <w:szCs w:val="20"/>
          <w:lang w:bidi="en-US"/>
        </w:rPr>
        <w:t>10.  ІСТОТНІ УМОВИ</w:t>
      </w:r>
    </w:p>
    <w:p w14:paraId="44B59C86"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10.1.</w:t>
      </w:r>
      <w:r w:rsidRPr="005C613F">
        <w:rPr>
          <w:sz w:val="20"/>
          <w:szCs w:val="20"/>
          <w:lang w:eastAsia="ru-RU"/>
        </w:rPr>
        <w:t xml:space="preserve">1. Об’єктом обов’язкового страхування цивільно-правової відповідальності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забезпечених транспортних засобів, перелічених у Додатку № 1, який є невід’ємною частиною Договору обов’язкового страхування цивільно-правової відповідальності власників транспортних засобів. </w:t>
      </w:r>
    </w:p>
    <w:p w14:paraId="06429CEC"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10.2.</w:t>
      </w:r>
      <w:r w:rsidRPr="005C613F">
        <w:rPr>
          <w:sz w:val="20"/>
          <w:szCs w:val="20"/>
          <w:lang w:eastAsia="ru-RU"/>
        </w:rPr>
        <w:t xml:space="preserve"> Виплата страхового відшкодування здійснюється протягом 90 днів з дня отримання страховиком всіх необхідних документів (згідно ст. 35 Закону) </w:t>
      </w:r>
    </w:p>
    <w:p w14:paraId="448AADDA"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10.3.</w:t>
      </w:r>
      <w:r w:rsidRPr="005C613F">
        <w:rPr>
          <w:sz w:val="20"/>
          <w:szCs w:val="20"/>
          <w:lang w:eastAsia="ru-RU"/>
        </w:rPr>
        <w:t xml:space="preserve">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а у випадку затримки бюджетного фінансування – протягом 3 робочих днів з моменту отримання коштів відповідно до п.1 ст.49 Бюджетного кодексу України.</w:t>
      </w:r>
    </w:p>
    <w:p w14:paraId="173C4CCE"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10.4.</w:t>
      </w:r>
      <w:r w:rsidRPr="005C613F">
        <w:rPr>
          <w:sz w:val="20"/>
          <w:szCs w:val="20"/>
          <w:lang w:eastAsia="ru-RU"/>
        </w:rPr>
        <w:t xml:space="preserve"> 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w:t>
      </w:r>
    </w:p>
    <w:p w14:paraId="7F5B2EAF"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10.5.</w:t>
      </w:r>
      <w:r w:rsidRPr="005C613F">
        <w:rPr>
          <w:sz w:val="20"/>
          <w:szCs w:val="20"/>
          <w:lang w:eastAsia="ru-RU"/>
        </w:rPr>
        <w:t xml:space="preserve"> Страхувальник зобов’язується:</w:t>
      </w:r>
    </w:p>
    <w:p w14:paraId="681AE416" w14:textId="77777777" w:rsidR="005C613F" w:rsidRPr="005C613F" w:rsidRDefault="005C613F" w:rsidP="005C613F">
      <w:pPr>
        <w:spacing w:after="0" w:line="240" w:lineRule="auto"/>
        <w:ind w:left="-567" w:firstLine="567"/>
        <w:jc w:val="both"/>
        <w:rPr>
          <w:sz w:val="20"/>
          <w:szCs w:val="20"/>
          <w:lang w:eastAsia="ru-RU"/>
        </w:rPr>
      </w:pPr>
      <w:r w:rsidRPr="005C613F">
        <w:rPr>
          <w:sz w:val="20"/>
          <w:szCs w:val="20"/>
          <w:lang w:eastAsia="ru-RU"/>
        </w:rPr>
        <w:t>- надати Страховику достовірні дані про автомобілі згідно з  Додатком №1 до цього Договору;</w:t>
      </w:r>
    </w:p>
    <w:p w14:paraId="6AAD0B36" w14:textId="77777777" w:rsidR="005C613F" w:rsidRPr="005C613F" w:rsidRDefault="005C613F" w:rsidP="005C613F">
      <w:pPr>
        <w:spacing w:after="0" w:line="240" w:lineRule="auto"/>
        <w:ind w:left="-567" w:firstLine="567"/>
        <w:jc w:val="both"/>
        <w:rPr>
          <w:sz w:val="20"/>
          <w:szCs w:val="20"/>
          <w:lang w:eastAsia="ru-RU"/>
        </w:rPr>
      </w:pPr>
      <w:r w:rsidRPr="005C613F">
        <w:rPr>
          <w:sz w:val="20"/>
          <w:szCs w:val="20"/>
          <w:lang w:eastAsia="ru-RU"/>
        </w:rPr>
        <w:t>- сплатити  страхові  платежі у визначений  Договором термін;</w:t>
      </w:r>
    </w:p>
    <w:p w14:paraId="0B94140D" w14:textId="77777777" w:rsidR="005C613F" w:rsidRPr="005C613F" w:rsidRDefault="005C613F" w:rsidP="005C613F">
      <w:pPr>
        <w:spacing w:after="0" w:line="240" w:lineRule="auto"/>
        <w:ind w:left="-567" w:firstLine="567"/>
        <w:jc w:val="both"/>
        <w:rPr>
          <w:sz w:val="20"/>
          <w:szCs w:val="20"/>
          <w:lang w:eastAsia="ru-RU"/>
        </w:rPr>
      </w:pPr>
      <w:r w:rsidRPr="005C613F">
        <w:rPr>
          <w:sz w:val="20"/>
          <w:szCs w:val="20"/>
          <w:lang w:eastAsia="ru-RU"/>
        </w:rPr>
        <w:t xml:space="preserve">- дотримуватись Правил дорожнього руху та експлуатації транспортних засобів; </w:t>
      </w:r>
    </w:p>
    <w:p w14:paraId="4AD1ECBF" w14:textId="77777777" w:rsidR="005C613F" w:rsidRPr="005C613F" w:rsidRDefault="005C613F" w:rsidP="005C613F">
      <w:pPr>
        <w:spacing w:after="0" w:line="240" w:lineRule="auto"/>
        <w:ind w:left="-567" w:firstLine="567"/>
        <w:jc w:val="both"/>
        <w:rPr>
          <w:sz w:val="20"/>
          <w:szCs w:val="20"/>
          <w:lang w:eastAsia="ru-RU"/>
        </w:rPr>
      </w:pPr>
      <w:r w:rsidRPr="005C613F">
        <w:rPr>
          <w:sz w:val="20"/>
          <w:szCs w:val="20"/>
          <w:lang w:eastAsia="ru-RU"/>
        </w:rPr>
        <w:t xml:space="preserve">- вжити заходів для невідкладного, але не пізніше трьох робочих днів, повідомлення Страховика, з яким було укладено Договір обов'язкового страхування цивільно-правової відповідальності, або, у випадках, передбачених Законом, МТСБУ про настання дорожньо-транспортної пригоди; </w:t>
      </w:r>
    </w:p>
    <w:p w14:paraId="727433CD" w14:textId="51871F6B" w:rsidR="005C613F" w:rsidRPr="005C613F" w:rsidRDefault="005C613F" w:rsidP="005C613F">
      <w:pPr>
        <w:spacing w:after="0" w:line="240" w:lineRule="auto"/>
        <w:ind w:left="-567" w:firstLine="567"/>
        <w:jc w:val="both"/>
        <w:rPr>
          <w:color w:val="FF0000"/>
          <w:sz w:val="20"/>
          <w:szCs w:val="20"/>
          <w:lang w:eastAsia="ru-RU"/>
        </w:rPr>
      </w:pPr>
      <w:r w:rsidRPr="005C613F">
        <w:rPr>
          <w:sz w:val="20"/>
          <w:szCs w:val="20"/>
          <w:lang w:eastAsia="ru-RU"/>
        </w:rPr>
        <w:t xml:space="preserve">- надати Страховику всі необхідні документи, що підтверджують настання страхового випадку та розмір збитків згідно з вимогами Закону; </w:t>
      </w:r>
    </w:p>
    <w:p w14:paraId="6EF42632"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10.6.</w:t>
      </w:r>
      <w:r w:rsidRPr="005C613F">
        <w:rPr>
          <w:sz w:val="20"/>
          <w:szCs w:val="20"/>
          <w:lang w:eastAsia="ru-RU"/>
        </w:rPr>
        <w:t xml:space="preserve"> Страховик зобов’язується:</w:t>
      </w:r>
    </w:p>
    <w:p w14:paraId="276A4D91" w14:textId="77777777" w:rsidR="005C613F" w:rsidRPr="005C613F" w:rsidRDefault="005C613F" w:rsidP="005C613F">
      <w:pPr>
        <w:spacing w:after="0" w:line="240" w:lineRule="auto"/>
        <w:ind w:left="-567" w:firstLine="567"/>
        <w:jc w:val="both"/>
        <w:rPr>
          <w:sz w:val="20"/>
          <w:szCs w:val="20"/>
          <w:lang w:eastAsia="ru-RU"/>
        </w:rPr>
      </w:pPr>
      <w:r w:rsidRPr="005C613F">
        <w:rPr>
          <w:sz w:val="20"/>
          <w:szCs w:val="20"/>
          <w:lang w:eastAsia="ru-RU"/>
        </w:rPr>
        <w:t>- оформити та передати Страхувальнику страхові поліси з обов’язкового страхування цивільно-правової відповідальності на кожний транспортний засіб у день укладання цього Договору;</w:t>
      </w:r>
    </w:p>
    <w:p w14:paraId="342E81D4" w14:textId="77777777" w:rsidR="005C613F" w:rsidRPr="005C613F" w:rsidRDefault="005C613F" w:rsidP="005C613F">
      <w:pPr>
        <w:spacing w:after="0" w:line="240" w:lineRule="auto"/>
        <w:ind w:left="-567" w:firstLine="567"/>
        <w:jc w:val="both"/>
        <w:rPr>
          <w:sz w:val="20"/>
          <w:szCs w:val="20"/>
          <w:lang w:eastAsia="ru-RU"/>
        </w:rPr>
      </w:pPr>
      <w:r w:rsidRPr="005C613F">
        <w:rPr>
          <w:sz w:val="20"/>
          <w:szCs w:val="20"/>
          <w:lang w:eastAsia="ru-RU"/>
        </w:rPr>
        <w:t>- протягом 10 робочих днів з дня отримання повідомлення про дорожньо-транспортну пригоду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14:paraId="773766CC" w14:textId="77777777" w:rsidR="005C613F" w:rsidRPr="005C613F" w:rsidRDefault="005C613F" w:rsidP="005C613F">
      <w:pPr>
        <w:spacing w:after="0" w:line="240" w:lineRule="auto"/>
        <w:ind w:left="-567" w:firstLine="567"/>
        <w:jc w:val="both"/>
        <w:rPr>
          <w:sz w:val="20"/>
          <w:szCs w:val="20"/>
          <w:lang w:eastAsia="ru-RU"/>
        </w:rPr>
      </w:pPr>
      <w:r w:rsidRPr="005C613F">
        <w:rPr>
          <w:sz w:val="20"/>
          <w:szCs w:val="20"/>
          <w:lang w:eastAsia="ru-RU"/>
        </w:rPr>
        <w:t>- за кожен день прострочення виплати страхового відшкодування з вини Страховика або МТСБУ особі, яка має право на отримання такого відшкодування, сплачується пеня з розрахунку подвійної облікової ставки Національного банку України, яка діє у період, за який нараховується пеня.</w:t>
      </w:r>
    </w:p>
    <w:p w14:paraId="236F9693"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w:t>
      </w:r>
      <w:r w:rsidRPr="005C613F">
        <w:rPr>
          <w:b/>
          <w:sz w:val="20"/>
          <w:szCs w:val="20"/>
          <w:lang w:val="ru-RU" w:eastAsia="ru-RU"/>
        </w:rPr>
        <w:t>7</w:t>
      </w:r>
      <w:r w:rsidRPr="005C613F">
        <w:rPr>
          <w:b/>
          <w:sz w:val="20"/>
          <w:szCs w:val="20"/>
          <w:lang w:eastAsia="ru-RU"/>
        </w:rPr>
        <w:t>.</w:t>
      </w:r>
      <w:r w:rsidRPr="005C613F">
        <w:rPr>
          <w:sz w:val="20"/>
          <w:szCs w:val="20"/>
          <w:lang w:eastAsia="ru-RU"/>
        </w:rPr>
        <w:t xml:space="preserve"> За невиконання зобов’язань за Договором Сторони несуть відповідальність згідно чинного законодавства України.</w:t>
      </w:r>
    </w:p>
    <w:p w14:paraId="0AF03FA0" w14:textId="77777777" w:rsidR="005C613F" w:rsidRPr="005C613F" w:rsidRDefault="005C613F" w:rsidP="005C613F">
      <w:pPr>
        <w:spacing w:after="0" w:line="240" w:lineRule="auto"/>
        <w:ind w:left="-567" w:firstLine="567"/>
        <w:jc w:val="both"/>
        <w:rPr>
          <w:sz w:val="20"/>
          <w:szCs w:val="20"/>
          <w:lang w:eastAsia="ru-RU"/>
        </w:rPr>
      </w:pPr>
      <w:r w:rsidRPr="005C613F">
        <w:rPr>
          <w:b/>
          <w:sz w:val="20"/>
          <w:szCs w:val="20"/>
          <w:lang w:eastAsia="ru-RU"/>
        </w:rPr>
        <w:t>10.</w:t>
      </w:r>
      <w:r w:rsidRPr="005C613F">
        <w:rPr>
          <w:b/>
          <w:sz w:val="20"/>
          <w:szCs w:val="20"/>
          <w:lang w:val="ru-RU" w:eastAsia="ru-RU"/>
        </w:rPr>
        <w:t>8</w:t>
      </w:r>
      <w:r w:rsidRPr="005C613F">
        <w:rPr>
          <w:b/>
          <w:sz w:val="20"/>
          <w:szCs w:val="20"/>
          <w:lang w:eastAsia="ru-RU"/>
        </w:rPr>
        <w:t>.</w:t>
      </w:r>
      <w:r w:rsidRPr="005C613F">
        <w:rPr>
          <w:sz w:val="20"/>
          <w:szCs w:val="20"/>
          <w:lang w:eastAsia="ru-RU"/>
        </w:rPr>
        <w:t xml:space="preserve"> При виникненні між Сторонами спорів і розбіжностей за цим Договором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на розгляд господарського суду згідно чинного законодавства.</w:t>
      </w:r>
    </w:p>
    <w:p w14:paraId="3DC595C5" w14:textId="77777777" w:rsidR="005C613F" w:rsidRPr="005C613F" w:rsidRDefault="005C613F" w:rsidP="005C613F">
      <w:pPr>
        <w:spacing w:after="0" w:line="240" w:lineRule="auto"/>
        <w:ind w:left="-567" w:firstLine="567"/>
        <w:jc w:val="both"/>
        <w:rPr>
          <w:sz w:val="20"/>
          <w:szCs w:val="20"/>
        </w:rPr>
      </w:pPr>
      <w:r w:rsidRPr="005C613F">
        <w:rPr>
          <w:b/>
          <w:sz w:val="20"/>
          <w:szCs w:val="20"/>
        </w:rPr>
        <w:t>10.</w:t>
      </w:r>
      <w:r w:rsidRPr="005C613F">
        <w:rPr>
          <w:b/>
          <w:sz w:val="20"/>
          <w:szCs w:val="20"/>
          <w:lang w:val="ru-RU"/>
        </w:rPr>
        <w:t>9</w:t>
      </w:r>
      <w:r w:rsidRPr="005C613F">
        <w:rPr>
          <w:b/>
          <w:sz w:val="20"/>
          <w:szCs w:val="20"/>
        </w:rPr>
        <w:t>.</w:t>
      </w:r>
      <w:r w:rsidRPr="005C613F">
        <w:rPr>
          <w:sz w:val="20"/>
          <w:szCs w:val="20"/>
        </w:rPr>
        <w:t>Норматив витрат Страховика на ведення  страхової  справи, у разі дострокового припинення дії Договору, становить 15 % суми страхового платежу.</w:t>
      </w:r>
    </w:p>
    <w:p w14:paraId="600F8CB1" w14:textId="77777777" w:rsidR="005C613F" w:rsidRPr="005C613F" w:rsidRDefault="005C613F" w:rsidP="005C613F">
      <w:pPr>
        <w:numPr>
          <w:ilvl w:val="0"/>
          <w:numId w:val="21"/>
        </w:numPr>
        <w:tabs>
          <w:tab w:val="left" w:pos="879"/>
        </w:tabs>
        <w:spacing w:after="0" w:line="240" w:lineRule="auto"/>
        <w:ind w:left="-567" w:firstLine="567"/>
        <w:contextualSpacing/>
        <w:jc w:val="center"/>
        <w:rPr>
          <w:b/>
          <w:bCs/>
          <w:color w:val="000000"/>
          <w:sz w:val="20"/>
          <w:szCs w:val="20"/>
        </w:rPr>
      </w:pPr>
      <w:r w:rsidRPr="005C613F">
        <w:rPr>
          <w:b/>
          <w:bCs/>
          <w:color w:val="000000"/>
          <w:sz w:val="20"/>
          <w:szCs w:val="20"/>
        </w:rPr>
        <w:t xml:space="preserve">11. ЗМІНА ІСТОТНИХ УМОВ ДОГОВОРУ </w:t>
      </w:r>
    </w:p>
    <w:p w14:paraId="4F95523E" w14:textId="77777777" w:rsidR="005C613F" w:rsidRPr="005C613F" w:rsidRDefault="005C613F" w:rsidP="005C613F">
      <w:pPr>
        <w:numPr>
          <w:ilvl w:val="0"/>
          <w:numId w:val="21"/>
        </w:numPr>
        <w:spacing w:after="0" w:line="240" w:lineRule="auto"/>
        <w:ind w:left="-567" w:firstLine="567"/>
        <w:contextualSpacing/>
        <w:jc w:val="both"/>
        <w:rPr>
          <w:bCs/>
          <w:color w:val="000000"/>
          <w:sz w:val="20"/>
          <w:szCs w:val="20"/>
        </w:rPr>
      </w:pPr>
      <w:r w:rsidRPr="005C613F">
        <w:rPr>
          <w:b/>
          <w:bCs/>
          <w:color w:val="000000"/>
          <w:sz w:val="20"/>
          <w:szCs w:val="20"/>
        </w:rPr>
        <w:t>11.1</w:t>
      </w:r>
      <w:r w:rsidRPr="005C613F">
        <w:rPr>
          <w:bCs/>
          <w:color w:val="000000"/>
          <w:sz w:val="20"/>
          <w:szCs w:val="20"/>
        </w:rPr>
        <w:t>.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5C613F">
        <w:rPr>
          <w:bCs/>
          <w:color w:val="000000"/>
          <w:sz w:val="20"/>
          <w:szCs w:val="20"/>
          <w:lang w:val="ru-RU"/>
        </w:rPr>
        <w:t>.</w:t>
      </w:r>
    </w:p>
    <w:p w14:paraId="2E80FC9A" w14:textId="77777777" w:rsidR="005C613F" w:rsidRPr="005C613F" w:rsidRDefault="005C613F" w:rsidP="005C613F">
      <w:pPr>
        <w:numPr>
          <w:ilvl w:val="0"/>
          <w:numId w:val="21"/>
        </w:numPr>
        <w:spacing w:after="0" w:line="240" w:lineRule="auto"/>
        <w:ind w:left="-567" w:firstLine="567"/>
        <w:contextualSpacing/>
        <w:jc w:val="both"/>
        <w:rPr>
          <w:bCs/>
          <w:color w:val="000000"/>
          <w:sz w:val="20"/>
          <w:szCs w:val="20"/>
        </w:rPr>
      </w:pPr>
      <w:r w:rsidRPr="005C613F">
        <w:rPr>
          <w:b/>
          <w:color w:val="000000"/>
          <w:sz w:val="20"/>
          <w:szCs w:val="20"/>
        </w:rPr>
        <w:t>11.2</w:t>
      </w:r>
      <w:r w:rsidRPr="005C613F">
        <w:rPr>
          <w:bCs/>
          <w:color w:val="000000"/>
          <w:sz w:val="20"/>
          <w:szCs w:val="20"/>
        </w:rPr>
        <w:t xml:space="preserve">. Сторони домовились, що істотні умови цього Договору відповідно до </w:t>
      </w:r>
      <w:proofErr w:type="spellStart"/>
      <w:r w:rsidRPr="005C613F">
        <w:rPr>
          <w:bCs/>
          <w:color w:val="000000"/>
          <w:sz w:val="20"/>
          <w:szCs w:val="20"/>
        </w:rPr>
        <w:t>п.п</w:t>
      </w:r>
      <w:proofErr w:type="spellEnd"/>
      <w:r w:rsidRPr="005C613F">
        <w:rPr>
          <w:bCs/>
          <w:color w:val="000000"/>
          <w:sz w:val="20"/>
          <w:szCs w:val="20"/>
        </w:rPr>
        <w:t xml:space="preserve">. 1 п. 19 </w:t>
      </w:r>
      <w:r w:rsidRPr="005C613F">
        <w:rPr>
          <w:color w:val="000000"/>
          <w:sz w:val="20"/>
          <w:szCs w:val="20"/>
        </w:rPr>
        <w:t xml:space="preserve">Особливостей </w:t>
      </w:r>
      <w:r w:rsidRPr="005C613F">
        <w:rPr>
          <w:bCs/>
          <w:color w:val="000000"/>
          <w:sz w:val="20"/>
          <w:szCs w:val="20"/>
        </w:rPr>
        <w:t xml:space="preserve">можуть змінюватися у випадку зменшення обсягів закупівлі, зокрема з урахуванням фактичного обсягу видатків Замовника. У такому разі Сторони можуть укласти Додаткову угоду про зменшення обсягу закупівлі, в тому числі з урахуванням фактичного обсягу видатків </w:t>
      </w:r>
      <w:proofErr w:type="spellStart"/>
      <w:r w:rsidRPr="005C613F">
        <w:rPr>
          <w:bCs/>
          <w:color w:val="000000"/>
          <w:sz w:val="20"/>
          <w:szCs w:val="20"/>
          <w:lang w:val="ru-RU"/>
        </w:rPr>
        <w:t>Страхувальника</w:t>
      </w:r>
      <w:proofErr w:type="spellEnd"/>
      <w:r w:rsidRPr="005C613F">
        <w:rPr>
          <w:bCs/>
          <w:color w:val="000000"/>
          <w:sz w:val="20"/>
          <w:szCs w:val="20"/>
        </w:rPr>
        <w:t xml:space="preserve">, виділених на дану закупівлю. </w:t>
      </w:r>
    </w:p>
    <w:p w14:paraId="25675EE3" w14:textId="77777777" w:rsidR="005C613F" w:rsidRPr="005C613F" w:rsidRDefault="005C613F" w:rsidP="005C613F">
      <w:pPr>
        <w:widowControl w:val="0"/>
        <w:tabs>
          <w:tab w:val="left" w:pos="180"/>
        </w:tabs>
        <w:suppressAutoHyphens/>
        <w:spacing w:after="0" w:line="240" w:lineRule="auto"/>
        <w:ind w:left="-567" w:firstLine="567"/>
        <w:jc w:val="both"/>
        <w:rPr>
          <w:rFonts w:eastAsia="等线"/>
          <w:bCs/>
          <w:color w:val="000000"/>
          <w:sz w:val="20"/>
          <w:szCs w:val="20"/>
        </w:rPr>
      </w:pPr>
      <w:r w:rsidRPr="005C613F">
        <w:rPr>
          <w:rFonts w:eastAsia="等线"/>
          <w:bCs/>
          <w:color w:val="000000"/>
          <w:sz w:val="20"/>
          <w:szCs w:val="20"/>
        </w:rPr>
        <w:t xml:space="preserve">З цією метою </w:t>
      </w:r>
      <w:proofErr w:type="spellStart"/>
      <w:r w:rsidRPr="005C613F">
        <w:rPr>
          <w:rFonts w:eastAsia="等线"/>
          <w:bCs/>
          <w:color w:val="000000"/>
          <w:sz w:val="20"/>
          <w:szCs w:val="20"/>
          <w:lang w:val="ru-RU"/>
        </w:rPr>
        <w:t>Страхувальник</w:t>
      </w:r>
      <w:proofErr w:type="spellEnd"/>
      <w:r w:rsidRPr="005C613F">
        <w:rPr>
          <w:rFonts w:eastAsia="等线"/>
          <w:bCs/>
          <w:color w:val="000000"/>
          <w:sz w:val="20"/>
          <w:szCs w:val="20"/>
        </w:rPr>
        <w:t xml:space="preserve"> направляє повідомлення про зменшення обсягу закупівлі та відповідну Додаткову угоду </w:t>
      </w:r>
      <w:r w:rsidRPr="005C613F">
        <w:rPr>
          <w:rFonts w:eastAsia="等线"/>
          <w:bCs/>
          <w:color w:val="000000"/>
          <w:sz w:val="20"/>
          <w:szCs w:val="20"/>
        </w:rPr>
        <w:lastRenderedPageBreak/>
        <w:t xml:space="preserve">у вигляді </w:t>
      </w:r>
      <w:proofErr w:type="spellStart"/>
      <w:r w:rsidRPr="005C613F">
        <w:rPr>
          <w:rFonts w:eastAsia="等线"/>
          <w:bCs/>
          <w:color w:val="000000"/>
          <w:sz w:val="20"/>
          <w:szCs w:val="20"/>
        </w:rPr>
        <w:t>скан</w:t>
      </w:r>
      <w:proofErr w:type="spellEnd"/>
      <w:r w:rsidRPr="005C613F">
        <w:rPr>
          <w:rFonts w:eastAsia="等线"/>
          <w:bCs/>
          <w:color w:val="000000"/>
          <w:sz w:val="20"/>
          <w:szCs w:val="20"/>
        </w:rPr>
        <w:t xml:space="preserve">-копії на електронну адресу </w:t>
      </w:r>
      <w:r w:rsidRPr="005C613F">
        <w:rPr>
          <w:rFonts w:eastAsia="等线"/>
          <w:bCs/>
          <w:color w:val="000000"/>
          <w:sz w:val="20"/>
          <w:szCs w:val="20"/>
          <w:lang w:val="ru-RU"/>
        </w:rPr>
        <w:t>Страховика</w:t>
      </w:r>
      <w:r w:rsidRPr="005C613F">
        <w:rPr>
          <w:rFonts w:eastAsia="等线"/>
          <w:bCs/>
          <w:color w:val="000000"/>
          <w:sz w:val="20"/>
          <w:szCs w:val="20"/>
        </w:rPr>
        <w:t xml:space="preserve">, зазначену в Договорі. Ці документи вважаються в будь-якому випадку отриманими </w:t>
      </w:r>
      <w:r w:rsidRPr="005C613F">
        <w:rPr>
          <w:rFonts w:eastAsia="等线"/>
          <w:bCs/>
          <w:color w:val="000000"/>
          <w:sz w:val="20"/>
          <w:szCs w:val="20"/>
          <w:lang w:val="ru-RU"/>
        </w:rPr>
        <w:t>Страховиком</w:t>
      </w:r>
      <w:r w:rsidRPr="005C613F">
        <w:rPr>
          <w:rFonts w:eastAsia="等线"/>
          <w:bCs/>
          <w:color w:val="000000"/>
          <w:sz w:val="20"/>
          <w:szCs w:val="20"/>
        </w:rPr>
        <w:t xml:space="preserve"> у день їх направлення</w:t>
      </w:r>
      <w:r w:rsidRPr="005C613F">
        <w:rPr>
          <w:rFonts w:eastAsia="等线"/>
          <w:bCs/>
          <w:color w:val="000000"/>
          <w:sz w:val="20"/>
          <w:szCs w:val="20"/>
          <w:lang w:val="ru-RU"/>
        </w:rPr>
        <w:t xml:space="preserve"> </w:t>
      </w:r>
      <w:proofErr w:type="spellStart"/>
      <w:r w:rsidRPr="005C613F">
        <w:rPr>
          <w:rFonts w:eastAsia="等线"/>
          <w:bCs/>
          <w:color w:val="000000"/>
          <w:sz w:val="20"/>
          <w:szCs w:val="20"/>
          <w:lang w:val="ru-RU"/>
        </w:rPr>
        <w:t>Страхувальником</w:t>
      </w:r>
      <w:proofErr w:type="spellEnd"/>
      <w:r w:rsidRPr="005C613F">
        <w:rPr>
          <w:rFonts w:eastAsia="等线"/>
          <w:bCs/>
          <w:color w:val="000000"/>
          <w:sz w:val="20"/>
          <w:szCs w:val="20"/>
        </w:rPr>
        <w:t xml:space="preserve">. </w:t>
      </w:r>
      <w:r w:rsidRPr="005C613F">
        <w:rPr>
          <w:rFonts w:eastAsia="等线"/>
          <w:bCs/>
          <w:color w:val="000000"/>
          <w:sz w:val="20"/>
          <w:szCs w:val="20"/>
          <w:lang w:val="ru-RU"/>
        </w:rPr>
        <w:t>Страховик</w:t>
      </w:r>
      <w:r w:rsidRPr="005C613F">
        <w:rPr>
          <w:rFonts w:eastAsia="等线"/>
          <w:bCs/>
          <w:color w:val="000000"/>
          <w:sz w:val="20"/>
          <w:szCs w:val="20"/>
        </w:rPr>
        <w:t xml:space="preserve"> повинен не пізніше наступного робочого дня отримати у </w:t>
      </w:r>
      <w:proofErr w:type="spellStart"/>
      <w:r w:rsidRPr="005C613F">
        <w:rPr>
          <w:rFonts w:eastAsia="等线"/>
          <w:bCs/>
          <w:color w:val="000000"/>
          <w:sz w:val="20"/>
          <w:szCs w:val="20"/>
          <w:lang w:val="ru-RU"/>
        </w:rPr>
        <w:t>Страхувальника</w:t>
      </w:r>
      <w:proofErr w:type="spellEnd"/>
      <w:r w:rsidRPr="005C613F">
        <w:rPr>
          <w:rFonts w:eastAsia="等线"/>
          <w:bCs/>
          <w:color w:val="000000"/>
          <w:sz w:val="20"/>
          <w:szCs w:val="20"/>
        </w:rPr>
        <w:t xml:space="preserve"> оригінали вказаних документів. При цьому днем їх отримання вважається день їх направлення на електронну адресу </w:t>
      </w:r>
      <w:r w:rsidRPr="005C613F">
        <w:rPr>
          <w:rFonts w:eastAsia="等线"/>
          <w:bCs/>
          <w:color w:val="000000"/>
          <w:sz w:val="20"/>
          <w:szCs w:val="20"/>
          <w:lang w:val="ru-RU"/>
        </w:rPr>
        <w:t>Страховика</w:t>
      </w:r>
      <w:r w:rsidRPr="005C613F">
        <w:rPr>
          <w:rFonts w:eastAsia="等线"/>
          <w:bCs/>
          <w:color w:val="000000"/>
          <w:sz w:val="20"/>
          <w:szCs w:val="20"/>
        </w:rPr>
        <w:t>.</w:t>
      </w:r>
    </w:p>
    <w:p w14:paraId="14FE2BBC" w14:textId="77777777" w:rsidR="005C613F" w:rsidRPr="005C613F" w:rsidRDefault="005C613F" w:rsidP="005C613F">
      <w:pPr>
        <w:widowControl w:val="0"/>
        <w:numPr>
          <w:ilvl w:val="0"/>
          <w:numId w:val="21"/>
        </w:numPr>
        <w:tabs>
          <w:tab w:val="left" w:pos="180"/>
        </w:tabs>
        <w:suppressAutoHyphens/>
        <w:spacing w:after="0" w:line="240" w:lineRule="auto"/>
        <w:ind w:left="-567" w:firstLine="567"/>
        <w:jc w:val="both"/>
        <w:rPr>
          <w:rFonts w:eastAsia="等线"/>
          <w:bCs/>
          <w:color w:val="000000"/>
          <w:sz w:val="20"/>
          <w:szCs w:val="20"/>
        </w:rPr>
      </w:pPr>
      <w:r w:rsidRPr="005C613F">
        <w:rPr>
          <w:rFonts w:eastAsia="等线"/>
          <w:bCs/>
          <w:color w:val="000000"/>
          <w:sz w:val="20"/>
          <w:szCs w:val="20"/>
        </w:rPr>
        <w:t xml:space="preserve">Впродовж двох робочих днів з дня направлення </w:t>
      </w:r>
      <w:proofErr w:type="spellStart"/>
      <w:r w:rsidRPr="005C613F">
        <w:rPr>
          <w:rFonts w:eastAsia="等线"/>
          <w:bCs/>
          <w:color w:val="000000"/>
          <w:sz w:val="20"/>
          <w:szCs w:val="20"/>
          <w:lang w:val="ru-RU"/>
        </w:rPr>
        <w:t>Страхувальником</w:t>
      </w:r>
      <w:proofErr w:type="spellEnd"/>
      <w:r w:rsidRPr="005C613F">
        <w:rPr>
          <w:rFonts w:eastAsia="等线"/>
          <w:bCs/>
          <w:color w:val="000000"/>
          <w:sz w:val="20"/>
          <w:szCs w:val="20"/>
        </w:rPr>
        <w:t xml:space="preserve"> вказаних документів </w:t>
      </w:r>
      <w:r w:rsidRPr="005C613F">
        <w:rPr>
          <w:rFonts w:eastAsia="等线"/>
          <w:bCs/>
          <w:color w:val="000000"/>
          <w:sz w:val="20"/>
          <w:szCs w:val="20"/>
          <w:lang w:val="ru-RU"/>
        </w:rPr>
        <w:t>Страховик</w:t>
      </w:r>
      <w:r w:rsidRPr="005C613F">
        <w:rPr>
          <w:rFonts w:eastAsia="等线"/>
          <w:bCs/>
          <w:color w:val="000000"/>
          <w:sz w:val="20"/>
          <w:szCs w:val="20"/>
        </w:rPr>
        <w:t xml:space="preserve"> повинен підписати Додаткову угоду і скріпити її печаткою (за наявності), і один примірник такої угоди повернути </w:t>
      </w:r>
      <w:proofErr w:type="spellStart"/>
      <w:r w:rsidRPr="005C613F">
        <w:rPr>
          <w:rFonts w:eastAsia="等线"/>
          <w:bCs/>
          <w:color w:val="000000"/>
          <w:sz w:val="20"/>
          <w:szCs w:val="20"/>
          <w:lang w:val="ru-RU"/>
        </w:rPr>
        <w:t>Страхувальнику</w:t>
      </w:r>
      <w:proofErr w:type="spellEnd"/>
      <w:r w:rsidRPr="005C613F">
        <w:rPr>
          <w:rFonts w:eastAsia="等线"/>
          <w:bCs/>
          <w:color w:val="000000"/>
          <w:sz w:val="20"/>
          <w:szCs w:val="20"/>
        </w:rPr>
        <w:t>.</w:t>
      </w:r>
    </w:p>
    <w:p w14:paraId="75E09553" w14:textId="77777777" w:rsidR="005C613F" w:rsidRPr="005C613F" w:rsidRDefault="005C613F" w:rsidP="005C613F">
      <w:pPr>
        <w:widowControl w:val="0"/>
        <w:numPr>
          <w:ilvl w:val="0"/>
          <w:numId w:val="21"/>
        </w:numPr>
        <w:tabs>
          <w:tab w:val="left" w:pos="180"/>
        </w:tabs>
        <w:suppressAutoHyphens/>
        <w:spacing w:after="0" w:line="240" w:lineRule="auto"/>
        <w:ind w:left="-567" w:firstLine="567"/>
        <w:jc w:val="both"/>
        <w:rPr>
          <w:rFonts w:eastAsia="等线"/>
          <w:bCs/>
          <w:color w:val="000000"/>
          <w:sz w:val="20"/>
          <w:szCs w:val="20"/>
        </w:rPr>
      </w:pPr>
      <w:r w:rsidRPr="005C613F">
        <w:rPr>
          <w:rFonts w:eastAsia="等线"/>
          <w:bCs/>
          <w:color w:val="000000"/>
          <w:sz w:val="20"/>
          <w:szCs w:val="20"/>
        </w:rPr>
        <w:t xml:space="preserve">У разі невиконання (неналежного виконання) </w:t>
      </w:r>
      <w:r w:rsidRPr="005C613F">
        <w:rPr>
          <w:rFonts w:eastAsia="等线"/>
          <w:bCs/>
          <w:color w:val="000000"/>
          <w:sz w:val="20"/>
          <w:szCs w:val="20"/>
          <w:lang w:val="ru-RU"/>
        </w:rPr>
        <w:t>Страховиком</w:t>
      </w:r>
      <w:r w:rsidRPr="005C613F">
        <w:rPr>
          <w:rFonts w:eastAsia="等线"/>
          <w:bCs/>
          <w:color w:val="000000"/>
          <w:sz w:val="20"/>
          <w:szCs w:val="20"/>
        </w:rPr>
        <w:t xml:space="preserve"> вказаних у цьому пункті обов'язків </w:t>
      </w:r>
      <w:proofErr w:type="spellStart"/>
      <w:r w:rsidRPr="005C613F">
        <w:rPr>
          <w:rFonts w:eastAsia="等线"/>
          <w:bCs/>
          <w:color w:val="000000"/>
          <w:sz w:val="20"/>
          <w:szCs w:val="20"/>
          <w:lang w:val="ru-RU"/>
        </w:rPr>
        <w:t>Страхувальник</w:t>
      </w:r>
      <w:proofErr w:type="spellEnd"/>
      <w:r w:rsidRPr="005C613F">
        <w:rPr>
          <w:rFonts w:eastAsia="等线"/>
          <w:bCs/>
          <w:color w:val="000000"/>
          <w:sz w:val="20"/>
          <w:szCs w:val="20"/>
        </w:rPr>
        <w:t xml:space="preserve"> має право в односторонньому порядку зменшити обсяг закупівлі та письмово повідомити про це </w:t>
      </w:r>
      <w:r w:rsidRPr="005C613F">
        <w:rPr>
          <w:rFonts w:eastAsia="等线"/>
          <w:bCs/>
          <w:color w:val="000000"/>
          <w:sz w:val="20"/>
          <w:szCs w:val="20"/>
          <w:lang w:val="ru-RU"/>
        </w:rPr>
        <w:t>Страховика</w:t>
      </w:r>
      <w:r w:rsidRPr="005C613F">
        <w:rPr>
          <w:rFonts w:eastAsia="等线"/>
          <w:bCs/>
          <w:color w:val="000000"/>
          <w:sz w:val="20"/>
          <w:szCs w:val="20"/>
        </w:rPr>
        <w:t>.</w:t>
      </w:r>
    </w:p>
    <w:p w14:paraId="43CD7CAD" w14:textId="77777777" w:rsidR="005C613F" w:rsidRPr="005C613F" w:rsidRDefault="005C613F" w:rsidP="005C613F">
      <w:pPr>
        <w:widowControl w:val="0"/>
        <w:numPr>
          <w:ilvl w:val="0"/>
          <w:numId w:val="21"/>
        </w:numPr>
        <w:tabs>
          <w:tab w:val="left" w:pos="180"/>
        </w:tabs>
        <w:suppressAutoHyphens/>
        <w:spacing w:after="0" w:line="240" w:lineRule="auto"/>
        <w:ind w:left="-567" w:firstLine="567"/>
        <w:jc w:val="both"/>
        <w:rPr>
          <w:rFonts w:eastAsia="等线"/>
          <w:bCs/>
          <w:color w:val="000000"/>
          <w:sz w:val="20"/>
          <w:szCs w:val="20"/>
        </w:rPr>
      </w:pPr>
      <w:r w:rsidRPr="005C613F">
        <w:rPr>
          <w:rFonts w:eastAsia="等线"/>
          <w:bCs/>
          <w:color w:val="000000"/>
          <w:sz w:val="20"/>
          <w:szCs w:val="20"/>
        </w:rPr>
        <w:t xml:space="preserve">Повідомлення про одностороннє зменшення обсягу закупівлі направляється Замовником у вигляді </w:t>
      </w:r>
      <w:proofErr w:type="spellStart"/>
      <w:r w:rsidRPr="005C613F">
        <w:rPr>
          <w:rFonts w:eastAsia="等线"/>
          <w:bCs/>
          <w:color w:val="000000"/>
          <w:sz w:val="20"/>
          <w:szCs w:val="20"/>
        </w:rPr>
        <w:t>скан</w:t>
      </w:r>
      <w:proofErr w:type="spellEnd"/>
      <w:r w:rsidRPr="005C613F">
        <w:rPr>
          <w:rFonts w:eastAsia="等线"/>
          <w:bCs/>
          <w:color w:val="000000"/>
          <w:sz w:val="20"/>
          <w:szCs w:val="20"/>
        </w:rPr>
        <w:t xml:space="preserve">-копії на електронну адресу </w:t>
      </w:r>
      <w:r w:rsidRPr="005C613F">
        <w:rPr>
          <w:rFonts w:eastAsia="等线"/>
          <w:bCs/>
          <w:color w:val="000000"/>
          <w:sz w:val="20"/>
          <w:szCs w:val="20"/>
          <w:lang w:val="ru-RU"/>
        </w:rPr>
        <w:t>Страховика</w:t>
      </w:r>
      <w:r w:rsidRPr="005C613F">
        <w:rPr>
          <w:rFonts w:eastAsia="等线"/>
          <w:bCs/>
          <w:color w:val="000000"/>
          <w:sz w:val="20"/>
          <w:szCs w:val="20"/>
        </w:rPr>
        <w:t xml:space="preserve">, зазначену в Договорі. Такий документ вважається в будь-якому випадку отриманим </w:t>
      </w:r>
      <w:r w:rsidRPr="005C613F">
        <w:rPr>
          <w:rFonts w:eastAsia="等线"/>
          <w:bCs/>
          <w:color w:val="000000"/>
          <w:sz w:val="20"/>
          <w:szCs w:val="20"/>
          <w:lang w:val="ru-RU"/>
        </w:rPr>
        <w:t>Страховиком</w:t>
      </w:r>
      <w:r w:rsidRPr="005C613F">
        <w:rPr>
          <w:rFonts w:eastAsia="等线"/>
          <w:bCs/>
          <w:color w:val="000000"/>
          <w:sz w:val="20"/>
          <w:szCs w:val="20"/>
        </w:rPr>
        <w:t xml:space="preserve"> у день його направлення </w:t>
      </w:r>
      <w:proofErr w:type="spellStart"/>
      <w:r w:rsidRPr="005C613F">
        <w:rPr>
          <w:rFonts w:eastAsia="等线"/>
          <w:bCs/>
          <w:color w:val="000000"/>
          <w:sz w:val="20"/>
          <w:szCs w:val="20"/>
          <w:lang w:val="ru-RU"/>
        </w:rPr>
        <w:t>Страхувальником</w:t>
      </w:r>
      <w:proofErr w:type="spellEnd"/>
      <w:r w:rsidRPr="005C613F">
        <w:rPr>
          <w:rFonts w:eastAsia="等线"/>
          <w:bCs/>
          <w:color w:val="000000"/>
          <w:sz w:val="20"/>
          <w:szCs w:val="20"/>
        </w:rPr>
        <w:t>.</w:t>
      </w:r>
    </w:p>
    <w:p w14:paraId="3D34C580" w14:textId="77777777" w:rsidR="005C613F" w:rsidRPr="005C613F" w:rsidRDefault="005C613F" w:rsidP="005C613F">
      <w:pPr>
        <w:numPr>
          <w:ilvl w:val="0"/>
          <w:numId w:val="21"/>
        </w:numPr>
        <w:spacing w:after="0" w:line="240" w:lineRule="auto"/>
        <w:ind w:left="-567" w:firstLine="567"/>
        <w:contextualSpacing/>
        <w:jc w:val="both"/>
        <w:rPr>
          <w:rFonts w:eastAsia="等线"/>
          <w:bCs/>
          <w:color w:val="000000"/>
          <w:sz w:val="20"/>
          <w:szCs w:val="20"/>
        </w:rPr>
      </w:pPr>
      <w:r w:rsidRPr="005C613F">
        <w:rPr>
          <w:bCs/>
          <w:color w:val="000000"/>
          <w:sz w:val="20"/>
          <w:szCs w:val="20"/>
        </w:rPr>
        <w:t xml:space="preserve">У разі направлення повідомлення про одностороннє зменшення обсягу закупівлі, останній вважається зменшеним з дня його направлення на електронну адресу </w:t>
      </w:r>
      <w:r w:rsidRPr="005C613F">
        <w:rPr>
          <w:bCs/>
          <w:color w:val="000000"/>
          <w:sz w:val="20"/>
          <w:szCs w:val="20"/>
          <w:lang w:val="ru-RU"/>
        </w:rPr>
        <w:t>Страховика</w:t>
      </w:r>
      <w:r w:rsidRPr="005C613F">
        <w:rPr>
          <w:bCs/>
          <w:color w:val="000000"/>
          <w:sz w:val="20"/>
          <w:szCs w:val="20"/>
        </w:rPr>
        <w:t>, якщо більш пізня дата не буде вказана у цьому повідомленні.</w:t>
      </w:r>
    </w:p>
    <w:p w14:paraId="2C89925F" w14:textId="77777777" w:rsidR="005C613F" w:rsidRPr="005C613F" w:rsidRDefault="005C613F" w:rsidP="005C613F">
      <w:pPr>
        <w:numPr>
          <w:ilvl w:val="0"/>
          <w:numId w:val="21"/>
        </w:numPr>
        <w:spacing w:after="0" w:line="240" w:lineRule="auto"/>
        <w:ind w:left="-567" w:firstLine="567"/>
        <w:contextualSpacing/>
        <w:jc w:val="both"/>
        <w:rPr>
          <w:b/>
          <w:bCs/>
          <w:color w:val="000000"/>
          <w:sz w:val="20"/>
          <w:szCs w:val="20"/>
        </w:rPr>
      </w:pPr>
      <w:r w:rsidRPr="005C613F">
        <w:rPr>
          <w:b/>
          <w:bCs/>
          <w:color w:val="000000"/>
          <w:sz w:val="20"/>
          <w:szCs w:val="20"/>
        </w:rPr>
        <w:t>11.3.</w:t>
      </w:r>
      <w:r w:rsidRPr="005C613F">
        <w:rPr>
          <w:color w:val="333333"/>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4C11C4E" w14:textId="77777777" w:rsidR="005C613F" w:rsidRPr="005C613F" w:rsidRDefault="005C613F" w:rsidP="005C613F">
      <w:pPr>
        <w:numPr>
          <w:ilvl w:val="0"/>
          <w:numId w:val="21"/>
        </w:numPr>
        <w:spacing w:after="0" w:line="240" w:lineRule="auto"/>
        <w:ind w:left="-567" w:firstLine="567"/>
        <w:contextualSpacing/>
        <w:jc w:val="both"/>
        <w:rPr>
          <w:b/>
          <w:bCs/>
          <w:color w:val="000000"/>
          <w:sz w:val="20"/>
          <w:szCs w:val="20"/>
        </w:rPr>
      </w:pPr>
      <w:r w:rsidRPr="005C613F">
        <w:rPr>
          <w:b/>
          <w:bCs/>
          <w:color w:val="000000"/>
          <w:sz w:val="20"/>
          <w:szCs w:val="20"/>
        </w:rPr>
        <w:t>11.4</w:t>
      </w:r>
      <w:r w:rsidRPr="005C613F">
        <w:rPr>
          <w:color w:val="333333"/>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613F">
        <w:rPr>
          <w:color w:val="333333"/>
          <w:sz w:val="20"/>
          <w:szCs w:val="20"/>
          <w:shd w:val="clear" w:color="auto" w:fill="FFFFFF"/>
        </w:rPr>
        <w:t>пропорційно</w:t>
      </w:r>
      <w:proofErr w:type="spellEnd"/>
      <w:r w:rsidRPr="005C613F">
        <w:rPr>
          <w:color w:val="333333"/>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5C613F">
        <w:rPr>
          <w:color w:val="333333"/>
          <w:sz w:val="20"/>
          <w:szCs w:val="20"/>
          <w:shd w:val="clear" w:color="auto" w:fill="FFFFFF"/>
        </w:rPr>
        <w:t>пропорційно</w:t>
      </w:r>
      <w:proofErr w:type="spellEnd"/>
      <w:r w:rsidRPr="005C613F">
        <w:rPr>
          <w:color w:val="333333"/>
          <w:sz w:val="20"/>
          <w:szCs w:val="20"/>
          <w:shd w:val="clear" w:color="auto" w:fill="FFFFFF"/>
        </w:rPr>
        <w:t xml:space="preserve"> до зміни податкового навантаження внаслідок зміни системи оподаткування;</w:t>
      </w:r>
    </w:p>
    <w:p w14:paraId="6F67B559" w14:textId="77777777" w:rsidR="005C613F" w:rsidRPr="005C613F" w:rsidRDefault="005C613F" w:rsidP="005C613F">
      <w:pPr>
        <w:numPr>
          <w:ilvl w:val="1"/>
          <w:numId w:val="21"/>
        </w:numPr>
        <w:tabs>
          <w:tab w:val="left" w:pos="142"/>
        </w:tabs>
        <w:spacing w:after="0" w:line="240" w:lineRule="auto"/>
        <w:ind w:left="-567" w:firstLine="567"/>
        <w:contextualSpacing/>
        <w:jc w:val="both"/>
        <w:rPr>
          <w:bCs/>
          <w:color w:val="000000"/>
          <w:sz w:val="22"/>
        </w:rPr>
      </w:pPr>
      <w:r w:rsidRPr="005C613F">
        <w:rPr>
          <w:b/>
          <w:bCs/>
          <w:color w:val="000000"/>
          <w:sz w:val="20"/>
          <w:szCs w:val="20"/>
        </w:rPr>
        <w:t>11.5.</w:t>
      </w:r>
      <w:r w:rsidRPr="005C613F">
        <w:rPr>
          <w:bCs/>
          <w:color w:val="000000"/>
          <w:sz w:val="20"/>
          <w:szCs w:val="20"/>
        </w:rPr>
        <w:t xml:space="preserve"> Електронна адреса </w:t>
      </w:r>
      <w:proofErr w:type="spellStart"/>
      <w:r w:rsidRPr="005C613F">
        <w:rPr>
          <w:bCs/>
          <w:color w:val="000000"/>
          <w:sz w:val="20"/>
          <w:szCs w:val="20"/>
          <w:lang w:val="ru-RU"/>
        </w:rPr>
        <w:t>Страхувальника</w:t>
      </w:r>
      <w:proofErr w:type="spellEnd"/>
      <w:r w:rsidRPr="005C613F">
        <w:rPr>
          <w:bCs/>
          <w:color w:val="000000"/>
          <w:sz w:val="20"/>
          <w:szCs w:val="20"/>
        </w:rPr>
        <w:t xml:space="preserve">: </w:t>
      </w:r>
      <w:proofErr w:type="spellStart"/>
      <w:r w:rsidRPr="005C613F">
        <w:rPr>
          <w:sz w:val="20"/>
          <w:szCs w:val="20"/>
          <w:lang w:val="en-US"/>
        </w:rPr>
        <w:t>kmst</w:t>
      </w:r>
      <w:proofErr w:type="spellEnd"/>
      <w:r w:rsidRPr="005C613F">
        <w:rPr>
          <w:sz w:val="20"/>
          <w:szCs w:val="20"/>
          <w:lang w:val="ru-RU"/>
        </w:rPr>
        <w:t>@</w:t>
      </w:r>
      <w:proofErr w:type="spellStart"/>
      <w:r w:rsidRPr="005C613F">
        <w:rPr>
          <w:sz w:val="20"/>
          <w:szCs w:val="20"/>
          <w:lang w:val="en-US"/>
        </w:rPr>
        <w:t>kyivcity</w:t>
      </w:r>
      <w:proofErr w:type="spellEnd"/>
      <w:r w:rsidRPr="005C613F">
        <w:rPr>
          <w:sz w:val="20"/>
          <w:szCs w:val="20"/>
          <w:lang w:val="ru-RU"/>
        </w:rPr>
        <w:t>.</w:t>
      </w:r>
      <w:r w:rsidRPr="005C613F">
        <w:rPr>
          <w:sz w:val="20"/>
          <w:szCs w:val="20"/>
          <w:lang w:val="en-US"/>
        </w:rPr>
        <w:t>gov</w:t>
      </w:r>
      <w:r w:rsidRPr="005C613F">
        <w:rPr>
          <w:sz w:val="20"/>
          <w:szCs w:val="20"/>
          <w:lang w:val="ru-RU"/>
        </w:rPr>
        <w:t>.</w:t>
      </w:r>
      <w:proofErr w:type="spellStart"/>
      <w:r w:rsidRPr="005C613F">
        <w:rPr>
          <w:sz w:val="20"/>
          <w:szCs w:val="20"/>
          <w:lang w:val="en-US"/>
        </w:rPr>
        <w:t>ua</w:t>
      </w:r>
      <w:proofErr w:type="spellEnd"/>
    </w:p>
    <w:p w14:paraId="78A50F70" w14:textId="77777777" w:rsidR="005C613F" w:rsidRPr="005C613F" w:rsidRDefault="005C613F" w:rsidP="005C613F">
      <w:pPr>
        <w:tabs>
          <w:tab w:val="left" w:pos="142"/>
        </w:tabs>
        <w:spacing w:after="0" w:line="240" w:lineRule="auto"/>
        <w:ind w:left="-567" w:firstLine="567"/>
        <w:contextualSpacing/>
        <w:jc w:val="both"/>
        <w:rPr>
          <w:bCs/>
          <w:color w:val="000000"/>
          <w:sz w:val="20"/>
          <w:szCs w:val="20"/>
        </w:rPr>
      </w:pPr>
      <w:r w:rsidRPr="005C613F">
        <w:rPr>
          <w:b/>
          <w:bCs/>
          <w:color w:val="000000"/>
          <w:sz w:val="20"/>
          <w:szCs w:val="20"/>
        </w:rPr>
        <w:t>11.6.</w:t>
      </w:r>
      <w:r w:rsidRPr="005C613F">
        <w:rPr>
          <w:bCs/>
          <w:color w:val="000000"/>
          <w:sz w:val="20"/>
          <w:szCs w:val="20"/>
        </w:rPr>
        <w:t xml:space="preserve"> Електронна адреса </w:t>
      </w:r>
      <w:r w:rsidRPr="005C613F">
        <w:rPr>
          <w:bCs/>
          <w:color w:val="000000"/>
          <w:sz w:val="20"/>
          <w:szCs w:val="20"/>
          <w:lang w:val="ru-RU"/>
        </w:rPr>
        <w:t>Страховика</w:t>
      </w:r>
      <w:r w:rsidRPr="005C613F">
        <w:rPr>
          <w:bCs/>
          <w:color w:val="000000"/>
          <w:sz w:val="20"/>
          <w:szCs w:val="20"/>
        </w:rPr>
        <w:t xml:space="preserve">: </w:t>
      </w:r>
    </w:p>
    <w:p w14:paraId="6F4E427B" w14:textId="77777777" w:rsidR="005C613F" w:rsidRPr="005C613F" w:rsidRDefault="005C613F" w:rsidP="005C613F">
      <w:pPr>
        <w:widowControl w:val="0"/>
        <w:suppressAutoHyphens/>
        <w:autoSpaceDE w:val="0"/>
        <w:spacing w:after="0" w:line="240" w:lineRule="auto"/>
        <w:ind w:left="-567" w:firstLine="567"/>
        <w:jc w:val="center"/>
        <w:rPr>
          <w:b/>
          <w:sz w:val="20"/>
          <w:szCs w:val="20"/>
          <w:lang w:bidi="en-US"/>
        </w:rPr>
      </w:pPr>
      <w:r w:rsidRPr="005C613F">
        <w:rPr>
          <w:b/>
          <w:sz w:val="20"/>
          <w:szCs w:val="20"/>
          <w:lang w:bidi="en-US"/>
        </w:rPr>
        <w:t>1</w:t>
      </w:r>
      <w:r w:rsidRPr="005C613F">
        <w:rPr>
          <w:b/>
          <w:sz w:val="20"/>
          <w:szCs w:val="20"/>
          <w:lang w:val="ru-RU" w:bidi="en-US"/>
        </w:rPr>
        <w:t>2</w:t>
      </w:r>
      <w:r w:rsidRPr="005C613F">
        <w:rPr>
          <w:b/>
          <w:sz w:val="20"/>
          <w:szCs w:val="20"/>
          <w:lang w:bidi="en-US"/>
        </w:rPr>
        <w:t>.  ВІДПОВІДАЛЬНІСТЬ СТОРІН</w:t>
      </w:r>
    </w:p>
    <w:p w14:paraId="28596032"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lang w:bidi="en-US"/>
        </w:rPr>
        <w:t>1</w:t>
      </w:r>
      <w:r w:rsidRPr="005C613F">
        <w:rPr>
          <w:b/>
          <w:sz w:val="20"/>
          <w:szCs w:val="20"/>
          <w:lang w:val="ru-RU" w:bidi="en-US"/>
        </w:rPr>
        <w:t>2</w:t>
      </w:r>
      <w:r w:rsidRPr="005C613F">
        <w:rPr>
          <w:b/>
          <w:sz w:val="20"/>
          <w:szCs w:val="20"/>
          <w:lang w:bidi="en-US"/>
        </w:rPr>
        <w:t>.1.</w:t>
      </w:r>
      <w:r w:rsidRPr="005C613F">
        <w:rPr>
          <w:sz w:val="20"/>
          <w:szCs w:val="20"/>
          <w:lang w:bidi="en-U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7CC2D38"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lang w:bidi="en-US"/>
        </w:rPr>
        <w:t>12.2</w:t>
      </w:r>
      <w:r w:rsidRPr="005C613F">
        <w:rPr>
          <w:sz w:val="20"/>
          <w:szCs w:val="20"/>
          <w:lang w:bidi="en-US"/>
        </w:rPr>
        <w:t xml:space="preserve">. У разі невиконання або несвоєчасного виконання Страховиком зобов'язань при закупівлі послуг за бюджетні кошти Страховик (відповідно до ч. 2, ст. 231 ГК України) сплачує Страхувальнику штрафні санкції та пеню з розрахунку подвійної облікової ставки Національного банку України, яка діє у період, за який нараховується пеня. </w:t>
      </w:r>
    </w:p>
    <w:p w14:paraId="3EEF62A9" w14:textId="77777777" w:rsidR="005C613F" w:rsidRPr="005C613F" w:rsidRDefault="005C613F" w:rsidP="005C613F">
      <w:pPr>
        <w:widowControl w:val="0"/>
        <w:suppressAutoHyphens/>
        <w:autoSpaceDE w:val="0"/>
        <w:spacing w:after="0" w:line="240" w:lineRule="auto"/>
        <w:ind w:left="-567" w:firstLine="567"/>
        <w:jc w:val="center"/>
        <w:rPr>
          <w:sz w:val="20"/>
          <w:szCs w:val="20"/>
          <w:lang w:bidi="en-US"/>
        </w:rPr>
      </w:pPr>
      <w:r w:rsidRPr="005C613F">
        <w:rPr>
          <w:b/>
          <w:sz w:val="20"/>
          <w:szCs w:val="20"/>
          <w:lang w:bidi="en-US"/>
        </w:rPr>
        <w:t>1</w:t>
      </w:r>
      <w:r w:rsidRPr="005C613F">
        <w:rPr>
          <w:b/>
          <w:sz w:val="20"/>
          <w:szCs w:val="20"/>
          <w:lang w:val="ru-RU" w:bidi="en-US"/>
        </w:rPr>
        <w:t>3</w:t>
      </w:r>
      <w:r w:rsidRPr="005C613F">
        <w:rPr>
          <w:b/>
          <w:sz w:val="20"/>
          <w:szCs w:val="20"/>
          <w:lang w:bidi="en-US"/>
        </w:rPr>
        <w:t>.  ВИРІШЕННЯ СПОРІВ</w:t>
      </w:r>
    </w:p>
    <w:p w14:paraId="00A8B268" w14:textId="77777777" w:rsidR="005C613F" w:rsidRPr="005C613F" w:rsidRDefault="005C613F" w:rsidP="005C613F">
      <w:pPr>
        <w:widowControl w:val="0"/>
        <w:suppressAutoHyphens/>
        <w:autoSpaceDE w:val="0"/>
        <w:spacing w:after="0" w:line="240" w:lineRule="auto"/>
        <w:ind w:left="-567" w:firstLine="567"/>
        <w:jc w:val="both"/>
        <w:rPr>
          <w:sz w:val="20"/>
          <w:szCs w:val="20"/>
          <w:lang w:bidi="en-US"/>
        </w:rPr>
      </w:pPr>
      <w:r w:rsidRPr="005C613F">
        <w:rPr>
          <w:b/>
          <w:sz w:val="20"/>
          <w:szCs w:val="20"/>
          <w:lang w:bidi="en-US"/>
        </w:rPr>
        <w:t>1</w:t>
      </w:r>
      <w:r w:rsidRPr="005C613F">
        <w:rPr>
          <w:b/>
          <w:sz w:val="20"/>
          <w:szCs w:val="20"/>
          <w:lang w:val="ru-RU" w:bidi="en-US"/>
        </w:rPr>
        <w:t>3</w:t>
      </w:r>
      <w:r w:rsidRPr="005C613F">
        <w:rPr>
          <w:b/>
          <w:sz w:val="20"/>
          <w:szCs w:val="20"/>
          <w:lang w:bidi="en-US"/>
        </w:rPr>
        <w:t>.1.</w:t>
      </w:r>
      <w:r w:rsidRPr="005C613F">
        <w:rPr>
          <w:sz w:val="20"/>
          <w:szCs w:val="20"/>
          <w:lang w:bidi="en-US"/>
        </w:rPr>
        <w:t xml:space="preserve"> При виникненні між Сторонами спорів і розбіжностей за цим Договором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на розгляд господарського суду згідно чинного законодавства.</w:t>
      </w:r>
    </w:p>
    <w:p w14:paraId="62D0FE6B" w14:textId="77777777" w:rsidR="005C613F" w:rsidRPr="005C613F" w:rsidRDefault="005C613F" w:rsidP="005C613F">
      <w:pPr>
        <w:widowControl w:val="0"/>
        <w:suppressAutoHyphens/>
        <w:autoSpaceDE w:val="0"/>
        <w:spacing w:after="0" w:line="240" w:lineRule="auto"/>
        <w:ind w:left="-567" w:firstLine="567"/>
        <w:jc w:val="center"/>
        <w:rPr>
          <w:b/>
          <w:sz w:val="20"/>
          <w:szCs w:val="20"/>
          <w:lang w:bidi="en-US"/>
        </w:rPr>
      </w:pPr>
      <w:r w:rsidRPr="005C613F">
        <w:rPr>
          <w:b/>
          <w:sz w:val="20"/>
          <w:szCs w:val="20"/>
          <w:lang w:bidi="en-US"/>
        </w:rPr>
        <w:t>14.  ЗАБЕЗПЕЧЕННЯ ВИКОНАННЯ ДОГОВОРУ</w:t>
      </w:r>
    </w:p>
    <w:p w14:paraId="06BD4962" w14:textId="77777777" w:rsidR="005C613F" w:rsidRPr="005C613F" w:rsidRDefault="005C613F" w:rsidP="005C613F">
      <w:pPr>
        <w:spacing w:after="0" w:line="240" w:lineRule="auto"/>
        <w:ind w:left="-567" w:firstLine="567"/>
        <w:jc w:val="both"/>
        <w:rPr>
          <w:bCs/>
          <w:color w:val="000000"/>
          <w:sz w:val="20"/>
          <w:szCs w:val="20"/>
        </w:rPr>
      </w:pPr>
      <w:r w:rsidRPr="005C613F">
        <w:rPr>
          <w:b/>
          <w:color w:val="000000"/>
          <w:sz w:val="20"/>
          <w:szCs w:val="20"/>
        </w:rPr>
        <w:t>14.1</w:t>
      </w:r>
      <w:r w:rsidRPr="005C613F">
        <w:rPr>
          <w:bCs/>
          <w:color w:val="000000"/>
          <w:sz w:val="20"/>
          <w:szCs w:val="20"/>
        </w:rPr>
        <w:t xml:space="preserve">. </w:t>
      </w:r>
      <w:r w:rsidRPr="005C613F">
        <w:rPr>
          <w:bCs/>
          <w:color w:val="000000"/>
          <w:sz w:val="20"/>
          <w:szCs w:val="20"/>
          <w:lang w:val="ru-RU"/>
        </w:rPr>
        <w:t>Страховик</w:t>
      </w:r>
      <w:r w:rsidRPr="005C613F">
        <w:rPr>
          <w:bCs/>
          <w:color w:val="000000"/>
          <w:sz w:val="20"/>
          <w:szCs w:val="20"/>
        </w:rPr>
        <w:t xml:space="preserve"> не пізніше дати укладення цього Договору вносить забезпечення виконання Договору в розмірі 5% вартості Договору, що становить _______________ (___________________________ грн.) __ коп., у формі безвідкличної банківської гарантії зі строком дії до «</w:t>
      </w:r>
      <w:r w:rsidRPr="005C613F">
        <w:rPr>
          <w:bCs/>
          <w:color w:val="000000"/>
          <w:sz w:val="20"/>
          <w:szCs w:val="20"/>
          <w:lang w:val="ru-RU"/>
        </w:rPr>
        <w:t>__</w:t>
      </w:r>
      <w:r w:rsidRPr="005C613F">
        <w:rPr>
          <w:bCs/>
          <w:color w:val="000000"/>
          <w:sz w:val="20"/>
          <w:szCs w:val="20"/>
        </w:rPr>
        <w:t xml:space="preserve">» </w:t>
      </w:r>
      <w:r w:rsidRPr="005C613F">
        <w:rPr>
          <w:bCs/>
          <w:color w:val="000000"/>
          <w:sz w:val="20"/>
          <w:szCs w:val="20"/>
          <w:lang w:val="ru-RU"/>
        </w:rPr>
        <w:t>_______</w:t>
      </w:r>
      <w:r w:rsidRPr="005C613F">
        <w:rPr>
          <w:bCs/>
          <w:color w:val="000000"/>
          <w:sz w:val="20"/>
          <w:szCs w:val="20"/>
        </w:rPr>
        <w:t xml:space="preserve"> 202</w:t>
      </w:r>
      <w:r w:rsidRPr="005C613F">
        <w:rPr>
          <w:bCs/>
          <w:color w:val="000000"/>
          <w:sz w:val="20"/>
          <w:szCs w:val="20"/>
          <w:lang w:val="ru-RU"/>
        </w:rPr>
        <w:t>__</w:t>
      </w:r>
      <w:r w:rsidRPr="005C613F">
        <w:rPr>
          <w:bCs/>
          <w:color w:val="000000"/>
          <w:sz w:val="20"/>
          <w:szCs w:val="20"/>
        </w:rPr>
        <w:t xml:space="preserve"> року. Страховик передає Страхувальнику оригінал безвідкличної банківської гарантії не пізніше трьох робочих днів з дати укладення цього Договору. </w:t>
      </w:r>
    </w:p>
    <w:p w14:paraId="26B4F2DE" w14:textId="77777777" w:rsidR="005C613F" w:rsidRPr="005C613F" w:rsidRDefault="005C613F" w:rsidP="005C613F">
      <w:pPr>
        <w:spacing w:after="0" w:line="240" w:lineRule="auto"/>
        <w:ind w:left="-567" w:firstLine="567"/>
        <w:jc w:val="both"/>
        <w:rPr>
          <w:bCs/>
          <w:color w:val="000000"/>
          <w:sz w:val="20"/>
          <w:szCs w:val="20"/>
        </w:rPr>
      </w:pPr>
      <w:r w:rsidRPr="005C613F">
        <w:rPr>
          <w:b/>
          <w:color w:val="000000"/>
          <w:sz w:val="20"/>
          <w:szCs w:val="20"/>
        </w:rPr>
        <w:t>14.2</w:t>
      </w:r>
      <w:r w:rsidRPr="005C613F">
        <w:rPr>
          <w:bCs/>
          <w:color w:val="000000"/>
          <w:sz w:val="20"/>
          <w:szCs w:val="20"/>
        </w:rPr>
        <w:t xml:space="preserve">. Усі витрати, пов’язані з наданням забезпечення виконання Договору, здійснюються за рахунок коштів </w:t>
      </w:r>
      <w:r w:rsidRPr="005C613F">
        <w:rPr>
          <w:bCs/>
          <w:color w:val="000000"/>
          <w:sz w:val="20"/>
          <w:szCs w:val="20"/>
          <w:lang w:val="ru-RU"/>
        </w:rPr>
        <w:t>Страховика</w:t>
      </w:r>
      <w:r w:rsidRPr="005C613F">
        <w:rPr>
          <w:bCs/>
          <w:color w:val="000000"/>
          <w:sz w:val="20"/>
          <w:szCs w:val="20"/>
        </w:rPr>
        <w:t xml:space="preserve">. </w:t>
      </w:r>
    </w:p>
    <w:p w14:paraId="06D60651" w14:textId="77777777" w:rsidR="005C613F" w:rsidRPr="005C613F" w:rsidRDefault="005C613F" w:rsidP="005C613F">
      <w:pPr>
        <w:spacing w:after="0" w:line="240" w:lineRule="auto"/>
        <w:ind w:left="-567" w:firstLine="567"/>
        <w:jc w:val="both"/>
        <w:rPr>
          <w:bCs/>
          <w:color w:val="000000"/>
          <w:sz w:val="20"/>
          <w:szCs w:val="20"/>
        </w:rPr>
      </w:pPr>
      <w:r w:rsidRPr="005C613F">
        <w:rPr>
          <w:b/>
          <w:color w:val="000000"/>
          <w:sz w:val="20"/>
          <w:szCs w:val="20"/>
        </w:rPr>
        <w:t>14.3</w:t>
      </w:r>
      <w:r w:rsidRPr="005C613F">
        <w:rPr>
          <w:bCs/>
          <w:color w:val="000000"/>
          <w:sz w:val="20"/>
          <w:szCs w:val="20"/>
        </w:rPr>
        <w:t xml:space="preserve">. У разі ненадання </w:t>
      </w:r>
      <w:r w:rsidRPr="005C613F">
        <w:rPr>
          <w:bCs/>
          <w:color w:val="000000"/>
          <w:sz w:val="20"/>
          <w:szCs w:val="20"/>
          <w:lang w:val="ru-RU"/>
        </w:rPr>
        <w:t>Страховиком</w:t>
      </w:r>
      <w:r w:rsidRPr="005C613F">
        <w:rPr>
          <w:bCs/>
          <w:color w:val="000000"/>
          <w:sz w:val="20"/>
          <w:szCs w:val="20"/>
        </w:rPr>
        <w:t xml:space="preserve"> забезпечення виконання Договору, передбаченого п.14.1 цього Договору, </w:t>
      </w:r>
      <w:proofErr w:type="spellStart"/>
      <w:r w:rsidRPr="005C613F">
        <w:rPr>
          <w:bCs/>
          <w:color w:val="000000"/>
          <w:sz w:val="20"/>
          <w:szCs w:val="20"/>
          <w:lang w:val="ru-RU"/>
        </w:rPr>
        <w:t>Страхувальник</w:t>
      </w:r>
      <w:proofErr w:type="spellEnd"/>
      <w:r w:rsidRPr="005C613F">
        <w:rPr>
          <w:bCs/>
          <w:color w:val="000000"/>
          <w:sz w:val="20"/>
          <w:szCs w:val="20"/>
        </w:rPr>
        <w:t xml:space="preserve"> має право розірвати Договір в односторонньому порядку.</w:t>
      </w:r>
    </w:p>
    <w:p w14:paraId="5BBD18D5" w14:textId="77777777" w:rsidR="005C613F" w:rsidRPr="005C613F" w:rsidRDefault="005C613F" w:rsidP="005C613F">
      <w:pPr>
        <w:spacing w:after="0" w:line="240" w:lineRule="auto"/>
        <w:ind w:left="-567" w:firstLine="567"/>
        <w:jc w:val="both"/>
        <w:rPr>
          <w:bCs/>
          <w:color w:val="000000"/>
          <w:sz w:val="20"/>
          <w:szCs w:val="20"/>
        </w:rPr>
      </w:pPr>
      <w:r w:rsidRPr="005C613F">
        <w:rPr>
          <w:b/>
          <w:color w:val="000000"/>
          <w:sz w:val="20"/>
          <w:szCs w:val="20"/>
        </w:rPr>
        <w:t>14.4</w:t>
      </w:r>
      <w:r w:rsidRPr="005C613F">
        <w:rPr>
          <w:bCs/>
          <w:color w:val="000000"/>
          <w:sz w:val="20"/>
          <w:szCs w:val="20"/>
        </w:rPr>
        <w:t xml:space="preserve">. </w:t>
      </w:r>
      <w:proofErr w:type="spellStart"/>
      <w:r w:rsidRPr="005C613F">
        <w:rPr>
          <w:bCs/>
          <w:color w:val="000000"/>
          <w:sz w:val="20"/>
          <w:szCs w:val="20"/>
          <w:lang w:val="ru-RU"/>
        </w:rPr>
        <w:t>Страхувальник</w:t>
      </w:r>
      <w:proofErr w:type="spellEnd"/>
      <w:r w:rsidRPr="005C613F">
        <w:rPr>
          <w:bCs/>
          <w:color w:val="000000"/>
          <w:sz w:val="20"/>
          <w:szCs w:val="20"/>
        </w:rPr>
        <w:t xml:space="preserve"> повертає забезпечення виконання Договору про закупівлю:</w:t>
      </w:r>
    </w:p>
    <w:p w14:paraId="006E8131" w14:textId="77777777" w:rsidR="005C613F" w:rsidRPr="005C613F" w:rsidRDefault="005C613F" w:rsidP="005C613F">
      <w:pPr>
        <w:spacing w:after="0" w:line="240" w:lineRule="auto"/>
        <w:ind w:left="-567" w:firstLine="567"/>
        <w:jc w:val="both"/>
        <w:rPr>
          <w:bCs/>
          <w:color w:val="000000"/>
          <w:sz w:val="20"/>
          <w:szCs w:val="20"/>
        </w:rPr>
      </w:pPr>
      <w:r w:rsidRPr="005C613F">
        <w:rPr>
          <w:bCs/>
          <w:color w:val="000000"/>
          <w:sz w:val="20"/>
          <w:szCs w:val="20"/>
        </w:rPr>
        <w:t xml:space="preserve">- після виконання </w:t>
      </w:r>
      <w:r w:rsidRPr="005C613F">
        <w:rPr>
          <w:bCs/>
          <w:color w:val="000000"/>
          <w:sz w:val="20"/>
          <w:szCs w:val="20"/>
          <w:lang w:val="ru-RU"/>
        </w:rPr>
        <w:t xml:space="preserve">Страховиком </w:t>
      </w:r>
      <w:r w:rsidRPr="005C613F">
        <w:rPr>
          <w:bCs/>
          <w:color w:val="000000"/>
          <w:sz w:val="20"/>
          <w:szCs w:val="20"/>
        </w:rPr>
        <w:t>Договору;</w:t>
      </w:r>
    </w:p>
    <w:p w14:paraId="2A5EF82A" w14:textId="77777777" w:rsidR="005C613F" w:rsidRPr="005C613F" w:rsidRDefault="005C613F" w:rsidP="005C613F">
      <w:pPr>
        <w:spacing w:after="0" w:line="240" w:lineRule="auto"/>
        <w:ind w:left="-567" w:firstLine="567"/>
        <w:jc w:val="both"/>
        <w:rPr>
          <w:bCs/>
          <w:color w:val="000000"/>
          <w:sz w:val="20"/>
          <w:szCs w:val="20"/>
        </w:rPr>
      </w:pPr>
      <w:r w:rsidRPr="005C613F">
        <w:rPr>
          <w:bCs/>
          <w:color w:val="000000"/>
          <w:sz w:val="20"/>
          <w:szCs w:val="20"/>
        </w:rPr>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863220D" w14:textId="77777777" w:rsidR="005C613F" w:rsidRPr="005C613F" w:rsidRDefault="005C613F" w:rsidP="005C613F">
      <w:pPr>
        <w:spacing w:after="0" w:line="240" w:lineRule="auto"/>
        <w:ind w:left="-567" w:firstLine="567"/>
        <w:jc w:val="both"/>
        <w:rPr>
          <w:bCs/>
          <w:color w:val="000000"/>
          <w:sz w:val="20"/>
          <w:szCs w:val="20"/>
        </w:rPr>
      </w:pPr>
      <w:r w:rsidRPr="005C613F">
        <w:rPr>
          <w:bCs/>
          <w:color w:val="000000"/>
          <w:sz w:val="20"/>
          <w:szCs w:val="20"/>
        </w:rPr>
        <w:t>- у випадках, передбачених </w:t>
      </w:r>
      <w:hyperlink r:id="rId50" w:anchor="n589" w:history="1">
        <w:r w:rsidRPr="005C613F">
          <w:rPr>
            <w:bCs/>
            <w:color w:val="000000"/>
            <w:sz w:val="20"/>
            <w:szCs w:val="20"/>
            <w:u w:val="single"/>
          </w:rPr>
          <w:t>статтею 43</w:t>
        </w:r>
      </w:hyperlink>
      <w:r w:rsidRPr="005C613F">
        <w:rPr>
          <w:bCs/>
          <w:color w:val="000000"/>
          <w:sz w:val="20"/>
          <w:szCs w:val="20"/>
        </w:rPr>
        <w:t> Закону України «Про публічні закупівлі»;</w:t>
      </w:r>
    </w:p>
    <w:p w14:paraId="2E1E13F2" w14:textId="77777777" w:rsidR="005C613F" w:rsidRPr="005C613F" w:rsidRDefault="005C613F" w:rsidP="005C613F">
      <w:pPr>
        <w:spacing w:after="0" w:line="240" w:lineRule="auto"/>
        <w:ind w:left="-567" w:firstLine="567"/>
        <w:jc w:val="both"/>
        <w:rPr>
          <w:bCs/>
          <w:color w:val="000000"/>
          <w:sz w:val="20"/>
          <w:szCs w:val="20"/>
        </w:rPr>
      </w:pPr>
      <w:r w:rsidRPr="005C613F">
        <w:rPr>
          <w:bCs/>
          <w:color w:val="000000"/>
          <w:sz w:val="20"/>
          <w:szCs w:val="20"/>
        </w:rPr>
        <w:t>- згідно з умовами, зазначеними в Договорі, але не пізніше ніж протягом п’яти банківських днів з дня настання зазначених обставин.</w:t>
      </w:r>
    </w:p>
    <w:p w14:paraId="52EFE41F" w14:textId="77777777" w:rsidR="005C613F" w:rsidRPr="005C613F" w:rsidRDefault="005C613F" w:rsidP="005C613F">
      <w:pPr>
        <w:spacing w:after="0" w:line="240" w:lineRule="auto"/>
        <w:ind w:left="-567" w:firstLine="567"/>
        <w:jc w:val="both"/>
        <w:rPr>
          <w:bCs/>
          <w:color w:val="000000"/>
          <w:sz w:val="20"/>
          <w:szCs w:val="20"/>
        </w:rPr>
      </w:pPr>
      <w:r w:rsidRPr="005C613F">
        <w:rPr>
          <w:b/>
          <w:color w:val="000000"/>
          <w:sz w:val="20"/>
          <w:szCs w:val="20"/>
        </w:rPr>
        <w:t>14.5</w:t>
      </w:r>
      <w:r w:rsidRPr="005C613F">
        <w:rPr>
          <w:bCs/>
          <w:color w:val="000000"/>
          <w:sz w:val="20"/>
          <w:szCs w:val="20"/>
        </w:rPr>
        <w:t xml:space="preserve">. У разі неналежного виконання </w:t>
      </w:r>
      <w:r w:rsidRPr="005C613F">
        <w:rPr>
          <w:bCs/>
          <w:color w:val="000000"/>
          <w:sz w:val="20"/>
          <w:szCs w:val="20"/>
          <w:lang w:val="ru-RU"/>
        </w:rPr>
        <w:t>Страховиком</w:t>
      </w:r>
      <w:r w:rsidRPr="005C613F">
        <w:rPr>
          <w:bCs/>
          <w:color w:val="000000"/>
          <w:sz w:val="20"/>
          <w:szCs w:val="20"/>
        </w:rPr>
        <w:t xml:space="preserve"> зобов’язань за цим Договором, забезпечення, передбачене п.14.1 Договору, підлягає перерахуванню до бюджету міста Києва згідно ч. 4 ст. 27 Закону України «Про публічні закупівлі».</w:t>
      </w:r>
    </w:p>
    <w:p w14:paraId="580F5A1B" w14:textId="77777777" w:rsidR="005C613F" w:rsidRPr="005C613F" w:rsidRDefault="005C613F" w:rsidP="005C613F">
      <w:pPr>
        <w:widowControl w:val="0"/>
        <w:tabs>
          <w:tab w:val="left" w:pos="5808"/>
        </w:tabs>
        <w:suppressAutoHyphens/>
        <w:autoSpaceDE w:val="0"/>
        <w:spacing w:after="0" w:line="240" w:lineRule="auto"/>
        <w:ind w:left="-567" w:firstLine="567"/>
        <w:jc w:val="center"/>
        <w:rPr>
          <w:rFonts w:eastAsia="Times New Roman CYR"/>
          <w:b/>
          <w:sz w:val="20"/>
          <w:szCs w:val="20"/>
          <w:lang w:bidi="en-US"/>
        </w:rPr>
      </w:pPr>
      <w:r w:rsidRPr="005C613F">
        <w:rPr>
          <w:rFonts w:eastAsia="Times New Roman CYR"/>
          <w:b/>
          <w:sz w:val="20"/>
          <w:szCs w:val="20"/>
          <w:lang w:bidi="en-US"/>
        </w:rPr>
        <w:t>15 ДОДАТКИ ДО ДОГОВОРУ</w:t>
      </w:r>
    </w:p>
    <w:p w14:paraId="6000A210" w14:textId="77777777" w:rsidR="005C613F" w:rsidRPr="005C613F" w:rsidRDefault="005C613F" w:rsidP="005C613F">
      <w:pPr>
        <w:widowControl w:val="0"/>
        <w:tabs>
          <w:tab w:val="left" w:pos="5808"/>
        </w:tabs>
        <w:suppressAutoHyphens/>
        <w:autoSpaceDE w:val="0"/>
        <w:spacing w:after="0" w:line="240" w:lineRule="auto"/>
        <w:ind w:left="-567" w:firstLine="567"/>
        <w:jc w:val="both"/>
        <w:rPr>
          <w:rFonts w:eastAsia="Times New Roman CYR"/>
          <w:sz w:val="20"/>
          <w:szCs w:val="20"/>
          <w:lang w:bidi="en-US"/>
        </w:rPr>
      </w:pPr>
      <w:r w:rsidRPr="005C613F">
        <w:rPr>
          <w:rFonts w:eastAsia="Times New Roman CYR"/>
          <w:b/>
          <w:sz w:val="20"/>
          <w:szCs w:val="20"/>
          <w:lang w:bidi="en-US"/>
        </w:rPr>
        <w:t xml:space="preserve">15.1. </w:t>
      </w:r>
      <w:r w:rsidRPr="005C613F">
        <w:rPr>
          <w:rFonts w:eastAsia="Times New Roman CYR"/>
          <w:sz w:val="20"/>
          <w:szCs w:val="20"/>
          <w:lang w:bidi="en-US"/>
        </w:rPr>
        <w:t>Додаток № 1. Перелік транспортних засобів, що підлягають обов’язковому страхуванню цивільно-правової відповідальності власників транспортних засобів.</w:t>
      </w:r>
    </w:p>
    <w:p w14:paraId="13561B01" w14:textId="77777777" w:rsidR="005C613F" w:rsidRPr="005C613F" w:rsidRDefault="005C613F" w:rsidP="005C613F">
      <w:pPr>
        <w:widowControl w:val="0"/>
        <w:suppressAutoHyphens/>
        <w:autoSpaceDE w:val="0"/>
        <w:spacing w:after="0" w:line="240" w:lineRule="auto"/>
        <w:ind w:left="360"/>
        <w:jc w:val="center"/>
        <w:rPr>
          <w:b/>
          <w:sz w:val="20"/>
          <w:szCs w:val="20"/>
          <w:lang w:bidi="en-US"/>
        </w:rPr>
      </w:pPr>
    </w:p>
    <w:p w14:paraId="6956AB02" w14:textId="77777777" w:rsidR="005C613F" w:rsidRPr="005C613F" w:rsidRDefault="005C613F" w:rsidP="005C613F">
      <w:pPr>
        <w:widowControl w:val="0"/>
        <w:suppressAutoHyphens/>
        <w:autoSpaceDE w:val="0"/>
        <w:spacing w:after="0" w:line="240" w:lineRule="auto"/>
        <w:ind w:left="360"/>
        <w:jc w:val="center"/>
        <w:rPr>
          <w:b/>
          <w:sz w:val="20"/>
          <w:szCs w:val="20"/>
          <w:lang w:bidi="en-US"/>
        </w:rPr>
      </w:pPr>
      <w:r w:rsidRPr="005C613F">
        <w:rPr>
          <w:b/>
          <w:sz w:val="20"/>
          <w:szCs w:val="20"/>
          <w:lang w:bidi="en-US"/>
        </w:rPr>
        <w:t>1</w:t>
      </w:r>
      <w:r w:rsidRPr="005C613F">
        <w:rPr>
          <w:b/>
          <w:sz w:val="20"/>
          <w:szCs w:val="20"/>
          <w:lang w:val="ru-RU" w:bidi="en-US"/>
        </w:rPr>
        <w:t>6</w:t>
      </w:r>
      <w:r w:rsidRPr="005C613F">
        <w:rPr>
          <w:b/>
          <w:sz w:val="20"/>
          <w:szCs w:val="20"/>
          <w:lang w:bidi="en-US"/>
        </w:rPr>
        <w:t xml:space="preserve">. МІСЦЕЗНАХОДЖЕННЯ ТА РЕКВІЗИТИ СТОРІН </w:t>
      </w:r>
    </w:p>
    <w:p w14:paraId="3CEB6E07" w14:textId="77777777" w:rsidR="005C613F" w:rsidRPr="005C613F" w:rsidRDefault="005C613F" w:rsidP="005C613F">
      <w:pPr>
        <w:widowControl w:val="0"/>
        <w:suppressAutoHyphens/>
        <w:autoSpaceDE w:val="0"/>
        <w:spacing w:after="0" w:line="240" w:lineRule="auto"/>
        <w:ind w:left="360"/>
        <w:jc w:val="both"/>
        <w:rPr>
          <w:sz w:val="20"/>
          <w:szCs w:val="20"/>
          <w:lang w:bidi="en-US"/>
        </w:rPr>
      </w:pPr>
      <w:r w:rsidRPr="005C613F">
        <w:rPr>
          <w:sz w:val="20"/>
          <w:szCs w:val="20"/>
          <w:lang w:bidi="en-US"/>
        </w:rPr>
        <w:t xml:space="preserve">        Страхувальник                                                                            Страховик </w:t>
      </w:r>
    </w:p>
    <w:tbl>
      <w:tblPr>
        <w:tblW w:w="9840" w:type="dxa"/>
        <w:tblInd w:w="-34" w:type="dxa"/>
        <w:tblLayout w:type="fixed"/>
        <w:tblLook w:val="04A0" w:firstRow="1" w:lastRow="0" w:firstColumn="1" w:lastColumn="0" w:noHBand="0" w:noVBand="1"/>
      </w:tblPr>
      <w:tblGrid>
        <w:gridCol w:w="4818"/>
        <w:gridCol w:w="5022"/>
      </w:tblGrid>
      <w:tr w:rsidR="005C613F" w:rsidRPr="005C613F" w14:paraId="6A8E6D6F" w14:textId="77777777" w:rsidTr="007916CD">
        <w:trPr>
          <w:cantSplit/>
        </w:trPr>
        <w:tc>
          <w:tcPr>
            <w:tcW w:w="4820" w:type="dxa"/>
          </w:tcPr>
          <w:p w14:paraId="2EE8D783" w14:textId="77777777" w:rsidR="005C613F" w:rsidRPr="005C613F" w:rsidRDefault="005C613F" w:rsidP="005C613F">
            <w:pPr>
              <w:widowControl w:val="0"/>
              <w:suppressAutoHyphens/>
              <w:autoSpaceDE w:val="0"/>
              <w:spacing w:after="0" w:line="240" w:lineRule="auto"/>
              <w:ind w:left="34" w:firstLine="280"/>
              <w:rPr>
                <w:b/>
                <w:sz w:val="20"/>
                <w:szCs w:val="20"/>
                <w:lang w:val="ru-RU" w:bidi="en-US"/>
              </w:rPr>
            </w:pPr>
            <w:proofErr w:type="spellStart"/>
            <w:r w:rsidRPr="005C613F">
              <w:rPr>
                <w:b/>
                <w:sz w:val="20"/>
                <w:szCs w:val="20"/>
                <w:lang w:val="ru-RU" w:bidi="en-US"/>
              </w:rPr>
              <w:lastRenderedPageBreak/>
              <w:t>Комунальна</w:t>
            </w:r>
            <w:proofErr w:type="spellEnd"/>
            <w:r w:rsidRPr="005C613F">
              <w:rPr>
                <w:b/>
                <w:sz w:val="20"/>
                <w:szCs w:val="20"/>
                <w:lang w:val="ru-RU" w:bidi="en-US"/>
              </w:rPr>
              <w:t xml:space="preserve"> </w:t>
            </w:r>
            <w:proofErr w:type="spellStart"/>
            <w:r w:rsidRPr="005C613F">
              <w:rPr>
                <w:b/>
                <w:sz w:val="20"/>
                <w:szCs w:val="20"/>
                <w:lang w:val="ru-RU" w:bidi="en-US"/>
              </w:rPr>
              <w:t>організація</w:t>
            </w:r>
            <w:proofErr w:type="spellEnd"/>
            <w:r w:rsidRPr="005C613F">
              <w:rPr>
                <w:b/>
                <w:sz w:val="20"/>
                <w:szCs w:val="20"/>
                <w:lang w:val="ru-RU" w:bidi="en-US"/>
              </w:rPr>
              <w:t xml:space="preserve"> «</w:t>
            </w:r>
            <w:proofErr w:type="spellStart"/>
            <w:r w:rsidRPr="005C613F">
              <w:rPr>
                <w:b/>
                <w:sz w:val="20"/>
                <w:szCs w:val="20"/>
                <w:lang w:val="ru-RU" w:bidi="en-US"/>
              </w:rPr>
              <w:t>Київмедспецтранс</w:t>
            </w:r>
            <w:proofErr w:type="spellEnd"/>
            <w:r w:rsidRPr="005C613F">
              <w:rPr>
                <w:b/>
                <w:sz w:val="20"/>
                <w:szCs w:val="20"/>
                <w:lang w:val="ru-RU" w:bidi="en-US"/>
              </w:rPr>
              <w:t>»</w:t>
            </w:r>
          </w:p>
          <w:p w14:paraId="35A095AE" w14:textId="77777777" w:rsidR="005C613F" w:rsidRPr="005C613F" w:rsidRDefault="005C613F" w:rsidP="005C613F">
            <w:pPr>
              <w:autoSpaceDE w:val="0"/>
              <w:autoSpaceDN w:val="0"/>
              <w:adjustRightInd w:val="0"/>
              <w:spacing w:after="0" w:line="240" w:lineRule="auto"/>
              <w:ind w:left="34" w:firstLine="280"/>
              <w:rPr>
                <w:sz w:val="20"/>
                <w:szCs w:val="20"/>
                <w:lang w:val="ru-RU" w:eastAsia="uk-UA"/>
              </w:rPr>
            </w:pPr>
            <w:smartTag w:uri="urn:schemas-microsoft-com:office:smarttags" w:element="metricconverter">
              <w:smartTagPr>
                <w:attr w:name="ProductID" w:val="04073, м"/>
              </w:smartTagPr>
              <w:r w:rsidRPr="005C613F">
                <w:rPr>
                  <w:sz w:val="20"/>
                  <w:szCs w:val="20"/>
                  <w:lang w:val="ru-RU" w:eastAsia="uk-UA"/>
                </w:rPr>
                <w:t>04073, м</w:t>
              </w:r>
            </w:smartTag>
            <w:r w:rsidRPr="005C613F">
              <w:rPr>
                <w:sz w:val="20"/>
                <w:szCs w:val="20"/>
                <w:lang w:val="ru-RU" w:eastAsia="uk-UA"/>
              </w:rPr>
              <w:t xml:space="preserve">. </w:t>
            </w:r>
            <w:proofErr w:type="spellStart"/>
            <w:r w:rsidRPr="005C613F">
              <w:rPr>
                <w:sz w:val="20"/>
                <w:szCs w:val="20"/>
                <w:lang w:val="ru-RU" w:eastAsia="uk-UA"/>
              </w:rPr>
              <w:t>Київ</w:t>
            </w:r>
            <w:proofErr w:type="spellEnd"/>
            <w:r w:rsidRPr="005C613F">
              <w:rPr>
                <w:sz w:val="20"/>
                <w:szCs w:val="20"/>
                <w:lang w:val="ru-RU" w:eastAsia="uk-UA"/>
              </w:rPr>
              <w:t xml:space="preserve">, </w:t>
            </w:r>
            <w:proofErr w:type="spellStart"/>
            <w:r w:rsidRPr="005C613F">
              <w:rPr>
                <w:sz w:val="20"/>
                <w:szCs w:val="20"/>
                <w:lang w:val="ru-RU" w:eastAsia="uk-UA"/>
              </w:rPr>
              <w:t>вул</w:t>
            </w:r>
            <w:proofErr w:type="spellEnd"/>
            <w:r w:rsidRPr="005C613F">
              <w:rPr>
                <w:sz w:val="20"/>
                <w:szCs w:val="20"/>
                <w:lang w:val="ru-RU" w:eastAsia="uk-UA"/>
              </w:rPr>
              <w:t xml:space="preserve">. </w:t>
            </w:r>
            <w:proofErr w:type="spellStart"/>
            <w:r w:rsidRPr="005C613F">
              <w:rPr>
                <w:sz w:val="20"/>
                <w:szCs w:val="20"/>
                <w:lang w:val="ru-RU" w:eastAsia="uk-UA"/>
              </w:rPr>
              <w:t>Куренівська</w:t>
            </w:r>
            <w:proofErr w:type="spellEnd"/>
            <w:r w:rsidRPr="005C613F">
              <w:rPr>
                <w:sz w:val="20"/>
                <w:szCs w:val="20"/>
                <w:lang w:val="ru-RU" w:eastAsia="uk-UA"/>
              </w:rPr>
              <w:t>, 16-в</w:t>
            </w:r>
          </w:p>
          <w:p w14:paraId="6C9B0CEC" w14:textId="77777777" w:rsidR="005C613F" w:rsidRPr="005C613F" w:rsidRDefault="005C613F" w:rsidP="005C613F">
            <w:pPr>
              <w:autoSpaceDE w:val="0"/>
              <w:autoSpaceDN w:val="0"/>
              <w:adjustRightInd w:val="0"/>
              <w:spacing w:after="0" w:line="240" w:lineRule="auto"/>
              <w:ind w:left="34" w:firstLine="280"/>
              <w:rPr>
                <w:color w:val="000000"/>
                <w:sz w:val="20"/>
                <w:szCs w:val="20"/>
                <w:lang w:val="ru-RU" w:eastAsia="uk-UA"/>
              </w:rPr>
            </w:pPr>
            <w:r w:rsidRPr="005C613F">
              <w:rPr>
                <w:color w:val="000000"/>
                <w:sz w:val="20"/>
                <w:szCs w:val="20"/>
                <w:lang w:val="ru-RU" w:eastAsia="uk-UA"/>
              </w:rPr>
              <w:t>п/р_______________________________ </w:t>
            </w:r>
          </w:p>
          <w:p w14:paraId="134BBC56" w14:textId="77777777" w:rsidR="005C613F" w:rsidRPr="005C613F" w:rsidRDefault="005C613F" w:rsidP="005C613F">
            <w:pPr>
              <w:autoSpaceDE w:val="0"/>
              <w:autoSpaceDN w:val="0"/>
              <w:adjustRightInd w:val="0"/>
              <w:spacing w:after="0" w:line="240" w:lineRule="auto"/>
              <w:ind w:left="34" w:firstLine="280"/>
              <w:rPr>
                <w:sz w:val="20"/>
                <w:szCs w:val="20"/>
                <w:lang w:val="ru-RU" w:eastAsia="uk-UA"/>
              </w:rPr>
            </w:pPr>
            <w:r w:rsidRPr="005C613F">
              <w:rPr>
                <w:color w:val="000000"/>
                <w:sz w:val="20"/>
                <w:szCs w:val="20"/>
                <w:lang w:val="ru-RU" w:eastAsia="uk-UA"/>
              </w:rPr>
              <w:t>п/р_______________________________</w:t>
            </w:r>
          </w:p>
          <w:p w14:paraId="5B84F9CB" w14:textId="77777777" w:rsidR="005C613F" w:rsidRPr="005C613F" w:rsidRDefault="005C613F" w:rsidP="005C613F">
            <w:pPr>
              <w:autoSpaceDE w:val="0"/>
              <w:autoSpaceDN w:val="0"/>
              <w:adjustRightInd w:val="0"/>
              <w:spacing w:after="0" w:line="240" w:lineRule="auto"/>
              <w:ind w:left="34" w:firstLine="280"/>
              <w:rPr>
                <w:sz w:val="20"/>
                <w:szCs w:val="20"/>
                <w:lang w:val="ru-RU" w:eastAsia="uk-UA"/>
              </w:rPr>
            </w:pPr>
            <w:r w:rsidRPr="005C613F">
              <w:rPr>
                <w:sz w:val="20"/>
                <w:szCs w:val="20"/>
                <w:lang w:val="ru-RU" w:eastAsia="uk-UA"/>
              </w:rPr>
              <w:t xml:space="preserve">в ДКСУ м. </w:t>
            </w:r>
            <w:proofErr w:type="spellStart"/>
            <w:r w:rsidRPr="005C613F">
              <w:rPr>
                <w:sz w:val="20"/>
                <w:szCs w:val="20"/>
                <w:lang w:val="ru-RU" w:eastAsia="uk-UA"/>
              </w:rPr>
              <w:t>Києва</w:t>
            </w:r>
            <w:proofErr w:type="spellEnd"/>
          </w:p>
          <w:p w14:paraId="176FD6B0" w14:textId="77777777" w:rsidR="005C613F" w:rsidRPr="005C613F" w:rsidRDefault="005C613F" w:rsidP="005C613F">
            <w:pPr>
              <w:autoSpaceDE w:val="0"/>
              <w:autoSpaceDN w:val="0"/>
              <w:adjustRightInd w:val="0"/>
              <w:spacing w:after="0" w:line="240" w:lineRule="auto"/>
              <w:ind w:left="34" w:firstLine="280"/>
              <w:rPr>
                <w:sz w:val="20"/>
                <w:szCs w:val="20"/>
                <w:lang w:val="ru-RU" w:eastAsia="uk-UA"/>
              </w:rPr>
            </w:pPr>
            <w:r w:rsidRPr="005C613F">
              <w:rPr>
                <w:sz w:val="20"/>
                <w:szCs w:val="20"/>
                <w:lang w:val="ru-RU" w:eastAsia="uk-UA"/>
              </w:rPr>
              <w:t>Код банку 820172</w:t>
            </w:r>
          </w:p>
          <w:p w14:paraId="388BCDAB" w14:textId="77777777" w:rsidR="005C613F" w:rsidRPr="005C613F" w:rsidRDefault="005C613F" w:rsidP="005C613F">
            <w:pPr>
              <w:autoSpaceDE w:val="0"/>
              <w:autoSpaceDN w:val="0"/>
              <w:adjustRightInd w:val="0"/>
              <w:spacing w:after="0" w:line="240" w:lineRule="auto"/>
              <w:ind w:left="34" w:firstLine="280"/>
              <w:rPr>
                <w:sz w:val="20"/>
                <w:szCs w:val="20"/>
                <w:lang w:val="ru-RU" w:eastAsia="uk-UA"/>
              </w:rPr>
            </w:pPr>
            <w:r w:rsidRPr="005C613F">
              <w:rPr>
                <w:sz w:val="20"/>
                <w:szCs w:val="20"/>
                <w:lang w:val="ru-RU" w:eastAsia="uk-UA"/>
              </w:rPr>
              <w:t>Код ЄДРПОУ</w:t>
            </w:r>
            <w:r w:rsidRPr="005C613F">
              <w:rPr>
                <w:sz w:val="20"/>
                <w:szCs w:val="20"/>
                <w:lang w:val="ru-RU"/>
              </w:rPr>
              <w:t>01993807</w:t>
            </w:r>
          </w:p>
          <w:p w14:paraId="665DE7A5" w14:textId="77777777" w:rsidR="005C613F" w:rsidRPr="005C613F" w:rsidRDefault="005C613F" w:rsidP="005C613F">
            <w:pPr>
              <w:autoSpaceDE w:val="0"/>
              <w:autoSpaceDN w:val="0"/>
              <w:adjustRightInd w:val="0"/>
              <w:spacing w:after="0" w:line="240" w:lineRule="auto"/>
              <w:ind w:left="34" w:firstLine="280"/>
              <w:rPr>
                <w:sz w:val="20"/>
                <w:szCs w:val="20"/>
                <w:lang w:val="ru-RU" w:eastAsia="uk-UA"/>
              </w:rPr>
            </w:pPr>
            <w:proofErr w:type="spellStart"/>
            <w:r w:rsidRPr="005C613F">
              <w:rPr>
                <w:sz w:val="20"/>
                <w:szCs w:val="20"/>
                <w:lang w:val="ru-RU" w:eastAsia="uk-UA"/>
              </w:rPr>
              <w:t>Витяг</w:t>
            </w:r>
            <w:proofErr w:type="spellEnd"/>
            <w:r w:rsidRPr="005C613F">
              <w:rPr>
                <w:sz w:val="20"/>
                <w:szCs w:val="20"/>
                <w:lang w:val="ru-RU" w:eastAsia="uk-UA"/>
              </w:rPr>
              <w:t xml:space="preserve"> № 1426594500303</w:t>
            </w:r>
          </w:p>
          <w:p w14:paraId="3B8C8C91" w14:textId="77777777" w:rsidR="005C613F" w:rsidRPr="005C613F" w:rsidRDefault="005C613F" w:rsidP="005C613F">
            <w:pPr>
              <w:autoSpaceDE w:val="0"/>
              <w:autoSpaceDN w:val="0"/>
              <w:adjustRightInd w:val="0"/>
              <w:spacing w:after="0" w:line="240" w:lineRule="auto"/>
              <w:ind w:left="34" w:firstLine="280"/>
              <w:rPr>
                <w:sz w:val="20"/>
                <w:szCs w:val="20"/>
                <w:lang w:val="ru-RU" w:eastAsia="uk-UA"/>
              </w:rPr>
            </w:pPr>
            <w:r w:rsidRPr="005C613F">
              <w:rPr>
                <w:sz w:val="20"/>
                <w:szCs w:val="20"/>
                <w:lang w:val="ru-RU" w:eastAsia="uk-UA"/>
              </w:rPr>
              <w:t>ІПН 019938026591</w:t>
            </w:r>
          </w:p>
          <w:p w14:paraId="19F97889" w14:textId="77777777" w:rsidR="005C613F" w:rsidRPr="005C613F" w:rsidRDefault="005C613F" w:rsidP="005C613F">
            <w:pPr>
              <w:widowControl w:val="0"/>
              <w:suppressAutoHyphens/>
              <w:autoSpaceDE w:val="0"/>
              <w:spacing w:after="0" w:line="240" w:lineRule="auto"/>
              <w:ind w:left="34" w:firstLine="280"/>
              <w:rPr>
                <w:sz w:val="20"/>
                <w:szCs w:val="20"/>
                <w:lang w:val="ru-RU" w:bidi="en-US"/>
              </w:rPr>
            </w:pPr>
            <w:r w:rsidRPr="005C613F">
              <w:rPr>
                <w:sz w:val="20"/>
                <w:szCs w:val="20"/>
                <w:lang w:val="ru-RU" w:bidi="en-US"/>
              </w:rPr>
              <w:t xml:space="preserve">Тел. 044 207-04-03 </w:t>
            </w:r>
          </w:p>
          <w:p w14:paraId="1291DBCA" w14:textId="77777777" w:rsidR="005C613F" w:rsidRPr="005C613F" w:rsidRDefault="005C613F" w:rsidP="005C613F">
            <w:pPr>
              <w:widowControl w:val="0"/>
              <w:suppressAutoHyphens/>
              <w:autoSpaceDE w:val="0"/>
              <w:spacing w:after="0" w:line="240" w:lineRule="auto"/>
              <w:ind w:left="34" w:firstLine="280"/>
              <w:rPr>
                <w:sz w:val="20"/>
                <w:szCs w:val="20"/>
                <w:lang w:val="ru-RU" w:bidi="en-US"/>
              </w:rPr>
            </w:pPr>
          </w:p>
          <w:p w14:paraId="00A99AD2" w14:textId="77777777" w:rsidR="005C613F" w:rsidRPr="005C613F" w:rsidRDefault="005C613F" w:rsidP="005C613F">
            <w:pPr>
              <w:widowControl w:val="0"/>
              <w:suppressAutoHyphens/>
              <w:autoSpaceDE w:val="0"/>
              <w:spacing w:after="0" w:line="240" w:lineRule="auto"/>
              <w:ind w:left="34" w:firstLine="280"/>
              <w:rPr>
                <w:sz w:val="20"/>
                <w:szCs w:val="20"/>
                <w:lang w:val="ru-RU" w:bidi="en-US"/>
              </w:rPr>
            </w:pPr>
          </w:p>
          <w:p w14:paraId="05A513E1" w14:textId="77777777" w:rsidR="005C613F" w:rsidRPr="005C613F" w:rsidRDefault="005C613F" w:rsidP="005C613F">
            <w:pPr>
              <w:widowControl w:val="0"/>
              <w:suppressAutoHyphens/>
              <w:autoSpaceDE w:val="0"/>
              <w:spacing w:after="0" w:line="240" w:lineRule="auto"/>
              <w:ind w:left="34" w:firstLine="280"/>
              <w:rPr>
                <w:b/>
                <w:sz w:val="20"/>
                <w:szCs w:val="20"/>
                <w:lang w:val="ru-RU" w:bidi="en-US"/>
              </w:rPr>
            </w:pPr>
            <w:proofErr w:type="spellStart"/>
            <w:r w:rsidRPr="005C613F">
              <w:rPr>
                <w:b/>
                <w:sz w:val="20"/>
                <w:szCs w:val="20"/>
                <w:lang w:val="ru-RU" w:bidi="en-US"/>
              </w:rPr>
              <w:t>Керівник</w:t>
            </w:r>
            <w:proofErr w:type="spellEnd"/>
            <w:r w:rsidRPr="005C613F">
              <w:rPr>
                <w:b/>
                <w:sz w:val="20"/>
                <w:szCs w:val="20"/>
                <w:lang w:val="ru-RU" w:bidi="en-US"/>
              </w:rPr>
              <w:t xml:space="preserve">   </w:t>
            </w:r>
          </w:p>
          <w:p w14:paraId="28F84AF3" w14:textId="77777777" w:rsidR="005C613F" w:rsidRPr="005C613F" w:rsidRDefault="005C613F" w:rsidP="005C613F">
            <w:pPr>
              <w:widowControl w:val="0"/>
              <w:suppressAutoHyphens/>
              <w:autoSpaceDE w:val="0"/>
              <w:spacing w:after="0" w:line="240" w:lineRule="auto"/>
              <w:ind w:left="34" w:firstLine="709"/>
              <w:rPr>
                <w:b/>
                <w:sz w:val="20"/>
                <w:szCs w:val="20"/>
                <w:lang w:val="ru-RU" w:bidi="en-US"/>
              </w:rPr>
            </w:pPr>
          </w:p>
          <w:p w14:paraId="586011B1" w14:textId="77777777" w:rsidR="005C613F" w:rsidRPr="005C613F" w:rsidRDefault="005C613F" w:rsidP="005C613F">
            <w:pPr>
              <w:widowControl w:val="0"/>
              <w:suppressAutoHyphens/>
              <w:autoSpaceDE w:val="0"/>
              <w:spacing w:after="0" w:line="240" w:lineRule="auto"/>
              <w:ind w:left="34" w:firstLine="709"/>
              <w:rPr>
                <w:b/>
                <w:sz w:val="20"/>
                <w:szCs w:val="20"/>
                <w:lang w:val="ru-RU" w:bidi="en-US"/>
              </w:rPr>
            </w:pPr>
          </w:p>
          <w:p w14:paraId="7893A3CD" w14:textId="77777777" w:rsidR="005C613F" w:rsidRPr="005C613F" w:rsidRDefault="005C613F" w:rsidP="005C613F">
            <w:pPr>
              <w:widowControl w:val="0"/>
              <w:suppressAutoHyphens/>
              <w:autoSpaceDE w:val="0"/>
              <w:spacing w:after="0" w:line="240" w:lineRule="auto"/>
              <w:ind w:left="34" w:firstLine="280"/>
              <w:rPr>
                <w:b/>
                <w:sz w:val="20"/>
                <w:szCs w:val="20"/>
                <w:lang w:val="ru-RU" w:bidi="en-US"/>
              </w:rPr>
            </w:pPr>
            <w:r w:rsidRPr="005C613F">
              <w:rPr>
                <w:b/>
                <w:sz w:val="20"/>
                <w:szCs w:val="20"/>
                <w:lang w:val="ru-RU" w:bidi="en-US"/>
              </w:rPr>
              <w:t>________</w:t>
            </w:r>
            <w:r w:rsidRPr="005C613F">
              <w:rPr>
                <w:sz w:val="20"/>
                <w:szCs w:val="20"/>
                <w:lang w:val="ru-RU" w:bidi="en-US"/>
              </w:rPr>
              <w:t xml:space="preserve">___________________ </w:t>
            </w:r>
            <w:proofErr w:type="gramStart"/>
            <w:r w:rsidRPr="005C613F">
              <w:rPr>
                <w:b/>
                <w:sz w:val="20"/>
                <w:szCs w:val="20"/>
                <w:lang w:val="ru-RU" w:bidi="en-US"/>
              </w:rPr>
              <w:t>В.Д.</w:t>
            </w:r>
            <w:proofErr w:type="gramEnd"/>
            <w:r w:rsidRPr="005C613F">
              <w:rPr>
                <w:b/>
                <w:sz w:val="20"/>
                <w:szCs w:val="20"/>
                <w:lang w:val="ru-RU" w:bidi="en-US"/>
              </w:rPr>
              <w:t xml:space="preserve"> Безносюк</w:t>
            </w:r>
          </w:p>
          <w:p w14:paraId="52FFF897" w14:textId="77777777" w:rsidR="005C613F" w:rsidRPr="005C613F" w:rsidRDefault="005C613F" w:rsidP="005C613F">
            <w:pPr>
              <w:widowControl w:val="0"/>
              <w:suppressAutoHyphens/>
              <w:autoSpaceDE w:val="0"/>
              <w:spacing w:after="0" w:line="240" w:lineRule="auto"/>
              <w:ind w:left="34" w:firstLine="709"/>
              <w:rPr>
                <w:sz w:val="20"/>
                <w:szCs w:val="20"/>
                <w:lang w:val="ru-RU" w:bidi="en-US"/>
              </w:rPr>
            </w:pPr>
          </w:p>
        </w:tc>
        <w:tc>
          <w:tcPr>
            <w:tcW w:w="5024" w:type="dxa"/>
          </w:tcPr>
          <w:p w14:paraId="40F0A248" w14:textId="77777777" w:rsidR="005C613F" w:rsidRPr="005C613F" w:rsidRDefault="005C613F" w:rsidP="005C613F">
            <w:pPr>
              <w:widowControl w:val="0"/>
              <w:suppressAutoHyphens/>
              <w:autoSpaceDE w:val="0"/>
              <w:spacing w:after="0" w:line="240" w:lineRule="auto"/>
              <w:ind w:left="34"/>
              <w:rPr>
                <w:b/>
                <w:bCs/>
                <w:sz w:val="20"/>
                <w:szCs w:val="20"/>
                <w:lang w:val="ru-RU" w:bidi="en-US"/>
              </w:rPr>
            </w:pPr>
          </w:p>
        </w:tc>
      </w:tr>
    </w:tbl>
    <w:p w14:paraId="75092DE3" w14:textId="77777777" w:rsidR="005C613F" w:rsidRPr="005C613F" w:rsidRDefault="005C613F" w:rsidP="005C613F">
      <w:pPr>
        <w:spacing w:after="160" w:line="259" w:lineRule="auto"/>
        <w:ind w:left="-567" w:right="-1050" w:firstLine="567"/>
        <w:rPr>
          <w:rFonts w:ascii="Calibri" w:eastAsia="等线" w:hAnsi="Calibri"/>
          <w:kern w:val="2"/>
          <w:sz w:val="22"/>
          <w:lang w:eastAsia="zh-CN"/>
        </w:rPr>
      </w:pPr>
    </w:p>
    <w:p w14:paraId="74FCB516" w14:textId="77777777" w:rsidR="00D37CA7" w:rsidRDefault="00D37CA7" w:rsidP="00D37CA7">
      <w:pPr>
        <w:spacing w:after="0" w:line="240" w:lineRule="auto"/>
        <w:jc w:val="right"/>
        <w:rPr>
          <w:b/>
          <w:sz w:val="24"/>
          <w:szCs w:val="24"/>
        </w:rPr>
      </w:pPr>
    </w:p>
    <w:p w14:paraId="1DBBF2E6" w14:textId="77777777" w:rsidR="00D37CA7" w:rsidRDefault="00D37CA7" w:rsidP="00D37CA7">
      <w:pPr>
        <w:spacing w:after="0" w:line="240" w:lineRule="auto"/>
        <w:jc w:val="right"/>
        <w:rPr>
          <w:b/>
          <w:sz w:val="24"/>
          <w:szCs w:val="24"/>
        </w:rPr>
      </w:pPr>
    </w:p>
    <w:p w14:paraId="4E62163B" w14:textId="77777777" w:rsidR="00D37CA7" w:rsidRDefault="00D37CA7" w:rsidP="00D37CA7">
      <w:pPr>
        <w:spacing w:after="0" w:line="240" w:lineRule="auto"/>
        <w:jc w:val="right"/>
        <w:rPr>
          <w:b/>
          <w:sz w:val="24"/>
          <w:szCs w:val="24"/>
        </w:rPr>
      </w:pPr>
    </w:p>
    <w:p w14:paraId="17364641" w14:textId="77777777" w:rsidR="000A425E" w:rsidRPr="000A425E" w:rsidRDefault="000A425E" w:rsidP="000A425E">
      <w:pPr>
        <w:pStyle w:val="a7"/>
        <w:spacing w:after="0" w:line="240" w:lineRule="auto"/>
        <w:ind w:left="0"/>
        <w:rPr>
          <w:sz w:val="24"/>
          <w:szCs w:val="24"/>
        </w:rPr>
      </w:pPr>
    </w:p>
    <w:p w14:paraId="4CE0A02C" w14:textId="77777777" w:rsidR="000A425E" w:rsidRPr="000A425E" w:rsidRDefault="000A425E" w:rsidP="000A425E">
      <w:pPr>
        <w:pStyle w:val="a7"/>
        <w:spacing w:after="0" w:line="240" w:lineRule="auto"/>
        <w:ind w:left="0"/>
        <w:rPr>
          <w:b/>
          <w:sz w:val="24"/>
          <w:szCs w:val="24"/>
        </w:rPr>
      </w:pPr>
    </w:p>
    <w:p w14:paraId="43B833C9"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37EAE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41F9A2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673F575" w14:textId="77777777" w:rsidR="00797A80" w:rsidRDefault="00797A80" w:rsidP="0092036E">
      <w:pPr>
        <w:spacing w:after="0" w:line="240" w:lineRule="auto"/>
        <w:rPr>
          <w:lang w:eastAsia="ru-RU"/>
        </w:rPr>
        <w:sectPr w:rsidR="00797A80" w:rsidSect="003D3D16">
          <w:pgSz w:w="11906" w:h="16838"/>
          <w:pgMar w:top="1135" w:right="566" w:bottom="1135" w:left="1134" w:header="708" w:footer="0" w:gutter="0"/>
          <w:cols w:space="708"/>
          <w:titlePg/>
          <w:docGrid w:linePitch="381"/>
        </w:sect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22" w:name="n296"/>
      <w:bookmarkEnd w:id="22"/>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C52BB1" w:rsidRPr="00A35809" w14:paraId="6A479E1F" w14:textId="77777777" w:rsidTr="00D071CA">
        <w:trPr>
          <w:trHeight w:val="598"/>
        </w:trPr>
        <w:tc>
          <w:tcPr>
            <w:tcW w:w="534" w:type="dxa"/>
            <w:vMerge w:val="restart"/>
            <w:shd w:val="clear" w:color="auto" w:fill="auto"/>
          </w:tcPr>
          <w:p w14:paraId="7C9C5031" w14:textId="77777777" w:rsidR="00C52BB1" w:rsidRPr="00A35809" w:rsidRDefault="00C52BB1" w:rsidP="00C52BB1">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C52BB1" w:rsidRPr="00A35809" w:rsidRDefault="00C52BB1" w:rsidP="00C52BB1">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596F5473" w:rsidR="00C52BB1" w:rsidRPr="00A35809" w:rsidRDefault="00C52BB1" w:rsidP="00C52BB1">
            <w:pPr>
              <w:tabs>
                <w:tab w:val="left" w:pos="1080"/>
              </w:tabs>
              <w:spacing w:after="0" w:line="240" w:lineRule="auto"/>
              <w:ind w:right="22" w:firstLine="352"/>
              <w:jc w:val="both"/>
              <w:rPr>
                <w:i/>
                <w:sz w:val="22"/>
              </w:rPr>
            </w:pPr>
            <w:r w:rsidRPr="00CB73B6">
              <w:rPr>
                <w:bCs/>
                <w:sz w:val="22"/>
              </w:rPr>
              <w:t xml:space="preserve">1.1. </w:t>
            </w:r>
            <w:r w:rsidRPr="004E6198">
              <w:rPr>
                <w:bCs/>
                <w:sz w:val="22"/>
              </w:rPr>
              <w:t>Довідка про виконання аналогічного договору (аналогічним вважається договір на надання послуг з обов’язкового страхування цивільно-правової відповідальності власників наземних транспортних засобів терміном дії не менше 12 місяців та кількість застрахованих машин не менша 500 одиниць).</w:t>
            </w:r>
          </w:p>
        </w:tc>
      </w:tr>
      <w:tr w:rsidR="00C52BB1" w:rsidRPr="00A35809" w14:paraId="10A13F21" w14:textId="77777777" w:rsidTr="00D071CA">
        <w:trPr>
          <w:trHeight w:val="598"/>
        </w:trPr>
        <w:tc>
          <w:tcPr>
            <w:tcW w:w="534" w:type="dxa"/>
            <w:vMerge/>
            <w:shd w:val="clear" w:color="auto" w:fill="auto"/>
          </w:tcPr>
          <w:p w14:paraId="25C9839C" w14:textId="77777777" w:rsidR="00C52BB1" w:rsidRPr="00A35809" w:rsidRDefault="00C52BB1" w:rsidP="00C52BB1">
            <w:pPr>
              <w:snapToGrid w:val="0"/>
              <w:spacing w:after="0" w:line="240" w:lineRule="auto"/>
              <w:rPr>
                <w:bCs/>
                <w:sz w:val="22"/>
              </w:rPr>
            </w:pPr>
          </w:p>
        </w:tc>
        <w:tc>
          <w:tcPr>
            <w:tcW w:w="2694" w:type="dxa"/>
            <w:vMerge/>
            <w:shd w:val="clear" w:color="auto" w:fill="auto"/>
          </w:tcPr>
          <w:p w14:paraId="3ECAC17A" w14:textId="77777777" w:rsidR="00C52BB1" w:rsidRPr="00A35809" w:rsidRDefault="00C52BB1" w:rsidP="00C52BB1">
            <w:pPr>
              <w:snapToGrid w:val="0"/>
              <w:spacing w:after="0" w:line="240" w:lineRule="auto"/>
              <w:jc w:val="both"/>
              <w:rPr>
                <w:bCs/>
                <w:sz w:val="22"/>
              </w:rPr>
            </w:pPr>
          </w:p>
        </w:tc>
        <w:tc>
          <w:tcPr>
            <w:tcW w:w="7120" w:type="dxa"/>
            <w:shd w:val="clear" w:color="auto" w:fill="auto"/>
          </w:tcPr>
          <w:p w14:paraId="036D3BF1" w14:textId="1F07B4AB" w:rsidR="00C52BB1" w:rsidRPr="00A35809" w:rsidRDefault="00C52BB1" w:rsidP="00C52BB1">
            <w:pPr>
              <w:tabs>
                <w:tab w:val="left" w:pos="1080"/>
              </w:tabs>
              <w:spacing w:after="0" w:line="240" w:lineRule="auto"/>
              <w:ind w:right="22" w:firstLine="352"/>
              <w:jc w:val="both"/>
              <w:rPr>
                <w:sz w:val="22"/>
              </w:rPr>
            </w:pPr>
            <w:r w:rsidRPr="00CB73B6">
              <w:rPr>
                <w:bCs/>
                <w:sz w:val="22"/>
              </w:rPr>
              <w:t xml:space="preserve">1.2. </w:t>
            </w:r>
            <w:r>
              <w:rPr>
                <w:bCs/>
                <w:sz w:val="22"/>
              </w:rPr>
              <w:t>Аналогічний д</w:t>
            </w:r>
            <w:r w:rsidRPr="00CB73B6">
              <w:rPr>
                <w:bCs/>
                <w:sz w:val="22"/>
              </w:rPr>
              <w:t>оговір, що вказаний</w:t>
            </w:r>
            <w:r w:rsidRPr="004E6198">
              <w:rPr>
                <w:bCs/>
                <w:sz w:val="22"/>
              </w:rPr>
              <w:t xml:space="preserve"> </w:t>
            </w:r>
            <w:r w:rsidRPr="00CB73B6">
              <w:rPr>
                <w:bCs/>
                <w:sz w:val="22"/>
              </w:rPr>
              <w:t xml:space="preserve">у довідці, </w:t>
            </w:r>
            <w:r>
              <w:rPr>
                <w:bCs/>
                <w:sz w:val="22"/>
              </w:rPr>
              <w:t>скл</w:t>
            </w:r>
            <w:r w:rsidRPr="00CB73B6">
              <w:rPr>
                <w:bCs/>
                <w:sz w:val="22"/>
              </w:rPr>
              <w:t>а</w:t>
            </w:r>
            <w:r>
              <w:rPr>
                <w:bCs/>
                <w:sz w:val="22"/>
              </w:rPr>
              <w:t>д</w:t>
            </w:r>
            <w:r w:rsidRPr="00CB73B6">
              <w:rPr>
                <w:bCs/>
                <w:sz w:val="22"/>
              </w:rPr>
              <w:t xml:space="preserve">еній </w:t>
            </w:r>
            <w:r>
              <w:rPr>
                <w:bCs/>
                <w:sz w:val="22"/>
              </w:rPr>
              <w:t>відповідно до</w:t>
            </w:r>
            <w:r w:rsidRPr="00CB73B6">
              <w:rPr>
                <w:bCs/>
                <w:sz w:val="22"/>
              </w:rPr>
              <w:t xml:space="preserve"> п. 1.1</w:t>
            </w:r>
            <w:r>
              <w:rPr>
                <w:bCs/>
                <w:sz w:val="22"/>
              </w:rPr>
              <w:t>.</w:t>
            </w:r>
          </w:p>
        </w:tc>
      </w:tr>
      <w:tr w:rsidR="00C52BB1" w:rsidRPr="00A35809" w14:paraId="0B772737" w14:textId="77777777" w:rsidTr="00D071CA">
        <w:trPr>
          <w:trHeight w:val="408"/>
        </w:trPr>
        <w:tc>
          <w:tcPr>
            <w:tcW w:w="534" w:type="dxa"/>
            <w:vMerge/>
            <w:shd w:val="clear" w:color="auto" w:fill="auto"/>
          </w:tcPr>
          <w:p w14:paraId="5889FD87" w14:textId="77777777" w:rsidR="00C52BB1" w:rsidRPr="00A35809" w:rsidRDefault="00C52BB1" w:rsidP="00C52BB1">
            <w:pPr>
              <w:snapToGrid w:val="0"/>
              <w:spacing w:after="0" w:line="240" w:lineRule="auto"/>
              <w:rPr>
                <w:bCs/>
                <w:sz w:val="22"/>
              </w:rPr>
            </w:pPr>
          </w:p>
        </w:tc>
        <w:tc>
          <w:tcPr>
            <w:tcW w:w="2694" w:type="dxa"/>
            <w:vMerge/>
            <w:shd w:val="clear" w:color="auto" w:fill="auto"/>
          </w:tcPr>
          <w:p w14:paraId="40CFFDF5" w14:textId="77777777" w:rsidR="00C52BB1" w:rsidRPr="00A35809" w:rsidRDefault="00C52BB1" w:rsidP="00C52BB1">
            <w:pPr>
              <w:snapToGrid w:val="0"/>
              <w:spacing w:after="0" w:line="240" w:lineRule="auto"/>
              <w:jc w:val="center"/>
              <w:rPr>
                <w:bCs/>
                <w:sz w:val="22"/>
              </w:rPr>
            </w:pPr>
          </w:p>
        </w:tc>
        <w:tc>
          <w:tcPr>
            <w:tcW w:w="7120" w:type="dxa"/>
            <w:shd w:val="clear" w:color="auto" w:fill="auto"/>
          </w:tcPr>
          <w:p w14:paraId="064E78A6" w14:textId="03632276" w:rsidR="00C52BB1" w:rsidRPr="00A35809" w:rsidRDefault="00C52BB1" w:rsidP="00C52BB1">
            <w:pPr>
              <w:tabs>
                <w:tab w:val="left" w:pos="1080"/>
              </w:tabs>
              <w:spacing w:after="0" w:line="240" w:lineRule="auto"/>
              <w:ind w:right="23" w:firstLine="318"/>
              <w:jc w:val="both"/>
              <w:rPr>
                <w:sz w:val="22"/>
              </w:rPr>
            </w:pPr>
            <w:r>
              <w:rPr>
                <w:bCs/>
                <w:sz w:val="22"/>
              </w:rPr>
              <w:t xml:space="preserve">1.3. </w:t>
            </w:r>
            <w:r w:rsidRPr="004E6198">
              <w:rPr>
                <w:bCs/>
                <w:sz w:val="22"/>
              </w:rPr>
              <w:t>Відгук щодо виконання аналогічного договору, зазначеного у п.1.1.</w:t>
            </w:r>
          </w:p>
        </w:tc>
      </w:tr>
      <w:tr w:rsidR="00046049" w:rsidRPr="00A35809" w14:paraId="507DE885" w14:textId="77777777" w:rsidTr="00D071CA">
        <w:trPr>
          <w:trHeight w:val="408"/>
        </w:trPr>
        <w:tc>
          <w:tcPr>
            <w:tcW w:w="534" w:type="dxa"/>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6EEDDC8" w14:textId="374B8473" w:rsidR="00046049" w:rsidRDefault="00CE5B2E" w:rsidP="00046049">
            <w:pPr>
              <w:tabs>
                <w:tab w:val="left" w:pos="993"/>
              </w:tabs>
              <w:spacing w:after="0" w:line="240" w:lineRule="auto"/>
              <w:ind w:firstLine="318"/>
              <w:jc w:val="both"/>
              <w:rPr>
                <w:sz w:val="22"/>
                <w:lang w:eastAsia="ru-RU"/>
              </w:rPr>
            </w:pPr>
            <w:r w:rsidRPr="00CE5B2E">
              <w:rPr>
                <w:sz w:val="22"/>
                <w:lang w:eastAsia="ru-RU"/>
              </w:rPr>
              <w:t>2</w:t>
            </w:r>
            <w:r w:rsidR="00046049">
              <w:rPr>
                <w:sz w:val="22"/>
                <w:lang w:eastAsia="ru-RU"/>
              </w:rPr>
              <w:t xml:space="preserve">.1. </w:t>
            </w:r>
            <w:r w:rsidR="00C52BB1">
              <w:rPr>
                <w:sz w:val="22"/>
                <w:lang w:eastAsia="ru-RU"/>
              </w:rPr>
              <w:t>Д</w:t>
            </w:r>
            <w:r w:rsidR="00046049">
              <w:rPr>
                <w:sz w:val="22"/>
                <w:lang w:eastAsia="ru-RU"/>
              </w:rPr>
              <w:t>овідка, складена у довільній формі, про наявність працівників відповідної кваліфікації, які мають необхідні знання та досвід.</w:t>
            </w:r>
          </w:p>
          <w:p w14:paraId="49334F81" w14:textId="77777777" w:rsidR="00046049" w:rsidRPr="00A35809" w:rsidRDefault="00046049" w:rsidP="00046049">
            <w:pPr>
              <w:tabs>
                <w:tab w:val="left" w:pos="1080"/>
              </w:tabs>
              <w:spacing w:after="0" w:line="240" w:lineRule="auto"/>
              <w:ind w:right="23" w:firstLine="318"/>
              <w:jc w:val="both"/>
              <w:rPr>
                <w:sz w:val="22"/>
              </w:rPr>
            </w:pPr>
          </w:p>
        </w:tc>
      </w:tr>
      <w:tr w:rsidR="00046049" w:rsidRPr="00A35809" w14:paraId="546D114A" w14:textId="77777777" w:rsidTr="00D071CA">
        <w:trPr>
          <w:trHeight w:val="408"/>
        </w:trPr>
        <w:tc>
          <w:tcPr>
            <w:tcW w:w="534" w:type="dxa"/>
            <w:shd w:val="clear" w:color="auto" w:fill="auto"/>
          </w:tcPr>
          <w:p w14:paraId="26F5EEFA" w14:textId="06637892" w:rsidR="00046049" w:rsidRPr="00046049" w:rsidRDefault="00046049" w:rsidP="00046049">
            <w:pPr>
              <w:snapToGrid w:val="0"/>
              <w:spacing w:after="0" w:line="240" w:lineRule="auto"/>
              <w:rPr>
                <w:bCs/>
                <w:sz w:val="22"/>
                <w:lang w:val="ru-RU"/>
              </w:rPr>
            </w:pPr>
            <w:r>
              <w:rPr>
                <w:bCs/>
                <w:sz w:val="22"/>
              </w:rPr>
              <w:t>3</w:t>
            </w:r>
          </w:p>
        </w:tc>
        <w:tc>
          <w:tcPr>
            <w:tcW w:w="2694" w:type="dxa"/>
            <w:shd w:val="clear" w:color="auto" w:fill="auto"/>
          </w:tcPr>
          <w:p w14:paraId="43DDB19B" w14:textId="75F03A4E" w:rsidR="00046049" w:rsidRPr="00A35809" w:rsidRDefault="00046049"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253571CD" w:rsidR="00046049" w:rsidRPr="00A35809" w:rsidRDefault="00CE5B2E" w:rsidP="00046049">
            <w:pPr>
              <w:tabs>
                <w:tab w:val="left" w:pos="1080"/>
              </w:tabs>
              <w:spacing w:after="0" w:line="240" w:lineRule="auto"/>
              <w:ind w:right="23" w:firstLine="318"/>
              <w:jc w:val="both"/>
              <w:rPr>
                <w:sz w:val="22"/>
              </w:rPr>
            </w:pPr>
            <w:r>
              <w:rPr>
                <w:sz w:val="22"/>
                <w:lang w:val="ru-RU" w:eastAsia="ru-RU"/>
              </w:rPr>
              <w:t>3</w:t>
            </w:r>
            <w:r w:rsidR="00046049">
              <w:rPr>
                <w:sz w:val="22"/>
                <w:lang w:eastAsia="ru-RU"/>
              </w:rPr>
              <w:t>.1. Довідка, складена у довільній формі, про наявність обладнання і матеріально-технічної бази.</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043D8DC6" w:rsidR="00DF1D55" w:rsidRDefault="00DF1D55" w:rsidP="005E6CB1">
            <w:pPr>
              <w:numPr>
                <w:ilvl w:val="0"/>
                <w:numId w:val="14"/>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w:t>
            </w:r>
            <w:r w:rsidR="007E0B8B" w:rsidRPr="007E0B8B">
              <w:rPr>
                <w:sz w:val="22"/>
                <w:lang w:eastAsia="ru-RU"/>
              </w:rPr>
              <w:t xml:space="preserve">одержання </w:t>
            </w:r>
            <w:r w:rsidR="004A74AE" w:rsidRPr="00860A1D">
              <w:rPr>
                <w:sz w:val="22"/>
                <w:lang w:eastAsia="ru-RU"/>
              </w:rPr>
              <w:t>о</w:t>
            </w:r>
            <w:r w:rsidR="007E0B8B" w:rsidRPr="007E0B8B">
              <w:rPr>
                <w:sz w:val="22"/>
                <w:lang w:eastAsia="ru-RU"/>
              </w:rPr>
              <w:t>р</w:t>
            </w:r>
            <w:r w:rsidR="00860A1D">
              <w:rPr>
                <w:sz w:val="22"/>
                <w:lang w:eastAsia="ru-RU"/>
              </w:rPr>
              <w:t>ган</w:t>
            </w:r>
            <w:r w:rsidR="007E0B8B" w:rsidRPr="007E0B8B">
              <w:rPr>
                <w:sz w:val="22"/>
                <w:lang w:eastAsia="ru-RU"/>
              </w:rPr>
              <w:t>ом</w:t>
            </w:r>
            <w:r w:rsidR="00860A1D">
              <w:rPr>
                <w:sz w:val="22"/>
                <w:lang w:eastAsia="ru-RU"/>
              </w:rPr>
              <w:t xml:space="preserve">, уповноваженим </w:t>
            </w:r>
            <w:r w:rsidR="00BD427E">
              <w:rPr>
                <w:sz w:val="22"/>
                <w:lang w:eastAsia="ru-RU"/>
              </w:rPr>
              <w:t xml:space="preserve">згідно законодавства </w:t>
            </w:r>
            <w:r w:rsidR="00860A1D">
              <w:rPr>
                <w:sz w:val="22"/>
                <w:lang w:eastAsia="ru-RU"/>
              </w:rPr>
              <w:t>на</w:t>
            </w:r>
            <w:r w:rsidR="007E0B8B" w:rsidRPr="007E0B8B">
              <w:rPr>
                <w:sz w:val="22"/>
                <w:lang w:eastAsia="ru-RU"/>
              </w:rPr>
              <w:t xml:space="preserve"> зб</w:t>
            </w:r>
            <w:r w:rsidR="00860A1D">
              <w:rPr>
                <w:sz w:val="22"/>
                <w:lang w:eastAsia="ru-RU"/>
              </w:rPr>
              <w:t>і</w:t>
            </w:r>
            <w:r w:rsidR="007E0B8B" w:rsidRPr="007E0B8B">
              <w:rPr>
                <w:sz w:val="22"/>
                <w:lang w:eastAsia="ru-RU"/>
              </w:rPr>
              <w:t>р фінансової звітності</w:t>
            </w:r>
            <w:r>
              <w:rPr>
                <w:sz w:val="22"/>
                <w:lang w:eastAsia="ru-RU"/>
              </w:rPr>
              <w:t>,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5E6CB1">
            <w:pPr>
              <w:numPr>
                <w:ilvl w:val="0"/>
                <w:numId w:val="14"/>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xml:space="preserve">– у випадку, якщо вартість правочину за результатами даної процедури закупівлі  перевищуватиме </w:t>
            </w:r>
            <w:r>
              <w:rPr>
                <w:sz w:val="22"/>
                <w:lang w:eastAsia="ru-RU"/>
              </w:rPr>
              <w:lastRenderedPageBreak/>
              <w:t>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lastRenderedPageBreak/>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5E6CB1">
            <w:pPr>
              <w:numPr>
                <w:ilvl w:val="2"/>
                <w:numId w:val="16"/>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5E6CB1">
            <w:pPr>
              <w:numPr>
                <w:ilvl w:val="2"/>
                <w:numId w:val="16"/>
              </w:numPr>
              <w:tabs>
                <w:tab w:val="num" w:pos="179"/>
              </w:tabs>
              <w:spacing w:after="0" w:line="240" w:lineRule="auto"/>
              <w:ind w:left="37" w:firstLine="0"/>
              <w:jc w:val="both"/>
              <w:rPr>
                <w:color w:val="000000"/>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7499084" w:rsidR="0006219D" w:rsidRPr="00B81571" w:rsidRDefault="00B81571" w:rsidP="0006219D">
            <w:pPr>
              <w:spacing w:after="0" w:line="240" w:lineRule="auto"/>
              <w:rPr>
                <w:bCs/>
                <w:sz w:val="22"/>
                <w:lang w:val="ru-RU" w:eastAsia="ru-RU"/>
              </w:rPr>
            </w:pPr>
            <w:r>
              <w:rPr>
                <w:bCs/>
                <w:sz w:val="22"/>
                <w:lang w:val="ru-RU" w:eastAsia="ru-RU"/>
              </w:rPr>
              <w:t>6</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539985F7" w:rsidR="0006219D" w:rsidRPr="00B81571" w:rsidRDefault="00B81571" w:rsidP="0006219D">
            <w:pPr>
              <w:spacing w:after="0" w:line="240" w:lineRule="auto"/>
              <w:rPr>
                <w:bCs/>
                <w:sz w:val="22"/>
                <w:lang w:val="ru-RU" w:eastAsia="ru-RU"/>
              </w:rPr>
            </w:pPr>
            <w:r>
              <w:rPr>
                <w:bCs/>
                <w:sz w:val="22"/>
                <w:lang w:val="ru-RU" w:eastAsia="ru-RU"/>
              </w:rPr>
              <w:t>7</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AB140" w:rsidR="005470F8" w:rsidRPr="005470F8" w:rsidRDefault="00B81571" w:rsidP="0006219D">
            <w:pPr>
              <w:spacing w:after="0" w:line="240" w:lineRule="auto"/>
              <w:rPr>
                <w:bCs/>
                <w:sz w:val="22"/>
                <w:lang w:val="ru-RU" w:eastAsia="ru-RU"/>
              </w:rPr>
            </w:pPr>
            <w:r>
              <w:rPr>
                <w:bCs/>
                <w:sz w:val="22"/>
                <w:lang w:val="ru-RU" w:eastAsia="ru-RU"/>
              </w:rPr>
              <w:t>8</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269D7" w14:paraId="17A1BDE8" w14:textId="77777777" w:rsidTr="00902984">
        <w:tc>
          <w:tcPr>
            <w:tcW w:w="675" w:type="dxa"/>
            <w:tcBorders>
              <w:top w:val="single" w:sz="4" w:space="0" w:color="auto"/>
              <w:left w:val="single" w:sz="4" w:space="0" w:color="auto"/>
              <w:bottom w:val="single" w:sz="4" w:space="0" w:color="auto"/>
              <w:right w:val="single" w:sz="4" w:space="0" w:color="auto"/>
            </w:tcBorders>
          </w:tcPr>
          <w:p w14:paraId="76C439CC" w14:textId="62C48BB0" w:rsidR="00A269D7" w:rsidRDefault="00B81571"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60EA4D3B" w14:textId="4C9D1552" w:rsidR="00A269D7" w:rsidRDefault="00A269D7" w:rsidP="005E7726">
            <w:pPr>
              <w:spacing w:after="0" w:line="240" w:lineRule="auto"/>
              <w:ind w:firstLine="321"/>
              <w:jc w:val="both"/>
              <w:rPr>
                <w:sz w:val="22"/>
                <w:lang w:eastAsia="zh-CN"/>
              </w:rPr>
            </w:pPr>
            <w:r>
              <w:rPr>
                <w:sz w:val="22"/>
                <w:lang w:eastAsia="zh-CN"/>
              </w:rPr>
              <w:t>Тендерне забезпечення у формі банківської гарантії.</w:t>
            </w:r>
          </w:p>
        </w:tc>
      </w:tr>
      <w:tr w:rsidR="00BE3163" w14:paraId="58213ED4" w14:textId="77777777" w:rsidTr="00902984">
        <w:tc>
          <w:tcPr>
            <w:tcW w:w="675" w:type="dxa"/>
            <w:tcBorders>
              <w:top w:val="single" w:sz="4" w:space="0" w:color="auto"/>
              <w:left w:val="single" w:sz="4" w:space="0" w:color="auto"/>
              <w:bottom w:val="single" w:sz="4" w:space="0" w:color="auto"/>
              <w:right w:val="single" w:sz="4" w:space="0" w:color="auto"/>
            </w:tcBorders>
          </w:tcPr>
          <w:p w14:paraId="47F7E105" w14:textId="77777777" w:rsidR="00BE3163" w:rsidRDefault="00BE3163" w:rsidP="0006219D">
            <w:pPr>
              <w:spacing w:after="0" w:line="240" w:lineRule="auto"/>
              <w:rPr>
                <w:bCs/>
                <w:sz w:val="22"/>
                <w:lang w:val="ru-RU" w:eastAsia="ru-RU"/>
              </w:rPr>
            </w:pPr>
          </w:p>
        </w:tc>
        <w:tc>
          <w:tcPr>
            <w:tcW w:w="9645" w:type="dxa"/>
            <w:tcBorders>
              <w:top w:val="single" w:sz="4" w:space="0" w:color="auto"/>
              <w:left w:val="single" w:sz="4" w:space="0" w:color="auto"/>
              <w:bottom w:val="single" w:sz="4" w:space="0" w:color="auto"/>
              <w:right w:val="single" w:sz="4" w:space="0" w:color="auto"/>
            </w:tcBorders>
          </w:tcPr>
          <w:p w14:paraId="0B8067F8" w14:textId="12CDA3F7" w:rsidR="00BE3163" w:rsidRDefault="00462758" w:rsidP="00876ACC">
            <w:pPr>
              <w:spacing w:after="0" w:line="240" w:lineRule="auto"/>
              <w:ind w:firstLine="321"/>
              <w:jc w:val="both"/>
              <w:rPr>
                <w:sz w:val="22"/>
                <w:lang w:eastAsia="zh-CN"/>
              </w:rPr>
            </w:pPr>
            <w:r w:rsidRPr="00462758">
              <w:rPr>
                <w:sz w:val="22"/>
                <w:lang w:eastAsia="zh-CN"/>
              </w:rPr>
              <w:t>Довідка в довільній формі про відсутність в діяльності учасника невиконаних розпоряджень Національного банку України, що здійснює державне регулювання у сфері ринків фінансових послуг за 2022-2023 рр.</w:t>
            </w:r>
          </w:p>
        </w:tc>
      </w:tr>
      <w:tr w:rsidR="00462758" w14:paraId="24D861A8" w14:textId="77777777" w:rsidTr="00902984">
        <w:tc>
          <w:tcPr>
            <w:tcW w:w="675" w:type="dxa"/>
            <w:tcBorders>
              <w:top w:val="single" w:sz="4" w:space="0" w:color="auto"/>
              <w:left w:val="single" w:sz="4" w:space="0" w:color="auto"/>
              <w:bottom w:val="single" w:sz="4" w:space="0" w:color="auto"/>
              <w:right w:val="single" w:sz="4" w:space="0" w:color="auto"/>
            </w:tcBorders>
          </w:tcPr>
          <w:p w14:paraId="5D399A77" w14:textId="29687E18" w:rsidR="00462758" w:rsidRDefault="0067783E" w:rsidP="0006219D">
            <w:pPr>
              <w:spacing w:after="0" w:line="240" w:lineRule="auto"/>
              <w:rPr>
                <w:bCs/>
                <w:sz w:val="22"/>
                <w:lang w:val="ru-RU" w:eastAsia="ru-RU"/>
              </w:rPr>
            </w:pPr>
            <w:r>
              <w:rPr>
                <w:bCs/>
                <w:sz w:val="22"/>
                <w:lang w:val="ru-RU" w:eastAsia="ru-RU"/>
              </w:rPr>
              <w:t>1</w:t>
            </w:r>
            <w:r w:rsidR="00B81571">
              <w:rPr>
                <w:bCs/>
                <w:sz w:val="22"/>
                <w:lang w:val="ru-RU" w:eastAsia="ru-RU"/>
              </w:rPr>
              <w:t>0</w:t>
            </w:r>
          </w:p>
        </w:tc>
        <w:tc>
          <w:tcPr>
            <w:tcW w:w="9645" w:type="dxa"/>
            <w:tcBorders>
              <w:top w:val="single" w:sz="4" w:space="0" w:color="auto"/>
              <w:left w:val="single" w:sz="4" w:space="0" w:color="auto"/>
              <w:bottom w:val="single" w:sz="4" w:space="0" w:color="auto"/>
              <w:right w:val="single" w:sz="4" w:space="0" w:color="auto"/>
            </w:tcBorders>
          </w:tcPr>
          <w:p w14:paraId="05E7B35B" w14:textId="2B784B4F" w:rsidR="00462758" w:rsidRPr="00462758" w:rsidRDefault="00873AF9" w:rsidP="00876ACC">
            <w:pPr>
              <w:spacing w:after="0" w:line="240" w:lineRule="auto"/>
              <w:ind w:firstLine="321"/>
              <w:jc w:val="both"/>
              <w:rPr>
                <w:sz w:val="22"/>
                <w:lang w:eastAsia="zh-CN"/>
              </w:rPr>
            </w:pPr>
            <w:r w:rsidRPr="00873AF9">
              <w:rPr>
                <w:sz w:val="22"/>
                <w:lang w:eastAsia="zh-CN"/>
              </w:rPr>
              <w:t>Свідоцтво про асоційоване членство в МТСБУ</w:t>
            </w:r>
            <w:r>
              <w:rPr>
                <w:sz w:val="22"/>
                <w:lang w:eastAsia="zh-CN"/>
              </w:rPr>
              <w:t>.</w:t>
            </w:r>
          </w:p>
        </w:tc>
      </w:tr>
      <w:tr w:rsidR="00873AF9" w14:paraId="4239DF84" w14:textId="77777777" w:rsidTr="00902984">
        <w:tc>
          <w:tcPr>
            <w:tcW w:w="675" w:type="dxa"/>
            <w:tcBorders>
              <w:top w:val="single" w:sz="4" w:space="0" w:color="auto"/>
              <w:left w:val="single" w:sz="4" w:space="0" w:color="auto"/>
              <w:bottom w:val="single" w:sz="4" w:space="0" w:color="auto"/>
              <w:right w:val="single" w:sz="4" w:space="0" w:color="auto"/>
            </w:tcBorders>
          </w:tcPr>
          <w:p w14:paraId="76AA8CC2" w14:textId="0658AE54" w:rsidR="00873AF9" w:rsidRDefault="0067783E" w:rsidP="0006219D">
            <w:pPr>
              <w:spacing w:after="0" w:line="240" w:lineRule="auto"/>
              <w:rPr>
                <w:bCs/>
                <w:sz w:val="22"/>
                <w:lang w:val="ru-RU" w:eastAsia="ru-RU"/>
              </w:rPr>
            </w:pPr>
            <w:r>
              <w:rPr>
                <w:bCs/>
                <w:sz w:val="22"/>
                <w:lang w:val="ru-RU" w:eastAsia="ru-RU"/>
              </w:rPr>
              <w:t>1</w:t>
            </w:r>
            <w:r w:rsidR="00B81571">
              <w:rPr>
                <w:bCs/>
                <w:sz w:val="22"/>
                <w:lang w:val="ru-RU" w:eastAsia="ru-RU"/>
              </w:rPr>
              <w:t>1</w:t>
            </w:r>
          </w:p>
        </w:tc>
        <w:tc>
          <w:tcPr>
            <w:tcW w:w="9645" w:type="dxa"/>
            <w:tcBorders>
              <w:top w:val="single" w:sz="4" w:space="0" w:color="auto"/>
              <w:left w:val="single" w:sz="4" w:space="0" w:color="auto"/>
              <w:bottom w:val="single" w:sz="4" w:space="0" w:color="auto"/>
              <w:right w:val="single" w:sz="4" w:space="0" w:color="auto"/>
            </w:tcBorders>
          </w:tcPr>
          <w:p w14:paraId="07E6F461" w14:textId="73B32C72" w:rsidR="00873AF9" w:rsidRPr="00873AF9" w:rsidRDefault="00E81F9C" w:rsidP="00876ACC">
            <w:pPr>
              <w:spacing w:after="0" w:line="240" w:lineRule="auto"/>
              <w:ind w:firstLine="321"/>
              <w:jc w:val="both"/>
              <w:rPr>
                <w:sz w:val="22"/>
                <w:lang w:eastAsia="zh-CN"/>
              </w:rPr>
            </w:pPr>
            <w:r w:rsidRPr="00E81F9C">
              <w:rPr>
                <w:sz w:val="22"/>
                <w:lang w:eastAsia="zh-CN"/>
              </w:rPr>
              <w:t>Довідка учасника в довільній формі щодо відсутності заборгованості до фондів МТСБУ</w:t>
            </w:r>
            <w:r>
              <w:rPr>
                <w:sz w:val="22"/>
                <w:lang w:eastAsia="zh-CN"/>
              </w:rPr>
              <w:t>.</w:t>
            </w:r>
          </w:p>
        </w:tc>
      </w:tr>
      <w:tr w:rsidR="00E81F9C" w14:paraId="1B28B251" w14:textId="77777777" w:rsidTr="00902984">
        <w:tc>
          <w:tcPr>
            <w:tcW w:w="675" w:type="dxa"/>
            <w:tcBorders>
              <w:top w:val="single" w:sz="4" w:space="0" w:color="auto"/>
              <w:left w:val="single" w:sz="4" w:space="0" w:color="auto"/>
              <w:bottom w:val="single" w:sz="4" w:space="0" w:color="auto"/>
              <w:right w:val="single" w:sz="4" w:space="0" w:color="auto"/>
            </w:tcBorders>
          </w:tcPr>
          <w:p w14:paraId="4DB6EA32" w14:textId="7CC4889F" w:rsidR="00E81F9C" w:rsidRDefault="0067783E" w:rsidP="0006219D">
            <w:pPr>
              <w:spacing w:after="0" w:line="240" w:lineRule="auto"/>
              <w:rPr>
                <w:bCs/>
                <w:sz w:val="22"/>
                <w:lang w:val="ru-RU" w:eastAsia="ru-RU"/>
              </w:rPr>
            </w:pPr>
            <w:r>
              <w:rPr>
                <w:bCs/>
                <w:sz w:val="22"/>
                <w:lang w:val="ru-RU" w:eastAsia="ru-RU"/>
              </w:rPr>
              <w:t>1</w:t>
            </w:r>
            <w:r w:rsidR="00B81571">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tcPr>
          <w:p w14:paraId="3B7D5B67" w14:textId="77777777" w:rsidR="00E37098" w:rsidRPr="00E37098" w:rsidRDefault="00E37098" w:rsidP="00876ACC">
            <w:pPr>
              <w:spacing w:after="0" w:line="240" w:lineRule="auto"/>
              <w:ind w:firstLine="321"/>
              <w:jc w:val="both"/>
              <w:rPr>
                <w:sz w:val="22"/>
                <w:lang w:eastAsia="zh-CN"/>
              </w:rPr>
            </w:pPr>
            <w:r w:rsidRPr="00E37098">
              <w:rPr>
                <w:sz w:val="22"/>
                <w:lang w:eastAsia="zh-CN"/>
              </w:rPr>
              <w:t xml:space="preserve">Довідка учасника в довільній формі щодо </w:t>
            </w:r>
            <w:r w:rsidRPr="00E37098">
              <w:rPr>
                <w:bCs/>
                <w:sz w:val="22"/>
                <w:lang w:eastAsia="zh-CN"/>
              </w:rPr>
              <w:t>Загальної оцінки діяльності страховиків-членів МТСБУ за період з 1Q (1-квартал) 2019 року по 4Q (4 квартал) 2023 року згідно інформації,</w:t>
            </w:r>
            <w:r w:rsidRPr="00E37098">
              <w:rPr>
                <w:sz w:val="22"/>
                <w:lang w:eastAsia="zh-CN"/>
              </w:rPr>
              <w:t xml:space="preserve"> розміщеної на офіційному сайті МТСБУ (</w:t>
            </w:r>
            <w:hyperlink r:id="rId51" w:history="1">
              <w:r w:rsidRPr="00E37098">
                <w:rPr>
                  <w:rStyle w:val="ad"/>
                  <w:sz w:val="22"/>
                  <w:lang w:val="ru-RU" w:eastAsia="zh-CN"/>
                </w:rPr>
                <w:t>http</w:t>
              </w:r>
              <w:r w:rsidRPr="00E37098">
                <w:rPr>
                  <w:rStyle w:val="ad"/>
                  <w:sz w:val="22"/>
                  <w:lang w:eastAsia="zh-CN"/>
                </w:rPr>
                <w:t>://</w:t>
              </w:r>
              <w:r w:rsidRPr="00E37098">
                <w:rPr>
                  <w:rStyle w:val="ad"/>
                  <w:sz w:val="22"/>
                  <w:lang w:val="ru-RU" w:eastAsia="zh-CN"/>
                </w:rPr>
                <w:t>www</w:t>
              </w:r>
              <w:r w:rsidRPr="00E37098">
                <w:rPr>
                  <w:rStyle w:val="ad"/>
                  <w:sz w:val="22"/>
                  <w:lang w:eastAsia="zh-CN"/>
                </w:rPr>
                <w:t>.</w:t>
              </w:r>
              <w:r w:rsidRPr="00E37098">
                <w:rPr>
                  <w:rStyle w:val="ad"/>
                  <w:sz w:val="22"/>
                  <w:lang w:val="ru-RU" w:eastAsia="zh-CN"/>
                </w:rPr>
                <w:t>mtsbu</w:t>
              </w:r>
              <w:r w:rsidRPr="00E37098">
                <w:rPr>
                  <w:rStyle w:val="ad"/>
                  <w:sz w:val="22"/>
                  <w:lang w:eastAsia="zh-CN"/>
                </w:rPr>
                <w:t>.</w:t>
              </w:r>
              <w:r w:rsidRPr="00E37098">
                <w:rPr>
                  <w:rStyle w:val="ad"/>
                  <w:sz w:val="22"/>
                  <w:lang w:val="ru-RU" w:eastAsia="zh-CN"/>
                </w:rPr>
                <w:t>ua</w:t>
              </w:r>
            </w:hyperlink>
            <w:r w:rsidRPr="00E37098">
              <w:rPr>
                <w:sz w:val="22"/>
                <w:lang w:eastAsia="zh-CN"/>
              </w:rPr>
              <w:t>)</w:t>
            </w:r>
            <w:r w:rsidRPr="00E37098">
              <w:rPr>
                <w:i/>
                <w:sz w:val="22"/>
                <w:lang w:eastAsia="zh-CN"/>
              </w:rPr>
              <w:t>,</w:t>
            </w:r>
            <w:r w:rsidRPr="00E37098">
              <w:rPr>
                <w:sz w:val="22"/>
                <w:lang w:eastAsia="zh-CN"/>
              </w:rPr>
              <w:t xml:space="preserve"> яка підтверджує, що відповідно до оцінки діяльності страховиків </w:t>
            </w:r>
            <w:r w:rsidRPr="00E37098">
              <w:rPr>
                <w:bCs/>
                <w:sz w:val="22"/>
                <w:lang w:eastAsia="zh-CN"/>
              </w:rPr>
              <w:t>за період з 1Q (1-квартал)  2019 року по 4Q (4 квартал) 2023 року</w:t>
            </w:r>
            <w:r w:rsidRPr="00E37098">
              <w:rPr>
                <w:sz w:val="22"/>
                <w:lang w:eastAsia="zh-CN"/>
              </w:rPr>
              <w:t xml:space="preserve"> учасник по усіх показниках індикації оцінки діяльності має </w:t>
            </w:r>
            <w:r w:rsidRPr="00E37098">
              <w:rPr>
                <w:sz w:val="22"/>
                <w:u w:val="single"/>
                <w:lang w:eastAsia="zh-CN"/>
              </w:rPr>
              <w:t>1 – незначний ступінь ризику</w:t>
            </w:r>
            <w:r w:rsidRPr="00E37098">
              <w:rPr>
                <w:sz w:val="22"/>
                <w:lang w:eastAsia="zh-CN"/>
              </w:rPr>
              <w:t xml:space="preserve"> (дана вимога щодо оцінки діяльності страховиків встановлена замовником для подальшого забезпечення виконання умов страхування).</w:t>
            </w:r>
          </w:p>
          <w:p w14:paraId="7D435534" w14:textId="53284B5E" w:rsidR="00E81F9C" w:rsidRPr="00E81F9C" w:rsidRDefault="00E37098" w:rsidP="00876ACC">
            <w:pPr>
              <w:spacing w:after="0" w:line="240" w:lineRule="auto"/>
              <w:ind w:firstLine="321"/>
              <w:jc w:val="both"/>
              <w:rPr>
                <w:sz w:val="22"/>
                <w:lang w:eastAsia="zh-CN"/>
              </w:rPr>
            </w:pPr>
            <w:r w:rsidRPr="00E37098">
              <w:rPr>
                <w:sz w:val="22"/>
                <w:lang w:eastAsia="zh-CN"/>
              </w:rPr>
              <w:t xml:space="preserve">У разі якщо учасник відповідно до оцінки діяльності страховиків має за будь-який квартал зазначеного періоду загальну оцінку 2 – середній ступінь ризику або 3 – високий ступінь ризику або 4 – неприйнятний ступінь ризику, пропозиція такого учасника буде відхилена як така, що не </w:t>
            </w:r>
            <w:r w:rsidRPr="00E37098">
              <w:rPr>
                <w:sz w:val="22"/>
                <w:lang w:eastAsia="zh-CN"/>
              </w:rPr>
              <w:lastRenderedPageBreak/>
              <w:t>відповідає вимогам тендерної документації. Замовник додатково самостійно перевіряє інформацію, зазначену в довідці учасника, на сайті МТСБУ.</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7284C7F7" w:rsidR="000F1C56" w:rsidRPr="00B81571" w:rsidRDefault="000F1C56" w:rsidP="0006219D">
            <w:pPr>
              <w:spacing w:after="0" w:line="240" w:lineRule="auto"/>
              <w:rPr>
                <w:bCs/>
                <w:sz w:val="22"/>
                <w:lang w:val="ru-RU" w:eastAsia="ru-RU"/>
              </w:rPr>
            </w:pPr>
            <w:r>
              <w:rPr>
                <w:bCs/>
                <w:sz w:val="22"/>
                <w:lang w:eastAsia="ru-RU"/>
              </w:rPr>
              <w:lastRenderedPageBreak/>
              <w:t>1</w:t>
            </w:r>
            <w:r w:rsidR="00B81571">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5E6CB1">
            <w:pPr>
              <w:numPr>
                <w:ilvl w:val="0"/>
                <w:numId w:val="17"/>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5E6CB1">
            <w:pPr>
              <w:numPr>
                <w:ilvl w:val="0"/>
                <w:numId w:val="18"/>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5E6CB1">
            <w:pPr>
              <w:numPr>
                <w:ilvl w:val="0"/>
                <w:numId w:val="19"/>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5E6CB1">
            <w:pPr>
              <w:numPr>
                <w:ilvl w:val="0"/>
                <w:numId w:val="20"/>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5E6CB1">
            <w:pPr>
              <w:numPr>
                <w:ilvl w:val="0"/>
                <w:numId w:val="20"/>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504437D0" w:rsidR="0006219D" w:rsidRPr="008142E6" w:rsidRDefault="008142E6" w:rsidP="0006219D">
            <w:pPr>
              <w:spacing w:after="0" w:line="240" w:lineRule="auto"/>
              <w:rPr>
                <w:bCs/>
                <w:sz w:val="22"/>
                <w:lang w:val="ru-RU" w:eastAsia="ru-RU"/>
              </w:rPr>
            </w:pPr>
            <w:r>
              <w:rPr>
                <w:bCs/>
                <w:sz w:val="22"/>
                <w:lang w:val="ru-RU" w:eastAsia="ru-RU"/>
              </w:rPr>
              <w:t>1</w:t>
            </w:r>
            <w:r w:rsidR="00B81571">
              <w:rPr>
                <w:bCs/>
                <w:sz w:val="22"/>
                <w:lang w:val="ru-RU" w:eastAsia="ru-RU"/>
              </w:rPr>
              <w:t>4</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6F66B10D" w:rsidR="0006219D" w:rsidRDefault="0006219D" w:rsidP="0006219D">
            <w:pPr>
              <w:spacing w:after="0" w:line="240" w:lineRule="auto"/>
              <w:rPr>
                <w:bCs/>
                <w:sz w:val="22"/>
                <w:lang w:val="ru-RU" w:eastAsia="ru-RU"/>
              </w:rPr>
            </w:pPr>
            <w:r>
              <w:rPr>
                <w:bCs/>
                <w:sz w:val="22"/>
                <w:lang w:val="ru-RU" w:eastAsia="ru-RU"/>
              </w:rPr>
              <w:t>1</w:t>
            </w:r>
            <w:r w:rsidR="00B81571">
              <w:rPr>
                <w:bCs/>
                <w:sz w:val="22"/>
                <w:lang w:val="ru-RU"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5E6CB1">
            <w:pPr>
              <w:numPr>
                <w:ilvl w:val="3"/>
                <w:numId w:val="15"/>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5E6CB1">
            <w:pPr>
              <w:numPr>
                <w:ilvl w:val="3"/>
                <w:numId w:val="15"/>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2BAB0E19"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Pr>
          <w:sz w:val="24"/>
          <w:szCs w:val="24"/>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5458E2B8"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67783E">
              <w:rPr>
                <w:i/>
                <w:iCs/>
                <w:color w:val="000000"/>
                <w:sz w:val="20"/>
                <w:szCs w:val="20"/>
              </w:rPr>
              <w:t>2</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3D3D16">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A55B1" w14:textId="77777777" w:rsidR="003D3D16" w:rsidRDefault="003D3D16" w:rsidP="001927D3">
      <w:pPr>
        <w:spacing w:after="0" w:line="240" w:lineRule="auto"/>
      </w:pPr>
      <w:r>
        <w:separator/>
      </w:r>
    </w:p>
  </w:endnote>
  <w:endnote w:type="continuationSeparator" w:id="0">
    <w:p w14:paraId="6CA4F1EC" w14:textId="77777777" w:rsidR="003D3D16" w:rsidRDefault="003D3D16"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Sylfae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Roboto Condensed Light">
    <w:charset w:val="00"/>
    <w:family w:val="auto"/>
    <w:pitch w:val="variable"/>
    <w:sig w:usb0="E0000AFF" w:usb1="5000217F" w:usb2="00000021" w:usb3="00000000" w:csb0="0000019F" w:csb1="00000000"/>
  </w:font>
  <w:font w:name="Bitstream Vera Sans">
    <w:altName w:val="Times New Roman"/>
    <w:panose1 w:val="00000000000000000000"/>
    <w:charset w:val="00"/>
    <w:family w:val="auto"/>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4F540" w14:textId="77777777" w:rsidR="00CE7375" w:rsidRDefault="00CE7375" w:rsidP="00BA6F21">
    <w:pPr>
      <w:pStyle w:val="afc"/>
    </w:pPr>
  </w:p>
  <w:p w14:paraId="5F21A7D0" w14:textId="77777777" w:rsidR="00CE7375" w:rsidRDefault="00CE7375">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2E800" w14:textId="77777777" w:rsidR="00D37CA7" w:rsidRDefault="00D37CA7" w:rsidP="00BA6F21">
    <w:pPr>
      <w:pStyle w:val="afc"/>
    </w:pPr>
  </w:p>
  <w:p w14:paraId="63EB2822" w14:textId="77777777" w:rsidR="00D37CA7" w:rsidRDefault="00D37CA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733AB" w14:textId="77777777" w:rsidR="003D3D16" w:rsidRDefault="003D3D16" w:rsidP="001927D3">
      <w:pPr>
        <w:spacing w:after="0" w:line="240" w:lineRule="auto"/>
      </w:pPr>
      <w:r>
        <w:separator/>
      </w:r>
    </w:p>
  </w:footnote>
  <w:footnote w:type="continuationSeparator" w:id="0">
    <w:p w14:paraId="0E6D8177" w14:textId="77777777" w:rsidR="003D3D16" w:rsidRDefault="003D3D16"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9BF2E" w14:textId="77777777" w:rsidR="00CE7375" w:rsidRPr="00BA6F21" w:rsidRDefault="00CE7375" w:rsidP="00BA6F21">
    <w:pPr>
      <w:pStyle w:val="afa"/>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A383" w14:textId="77777777" w:rsidR="00D37CA7" w:rsidRPr="00BA6F21" w:rsidRDefault="00D37CA7" w:rsidP="00BA6F21">
    <w:pPr>
      <w:pStyle w:val="afa"/>
      <w:jc w:val="center"/>
      <w:rPr>
        <w:sz w:val="24"/>
      </w:rPr>
    </w:pPr>
    <w:r w:rsidRPr="00BA6F21">
      <w:rPr>
        <w:sz w:val="24"/>
      </w:rPr>
      <w:fldChar w:fldCharType="begin"/>
    </w:r>
    <w:r w:rsidRPr="00BA6F21">
      <w:rPr>
        <w:sz w:val="24"/>
      </w:rPr>
      <w:instrText>PAGE   \* MERGEFORMAT</w:instrText>
    </w:r>
    <w:r w:rsidRPr="00BA6F21">
      <w:rPr>
        <w:sz w:val="24"/>
      </w:rPr>
      <w:fldChar w:fldCharType="separate"/>
    </w:r>
    <w:r>
      <w:rPr>
        <w:noProof/>
        <w:sz w:val="24"/>
      </w:rPr>
      <w:t>1</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6"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F5C3F3B"/>
    <w:multiLevelType w:val="hybridMultilevel"/>
    <w:tmpl w:val="7D9689E4"/>
    <w:lvl w:ilvl="0" w:tplc="0422000D">
      <w:start w:val="1"/>
      <w:numFmt w:val="bullet"/>
      <w:lvlText w:val=""/>
      <w:lvlJc w:val="left"/>
      <w:pPr>
        <w:ind w:left="1037" w:hanging="360"/>
      </w:pPr>
      <w:rPr>
        <w:rFonts w:ascii="Wingdings" w:hAnsi="Wingdings" w:hint="default"/>
      </w:rPr>
    </w:lvl>
    <w:lvl w:ilvl="1" w:tplc="FFFFFFFF" w:tentative="1">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7" w15:restartNumberingAfterBreak="0">
    <w:nsid w:val="43957D95"/>
    <w:multiLevelType w:val="hybridMultilevel"/>
    <w:tmpl w:val="1010B2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470AEE"/>
    <w:multiLevelType w:val="multilevel"/>
    <w:tmpl w:val="6FF6BD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4D3E8A"/>
    <w:multiLevelType w:val="multilevel"/>
    <w:tmpl w:val="6FA2F514"/>
    <w:lvl w:ilvl="0">
      <w:start w:val="5"/>
      <w:numFmt w:val="decimal"/>
      <w:lvlText w:val="%1."/>
      <w:lvlJc w:val="left"/>
      <w:pPr>
        <w:tabs>
          <w:tab w:val="num" w:pos="360"/>
        </w:tabs>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B726D9E"/>
    <w:multiLevelType w:val="multilevel"/>
    <w:tmpl w:val="86DAECE4"/>
    <w:name w:val="WW8Num32"/>
    <w:lvl w:ilvl="0">
      <w:start w:val="1"/>
      <w:numFmt w:val="decimal"/>
      <w:lvlText w:val="%1."/>
      <w:lvlJc w:val="left"/>
      <w:pPr>
        <w:tabs>
          <w:tab w:val="num" w:pos="360"/>
        </w:tabs>
        <w:ind w:left="360" w:hanging="360"/>
      </w:pPr>
      <w:rPr>
        <w:rFonts w:ascii="Times New Roman" w:eastAsia="Times New Roman CYR" w:hAnsi="Times New Roman" w:cs="Times New Roman"/>
      </w:rPr>
    </w:lvl>
    <w:lvl w:ilvl="1">
      <w:start w:val="1"/>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64A60435"/>
    <w:multiLevelType w:val="hybridMultilevel"/>
    <w:tmpl w:val="179AC21E"/>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9"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7AC658F8"/>
    <w:multiLevelType w:val="hybridMultilevel"/>
    <w:tmpl w:val="B2248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19"/>
  </w:num>
  <w:num w:numId="2" w16cid:durableId="206425573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29"/>
  </w:num>
  <w:num w:numId="4" w16cid:durableId="349068221">
    <w:abstractNumId w:val="7"/>
  </w:num>
  <w:num w:numId="5" w16cid:durableId="578097958">
    <w:abstractNumId w:val="12"/>
  </w:num>
  <w:num w:numId="6" w16cid:durableId="988246292">
    <w:abstractNumId w:val="6"/>
  </w:num>
  <w:num w:numId="7" w16cid:durableId="1835758224">
    <w:abstractNumId w:val="22"/>
  </w:num>
  <w:num w:numId="8" w16cid:durableId="1624075843">
    <w:abstractNumId w:val="24"/>
  </w:num>
  <w:num w:numId="9" w16cid:durableId="1082525872">
    <w:abstractNumId w:val="13"/>
  </w:num>
  <w:num w:numId="10" w16cid:durableId="1856385720">
    <w:abstractNumId w:val="20"/>
  </w:num>
  <w:num w:numId="11" w16cid:durableId="518929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5"/>
  </w:num>
  <w:num w:numId="13" w16cid:durableId="1832599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3981678">
    <w:abstractNumId w:val="16"/>
  </w:num>
  <w:num w:numId="15" w16cid:durableId="811796066">
    <w:abstractNumId w:val="15"/>
  </w:num>
  <w:num w:numId="16" w16cid:durableId="55786135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1390311">
    <w:abstractNumId w:val="26"/>
  </w:num>
  <w:num w:numId="18" w16cid:durableId="1640840517">
    <w:abstractNumId w:val="23"/>
  </w:num>
  <w:num w:numId="19" w16cid:durableId="1173031759">
    <w:abstractNumId w:val="11"/>
  </w:num>
  <w:num w:numId="20" w16cid:durableId="800152064">
    <w:abstractNumId w:val="14"/>
  </w:num>
  <w:num w:numId="21" w16cid:durableId="845678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7899934">
    <w:abstractNumId w:val="4"/>
  </w:num>
  <w:num w:numId="23" w16cid:durableId="1028871117">
    <w:abstractNumId w:val="31"/>
  </w:num>
  <w:num w:numId="24" w16cid:durableId="265231600">
    <w:abstractNumId w:val="30"/>
  </w:num>
  <w:num w:numId="25" w16cid:durableId="117861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8663294">
    <w:abstractNumId w:val="3"/>
  </w:num>
  <w:num w:numId="27" w16cid:durableId="642853614">
    <w:abstractNumId w:val="21"/>
  </w:num>
  <w:num w:numId="28" w16cid:durableId="1000306081">
    <w:abstractNumId w:val="18"/>
  </w:num>
  <w:num w:numId="29" w16cid:durableId="1241675078">
    <w:abstractNumId w:val="17"/>
  </w:num>
  <w:num w:numId="30" w16cid:durableId="74056537">
    <w:abstractNumId w:val="5"/>
  </w:num>
  <w:num w:numId="31" w16cid:durableId="482350920">
    <w:abstractNumId w:val="28"/>
  </w:num>
  <w:num w:numId="32" w16cid:durableId="13068059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04BA"/>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204"/>
    <w:rsid w:val="0003534B"/>
    <w:rsid w:val="00035E6A"/>
    <w:rsid w:val="00035FB4"/>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639"/>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961AA"/>
    <w:rsid w:val="000A0526"/>
    <w:rsid w:val="000A0950"/>
    <w:rsid w:val="000A0A27"/>
    <w:rsid w:val="000A33E7"/>
    <w:rsid w:val="000A419C"/>
    <w:rsid w:val="000A425E"/>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3CE0"/>
    <w:rsid w:val="0013509D"/>
    <w:rsid w:val="001351E0"/>
    <w:rsid w:val="001364B5"/>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0E50"/>
    <w:rsid w:val="00151400"/>
    <w:rsid w:val="001520B8"/>
    <w:rsid w:val="00156902"/>
    <w:rsid w:val="00157F47"/>
    <w:rsid w:val="00160BD9"/>
    <w:rsid w:val="00163122"/>
    <w:rsid w:val="001635BB"/>
    <w:rsid w:val="00163855"/>
    <w:rsid w:val="00163915"/>
    <w:rsid w:val="0016424B"/>
    <w:rsid w:val="00164282"/>
    <w:rsid w:val="00164683"/>
    <w:rsid w:val="001656B7"/>
    <w:rsid w:val="00166348"/>
    <w:rsid w:val="00170A35"/>
    <w:rsid w:val="00170BEF"/>
    <w:rsid w:val="00170C1A"/>
    <w:rsid w:val="00171412"/>
    <w:rsid w:val="001716DD"/>
    <w:rsid w:val="00171C13"/>
    <w:rsid w:val="00172068"/>
    <w:rsid w:val="001727DA"/>
    <w:rsid w:val="00172E52"/>
    <w:rsid w:val="00173917"/>
    <w:rsid w:val="00173BC6"/>
    <w:rsid w:val="00173DB1"/>
    <w:rsid w:val="00173DD8"/>
    <w:rsid w:val="00177E3D"/>
    <w:rsid w:val="0018016E"/>
    <w:rsid w:val="001807E2"/>
    <w:rsid w:val="00182BC5"/>
    <w:rsid w:val="00184B68"/>
    <w:rsid w:val="0018562D"/>
    <w:rsid w:val="00185ABA"/>
    <w:rsid w:val="00187684"/>
    <w:rsid w:val="00187873"/>
    <w:rsid w:val="001917D1"/>
    <w:rsid w:val="00191D2E"/>
    <w:rsid w:val="00191FA9"/>
    <w:rsid w:val="00191FEB"/>
    <w:rsid w:val="001927D3"/>
    <w:rsid w:val="00192E73"/>
    <w:rsid w:val="00193635"/>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6FA7"/>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D7E83"/>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8FD"/>
    <w:rsid w:val="001F3DF1"/>
    <w:rsid w:val="001F43C7"/>
    <w:rsid w:val="001F48DE"/>
    <w:rsid w:val="001F4929"/>
    <w:rsid w:val="001F5CEA"/>
    <w:rsid w:val="001F5F3F"/>
    <w:rsid w:val="001F5F69"/>
    <w:rsid w:val="001F6D30"/>
    <w:rsid w:val="001F798F"/>
    <w:rsid w:val="00200F0F"/>
    <w:rsid w:val="00200F21"/>
    <w:rsid w:val="0020105E"/>
    <w:rsid w:val="00201506"/>
    <w:rsid w:val="002015DD"/>
    <w:rsid w:val="002025FE"/>
    <w:rsid w:val="00202672"/>
    <w:rsid w:val="00202739"/>
    <w:rsid w:val="002038EC"/>
    <w:rsid w:val="00203D76"/>
    <w:rsid w:val="00204312"/>
    <w:rsid w:val="0020451E"/>
    <w:rsid w:val="00204E15"/>
    <w:rsid w:val="002066A1"/>
    <w:rsid w:val="002074DC"/>
    <w:rsid w:val="00207826"/>
    <w:rsid w:val="00207AFA"/>
    <w:rsid w:val="00207ECC"/>
    <w:rsid w:val="00210BE7"/>
    <w:rsid w:val="00211702"/>
    <w:rsid w:val="00215FEB"/>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22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3986"/>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677"/>
    <w:rsid w:val="0030593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378C"/>
    <w:rsid w:val="00364766"/>
    <w:rsid w:val="00364AF4"/>
    <w:rsid w:val="00364F7E"/>
    <w:rsid w:val="0036537E"/>
    <w:rsid w:val="003656ED"/>
    <w:rsid w:val="00365B36"/>
    <w:rsid w:val="00365E01"/>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1"/>
    <w:rsid w:val="003A5B89"/>
    <w:rsid w:val="003A787B"/>
    <w:rsid w:val="003A7CAB"/>
    <w:rsid w:val="003B037A"/>
    <w:rsid w:val="003B1457"/>
    <w:rsid w:val="003B2450"/>
    <w:rsid w:val="003B2BD9"/>
    <w:rsid w:val="003B3849"/>
    <w:rsid w:val="003B5598"/>
    <w:rsid w:val="003B5FD9"/>
    <w:rsid w:val="003B7090"/>
    <w:rsid w:val="003B7C48"/>
    <w:rsid w:val="003C1B5E"/>
    <w:rsid w:val="003C364A"/>
    <w:rsid w:val="003C3CAC"/>
    <w:rsid w:val="003C48AF"/>
    <w:rsid w:val="003C5F65"/>
    <w:rsid w:val="003D2007"/>
    <w:rsid w:val="003D2483"/>
    <w:rsid w:val="003D3D16"/>
    <w:rsid w:val="003D79F5"/>
    <w:rsid w:val="003E1BBC"/>
    <w:rsid w:val="003E2E3A"/>
    <w:rsid w:val="003E6678"/>
    <w:rsid w:val="003E79B4"/>
    <w:rsid w:val="003E7F31"/>
    <w:rsid w:val="003F02B7"/>
    <w:rsid w:val="003F07F6"/>
    <w:rsid w:val="003F0966"/>
    <w:rsid w:val="003F0B9E"/>
    <w:rsid w:val="003F0E93"/>
    <w:rsid w:val="003F4592"/>
    <w:rsid w:val="003F4C7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17"/>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5D65"/>
    <w:rsid w:val="004364C2"/>
    <w:rsid w:val="00436AD3"/>
    <w:rsid w:val="00436FB6"/>
    <w:rsid w:val="004414F6"/>
    <w:rsid w:val="00441A11"/>
    <w:rsid w:val="004422A1"/>
    <w:rsid w:val="0044301E"/>
    <w:rsid w:val="004463C7"/>
    <w:rsid w:val="00447222"/>
    <w:rsid w:val="00447853"/>
    <w:rsid w:val="004513C3"/>
    <w:rsid w:val="00453921"/>
    <w:rsid w:val="0045399C"/>
    <w:rsid w:val="00455609"/>
    <w:rsid w:val="00455EBF"/>
    <w:rsid w:val="004561F4"/>
    <w:rsid w:val="004567B6"/>
    <w:rsid w:val="004605E8"/>
    <w:rsid w:val="00461858"/>
    <w:rsid w:val="00461F91"/>
    <w:rsid w:val="00462758"/>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4AE"/>
    <w:rsid w:val="004A77C9"/>
    <w:rsid w:val="004A78B5"/>
    <w:rsid w:val="004A7FC3"/>
    <w:rsid w:val="004B0577"/>
    <w:rsid w:val="004B0838"/>
    <w:rsid w:val="004B0A5D"/>
    <w:rsid w:val="004B19D9"/>
    <w:rsid w:val="004B2D30"/>
    <w:rsid w:val="004B3AC6"/>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40AD"/>
    <w:rsid w:val="004D42E4"/>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4F7891"/>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21EF"/>
    <w:rsid w:val="005523D3"/>
    <w:rsid w:val="00552728"/>
    <w:rsid w:val="00552C7A"/>
    <w:rsid w:val="00552C88"/>
    <w:rsid w:val="00552CA7"/>
    <w:rsid w:val="00553DB2"/>
    <w:rsid w:val="0055490A"/>
    <w:rsid w:val="00555FE9"/>
    <w:rsid w:val="00556E29"/>
    <w:rsid w:val="00562AE3"/>
    <w:rsid w:val="00562EE6"/>
    <w:rsid w:val="005634F3"/>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3DA1"/>
    <w:rsid w:val="00584913"/>
    <w:rsid w:val="005856A9"/>
    <w:rsid w:val="00585766"/>
    <w:rsid w:val="00587AEE"/>
    <w:rsid w:val="00590A92"/>
    <w:rsid w:val="00593C04"/>
    <w:rsid w:val="00593FB9"/>
    <w:rsid w:val="00594D2F"/>
    <w:rsid w:val="0059593D"/>
    <w:rsid w:val="005963F5"/>
    <w:rsid w:val="005965D5"/>
    <w:rsid w:val="00597DA6"/>
    <w:rsid w:val="005A02C0"/>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613F"/>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CB1"/>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02B9"/>
    <w:rsid w:val="00601D23"/>
    <w:rsid w:val="006029C3"/>
    <w:rsid w:val="00602CC2"/>
    <w:rsid w:val="00603C0F"/>
    <w:rsid w:val="00603CE7"/>
    <w:rsid w:val="006053C3"/>
    <w:rsid w:val="00605B88"/>
    <w:rsid w:val="006060CA"/>
    <w:rsid w:val="006062F4"/>
    <w:rsid w:val="0060749B"/>
    <w:rsid w:val="00607614"/>
    <w:rsid w:val="0060775F"/>
    <w:rsid w:val="00610A63"/>
    <w:rsid w:val="006119ED"/>
    <w:rsid w:val="00611C7A"/>
    <w:rsid w:val="006165A3"/>
    <w:rsid w:val="00617D2E"/>
    <w:rsid w:val="006204B8"/>
    <w:rsid w:val="00620736"/>
    <w:rsid w:val="00622C7B"/>
    <w:rsid w:val="00623C7D"/>
    <w:rsid w:val="00624606"/>
    <w:rsid w:val="0062653E"/>
    <w:rsid w:val="00626846"/>
    <w:rsid w:val="006269BD"/>
    <w:rsid w:val="006300FA"/>
    <w:rsid w:val="00630511"/>
    <w:rsid w:val="00632CD8"/>
    <w:rsid w:val="00633761"/>
    <w:rsid w:val="00633C98"/>
    <w:rsid w:val="00634016"/>
    <w:rsid w:val="00634B4F"/>
    <w:rsid w:val="00636545"/>
    <w:rsid w:val="00636A05"/>
    <w:rsid w:val="0063706D"/>
    <w:rsid w:val="00637BC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6BC3"/>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3E"/>
    <w:rsid w:val="0067788B"/>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D7E"/>
    <w:rsid w:val="00692F1C"/>
    <w:rsid w:val="0069349C"/>
    <w:rsid w:val="00693ECD"/>
    <w:rsid w:val="0069430D"/>
    <w:rsid w:val="00694A51"/>
    <w:rsid w:val="00694C7F"/>
    <w:rsid w:val="006A10AE"/>
    <w:rsid w:val="006A1E3F"/>
    <w:rsid w:val="006A24CB"/>
    <w:rsid w:val="006A418F"/>
    <w:rsid w:val="006A42E8"/>
    <w:rsid w:val="006A4C33"/>
    <w:rsid w:val="006A51CF"/>
    <w:rsid w:val="006A63E9"/>
    <w:rsid w:val="006A65A2"/>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AA6"/>
    <w:rsid w:val="006F3CF0"/>
    <w:rsid w:val="006F4D9A"/>
    <w:rsid w:val="006F626B"/>
    <w:rsid w:val="006F676A"/>
    <w:rsid w:val="00700E18"/>
    <w:rsid w:val="007011EB"/>
    <w:rsid w:val="007025BB"/>
    <w:rsid w:val="00702A25"/>
    <w:rsid w:val="0070397C"/>
    <w:rsid w:val="0070429C"/>
    <w:rsid w:val="0070578A"/>
    <w:rsid w:val="007057EC"/>
    <w:rsid w:val="007068F5"/>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268"/>
    <w:rsid w:val="0073686B"/>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6866"/>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D4B"/>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712D"/>
    <w:rsid w:val="007B0803"/>
    <w:rsid w:val="007B15A4"/>
    <w:rsid w:val="007B18B3"/>
    <w:rsid w:val="007B1DD0"/>
    <w:rsid w:val="007B2371"/>
    <w:rsid w:val="007B3851"/>
    <w:rsid w:val="007B3910"/>
    <w:rsid w:val="007B3C42"/>
    <w:rsid w:val="007B54D5"/>
    <w:rsid w:val="007B55AA"/>
    <w:rsid w:val="007B6B0A"/>
    <w:rsid w:val="007B7480"/>
    <w:rsid w:val="007B7872"/>
    <w:rsid w:val="007C12B9"/>
    <w:rsid w:val="007C1E86"/>
    <w:rsid w:val="007C2F84"/>
    <w:rsid w:val="007C314B"/>
    <w:rsid w:val="007C321F"/>
    <w:rsid w:val="007C36D7"/>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B8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9D3"/>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9CE"/>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0A1D"/>
    <w:rsid w:val="008628F9"/>
    <w:rsid w:val="00863139"/>
    <w:rsid w:val="00864610"/>
    <w:rsid w:val="00864D70"/>
    <w:rsid w:val="00866E76"/>
    <w:rsid w:val="00866FED"/>
    <w:rsid w:val="0086733C"/>
    <w:rsid w:val="00867AE8"/>
    <w:rsid w:val="008704F4"/>
    <w:rsid w:val="008714AF"/>
    <w:rsid w:val="0087246A"/>
    <w:rsid w:val="00872612"/>
    <w:rsid w:val="00872D11"/>
    <w:rsid w:val="00873929"/>
    <w:rsid w:val="00873AF9"/>
    <w:rsid w:val="00874087"/>
    <w:rsid w:val="008742AF"/>
    <w:rsid w:val="00874684"/>
    <w:rsid w:val="00875819"/>
    <w:rsid w:val="008767D6"/>
    <w:rsid w:val="00876ACC"/>
    <w:rsid w:val="00877D2B"/>
    <w:rsid w:val="00877EFE"/>
    <w:rsid w:val="00880085"/>
    <w:rsid w:val="00880F5F"/>
    <w:rsid w:val="008815F4"/>
    <w:rsid w:val="0088171D"/>
    <w:rsid w:val="00882124"/>
    <w:rsid w:val="00883A62"/>
    <w:rsid w:val="008840D2"/>
    <w:rsid w:val="00884D55"/>
    <w:rsid w:val="00884FF8"/>
    <w:rsid w:val="00885D87"/>
    <w:rsid w:val="00885F9D"/>
    <w:rsid w:val="00886402"/>
    <w:rsid w:val="00887EA7"/>
    <w:rsid w:val="00890E22"/>
    <w:rsid w:val="00891CBF"/>
    <w:rsid w:val="00892FF1"/>
    <w:rsid w:val="00893268"/>
    <w:rsid w:val="008949AA"/>
    <w:rsid w:val="00894EC3"/>
    <w:rsid w:val="00895191"/>
    <w:rsid w:val="0089584B"/>
    <w:rsid w:val="008964E0"/>
    <w:rsid w:val="00896ABB"/>
    <w:rsid w:val="00897E0E"/>
    <w:rsid w:val="008A04A7"/>
    <w:rsid w:val="008A0600"/>
    <w:rsid w:val="008A0F47"/>
    <w:rsid w:val="008A124F"/>
    <w:rsid w:val="008A289E"/>
    <w:rsid w:val="008A2B00"/>
    <w:rsid w:val="008A30E5"/>
    <w:rsid w:val="008A4743"/>
    <w:rsid w:val="008A49C3"/>
    <w:rsid w:val="008A7688"/>
    <w:rsid w:val="008A769F"/>
    <w:rsid w:val="008B1884"/>
    <w:rsid w:val="008B2593"/>
    <w:rsid w:val="008B2EF1"/>
    <w:rsid w:val="008B3BCB"/>
    <w:rsid w:val="008B41F8"/>
    <w:rsid w:val="008B42AE"/>
    <w:rsid w:val="008B4DB9"/>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55A9"/>
    <w:rsid w:val="008D67EA"/>
    <w:rsid w:val="008D6ACA"/>
    <w:rsid w:val="008D70D2"/>
    <w:rsid w:val="008E043F"/>
    <w:rsid w:val="008E086C"/>
    <w:rsid w:val="008E360A"/>
    <w:rsid w:val="008E470B"/>
    <w:rsid w:val="008E522D"/>
    <w:rsid w:val="008E5493"/>
    <w:rsid w:val="008E561A"/>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699E"/>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00C"/>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10D8"/>
    <w:rsid w:val="0097235B"/>
    <w:rsid w:val="009726E2"/>
    <w:rsid w:val="00972FC6"/>
    <w:rsid w:val="009735BD"/>
    <w:rsid w:val="0097543F"/>
    <w:rsid w:val="00975657"/>
    <w:rsid w:val="00976E14"/>
    <w:rsid w:val="00980433"/>
    <w:rsid w:val="009815D8"/>
    <w:rsid w:val="00981834"/>
    <w:rsid w:val="00982C7F"/>
    <w:rsid w:val="00982D82"/>
    <w:rsid w:val="00983BB9"/>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3EE"/>
    <w:rsid w:val="009B7CCB"/>
    <w:rsid w:val="009C0AD7"/>
    <w:rsid w:val="009C102B"/>
    <w:rsid w:val="009C145B"/>
    <w:rsid w:val="009C1CA4"/>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1B5A"/>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69D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815"/>
    <w:rsid w:val="00A41E97"/>
    <w:rsid w:val="00A424EC"/>
    <w:rsid w:val="00A452F7"/>
    <w:rsid w:val="00A47D76"/>
    <w:rsid w:val="00A47DF5"/>
    <w:rsid w:val="00A50F2D"/>
    <w:rsid w:val="00A51C14"/>
    <w:rsid w:val="00A5211D"/>
    <w:rsid w:val="00A5258B"/>
    <w:rsid w:val="00A53321"/>
    <w:rsid w:val="00A53916"/>
    <w:rsid w:val="00A53B0E"/>
    <w:rsid w:val="00A54D9A"/>
    <w:rsid w:val="00A561E5"/>
    <w:rsid w:val="00A56970"/>
    <w:rsid w:val="00A5758C"/>
    <w:rsid w:val="00A57B4F"/>
    <w:rsid w:val="00A60287"/>
    <w:rsid w:val="00A6029C"/>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76F3E"/>
    <w:rsid w:val="00A77E22"/>
    <w:rsid w:val="00A8074F"/>
    <w:rsid w:val="00A81DED"/>
    <w:rsid w:val="00A82531"/>
    <w:rsid w:val="00A82D40"/>
    <w:rsid w:val="00A841F4"/>
    <w:rsid w:val="00A8497A"/>
    <w:rsid w:val="00A84F4F"/>
    <w:rsid w:val="00A85946"/>
    <w:rsid w:val="00A85AC6"/>
    <w:rsid w:val="00A85F93"/>
    <w:rsid w:val="00A865BB"/>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699"/>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6DD4"/>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1DA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C3D"/>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3EE5"/>
    <w:rsid w:val="00B64B0A"/>
    <w:rsid w:val="00B67401"/>
    <w:rsid w:val="00B6741B"/>
    <w:rsid w:val="00B67545"/>
    <w:rsid w:val="00B7017D"/>
    <w:rsid w:val="00B70993"/>
    <w:rsid w:val="00B72D8C"/>
    <w:rsid w:val="00B72DD9"/>
    <w:rsid w:val="00B7377A"/>
    <w:rsid w:val="00B7400E"/>
    <w:rsid w:val="00B74C85"/>
    <w:rsid w:val="00B75545"/>
    <w:rsid w:val="00B75759"/>
    <w:rsid w:val="00B75BD3"/>
    <w:rsid w:val="00B7600B"/>
    <w:rsid w:val="00B761A1"/>
    <w:rsid w:val="00B761BF"/>
    <w:rsid w:val="00B764BA"/>
    <w:rsid w:val="00B76CDA"/>
    <w:rsid w:val="00B77483"/>
    <w:rsid w:val="00B804C2"/>
    <w:rsid w:val="00B80C86"/>
    <w:rsid w:val="00B813B5"/>
    <w:rsid w:val="00B81571"/>
    <w:rsid w:val="00B815C7"/>
    <w:rsid w:val="00B85291"/>
    <w:rsid w:val="00B86044"/>
    <w:rsid w:val="00B86519"/>
    <w:rsid w:val="00B87EDF"/>
    <w:rsid w:val="00B90641"/>
    <w:rsid w:val="00B9080A"/>
    <w:rsid w:val="00B90EAF"/>
    <w:rsid w:val="00B91061"/>
    <w:rsid w:val="00B911D4"/>
    <w:rsid w:val="00B914D6"/>
    <w:rsid w:val="00B91A10"/>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2F51"/>
    <w:rsid w:val="00BB44AD"/>
    <w:rsid w:val="00BB5A40"/>
    <w:rsid w:val="00BB5DC1"/>
    <w:rsid w:val="00BB6676"/>
    <w:rsid w:val="00BB6787"/>
    <w:rsid w:val="00BB718A"/>
    <w:rsid w:val="00BB768C"/>
    <w:rsid w:val="00BC0348"/>
    <w:rsid w:val="00BC1C7F"/>
    <w:rsid w:val="00BC33FF"/>
    <w:rsid w:val="00BC358C"/>
    <w:rsid w:val="00BC4302"/>
    <w:rsid w:val="00BC48C7"/>
    <w:rsid w:val="00BC5F31"/>
    <w:rsid w:val="00BC6B85"/>
    <w:rsid w:val="00BC7515"/>
    <w:rsid w:val="00BD0943"/>
    <w:rsid w:val="00BD0B31"/>
    <w:rsid w:val="00BD1600"/>
    <w:rsid w:val="00BD3587"/>
    <w:rsid w:val="00BD427E"/>
    <w:rsid w:val="00BD51A7"/>
    <w:rsid w:val="00BD62E9"/>
    <w:rsid w:val="00BD6BA0"/>
    <w:rsid w:val="00BD7049"/>
    <w:rsid w:val="00BD78A9"/>
    <w:rsid w:val="00BE0643"/>
    <w:rsid w:val="00BE0EBB"/>
    <w:rsid w:val="00BE14A5"/>
    <w:rsid w:val="00BE1634"/>
    <w:rsid w:val="00BE16AA"/>
    <w:rsid w:val="00BE2F68"/>
    <w:rsid w:val="00BE3163"/>
    <w:rsid w:val="00BE3590"/>
    <w:rsid w:val="00BE6211"/>
    <w:rsid w:val="00BE635C"/>
    <w:rsid w:val="00BE78BF"/>
    <w:rsid w:val="00BE7D49"/>
    <w:rsid w:val="00BF176A"/>
    <w:rsid w:val="00BF28D8"/>
    <w:rsid w:val="00BF2FC2"/>
    <w:rsid w:val="00BF3CF0"/>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0A0D"/>
    <w:rsid w:val="00C51A5A"/>
    <w:rsid w:val="00C51B25"/>
    <w:rsid w:val="00C51D3B"/>
    <w:rsid w:val="00C51D65"/>
    <w:rsid w:val="00C52BB1"/>
    <w:rsid w:val="00C5390C"/>
    <w:rsid w:val="00C541A8"/>
    <w:rsid w:val="00C55014"/>
    <w:rsid w:val="00C556B4"/>
    <w:rsid w:val="00C564A2"/>
    <w:rsid w:val="00C57325"/>
    <w:rsid w:val="00C60E68"/>
    <w:rsid w:val="00C619A6"/>
    <w:rsid w:val="00C61E5B"/>
    <w:rsid w:val="00C62EA1"/>
    <w:rsid w:val="00C6331A"/>
    <w:rsid w:val="00C63BD6"/>
    <w:rsid w:val="00C64095"/>
    <w:rsid w:val="00C65240"/>
    <w:rsid w:val="00C65AFE"/>
    <w:rsid w:val="00C66697"/>
    <w:rsid w:val="00C673E6"/>
    <w:rsid w:val="00C708AB"/>
    <w:rsid w:val="00C71842"/>
    <w:rsid w:val="00C71B41"/>
    <w:rsid w:val="00C71C35"/>
    <w:rsid w:val="00C71CC9"/>
    <w:rsid w:val="00C72027"/>
    <w:rsid w:val="00C724A5"/>
    <w:rsid w:val="00C7492B"/>
    <w:rsid w:val="00C759C1"/>
    <w:rsid w:val="00C75F04"/>
    <w:rsid w:val="00C77911"/>
    <w:rsid w:val="00C81B21"/>
    <w:rsid w:val="00C81BAD"/>
    <w:rsid w:val="00C82162"/>
    <w:rsid w:val="00C83A36"/>
    <w:rsid w:val="00C83BC1"/>
    <w:rsid w:val="00C84C46"/>
    <w:rsid w:val="00C85148"/>
    <w:rsid w:val="00C910EF"/>
    <w:rsid w:val="00C916E7"/>
    <w:rsid w:val="00C91EC9"/>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2D"/>
    <w:rsid w:val="00CC748F"/>
    <w:rsid w:val="00CD1311"/>
    <w:rsid w:val="00CD15EF"/>
    <w:rsid w:val="00CD2359"/>
    <w:rsid w:val="00CD2FA8"/>
    <w:rsid w:val="00CD33D0"/>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1F6"/>
    <w:rsid w:val="00D26A7C"/>
    <w:rsid w:val="00D27266"/>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1F"/>
    <w:rsid w:val="00D37572"/>
    <w:rsid w:val="00D37CA7"/>
    <w:rsid w:val="00D41AE1"/>
    <w:rsid w:val="00D4291D"/>
    <w:rsid w:val="00D42BFB"/>
    <w:rsid w:val="00D433E7"/>
    <w:rsid w:val="00D43A19"/>
    <w:rsid w:val="00D43D35"/>
    <w:rsid w:val="00D451F7"/>
    <w:rsid w:val="00D45C8D"/>
    <w:rsid w:val="00D46691"/>
    <w:rsid w:val="00D50909"/>
    <w:rsid w:val="00D50F21"/>
    <w:rsid w:val="00D5101C"/>
    <w:rsid w:val="00D51519"/>
    <w:rsid w:val="00D52BA2"/>
    <w:rsid w:val="00D5400A"/>
    <w:rsid w:val="00D54540"/>
    <w:rsid w:val="00D55601"/>
    <w:rsid w:val="00D55A78"/>
    <w:rsid w:val="00D55F3C"/>
    <w:rsid w:val="00D5665A"/>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16DA"/>
    <w:rsid w:val="00D72DF9"/>
    <w:rsid w:val="00D73807"/>
    <w:rsid w:val="00D739CA"/>
    <w:rsid w:val="00D73BAB"/>
    <w:rsid w:val="00D744BC"/>
    <w:rsid w:val="00D75075"/>
    <w:rsid w:val="00D77079"/>
    <w:rsid w:val="00D809AF"/>
    <w:rsid w:val="00D80C32"/>
    <w:rsid w:val="00D81C0B"/>
    <w:rsid w:val="00D81F36"/>
    <w:rsid w:val="00D8245D"/>
    <w:rsid w:val="00D83946"/>
    <w:rsid w:val="00D8409A"/>
    <w:rsid w:val="00D84975"/>
    <w:rsid w:val="00D849D8"/>
    <w:rsid w:val="00D860D0"/>
    <w:rsid w:val="00D866D8"/>
    <w:rsid w:val="00D86DCD"/>
    <w:rsid w:val="00D87FE3"/>
    <w:rsid w:val="00D90012"/>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A70DB"/>
    <w:rsid w:val="00DB0FA8"/>
    <w:rsid w:val="00DB1485"/>
    <w:rsid w:val="00DB23A0"/>
    <w:rsid w:val="00DB2618"/>
    <w:rsid w:val="00DB2B17"/>
    <w:rsid w:val="00DB2BC0"/>
    <w:rsid w:val="00DB34F3"/>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2EE"/>
    <w:rsid w:val="00DE6DDC"/>
    <w:rsid w:val="00DF035F"/>
    <w:rsid w:val="00DF0522"/>
    <w:rsid w:val="00DF08C3"/>
    <w:rsid w:val="00DF1D55"/>
    <w:rsid w:val="00DF200D"/>
    <w:rsid w:val="00DF2B9C"/>
    <w:rsid w:val="00DF3453"/>
    <w:rsid w:val="00DF3C60"/>
    <w:rsid w:val="00DF3FEA"/>
    <w:rsid w:val="00DF5CF7"/>
    <w:rsid w:val="00DF7282"/>
    <w:rsid w:val="00DF72F2"/>
    <w:rsid w:val="00DF7858"/>
    <w:rsid w:val="00DF7E07"/>
    <w:rsid w:val="00E00598"/>
    <w:rsid w:val="00E00AA6"/>
    <w:rsid w:val="00E01AA4"/>
    <w:rsid w:val="00E02632"/>
    <w:rsid w:val="00E0302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2221A"/>
    <w:rsid w:val="00E222D2"/>
    <w:rsid w:val="00E22A9F"/>
    <w:rsid w:val="00E235F4"/>
    <w:rsid w:val="00E243CC"/>
    <w:rsid w:val="00E247CD"/>
    <w:rsid w:val="00E247FE"/>
    <w:rsid w:val="00E24BF5"/>
    <w:rsid w:val="00E2559E"/>
    <w:rsid w:val="00E26C68"/>
    <w:rsid w:val="00E26EFB"/>
    <w:rsid w:val="00E2758A"/>
    <w:rsid w:val="00E27965"/>
    <w:rsid w:val="00E27A1A"/>
    <w:rsid w:val="00E27D95"/>
    <w:rsid w:val="00E30546"/>
    <w:rsid w:val="00E30E75"/>
    <w:rsid w:val="00E31689"/>
    <w:rsid w:val="00E3295B"/>
    <w:rsid w:val="00E346A4"/>
    <w:rsid w:val="00E34C14"/>
    <w:rsid w:val="00E35A7D"/>
    <w:rsid w:val="00E3685B"/>
    <w:rsid w:val="00E36C01"/>
    <w:rsid w:val="00E36C45"/>
    <w:rsid w:val="00E37098"/>
    <w:rsid w:val="00E37BC2"/>
    <w:rsid w:val="00E37BDE"/>
    <w:rsid w:val="00E40619"/>
    <w:rsid w:val="00E429F7"/>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6FD"/>
    <w:rsid w:val="00E559A4"/>
    <w:rsid w:val="00E563FF"/>
    <w:rsid w:val="00E5658B"/>
    <w:rsid w:val="00E566FC"/>
    <w:rsid w:val="00E56E48"/>
    <w:rsid w:val="00E57F3D"/>
    <w:rsid w:val="00E607B2"/>
    <w:rsid w:val="00E61525"/>
    <w:rsid w:val="00E61AB1"/>
    <w:rsid w:val="00E61CB2"/>
    <w:rsid w:val="00E6378A"/>
    <w:rsid w:val="00E63A07"/>
    <w:rsid w:val="00E661C6"/>
    <w:rsid w:val="00E663C5"/>
    <w:rsid w:val="00E664AC"/>
    <w:rsid w:val="00E66CEC"/>
    <w:rsid w:val="00E66E5D"/>
    <w:rsid w:val="00E673FD"/>
    <w:rsid w:val="00E67B64"/>
    <w:rsid w:val="00E70C04"/>
    <w:rsid w:val="00E71289"/>
    <w:rsid w:val="00E71FE7"/>
    <w:rsid w:val="00E72641"/>
    <w:rsid w:val="00E736D9"/>
    <w:rsid w:val="00E73B1F"/>
    <w:rsid w:val="00E7443C"/>
    <w:rsid w:val="00E745FA"/>
    <w:rsid w:val="00E76E33"/>
    <w:rsid w:val="00E7778A"/>
    <w:rsid w:val="00E81F9C"/>
    <w:rsid w:val="00E82FF5"/>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B75D0"/>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50C"/>
    <w:rsid w:val="00EE38AF"/>
    <w:rsid w:val="00EE3C20"/>
    <w:rsid w:val="00EE3C34"/>
    <w:rsid w:val="00EE3CDB"/>
    <w:rsid w:val="00EE45C9"/>
    <w:rsid w:val="00EE5421"/>
    <w:rsid w:val="00EE5F8E"/>
    <w:rsid w:val="00EE7530"/>
    <w:rsid w:val="00EE7D13"/>
    <w:rsid w:val="00EF2FB3"/>
    <w:rsid w:val="00EF532D"/>
    <w:rsid w:val="00EF6347"/>
    <w:rsid w:val="00EF78BA"/>
    <w:rsid w:val="00EF796F"/>
    <w:rsid w:val="00F00116"/>
    <w:rsid w:val="00F00AC9"/>
    <w:rsid w:val="00F00DFD"/>
    <w:rsid w:val="00F0124A"/>
    <w:rsid w:val="00F017B5"/>
    <w:rsid w:val="00F019D6"/>
    <w:rsid w:val="00F02523"/>
    <w:rsid w:val="00F0254E"/>
    <w:rsid w:val="00F027E6"/>
    <w:rsid w:val="00F028B2"/>
    <w:rsid w:val="00F02FEA"/>
    <w:rsid w:val="00F04449"/>
    <w:rsid w:val="00F04E72"/>
    <w:rsid w:val="00F05A8A"/>
    <w:rsid w:val="00F07E8A"/>
    <w:rsid w:val="00F10143"/>
    <w:rsid w:val="00F1129C"/>
    <w:rsid w:val="00F1179B"/>
    <w:rsid w:val="00F124D8"/>
    <w:rsid w:val="00F12BC0"/>
    <w:rsid w:val="00F13AC3"/>
    <w:rsid w:val="00F13C96"/>
    <w:rsid w:val="00F13CDE"/>
    <w:rsid w:val="00F150EB"/>
    <w:rsid w:val="00F1526E"/>
    <w:rsid w:val="00F15944"/>
    <w:rsid w:val="00F15B4E"/>
    <w:rsid w:val="00F15F8E"/>
    <w:rsid w:val="00F163B5"/>
    <w:rsid w:val="00F1730C"/>
    <w:rsid w:val="00F205E5"/>
    <w:rsid w:val="00F20CF2"/>
    <w:rsid w:val="00F20D9C"/>
    <w:rsid w:val="00F21056"/>
    <w:rsid w:val="00F216C8"/>
    <w:rsid w:val="00F21DD3"/>
    <w:rsid w:val="00F255D2"/>
    <w:rsid w:val="00F268F5"/>
    <w:rsid w:val="00F27362"/>
    <w:rsid w:val="00F277BA"/>
    <w:rsid w:val="00F31570"/>
    <w:rsid w:val="00F31F99"/>
    <w:rsid w:val="00F320BF"/>
    <w:rsid w:val="00F32859"/>
    <w:rsid w:val="00F32F65"/>
    <w:rsid w:val="00F3353D"/>
    <w:rsid w:val="00F33EF7"/>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898"/>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1C5"/>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3C0A"/>
    <w:rsid w:val="00FB49E0"/>
    <w:rsid w:val="00FB5E0B"/>
    <w:rsid w:val="00FB77D8"/>
    <w:rsid w:val="00FB795D"/>
    <w:rsid w:val="00FB7D6A"/>
    <w:rsid w:val="00FB7E07"/>
    <w:rsid w:val="00FC0B7C"/>
    <w:rsid w:val="00FC0DA9"/>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5AC1"/>
    <w:rsid w:val="00FE6429"/>
    <w:rsid w:val="00FE7FE9"/>
    <w:rsid w:val="00FF055E"/>
    <w:rsid w:val="00FF0C19"/>
    <w:rsid w:val="00FF19A1"/>
    <w:rsid w:val="00FF2320"/>
    <w:rsid w:val="00FF2369"/>
    <w:rsid w:val="00FF30C7"/>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236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unhideWhenUsed/>
    <w:qFormat/>
    <w:rsid w:val="00492187"/>
    <w:pPr>
      <w:keepNext/>
      <w:spacing w:before="240" w:after="60"/>
      <w:outlineLvl w:val="2"/>
    </w:pPr>
    <w:rPr>
      <w:rFonts w:ascii="Cambria" w:hAnsi="Cambria"/>
      <w:b/>
      <w:bCs/>
      <w:sz w:val="26"/>
      <w:szCs w:val="26"/>
    </w:rPr>
  </w:style>
  <w:style w:type="paragraph" w:styleId="4">
    <w:name w:val="heading 4"/>
    <w:basedOn w:val="a0"/>
    <w:next w:val="a0"/>
    <w:link w:val="40"/>
    <w:qFormat/>
    <w:rsid w:val="00DB2618"/>
    <w:pPr>
      <w:keepNext/>
      <w:spacing w:before="240" w:after="60" w:line="240" w:lineRule="auto"/>
      <w:outlineLvl w:val="3"/>
    </w:pPr>
    <w:rPr>
      <w:rFonts w:ascii="Calibri" w:hAnsi="Calibri"/>
      <w:b/>
      <w:bCs/>
      <w:szCs w:val="28"/>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6">
    <w:name w:val="Table Grid"/>
    <w:basedOn w:val="a2"/>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7">
    <w:name w:val="List Paragraph"/>
    <w:aliases w:val="Elenco Normale,Список уровня 2,название табл/рис,Chapter10"/>
    <w:basedOn w:val="a0"/>
    <w:link w:val="a8"/>
    <w:uiPriority w:val="34"/>
    <w:qFormat/>
    <w:rsid w:val="008D2D64"/>
    <w:pPr>
      <w:ind w:left="720"/>
      <w:contextualSpacing/>
    </w:pPr>
  </w:style>
  <w:style w:type="paragraph" w:styleId="a9">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uiPriority w:val="99"/>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a"/>
    <w:link w:val="ab"/>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b">
    <w:name w:val="Название Знак"/>
    <w:link w:val="6"/>
    <w:rsid w:val="00315DD7"/>
    <w:rPr>
      <w:rFonts w:ascii="Arial" w:eastAsia="Times New Roman" w:hAnsi="Arial"/>
      <w:b/>
      <w:sz w:val="18"/>
      <w:lang w:val="uk-UA" w:eastAsia="ar-SA"/>
    </w:rPr>
  </w:style>
  <w:style w:type="paragraph" w:styleId="aa">
    <w:name w:val="Subtitle"/>
    <w:basedOn w:val="a0"/>
    <w:next w:val="a0"/>
    <w:link w:val="ac"/>
    <w:qFormat/>
    <w:rsid w:val="00315DD7"/>
    <w:pPr>
      <w:spacing w:after="60"/>
      <w:jc w:val="center"/>
      <w:outlineLvl w:val="1"/>
    </w:pPr>
    <w:rPr>
      <w:rFonts w:ascii="Cambria" w:hAnsi="Cambria"/>
      <w:sz w:val="24"/>
      <w:szCs w:val="24"/>
    </w:rPr>
  </w:style>
  <w:style w:type="character" w:customStyle="1" w:styleId="ac">
    <w:name w:val="Подзаголовок Знак"/>
    <w:link w:val="aa"/>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d">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uiPriority w:val="99"/>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e">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f">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0">
    <w:name w:val="Body Text Indent"/>
    <w:basedOn w:val="a0"/>
    <w:link w:val="af1"/>
    <w:uiPriority w:val="99"/>
    <w:unhideWhenUsed/>
    <w:rsid w:val="0025320B"/>
    <w:pPr>
      <w:spacing w:after="120"/>
      <w:ind w:left="283"/>
    </w:pPr>
  </w:style>
  <w:style w:type="character" w:customStyle="1" w:styleId="af1">
    <w:name w:val="Основной текст с отступом Знак"/>
    <w:link w:val="af0"/>
    <w:uiPriority w:val="99"/>
    <w:rsid w:val="0025320B"/>
    <w:rPr>
      <w:rFonts w:ascii="Times New Roman" w:eastAsia="Times New Roman" w:hAnsi="Times New Roman"/>
      <w:sz w:val="28"/>
      <w:szCs w:val="22"/>
      <w:lang w:val="uk-UA" w:eastAsia="en-US"/>
    </w:rPr>
  </w:style>
  <w:style w:type="paragraph" w:styleId="af2">
    <w:name w:val="Body Text"/>
    <w:basedOn w:val="a0"/>
    <w:link w:val="af3"/>
    <w:rsid w:val="0025320B"/>
    <w:pPr>
      <w:widowControl w:val="0"/>
      <w:suppressAutoHyphens/>
      <w:spacing w:after="120" w:line="240" w:lineRule="auto"/>
    </w:pPr>
    <w:rPr>
      <w:rFonts w:eastAsia="Lucida Sans Unicode"/>
      <w:sz w:val="24"/>
      <w:szCs w:val="24"/>
    </w:rPr>
  </w:style>
  <w:style w:type="character" w:customStyle="1" w:styleId="af3">
    <w:name w:val="Основной текст Знак"/>
    <w:link w:val="af2"/>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1">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4">
    <w:name w:val="Символ нумерации"/>
    <w:rsid w:val="008A289E"/>
  </w:style>
  <w:style w:type="paragraph" w:styleId="af5">
    <w:name w:val="Title"/>
    <w:aliases w:val="Название,Название5"/>
    <w:basedOn w:val="a0"/>
    <w:next w:val="af2"/>
    <w:link w:val="23"/>
    <w:qFormat/>
    <w:rsid w:val="008A289E"/>
    <w:pPr>
      <w:keepNext/>
      <w:widowControl w:val="0"/>
      <w:suppressAutoHyphens/>
      <w:spacing w:before="240" w:after="120" w:line="240" w:lineRule="auto"/>
    </w:pPr>
    <w:rPr>
      <w:rFonts w:eastAsia="Lucida Sans Unicode" w:cs="Tahoma"/>
      <w:szCs w:val="28"/>
    </w:rPr>
  </w:style>
  <w:style w:type="paragraph" w:styleId="af6">
    <w:name w:val="List"/>
    <w:basedOn w:val="af2"/>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7">
    <w:name w:val="Balloon Text"/>
    <w:basedOn w:val="a0"/>
    <w:link w:val="af8"/>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8">
    <w:name w:val="Текст выноски Знак"/>
    <w:link w:val="af7"/>
    <w:uiPriority w:val="99"/>
    <w:rsid w:val="008A289E"/>
    <w:rPr>
      <w:rFonts w:ascii="Tahoma" w:eastAsia="Lucida Sans Unicode" w:hAnsi="Tahoma" w:cs="Tahoma"/>
      <w:sz w:val="16"/>
      <w:szCs w:val="16"/>
      <w:lang w:val="uk-UA"/>
    </w:rPr>
  </w:style>
  <w:style w:type="paragraph" w:customStyle="1" w:styleId="af9">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a">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b"/>
    <w:uiPriority w:val="99"/>
    <w:unhideWhenUsed/>
    <w:rsid w:val="001927D3"/>
    <w:pPr>
      <w:tabs>
        <w:tab w:val="center" w:pos="4677"/>
        <w:tab w:val="right" w:pos="9355"/>
      </w:tabs>
    </w:pPr>
  </w:style>
  <w:style w:type="character" w:customStyle="1" w:styleId="afb">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a"/>
    <w:uiPriority w:val="99"/>
    <w:rsid w:val="001927D3"/>
    <w:rPr>
      <w:rFonts w:ascii="Times New Roman" w:eastAsia="Times New Roman" w:hAnsi="Times New Roman"/>
      <w:sz w:val="28"/>
      <w:szCs w:val="22"/>
      <w:lang w:val="uk-UA" w:eastAsia="en-US"/>
    </w:rPr>
  </w:style>
  <w:style w:type="paragraph" w:styleId="afc">
    <w:name w:val="footer"/>
    <w:basedOn w:val="a0"/>
    <w:link w:val="afd"/>
    <w:uiPriority w:val="99"/>
    <w:unhideWhenUsed/>
    <w:rsid w:val="001927D3"/>
    <w:pPr>
      <w:tabs>
        <w:tab w:val="center" w:pos="4677"/>
        <w:tab w:val="right" w:pos="9355"/>
      </w:tabs>
    </w:pPr>
  </w:style>
  <w:style w:type="character" w:customStyle="1" w:styleId="afd">
    <w:name w:val="Нижний колонтитул Знак"/>
    <w:link w:val="afc"/>
    <w:uiPriority w:val="99"/>
    <w:rsid w:val="001927D3"/>
    <w:rPr>
      <w:rFonts w:ascii="Times New Roman" w:eastAsia="Times New Roman" w:hAnsi="Times New Roman"/>
      <w:sz w:val="28"/>
      <w:szCs w:val="22"/>
      <w:lang w:val="uk-UA" w:eastAsia="en-US"/>
    </w:rPr>
  </w:style>
  <w:style w:type="character" w:customStyle="1" w:styleId="afe">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aliases w:val="Заголовок Знак1"/>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4">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f">
    <w:name w:val="annotation text"/>
    <w:basedOn w:val="a0"/>
    <w:link w:val="aff0"/>
    <w:uiPriority w:val="99"/>
    <w:unhideWhenUsed/>
    <w:rsid w:val="00646A98"/>
    <w:pPr>
      <w:suppressAutoHyphens/>
      <w:spacing w:after="0" w:line="240" w:lineRule="auto"/>
    </w:pPr>
    <w:rPr>
      <w:sz w:val="20"/>
      <w:szCs w:val="20"/>
      <w:lang w:eastAsia="ar-SA"/>
    </w:rPr>
  </w:style>
  <w:style w:type="character" w:customStyle="1" w:styleId="aff0">
    <w:name w:val="Текст примечания Знак"/>
    <w:link w:val="aff"/>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2">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5">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3">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4">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6">
    <w:name w:val="Название2"/>
    <w:basedOn w:val="a0"/>
    <w:qFormat/>
    <w:rsid w:val="00AA29C2"/>
    <w:pPr>
      <w:suppressLineNumbers/>
      <w:suppressAutoHyphens/>
      <w:spacing w:before="120" w:after="120" w:line="240" w:lineRule="auto"/>
    </w:pPr>
    <w:rPr>
      <w:rFonts w:cs="Tahoma"/>
      <w:i/>
      <w:iCs/>
      <w:sz w:val="24"/>
      <w:szCs w:val="24"/>
      <w:lang w:val="ru-RU" w:eastAsia="ar-SA"/>
    </w:rPr>
  </w:style>
  <w:style w:type="paragraph" w:customStyle="1" w:styleId="27">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1">
    <w:name w:val="Заголовок таблицы"/>
    <w:basedOn w:val="ae"/>
    <w:rsid w:val="00AA29C2"/>
    <w:pPr>
      <w:jc w:val="center"/>
    </w:pPr>
    <w:rPr>
      <w:rFonts w:ascii="Times New Roman" w:hAnsi="Times New Roman"/>
      <w:b/>
      <w:bCs/>
      <w:sz w:val="24"/>
      <w:szCs w:val="24"/>
    </w:rPr>
  </w:style>
  <w:style w:type="paragraph" w:customStyle="1" w:styleId="aff2">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3">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6"/>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w:basedOn w:val="a0"/>
    <w:rsid w:val="00AA29C2"/>
    <w:pPr>
      <w:spacing w:after="0" w:line="240" w:lineRule="auto"/>
    </w:pPr>
    <w:rPr>
      <w:rFonts w:ascii="Verdana" w:hAnsi="Verdana" w:cs="Verdana"/>
      <w:sz w:val="20"/>
      <w:szCs w:val="20"/>
      <w:lang w:val="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4">
    <w:name w:val="Emphasis"/>
    <w:uiPriority w:val="99"/>
    <w:qFormat/>
    <w:rsid w:val="00AA29C2"/>
    <w:rPr>
      <w:i/>
      <w:iCs/>
    </w:rPr>
  </w:style>
  <w:style w:type="paragraph" w:customStyle="1" w:styleId="28">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5">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7">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8">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9">
    <w:name w:val="Знак Знак Знак2"/>
    <w:basedOn w:val="a0"/>
    <w:rsid w:val="00AE0824"/>
    <w:pPr>
      <w:spacing w:after="0" w:line="240" w:lineRule="auto"/>
    </w:pPr>
    <w:rPr>
      <w:rFonts w:ascii="Verdana" w:hAnsi="Verdana"/>
      <w:sz w:val="20"/>
      <w:szCs w:val="20"/>
      <w:lang w:val="en-US"/>
    </w:rPr>
  </w:style>
  <w:style w:type="paragraph" w:customStyle="1" w:styleId="aff7">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9">
    <w:name w:val="Нет списка4"/>
    <w:next w:val="a3"/>
    <w:semiHidden/>
    <w:rsid w:val="00131222"/>
  </w:style>
  <w:style w:type="character" w:customStyle="1" w:styleId="aff8">
    <w:name w:val="Знак Знак"/>
    <w:rsid w:val="00131222"/>
    <w:rPr>
      <w:sz w:val="24"/>
      <w:szCs w:val="24"/>
      <w:lang w:val="ru-RU" w:eastAsia="ar-SA" w:bidi="ar-SA"/>
    </w:rPr>
  </w:style>
  <w:style w:type="paragraph" w:customStyle="1" w:styleId="aff9">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w:basedOn w:val="a0"/>
    <w:rsid w:val="00131222"/>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2"/>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c">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w:basedOn w:val="a0"/>
    <w:rsid w:val="00F34DEE"/>
    <w:pPr>
      <w:spacing w:after="0" w:line="240" w:lineRule="auto"/>
    </w:pPr>
    <w:rPr>
      <w:rFonts w:ascii="Verdana" w:hAnsi="Verdana" w:cs="Verdana"/>
      <w:sz w:val="20"/>
      <w:szCs w:val="20"/>
      <w:lang w:val="en-US"/>
    </w:rPr>
  </w:style>
  <w:style w:type="paragraph" w:customStyle="1" w:styleId="affe">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f">
    <w:name w:val="Колонтитул_"/>
    <w:link w:val="afff0"/>
    <w:rsid w:val="00CC654D"/>
    <w:rPr>
      <w:b/>
      <w:bCs/>
      <w:sz w:val="21"/>
      <w:szCs w:val="21"/>
      <w:shd w:val="clear" w:color="auto" w:fill="FFFFFF"/>
    </w:rPr>
  </w:style>
  <w:style w:type="paragraph" w:customStyle="1" w:styleId="afff0">
    <w:name w:val="Колонтитул"/>
    <w:basedOn w:val="a0"/>
    <w:link w:val="afff"/>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8">
    <w:name w:val="Абзац списка Знак"/>
    <w:aliases w:val="Elenco Normale Знак,Список уровня 2 Знак,название табл/рис Знак,Chapter10 Знак"/>
    <w:link w:val="a7"/>
    <w:uiPriority w:val="34"/>
    <w:rsid w:val="00CF2535"/>
    <w:rPr>
      <w:rFonts w:ascii="Times New Roman" w:eastAsia="Times New Roman" w:hAnsi="Times New Roman"/>
      <w:sz w:val="28"/>
      <w:szCs w:val="22"/>
      <w:lang w:val="uk-UA"/>
    </w:rPr>
  </w:style>
  <w:style w:type="paragraph" w:customStyle="1" w:styleId="afff1">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 w:type="character" w:customStyle="1" w:styleId="afff3">
    <w:name w:val="Інше_"/>
    <w:basedOn w:val="a1"/>
    <w:link w:val="afff4"/>
    <w:rsid w:val="009710D8"/>
    <w:rPr>
      <w:rFonts w:ascii="Times New Roman" w:eastAsia="Times New Roman" w:hAnsi="Times New Roman"/>
      <w:sz w:val="19"/>
      <w:szCs w:val="19"/>
    </w:rPr>
  </w:style>
  <w:style w:type="paragraph" w:customStyle="1" w:styleId="afff4">
    <w:name w:val="Інше"/>
    <w:basedOn w:val="a0"/>
    <w:link w:val="afff3"/>
    <w:rsid w:val="009710D8"/>
    <w:pPr>
      <w:widowControl w:val="0"/>
      <w:spacing w:after="0" w:line="240" w:lineRule="auto"/>
      <w:ind w:firstLine="180"/>
    </w:pPr>
    <w:rPr>
      <w:sz w:val="19"/>
      <w:szCs w:val="19"/>
      <w:lang w:eastAsia="zh-CN"/>
    </w:rPr>
  </w:style>
  <w:style w:type="character" w:customStyle="1" w:styleId="40">
    <w:name w:val="Заголовок 4 Знак"/>
    <w:basedOn w:val="a1"/>
    <w:link w:val="4"/>
    <w:rsid w:val="00DB2618"/>
    <w:rPr>
      <w:rFonts w:eastAsia="Times New Roman"/>
      <w:b/>
      <w:bCs/>
      <w:sz w:val="28"/>
      <w:szCs w:val="28"/>
      <w:lang w:eastAsia="en-US"/>
    </w:rPr>
  </w:style>
  <w:style w:type="character" w:customStyle="1" w:styleId="23">
    <w:name w:val="Заголовок Знак2"/>
    <w:aliases w:val="Название Знак2,Название5 Знак"/>
    <w:link w:val="af5"/>
    <w:rsid w:val="00DB2618"/>
    <w:rPr>
      <w:rFonts w:ascii="Times New Roman" w:eastAsia="Lucida Sans Unicode" w:hAnsi="Times New Roman" w:cs="Tahoma"/>
      <w:sz w:val="28"/>
      <w:szCs w:val="28"/>
      <w:lang w:eastAsia="en-US"/>
    </w:rPr>
  </w:style>
  <w:style w:type="paragraph" w:customStyle="1" w:styleId="1f1">
    <w:name w:val="Заголовок1"/>
    <w:basedOn w:val="a0"/>
    <w:next w:val="af2"/>
    <w:rsid w:val="00DB2618"/>
    <w:pPr>
      <w:keepNext/>
      <w:suppressAutoHyphens/>
      <w:spacing w:before="240" w:after="120" w:line="240" w:lineRule="auto"/>
    </w:pPr>
    <w:rPr>
      <w:rFonts w:ascii="Arial" w:eastAsia="Lucida Sans Unicode" w:hAnsi="Arial" w:cs="Mangal"/>
      <w:szCs w:val="28"/>
      <w:lang w:eastAsia="ar-SA"/>
    </w:rPr>
  </w:style>
  <w:style w:type="paragraph" w:customStyle="1" w:styleId="2a">
    <w:name w:val="Заголовок2"/>
    <w:basedOn w:val="a0"/>
    <w:next w:val="af2"/>
    <w:rsid w:val="00DB2618"/>
    <w:pPr>
      <w:keepNext/>
      <w:suppressAutoHyphens/>
      <w:spacing w:before="240" w:after="120" w:line="240" w:lineRule="auto"/>
    </w:pPr>
    <w:rPr>
      <w:rFonts w:ascii="Arial" w:eastAsia="Lucida Sans Unicode" w:hAnsi="Arial" w:cs="Mangal"/>
      <w:szCs w:val="28"/>
      <w:lang w:eastAsia="ar-SA"/>
    </w:rPr>
  </w:style>
  <w:style w:type="character" w:customStyle="1" w:styleId="4a">
    <w:name w:val="Заголовок №4_"/>
    <w:basedOn w:val="a1"/>
    <w:link w:val="4b"/>
    <w:locked/>
    <w:rsid w:val="00DB2618"/>
    <w:rPr>
      <w:sz w:val="23"/>
      <w:szCs w:val="23"/>
      <w:shd w:val="clear" w:color="auto" w:fill="FFFFFF"/>
    </w:rPr>
  </w:style>
  <w:style w:type="paragraph" w:customStyle="1" w:styleId="4b">
    <w:name w:val="Заголовок №4"/>
    <w:basedOn w:val="a0"/>
    <w:link w:val="4a"/>
    <w:rsid w:val="00DB2618"/>
    <w:pPr>
      <w:shd w:val="clear" w:color="auto" w:fill="FFFFFF"/>
      <w:spacing w:before="240" w:after="60" w:line="240" w:lineRule="atLeast"/>
      <w:outlineLvl w:val="3"/>
    </w:pPr>
    <w:rPr>
      <w:rFonts w:ascii="Calibri" w:eastAsia="Calibri" w:hAnsi="Calibri"/>
      <w:sz w:val="23"/>
      <w:szCs w:val="23"/>
      <w:lang w:eastAsia="zh-CN"/>
    </w:rPr>
  </w:style>
  <w:style w:type="character" w:customStyle="1" w:styleId="2b">
    <w:name w:val="Основной текст (2)_"/>
    <w:basedOn w:val="a1"/>
    <w:link w:val="213"/>
    <w:locked/>
    <w:rsid w:val="00DB2618"/>
    <w:rPr>
      <w:sz w:val="23"/>
      <w:szCs w:val="23"/>
      <w:shd w:val="clear" w:color="auto" w:fill="FFFFFF"/>
    </w:rPr>
  </w:style>
  <w:style w:type="paragraph" w:customStyle="1" w:styleId="213">
    <w:name w:val="Основной текст (2)1"/>
    <w:basedOn w:val="a0"/>
    <w:link w:val="2b"/>
    <w:rsid w:val="00DB2618"/>
    <w:pPr>
      <w:shd w:val="clear" w:color="auto" w:fill="FFFFFF"/>
      <w:spacing w:before="60" w:after="480" w:line="274" w:lineRule="exact"/>
      <w:jc w:val="both"/>
    </w:pPr>
    <w:rPr>
      <w:rFonts w:ascii="Calibri" w:eastAsia="Calibri" w:hAnsi="Calibri"/>
      <w:sz w:val="23"/>
      <w:szCs w:val="23"/>
      <w:lang w:eastAsia="zh-CN"/>
    </w:rPr>
  </w:style>
  <w:style w:type="character" w:customStyle="1" w:styleId="3a">
    <w:name w:val="Заголовок №3_"/>
    <w:basedOn w:val="a1"/>
    <w:link w:val="3b"/>
    <w:locked/>
    <w:rsid w:val="00DB2618"/>
    <w:rPr>
      <w:b/>
      <w:bCs/>
      <w:sz w:val="23"/>
      <w:szCs w:val="23"/>
      <w:shd w:val="clear" w:color="auto" w:fill="FFFFFF"/>
    </w:rPr>
  </w:style>
  <w:style w:type="paragraph" w:customStyle="1" w:styleId="3b">
    <w:name w:val="Заголовок №3"/>
    <w:basedOn w:val="a0"/>
    <w:link w:val="3a"/>
    <w:rsid w:val="00DB2618"/>
    <w:pPr>
      <w:shd w:val="clear" w:color="auto" w:fill="FFFFFF"/>
      <w:spacing w:after="300" w:line="240" w:lineRule="atLeast"/>
      <w:outlineLvl w:val="2"/>
    </w:pPr>
    <w:rPr>
      <w:rFonts w:ascii="Calibri" w:eastAsia="Calibri" w:hAnsi="Calibri"/>
      <w:b/>
      <w:bCs/>
      <w:sz w:val="23"/>
      <w:szCs w:val="23"/>
      <w:lang w:eastAsia="zh-CN"/>
    </w:rPr>
  </w:style>
  <w:style w:type="character" w:customStyle="1" w:styleId="3c">
    <w:name w:val="Основной текст (3)_"/>
    <w:basedOn w:val="a1"/>
    <w:link w:val="3d"/>
    <w:locked/>
    <w:rsid w:val="00DB2618"/>
    <w:rPr>
      <w:b/>
      <w:bCs/>
      <w:sz w:val="23"/>
      <w:szCs w:val="23"/>
      <w:shd w:val="clear" w:color="auto" w:fill="FFFFFF"/>
    </w:rPr>
  </w:style>
  <w:style w:type="paragraph" w:customStyle="1" w:styleId="3d">
    <w:name w:val="Основной текст (3)"/>
    <w:basedOn w:val="a0"/>
    <w:link w:val="3c"/>
    <w:rsid w:val="00DB2618"/>
    <w:pPr>
      <w:shd w:val="clear" w:color="auto" w:fill="FFFFFF"/>
      <w:spacing w:after="0" w:line="274" w:lineRule="exact"/>
      <w:jc w:val="both"/>
    </w:pPr>
    <w:rPr>
      <w:rFonts w:ascii="Calibri" w:eastAsia="Calibri" w:hAnsi="Calibri"/>
      <w:b/>
      <w:bCs/>
      <w:sz w:val="23"/>
      <w:szCs w:val="23"/>
      <w:lang w:eastAsia="zh-CN"/>
    </w:rPr>
  </w:style>
  <w:style w:type="character" w:customStyle="1" w:styleId="2c">
    <w:name w:val="Заголовок №2_"/>
    <w:basedOn w:val="a1"/>
    <w:link w:val="2d"/>
    <w:locked/>
    <w:rsid w:val="00DB2618"/>
    <w:rPr>
      <w:b/>
      <w:bCs/>
      <w:sz w:val="23"/>
      <w:szCs w:val="23"/>
      <w:shd w:val="clear" w:color="auto" w:fill="FFFFFF"/>
    </w:rPr>
  </w:style>
  <w:style w:type="paragraph" w:customStyle="1" w:styleId="2d">
    <w:name w:val="Заголовок №2"/>
    <w:basedOn w:val="a0"/>
    <w:link w:val="2c"/>
    <w:rsid w:val="00DB2618"/>
    <w:pPr>
      <w:shd w:val="clear" w:color="auto" w:fill="FFFFFF"/>
      <w:spacing w:before="540" w:after="300" w:line="240" w:lineRule="atLeast"/>
      <w:outlineLvl w:val="1"/>
    </w:pPr>
    <w:rPr>
      <w:rFonts w:ascii="Calibri" w:eastAsia="Calibri" w:hAnsi="Calibri"/>
      <w:b/>
      <w:bCs/>
      <w:sz w:val="23"/>
      <w:szCs w:val="23"/>
      <w:lang w:eastAsia="zh-CN"/>
    </w:rPr>
  </w:style>
  <w:style w:type="character" w:customStyle="1" w:styleId="4c">
    <w:name w:val="Основной текст (4)_"/>
    <w:basedOn w:val="a1"/>
    <w:link w:val="4d"/>
    <w:locked/>
    <w:rsid w:val="00DB2618"/>
    <w:rPr>
      <w:shd w:val="clear" w:color="auto" w:fill="FFFFFF"/>
    </w:rPr>
  </w:style>
  <w:style w:type="paragraph" w:customStyle="1" w:styleId="4d">
    <w:name w:val="Основной текст (4)"/>
    <w:basedOn w:val="a0"/>
    <w:link w:val="4c"/>
    <w:rsid w:val="00DB2618"/>
    <w:pPr>
      <w:shd w:val="clear" w:color="auto" w:fill="FFFFFF"/>
      <w:spacing w:after="0" w:line="250" w:lineRule="exact"/>
    </w:pPr>
    <w:rPr>
      <w:rFonts w:ascii="Calibri" w:eastAsia="Calibri" w:hAnsi="Calibri"/>
      <w:sz w:val="20"/>
      <w:szCs w:val="20"/>
      <w:lang w:eastAsia="zh-CN"/>
    </w:rPr>
  </w:style>
  <w:style w:type="character" w:customStyle="1" w:styleId="52">
    <w:name w:val="Основной текст (5)_"/>
    <w:basedOn w:val="a1"/>
    <w:link w:val="53"/>
    <w:locked/>
    <w:rsid w:val="00DB2618"/>
    <w:rPr>
      <w:shd w:val="clear" w:color="auto" w:fill="FFFFFF"/>
    </w:rPr>
  </w:style>
  <w:style w:type="paragraph" w:customStyle="1" w:styleId="53">
    <w:name w:val="Основной текст (5)"/>
    <w:basedOn w:val="a0"/>
    <w:link w:val="52"/>
    <w:rsid w:val="00DB2618"/>
    <w:pPr>
      <w:shd w:val="clear" w:color="auto" w:fill="FFFFFF"/>
      <w:spacing w:after="0" w:line="250" w:lineRule="exact"/>
    </w:pPr>
    <w:rPr>
      <w:rFonts w:ascii="Calibri" w:eastAsia="Calibri" w:hAnsi="Calibri"/>
      <w:sz w:val="20"/>
      <w:szCs w:val="20"/>
      <w:lang w:eastAsia="zh-CN"/>
    </w:rPr>
  </w:style>
  <w:style w:type="character" w:customStyle="1" w:styleId="2e">
    <w:name w:val="Основной текст (2)"/>
    <w:basedOn w:val="2b"/>
    <w:rsid w:val="00DB2618"/>
    <w:rPr>
      <w:sz w:val="23"/>
      <w:szCs w:val="23"/>
      <w:shd w:val="clear" w:color="auto" w:fill="FFFFFF"/>
    </w:rPr>
  </w:style>
  <w:style w:type="character" w:customStyle="1" w:styleId="3e">
    <w:name w:val="Основной текст (3) + Не полужирный"/>
    <w:basedOn w:val="3c"/>
    <w:rsid w:val="00DB2618"/>
    <w:rPr>
      <w:b/>
      <w:bCs/>
      <w:sz w:val="23"/>
      <w:szCs w:val="23"/>
      <w:shd w:val="clear" w:color="auto" w:fill="FFFFFF"/>
    </w:rPr>
  </w:style>
  <w:style w:type="character" w:customStyle="1" w:styleId="1pt">
    <w:name w:val="Основной текст + Интервал 1 pt"/>
    <w:basedOn w:val="af3"/>
    <w:rsid w:val="00DB2618"/>
    <w:rPr>
      <w:rFonts w:ascii="Times New Roman" w:eastAsia="Lucida Sans Unicode" w:hAnsi="Times New Roman" w:cs="Times New Roman" w:hint="default"/>
      <w:spacing w:val="30"/>
      <w:sz w:val="23"/>
      <w:szCs w:val="23"/>
      <w:lang w:val="uk-UA" w:eastAsia="en-US"/>
    </w:rPr>
  </w:style>
  <w:style w:type="paragraph" w:customStyle="1" w:styleId="1f2">
    <w:name w:val="Абзац списка1"/>
    <w:basedOn w:val="a0"/>
    <w:qFormat/>
    <w:rsid w:val="00DB2618"/>
    <w:pPr>
      <w:spacing w:after="0" w:line="240" w:lineRule="auto"/>
      <w:ind w:left="720"/>
    </w:pPr>
    <w:rPr>
      <w:sz w:val="24"/>
      <w:szCs w:val="24"/>
      <w:lang w:val="en-GB"/>
    </w:rPr>
  </w:style>
  <w:style w:type="character" w:customStyle="1" w:styleId="FontStyle41">
    <w:name w:val="Font Style41"/>
    <w:rsid w:val="00DB2618"/>
    <w:rPr>
      <w:rFonts w:ascii="Times New Roman" w:hAnsi="Times New Roman"/>
      <w:sz w:val="18"/>
    </w:rPr>
  </w:style>
  <w:style w:type="character" w:customStyle="1" w:styleId="afff5">
    <w:name w:val="Основной текст + Полужирный"/>
    <w:uiPriority w:val="99"/>
    <w:rsid w:val="00DB2618"/>
    <w:rPr>
      <w:rFonts w:ascii="Times New Roman" w:hAnsi="Times New Roman"/>
      <w:b/>
      <w:spacing w:val="0"/>
      <w:sz w:val="23"/>
    </w:rPr>
  </w:style>
  <w:style w:type="character" w:customStyle="1" w:styleId="a5">
    <w:name w:val="Без интервала Знак"/>
    <w:link w:val="a4"/>
    <w:uiPriority w:val="99"/>
    <w:locked/>
    <w:rsid w:val="00DB2618"/>
    <w:rPr>
      <w:sz w:val="22"/>
      <w:szCs w:val="22"/>
      <w:lang w:eastAsia="en-US"/>
    </w:rPr>
  </w:style>
  <w:style w:type="character" w:styleId="afff6">
    <w:name w:val="annotation reference"/>
    <w:basedOn w:val="a1"/>
    <w:uiPriority w:val="99"/>
    <w:semiHidden/>
    <w:unhideWhenUsed/>
    <w:rsid w:val="00DB2618"/>
    <w:rPr>
      <w:sz w:val="16"/>
      <w:szCs w:val="16"/>
    </w:rPr>
  </w:style>
  <w:style w:type="paragraph" w:styleId="afff7">
    <w:name w:val="annotation subject"/>
    <w:basedOn w:val="aff"/>
    <w:next w:val="aff"/>
    <w:link w:val="afff8"/>
    <w:uiPriority w:val="99"/>
    <w:semiHidden/>
    <w:unhideWhenUsed/>
    <w:rsid w:val="00DB2618"/>
    <w:pPr>
      <w:suppressAutoHyphens w:val="0"/>
      <w:spacing w:after="200"/>
    </w:pPr>
    <w:rPr>
      <w:rFonts w:ascii="Calibri" w:eastAsia="Calibri" w:hAnsi="Calibri"/>
      <w:b/>
      <w:bCs/>
      <w:lang w:eastAsia="en-US"/>
    </w:rPr>
  </w:style>
  <w:style w:type="character" w:customStyle="1" w:styleId="afff8">
    <w:name w:val="Тема примечания Знак"/>
    <w:basedOn w:val="aff0"/>
    <w:link w:val="afff7"/>
    <w:uiPriority w:val="99"/>
    <w:semiHidden/>
    <w:rsid w:val="00DB2618"/>
    <w:rPr>
      <w:rFonts w:ascii="Times New Roman" w:eastAsia="Times New Roman" w:hAnsi="Times New Roman"/>
      <w:b/>
      <w:bCs/>
      <w:lang w:val="uk-UA" w:eastAsia="en-US"/>
    </w:rPr>
  </w:style>
  <w:style w:type="paragraph" w:customStyle="1" w:styleId="cee1fbf7edfbe9">
    <w:name w:val="Оceбe1ыfbчf7нedыfbйe9"/>
    <w:uiPriority w:val="99"/>
    <w:qFormat/>
    <w:rsid w:val="00DB2618"/>
    <w:pPr>
      <w:widowControl w:val="0"/>
      <w:autoSpaceDE w:val="0"/>
      <w:autoSpaceDN w:val="0"/>
      <w:adjustRightInd w:val="0"/>
    </w:pPr>
    <w:rPr>
      <w:rFonts w:ascii="Times New Roman" w:eastAsia="Times New Roman" w:hAnsi="Times New Roman"/>
      <w:color w:val="000000"/>
      <w:sz w:val="24"/>
      <w:szCs w:val="24"/>
      <w:lang w:val="ru-RU" w:eastAsia="ru-RU"/>
    </w:rPr>
  </w:style>
  <w:style w:type="character" w:customStyle="1" w:styleId="cef1edeee2edeee9f8f0e8f4f2e0e1e7e0f6e0">
    <w:name w:val="Оceсf1нedоeeвe2нedоeeйe9 шf8рf0иe8фf4тf2 аe0бe1зe7аe0цf6аe0"/>
    <w:uiPriority w:val="99"/>
    <w:rsid w:val="00DB2618"/>
    <w:rPr>
      <w:rFonts w:ascii="Times New Roman" w:hAnsi="Times New Roman"/>
      <w:sz w:val="22"/>
    </w:rPr>
  </w:style>
  <w:style w:type="character" w:styleId="afff9">
    <w:name w:val="Strong"/>
    <w:uiPriority w:val="99"/>
    <w:qFormat/>
    <w:rsid w:val="00DB2618"/>
    <w:rPr>
      <w:b/>
      <w:bCs/>
    </w:rPr>
  </w:style>
  <w:style w:type="character" w:customStyle="1" w:styleId="FontStyle23">
    <w:name w:val="Font Style23"/>
    <w:uiPriority w:val="99"/>
    <w:rsid w:val="00DB2618"/>
    <w:rPr>
      <w:rFonts w:ascii="Times New Roman" w:hAnsi="Times New Roman" w:cs="Times New Roman"/>
      <w:sz w:val="22"/>
      <w:szCs w:val="22"/>
    </w:rPr>
  </w:style>
  <w:style w:type="paragraph" w:customStyle="1" w:styleId="Style7">
    <w:name w:val="Style7"/>
    <w:basedOn w:val="a0"/>
    <w:uiPriority w:val="99"/>
    <w:rsid w:val="00DB2618"/>
    <w:pPr>
      <w:widowControl w:val="0"/>
      <w:autoSpaceDE w:val="0"/>
      <w:autoSpaceDN w:val="0"/>
      <w:adjustRightInd w:val="0"/>
      <w:spacing w:after="0" w:line="268" w:lineRule="exact"/>
      <w:ind w:firstLine="616"/>
      <w:jc w:val="both"/>
    </w:pPr>
    <w:rPr>
      <w:sz w:val="24"/>
      <w:szCs w:val="24"/>
      <w:lang w:val="ru-RU" w:eastAsia="ru-RU"/>
    </w:rPr>
  </w:style>
  <w:style w:type="character" w:customStyle="1" w:styleId="FontStyle34">
    <w:name w:val="Font Style34"/>
    <w:uiPriority w:val="99"/>
    <w:rsid w:val="00DB2618"/>
    <w:rPr>
      <w:rFonts w:ascii="Times New Roman" w:hAnsi="Times New Roman" w:cs="Times New Roman"/>
      <w:sz w:val="22"/>
      <w:szCs w:val="22"/>
    </w:rPr>
  </w:style>
  <w:style w:type="paragraph" w:customStyle="1" w:styleId="1f3">
    <w:name w:val="Без интервала1"/>
    <w:uiPriority w:val="1"/>
    <w:rsid w:val="00DB2618"/>
    <w:rPr>
      <w:rFonts w:eastAsia="Times New Roman"/>
      <w:color w:val="000000"/>
      <w:sz w:val="22"/>
      <w:szCs w:val="22"/>
      <w:lang w:val="ru-RU" w:eastAsia="en-US"/>
    </w:rPr>
  </w:style>
  <w:style w:type="paragraph" w:styleId="afffa">
    <w:name w:val="Document Map"/>
    <w:basedOn w:val="a0"/>
    <w:link w:val="afffb"/>
    <w:rsid w:val="00DB2618"/>
    <w:pPr>
      <w:spacing w:after="0" w:line="240" w:lineRule="auto"/>
    </w:pPr>
    <w:rPr>
      <w:rFonts w:ascii="Tahoma" w:hAnsi="Tahoma"/>
      <w:sz w:val="16"/>
      <w:szCs w:val="16"/>
    </w:rPr>
  </w:style>
  <w:style w:type="character" w:customStyle="1" w:styleId="afffb">
    <w:name w:val="Схема документа Знак"/>
    <w:basedOn w:val="a1"/>
    <w:link w:val="afffa"/>
    <w:rsid w:val="00DB2618"/>
    <w:rPr>
      <w:rFonts w:ascii="Tahoma" w:eastAsia="Times New Roman" w:hAnsi="Tahoma"/>
      <w:sz w:val="16"/>
      <w:szCs w:val="16"/>
      <w:lang w:eastAsia="en-US"/>
    </w:rPr>
  </w:style>
  <w:style w:type="paragraph" w:customStyle="1" w:styleId="afffc">
    <w:name w:val="Список определений"/>
    <w:basedOn w:val="a0"/>
    <w:next w:val="a0"/>
    <w:autoRedefine/>
    <w:rsid w:val="00DB2618"/>
    <w:pPr>
      <w:spacing w:after="0" w:line="240" w:lineRule="atLeast"/>
      <w:ind w:firstLine="567"/>
      <w:jc w:val="both"/>
    </w:pPr>
    <w:rPr>
      <w:sz w:val="22"/>
      <w:szCs w:val="20"/>
      <w:lang w:eastAsia="ru-RU"/>
    </w:rPr>
  </w:style>
  <w:style w:type="paragraph" w:customStyle="1" w:styleId="afffd">
    <w:name w:val="Готовый"/>
    <w:basedOn w:val="a0"/>
    <w:rsid w:val="00DB261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ru-RU" w:eastAsia="ru-RU"/>
    </w:rPr>
  </w:style>
  <w:style w:type="paragraph" w:customStyle="1" w:styleId="p2">
    <w:name w:val="p2"/>
    <w:basedOn w:val="a0"/>
    <w:rsid w:val="00DB2618"/>
    <w:pPr>
      <w:spacing w:before="100" w:beforeAutospacing="1" w:after="100" w:afterAutospacing="1" w:line="240" w:lineRule="auto"/>
    </w:pPr>
    <w:rPr>
      <w:sz w:val="24"/>
      <w:szCs w:val="24"/>
      <w:lang w:val="ru-RU" w:eastAsia="ru-RU"/>
    </w:rPr>
  </w:style>
  <w:style w:type="character" w:customStyle="1" w:styleId="s1">
    <w:name w:val="s1"/>
    <w:rsid w:val="00DB2618"/>
  </w:style>
  <w:style w:type="paragraph" w:customStyle="1" w:styleId="p3">
    <w:name w:val="p3"/>
    <w:basedOn w:val="a0"/>
    <w:rsid w:val="00DB2618"/>
    <w:pPr>
      <w:spacing w:before="100" w:beforeAutospacing="1" w:after="100" w:afterAutospacing="1" w:line="240" w:lineRule="auto"/>
    </w:pPr>
    <w:rPr>
      <w:sz w:val="24"/>
      <w:szCs w:val="24"/>
      <w:lang w:val="ru-RU" w:eastAsia="ru-RU"/>
    </w:rPr>
  </w:style>
  <w:style w:type="character" w:customStyle="1" w:styleId="s2">
    <w:name w:val="s2"/>
    <w:rsid w:val="00DB2618"/>
  </w:style>
  <w:style w:type="paragraph" w:customStyle="1" w:styleId="p4">
    <w:name w:val="p4"/>
    <w:basedOn w:val="a0"/>
    <w:rsid w:val="00DB2618"/>
    <w:pPr>
      <w:spacing w:before="100" w:beforeAutospacing="1" w:after="100" w:afterAutospacing="1" w:line="240" w:lineRule="auto"/>
    </w:pPr>
    <w:rPr>
      <w:sz w:val="24"/>
      <w:szCs w:val="24"/>
      <w:lang w:val="ru-RU" w:eastAsia="ru-RU"/>
    </w:rPr>
  </w:style>
  <w:style w:type="paragraph" w:customStyle="1" w:styleId="p5">
    <w:name w:val="p5"/>
    <w:basedOn w:val="a0"/>
    <w:rsid w:val="00DB2618"/>
    <w:pPr>
      <w:spacing w:before="100" w:beforeAutospacing="1" w:after="100" w:afterAutospacing="1" w:line="240" w:lineRule="auto"/>
    </w:pPr>
    <w:rPr>
      <w:sz w:val="24"/>
      <w:szCs w:val="24"/>
      <w:lang w:val="ru-RU" w:eastAsia="ru-RU"/>
    </w:rPr>
  </w:style>
  <w:style w:type="character" w:customStyle="1" w:styleId="s3">
    <w:name w:val="s3"/>
    <w:rsid w:val="00DB2618"/>
  </w:style>
  <w:style w:type="paragraph" w:customStyle="1" w:styleId="p7">
    <w:name w:val="p7"/>
    <w:basedOn w:val="a0"/>
    <w:rsid w:val="00DB2618"/>
    <w:pPr>
      <w:spacing w:before="100" w:beforeAutospacing="1" w:after="100" w:afterAutospacing="1" w:line="240" w:lineRule="auto"/>
    </w:pPr>
    <w:rPr>
      <w:sz w:val="24"/>
      <w:szCs w:val="24"/>
      <w:lang w:val="ru-RU" w:eastAsia="ru-RU"/>
    </w:rPr>
  </w:style>
  <w:style w:type="paragraph" w:customStyle="1" w:styleId="p8">
    <w:name w:val="p8"/>
    <w:basedOn w:val="a0"/>
    <w:rsid w:val="00DB2618"/>
    <w:pPr>
      <w:spacing w:before="100" w:beforeAutospacing="1" w:after="100" w:afterAutospacing="1" w:line="240" w:lineRule="auto"/>
    </w:pPr>
    <w:rPr>
      <w:sz w:val="24"/>
      <w:szCs w:val="24"/>
      <w:lang w:val="ru-RU" w:eastAsia="ru-RU"/>
    </w:rPr>
  </w:style>
  <w:style w:type="paragraph" w:customStyle="1" w:styleId="p1">
    <w:name w:val="p1"/>
    <w:basedOn w:val="a0"/>
    <w:rsid w:val="00DB2618"/>
    <w:pPr>
      <w:spacing w:before="100" w:beforeAutospacing="1" w:after="100" w:afterAutospacing="1" w:line="240" w:lineRule="auto"/>
    </w:pPr>
    <w:rPr>
      <w:sz w:val="24"/>
      <w:szCs w:val="24"/>
      <w:lang w:val="ru-RU" w:eastAsia="ru-RU"/>
    </w:rPr>
  </w:style>
  <w:style w:type="paragraph" w:customStyle="1" w:styleId="p9">
    <w:name w:val="p9"/>
    <w:basedOn w:val="a0"/>
    <w:rsid w:val="00DB2618"/>
    <w:pPr>
      <w:spacing w:before="100" w:beforeAutospacing="1" w:after="100" w:afterAutospacing="1" w:line="240" w:lineRule="auto"/>
    </w:pPr>
    <w:rPr>
      <w:sz w:val="24"/>
      <w:szCs w:val="24"/>
      <w:lang w:val="ru-RU" w:eastAsia="ru-RU"/>
    </w:rPr>
  </w:style>
  <w:style w:type="character" w:customStyle="1" w:styleId="s4">
    <w:name w:val="s4"/>
    <w:rsid w:val="00DB2618"/>
  </w:style>
  <w:style w:type="paragraph" w:customStyle="1" w:styleId="p10">
    <w:name w:val="p10"/>
    <w:basedOn w:val="a0"/>
    <w:rsid w:val="00DB2618"/>
    <w:pPr>
      <w:spacing w:before="100" w:beforeAutospacing="1" w:after="100" w:afterAutospacing="1" w:line="240" w:lineRule="auto"/>
    </w:pPr>
    <w:rPr>
      <w:sz w:val="24"/>
      <w:szCs w:val="24"/>
      <w:lang w:val="ru-RU" w:eastAsia="ru-RU"/>
    </w:rPr>
  </w:style>
  <w:style w:type="character" w:customStyle="1" w:styleId="s5">
    <w:name w:val="s5"/>
    <w:rsid w:val="00DB2618"/>
  </w:style>
  <w:style w:type="paragraph" w:customStyle="1" w:styleId="p11">
    <w:name w:val="p11"/>
    <w:basedOn w:val="a0"/>
    <w:rsid w:val="00DB2618"/>
    <w:pPr>
      <w:spacing w:before="100" w:beforeAutospacing="1" w:after="100" w:afterAutospacing="1" w:line="240" w:lineRule="auto"/>
    </w:pPr>
    <w:rPr>
      <w:sz w:val="24"/>
      <w:szCs w:val="24"/>
      <w:lang w:val="ru-RU" w:eastAsia="ru-RU"/>
    </w:rPr>
  </w:style>
  <w:style w:type="paragraph" w:customStyle="1" w:styleId="p13">
    <w:name w:val="p13"/>
    <w:basedOn w:val="a0"/>
    <w:rsid w:val="00DB2618"/>
    <w:pPr>
      <w:spacing w:before="100" w:beforeAutospacing="1" w:after="100" w:afterAutospacing="1" w:line="240" w:lineRule="auto"/>
    </w:pPr>
    <w:rPr>
      <w:sz w:val="24"/>
      <w:szCs w:val="24"/>
      <w:lang w:val="ru-RU" w:eastAsia="ru-RU"/>
    </w:rPr>
  </w:style>
  <w:style w:type="character" w:customStyle="1" w:styleId="s6">
    <w:name w:val="s6"/>
    <w:rsid w:val="00DB2618"/>
  </w:style>
  <w:style w:type="paragraph" w:customStyle="1" w:styleId="p14">
    <w:name w:val="p14"/>
    <w:basedOn w:val="a0"/>
    <w:rsid w:val="00DB2618"/>
    <w:pPr>
      <w:spacing w:before="100" w:beforeAutospacing="1" w:after="100" w:afterAutospacing="1" w:line="240" w:lineRule="auto"/>
    </w:pPr>
    <w:rPr>
      <w:sz w:val="24"/>
      <w:szCs w:val="24"/>
      <w:lang w:val="ru-RU" w:eastAsia="ru-RU"/>
    </w:rPr>
  </w:style>
  <w:style w:type="paragraph" w:customStyle="1" w:styleId="p15">
    <w:name w:val="p15"/>
    <w:basedOn w:val="a0"/>
    <w:rsid w:val="00DB2618"/>
    <w:pPr>
      <w:spacing w:before="100" w:beforeAutospacing="1" w:after="100" w:afterAutospacing="1" w:line="240" w:lineRule="auto"/>
    </w:pPr>
    <w:rPr>
      <w:sz w:val="24"/>
      <w:szCs w:val="24"/>
      <w:lang w:val="ru-RU" w:eastAsia="ru-RU"/>
    </w:rPr>
  </w:style>
  <w:style w:type="paragraph" w:customStyle="1" w:styleId="p16">
    <w:name w:val="p16"/>
    <w:basedOn w:val="a0"/>
    <w:rsid w:val="00DB2618"/>
    <w:pPr>
      <w:spacing w:before="100" w:beforeAutospacing="1" w:after="100" w:afterAutospacing="1" w:line="240" w:lineRule="auto"/>
    </w:pPr>
    <w:rPr>
      <w:sz w:val="24"/>
      <w:szCs w:val="24"/>
      <w:lang w:val="ru-RU" w:eastAsia="ru-RU"/>
    </w:rPr>
  </w:style>
  <w:style w:type="paragraph" w:customStyle="1" w:styleId="p17">
    <w:name w:val="p17"/>
    <w:basedOn w:val="a0"/>
    <w:rsid w:val="00DB2618"/>
    <w:pPr>
      <w:spacing w:before="100" w:beforeAutospacing="1" w:after="100" w:afterAutospacing="1" w:line="240" w:lineRule="auto"/>
    </w:pPr>
    <w:rPr>
      <w:sz w:val="24"/>
      <w:szCs w:val="24"/>
      <w:lang w:val="ru-RU" w:eastAsia="ru-RU"/>
    </w:rPr>
  </w:style>
  <w:style w:type="character" w:customStyle="1" w:styleId="s7">
    <w:name w:val="s7"/>
    <w:rsid w:val="00DB2618"/>
  </w:style>
  <w:style w:type="paragraph" w:customStyle="1" w:styleId="p18">
    <w:name w:val="p18"/>
    <w:basedOn w:val="a0"/>
    <w:rsid w:val="00DB2618"/>
    <w:pPr>
      <w:spacing w:before="100" w:beforeAutospacing="1" w:after="100" w:afterAutospacing="1" w:line="240" w:lineRule="auto"/>
    </w:pPr>
    <w:rPr>
      <w:sz w:val="24"/>
      <w:szCs w:val="24"/>
      <w:lang w:val="ru-RU" w:eastAsia="ru-RU"/>
    </w:rPr>
  </w:style>
  <w:style w:type="paragraph" w:customStyle="1" w:styleId="p19">
    <w:name w:val="p19"/>
    <w:basedOn w:val="a0"/>
    <w:rsid w:val="00DB2618"/>
    <w:pPr>
      <w:spacing w:before="100" w:beforeAutospacing="1" w:after="100" w:afterAutospacing="1" w:line="240" w:lineRule="auto"/>
    </w:pPr>
    <w:rPr>
      <w:sz w:val="24"/>
      <w:szCs w:val="24"/>
      <w:lang w:val="ru-RU" w:eastAsia="ru-RU"/>
    </w:rPr>
  </w:style>
  <w:style w:type="paragraph" w:customStyle="1" w:styleId="p20">
    <w:name w:val="p20"/>
    <w:basedOn w:val="a0"/>
    <w:rsid w:val="00DB2618"/>
    <w:pPr>
      <w:spacing w:before="100" w:beforeAutospacing="1" w:after="100" w:afterAutospacing="1" w:line="240" w:lineRule="auto"/>
    </w:pPr>
    <w:rPr>
      <w:sz w:val="24"/>
      <w:szCs w:val="24"/>
      <w:lang w:val="ru-RU" w:eastAsia="ru-RU"/>
    </w:rPr>
  </w:style>
  <w:style w:type="paragraph" w:customStyle="1" w:styleId="p21">
    <w:name w:val="p21"/>
    <w:basedOn w:val="a0"/>
    <w:rsid w:val="00DB2618"/>
    <w:pPr>
      <w:spacing w:before="100" w:beforeAutospacing="1" w:after="100" w:afterAutospacing="1" w:line="240" w:lineRule="auto"/>
    </w:pPr>
    <w:rPr>
      <w:sz w:val="24"/>
      <w:szCs w:val="24"/>
      <w:lang w:val="ru-RU" w:eastAsia="ru-RU"/>
    </w:rPr>
  </w:style>
  <w:style w:type="paragraph" w:customStyle="1" w:styleId="p22">
    <w:name w:val="p22"/>
    <w:basedOn w:val="a0"/>
    <w:rsid w:val="00DB2618"/>
    <w:pPr>
      <w:spacing w:before="100" w:beforeAutospacing="1" w:after="100" w:afterAutospacing="1" w:line="240" w:lineRule="auto"/>
    </w:pPr>
    <w:rPr>
      <w:sz w:val="24"/>
      <w:szCs w:val="24"/>
      <w:lang w:val="ru-RU" w:eastAsia="ru-RU"/>
    </w:rPr>
  </w:style>
  <w:style w:type="paragraph" w:customStyle="1" w:styleId="p23">
    <w:name w:val="p23"/>
    <w:basedOn w:val="a0"/>
    <w:rsid w:val="00DB2618"/>
    <w:pPr>
      <w:spacing w:before="100" w:beforeAutospacing="1" w:after="100" w:afterAutospacing="1" w:line="240" w:lineRule="auto"/>
    </w:pPr>
    <w:rPr>
      <w:sz w:val="24"/>
      <w:szCs w:val="24"/>
      <w:lang w:val="ru-RU" w:eastAsia="ru-RU"/>
    </w:rPr>
  </w:style>
  <w:style w:type="paragraph" w:customStyle="1" w:styleId="p24">
    <w:name w:val="p24"/>
    <w:basedOn w:val="a0"/>
    <w:rsid w:val="00DB2618"/>
    <w:pPr>
      <w:spacing w:before="100" w:beforeAutospacing="1" w:after="100" w:afterAutospacing="1" w:line="240" w:lineRule="auto"/>
    </w:pPr>
    <w:rPr>
      <w:sz w:val="24"/>
      <w:szCs w:val="24"/>
      <w:lang w:val="ru-RU" w:eastAsia="ru-RU"/>
    </w:rPr>
  </w:style>
  <w:style w:type="paragraph" w:customStyle="1" w:styleId="p25">
    <w:name w:val="p25"/>
    <w:basedOn w:val="a0"/>
    <w:rsid w:val="00DB2618"/>
    <w:pPr>
      <w:spacing w:before="100" w:beforeAutospacing="1" w:after="100" w:afterAutospacing="1" w:line="240" w:lineRule="auto"/>
    </w:pPr>
    <w:rPr>
      <w:sz w:val="24"/>
      <w:szCs w:val="24"/>
      <w:lang w:val="ru-RU" w:eastAsia="ru-RU"/>
    </w:rPr>
  </w:style>
  <w:style w:type="character" w:customStyle="1" w:styleId="s8">
    <w:name w:val="s8"/>
    <w:rsid w:val="00DB2618"/>
  </w:style>
  <w:style w:type="paragraph" w:customStyle="1" w:styleId="p26">
    <w:name w:val="p26"/>
    <w:basedOn w:val="a0"/>
    <w:rsid w:val="00DB2618"/>
    <w:pPr>
      <w:spacing w:before="100" w:beforeAutospacing="1" w:after="100" w:afterAutospacing="1" w:line="240" w:lineRule="auto"/>
    </w:pPr>
    <w:rPr>
      <w:sz w:val="24"/>
      <w:szCs w:val="24"/>
      <w:lang w:val="ru-RU" w:eastAsia="ru-RU"/>
    </w:rPr>
  </w:style>
  <w:style w:type="character" w:customStyle="1" w:styleId="s9">
    <w:name w:val="s9"/>
    <w:rsid w:val="00DB2618"/>
  </w:style>
  <w:style w:type="paragraph" w:customStyle="1" w:styleId="p27">
    <w:name w:val="p27"/>
    <w:basedOn w:val="a0"/>
    <w:rsid w:val="00DB2618"/>
    <w:pPr>
      <w:spacing w:before="100" w:beforeAutospacing="1" w:after="100" w:afterAutospacing="1" w:line="240" w:lineRule="auto"/>
    </w:pPr>
    <w:rPr>
      <w:sz w:val="24"/>
      <w:szCs w:val="24"/>
      <w:lang w:val="ru-RU" w:eastAsia="ru-RU"/>
    </w:rPr>
  </w:style>
  <w:style w:type="paragraph" w:customStyle="1" w:styleId="p28">
    <w:name w:val="p28"/>
    <w:basedOn w:val="a0"/>
    <w:rsid w:val="00DB2618"/>
    <w:pPr>
      <w:spacing w:before="100" w:beforeAutospacing="1" w:after="100" w:afterAutospacing="1" w:line="240" w:lineRule="auto"/>
    </w:pPr>
    <w:rPr>
      <w:sz w:val="24"/>
      <w:szCs w:val="24"/>
      <w:lang w:val="ru-RU" w:eastAsia="ru-RU"/>
    </w:rPr>
  </w:style>
  <w:style w:type="paragraph" w:customStyle="1" w:styleId="p29">
    <w:name w:val="p29"/>
    <w:basedOn w:val="a0"/>
    <w:rsid w:val="00DB2618"/>
    <w:pPr>
      <w:spacing w:before="100" w:beforeAutospacing="1" w:after="100" w:afterAutospacing="1" w:line="240" w:lineRule="auto"/>
    </w:pPr>
    <w:rPr>
      <w:sz w:val="24"/>
      <w:szCs w:val="24"/>
      <w:lang w:val="ru-RU" w:eastAsia="ru-RU"/>
    </w:rPr>
  </w:style>
  <w:style w:type="paragraph" w:customStyle="1" w:styleId="p30">
    <w:name w:val="p30"/>
    <w:basedOn w:val="a0"/>
    <w:rsid w:val="00DB2618"/>
    <w:pPr>
      <w:spacing w:before="100" w:beforeAutospacing="1" w:after="100" w:afterAutospacing="1" w:line="240" w:lineRule="auto"/>
    </w:pPr>
    <w:rPr>
      <w:sz w:val="24"/>
      <w:szCs w:val="24"/>
      <w:lang w:val="ru-RU" w:eastAsia="ru-RU"/>
    </w:rPr>
  </w:style>
  <w:style w:type="paragraph" w:customStyle="1" w:styleId="p31">
    <w:name w:val="p31"/>
    <w:basedOn w:val="a0"/>
    <w:rsid w:val="00DB2618"/>
    <w:pPr>
      <w:spacing w:before="100" w:beforeAutospacing="1" w:after="100" w:afterAutospacing="1" w:line="240" w:lineRule="auto"/>
    </w:pPr>
    <w:rPr>
      <w:sz w:val="24"/>
      <w:szCs w:val="24"/>
      <w:lang w:val="ru-RU" w:eastAsia="ru-RU"/>
    </w:rPr>
  </w:style>
  <w:style w:type="paragraph" w:customStyle="1" w:styleId="p32">
    <w:name w:val="p32"/>
    <w:basedOn w:val="a0"/>
    <w:rsid w:val="00DB2618"/>
    <w:pPr>
      <w:spacing w:before="100" w:beforeAutospacing="1" w:after="100" w:afterAutospacing="1" w:line="240" w:lineRule="auto"/>
    </w:pPr>
    <w:rPr>
      <w:sz w:val="24"/>
      <w:szCs w:val="24"/>
      <w:lang w:val="ru-RU" w:eastAsia="ru-RU"/>
    </w:rPr>
  </w:style>
  <w:style w:type="paragraph" w:customStyle="1" w:styleId="p33">
    <w:name w:val="p33"/>
    <w:basedOn w:val="a0"/>
    <w:rsid w:val="00DB2618"/>
    <w:pPr>
      <w:spacing w:before="100" w:beforeAutospacing="1" w:after="100" w:afterAutospacing="1" w:line="240" w:lineRule="auto"/>
    </w:pPr>
    <w:rPr>
      <w:sz w:val="24"/>
      <w:szCs w:val="24"/>
      <w:lang w:val="ru-RU" w:eastAsia="ru-RU"/>
    </w:rPr>
  </w:style>
  <w:style w:type="paragraph" w:customStyle="1" w:styleId="p34">
    <w:name w:val="p34"/>
    <w:basedOn w:val="a0"/>
    <w:rsid w:val="00DB2618"/>
    <w:pPr>
      <w:spacing w:before="100" w:beforeAutospacing="1" w:after="100" w:afterAutospacing="1" w:line="240" w:lineRule="auto"/>
    </w:pPr>
    <w:rPr>
      <w:sz w:val="24"/>
      <w:szCs w:val="24"/>
      <w:lang w:val="ru-RU" w:eastAsia="ru-RU"/>
    </w:rPr>
  </w:style>
  <w:style w:type="character" w:customStyle="1" w:styleId="s10">
    <w:name w:val="s10"/>
    <w:rsid w:val="00DB2618"/>
  </w:style>
  <w:style w:type="character" w:customStyle="1" w:styleId="s11">
    <w:name w:val="s11"/>
    <w:rsid w:val="00DB2618"/>
  </w:style>
  <w:style w:type="character" w:customStyle="1" w:styleId="s12">
    <w:name w:val="s12"/>
    <w:rsid w:val="00DB2618"/>
  </w:style>
  <w:style w:type="character" w:customStyle="1" w:styleId="s14">
    <w:name w:val="s14"/>
    <w:rsid w:val="00DB2618"/>
  </w:style>
  <w:style w:type="character" w:customStyle="1" w:styleId="s15">
    <w:name w:val="s15"/>
    <w:rsid w:val="00DB2618"/>
  </w:style>
  <w:style w:type="paragraph" w:customStyle="1" w:styleId="p35">
    <w:name w:val="p35"/>
    <w:basedOn w:val="a0"/>
    <w:rsid w:val="00DB2618"/>
    <w:pPr>
      <w:spacing w:before="100" w:beforeAutospacing="1" w:after="100" w:afterAutospacing="1" w:line="240" w:lineRule="auto"/>
    </w:pPr>
    <w:rPr>
      <w:sz w:val="24"/>
      <w:szCs w:val="24"/>
      <w:lang w:val="ru-RU" w:eastAsia="ru-RU"/>
    </w:rPr>
  </w:style>
  <w:style w:type="character" w:customStyle="1" w:styleId="s16">
    <w:name w:val="s16"/>
    <w:rsid w:val="00DB2618"/>
  </w:style>
  <w:style w:type="character" w:customStyle="1" w:styleId="s17">
    <w:name w:val="s17"/>
    <w:rsid w:val="00DB2618"/>
  </w:style>
  <w:style w:type="character" w:customStyle="1" w:styleId="s18">
    <w:name w:val="s18"/>
    <w:rsid w:val="00DB2618"/>
  </w:style>
  <w:style w:type="paragraph" w:customStyle="1" w:styleId="p36">
    <w:name w:val="p36"/>
    <w:basedOn w:val="a0"/>
    <w:rsid w:val="00DB2618"/>
    <w:pPr>
      <w:spacing w:before="100" w:beforeAutospacing="1" w:after="100" w:afterAutospacing="1" w:line="240" w:lineRule="auto"/>
    </w:pPr>
    <w:rPr>
      <w:sz w:val="24"/>
      <w:szCs w:val="24"/>
      <w:lang w:val="ru-RU" w:eastAsia="ru-RU"/>
    </w:rPr>
  </w:style>
  <w:style w:type="paragraph" w:customStyle="1" w:styleId="p37">
    <w:name w:val="p37"/>
    <w:basedOn w:val="a0"/>
    <w:rsid w:val="00DB2618"/>
    <w:pPr>
      <w:spacing w:before="100" w:beforeAutospacing="1" w:after="100" w:afterAutospacing="1" w:line="240" w:lineRule="auto"/>
    </w:pPr>
    <w:rPr>
      <w:sz w:val="24"/>
      <w:szCs w:val="24"/>
      <w:lang w:val="ru-RU" w:eastAsia="ru-RU"/>
    </w:rPr>
  </w:style>
  <w:style w:type="character" w:customStyle="1" w:styleId="s19">
    <w:name w:val="s19"/>
    <w:rsid w:val="00DB2618"/>
  </w:style>
  <w:style w:type="character" w:customStyle="1" w:styleId="s20">
    <w:name w:val="s20"/>
    <w:rsid w:val="00DB2618"/>
  </w:style>
  <w:style w:type="paragraph" w:customStyle="1" w:styleId="p39">
    <w:name w:val="p39"/>
    <w:basedOn w:val="a0"/>
    <w:rsid w:val="00DB2618"/>
    <w:pPr>
      <w:spacing w:before="100" w:beforeAutospacing="1" w:after="100" w:afterAutospacing="1" w:line="240" w:lineRule="auto"/>
    </w:pPr>
    <w:rPr>
      <w:sz w:val="24"/>
      <w:szCs w:val="24"/>
      <w:lang w:val="ru-RU" w:eastAsia="ru-RU"/>
    </w:rPr>
  </w:style>
  <w:style w:type="character" w:customStyle="1" w:styleId="s21">
    <w:name w:val="s21"/>
    <w:rsid w:val="00DB2618"/>
  </w:style>
  <w:style w:type="paragraph" w:customStyle="1" w:styleId="p40">
    <w:name w:val="p40"/>
    <w:basedOn w:val="a0"/>
    <w:rsid w:val="00DB2618"/>
    <w:pPr>
      <w:spacing w:before="100" w:beforeAutospacing="1" w:after="100" w:afterAutospacing="1" w:line="240" w:lineRule="auto"/>
    </w:pPr>
    <w:rPr>
      <w:sz w:val="24"/>
      <w:szCs w:val="24"/>
      <w:lang w:val="ru-RU" w:eastAsia="ru-RU"/>
    </w:rPr>
  </w:style>
  <w:style w:type="character" w:customStyle="1" w:styleId="s22">
    <w:name w:val="s22"/>
    <w:rsid w:val="00DB2618"/>
  </w:style>
  <w:style w:type="paragraph" w:customStyle="1" w:styleId="p41">
    <w:name w:val="p41"/>
    <w:basedOn w:val="a0"/>
    <w:rsid w:val="00DB2618"/>
    <w:pPr>
      <w:spacing w:before="100" w:beforeAutospacing="1" w:after="100" w:afterAutospacing="1" w:line="240" w:lineRule="auto"/>
    </w:pPr>
    <w:rPr>
      <w:sz w:val="24"/>
      <w:szCs w:val="24"/>
      <w:lang w:val="ru-RU" w:eastAsia="ru-RU"/>
    </w:rPr>
  </w:style>
  <w:style w:type="character" w:customStyle="1" w:styleId="afffe">
    <w:name w:val="??/????? ???????"/>
    <w:rsid w:val="00DB2618"/>
    <w:rPr>
      <w:rFonts w:ascii="Courier New" w:hAnsi="Courier New"/>
      <w:sz w:val="20"/>
    </w:rPr>
  </w:style>
  <w:style w:type="paragraph" w:customStyle="1" w:styleId="affff">
    <w:name w:val="???/??? (???)"/>
    <w:basedOn w:val="a0"/>
    <w:rsid w:val="00DB2618"/>
    <w:pPr>
      <w:suppressAutoHyphens/>
      <w:spacing w:before="100" w:after="100" w:line="240" w:lineRule="auto"/>
    </w:pPr>
    <w:rPr>
      <w:rFonts w:eastAsia="HG Mincho Light J"/>
      <w:color w:val="000000"/>
      <w:sz w:val="24"/>
      <w:szCs w:val="24"/>
      <w:lang w:val="ru-RU"/>
    </w:rPr>
  </w:style>
  <w:style w:type="paragraph" w:customStyle="1" w:styleId="WW-3">
    <w:name w:val="WW-???????? ????? ? ???????? 3"/>
    <w:basedOn w:val="a0"/>
    <w:rsid w:val="00DB2618"/>
    <w:pPr>
      <w:suppressAutoHyphens/>
      <w:spacing w:after="0" w:line="160" w:lineRule="atLeast"/>
      <w:ind w:firstLine="720"/>
      <w:jc w:val="both"/>
    </w:pPr>
    <w:rPr>
      <w:rFonts w:eastAsia="HG Mincho Light J"/>
      <w:color w:val="000000"/>
      <w:sz w:val="20"/>
      <w:szCs w:val="24"/>
      <w:lang w:val="ru-RU"/>
    </w:rPr>
  </w:style>
  <w:style w:type="paragraph" w:customStyle="1" w:styleId="WW-">
    <w:name w:val="WW-Первая строка с отступом"/>
    <w:basedOn w:val="af2"/>
    <w:rsid w:val="00DB2618"/>
    <w:pPr>
      <w:widowControl/>
      <w:spacing w:after="0"/>
      <w:ind w:firstLine="283"/>
      <w:jc w:val="both"/>
    </w:pPr>
    <w:rPr>
      <w:rFonts w:eastAsia="HG Mincho Light J"/>
      <w:color w:val="000000"/>
      <w:lang w:val="ru-RU"/>
    </w:rPr>
  </w:style>
  <w:style w:type="paragraph" w:styleId="2f">
    <w:name w:val="Body Text 2"/>
    <w:basedOn w:val="a0"/>
    <w:link w:val="2f0"/>
    <w:uiPriority w:val="99"/>
    <w:semiHidden/>
    <w:unhideWhenUsed/>
    <w:rsid w:val="00DB2618"/>
    <w:pPr>
      <w:spacing w:after="120" w:line="480" w:lineRule="auto"/>
      <w:ind w:firstLine="709"/>
    </w:pPr>
    <w:rPr>
      <w:rFonts w:ascii="Calibri" w:eastAsia="Calibri" w:hAnsi="Calibri"/>
      <w:sz w:val="22"/>
    </w:rPr>
  </w:style>
  <w:style w:type="character" w:customStyle="1" w:styleId="2f0">
    <w:name w:val="Основной текст 2 Знак"/>
    <w:basedOn w:val="a1"/>
    <w:link w:val="2f"/>
    <w:uiPriority w:val="99"/>
    <w:semiHidden/>
    <w:rsid w:val="00DB2618"/>
    <w:rPr>
      <w:sz w:val="22"/>
      <w:szCs w:val="22"/>
      <w:lang w:eastAsia="en-US"/>
    </w:rPr>
  </w:style>
  <w:style w:type="character" w:customStyle="1" w:styleId="postbody">
    <w:name w:val="postbody"/>
    <w:rsid w:val="00DB2618"/>
    <w:rPr>
      <w:rFonts w:cs="Times New Roman"/>
    </w:rPr>
  </w:style>
  <w:style w:type="paragraph" w:customStyle="1" w:styleId="1f4">
    <w:name w:val="Знак Знак Знак Знак Знак Знак1 Знак Знак Знак Знак Знак Знак Знак Знак Знак"/>
    <w:basedOn w:val="a0"/>
    <w:rsid w:val="00DB2618"/>
    <w:pPr>
      <w:spacing w:after="0" w:line="240" w:lineRule="auto"/>
    </w:pPr>
    <w:rPr>
      <w:rFonts w:ascii="Verdana" w:hAnsi="Verdana" w:cs="Verdana"/>
      <w:sz w:val="20"/>
      <w:szCs w:val="20"/>
      <w:lang w:val="en-US"/>
    </w:rPr>
  </w:style>
  <w:style w:type="character" w:customStyle="1" w:styleId="hps">
    <w:name w:val="hps"/>
    <w:rsid w:val="00DB2618"/>
  </w:style>
  <w:style w:type="character" w:customStyle="1" w:styleId="hpsatn">
    <w:name w:val="hps atn"/>
    <w:rsid w:val="00DB2618"/>
  </w:style>
  <w:style w:type="paragraph" w:customStyle="1" w:styleId="affff0">
    <w:name w:val="Îáû÷íûé"/>
    <w:basedOn w:val="a0"/>
    <w:rsid w:val="00DB2618"/>
    <w:pPr>
      <w:widowControl w:val="0"/>
      <w:suppressAutoHyphens/>
      <w:autoSpaceDE w:val="0"/>
      <w:spacing w:after="0" w:line="240" w:lineRule="auto"/>
    </w:pPr>
    <w:rPr>
      <w:sz w:val="20"/>
      <w:szCs w:val="20"/>
      <w:lang w:val="ru-RU" w:bidi="en-US"/>
    </w:rPr>
  </w:style>
  <w:style w:type="character" w:customStyle="1" w:styleId="214">
    <w:name w:val="Основний текст з відступом 2 Знак1"/>
    <w:uiPriority w:val="99"/>
    <w:semiHidden/>
    <w:rsid w:val="00DB2618"/>
    <w:rPr>
      <w:rFonts w:ascii="Times New Roman" w:eastAsia="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39909676">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1178-2022-%D0%BF?find=1&amp;text=%D0%B9%D0%BE%D0%BA" TargetMode="External"/><Relationship Id="rId47" Type="http://schemas.openxmlformats.org/officeDocument/2006/relationships/footer" Target="footer2.xml"/><Relationship Id="rId50" Type="http://schemas.openxmlformats.org/officeDocument/2006/relationships/hyperlink" Target="http://zakon5.rada.gov.ua/laws/show/922-19/paran58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922-19/ed20230519"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mst@kyivcity.gov.ua"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s://zakon.rada.gov.ua/laws/show/922-19/ed20230519"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zakon5.rada.gov.ua/laws/show/1961-15/page2?text=%EF%EE%EB%B3%F6%B3%BF" TargetMode="External"/><Relationship Id="rId8" Type="http://schemas.openxmlformats.org/officeDocument/2006/relationships/hyperlink" Target="http://zakon0.rada.gov.ua/laws/show/2289-17" TargetMode="External"/><Relationship Id="rId51" Type="http://schemas.openxmlformats.org/officeDocument/2006/relationships/hyperlink" Target="http://www.mtsbu.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eader" Target="header2.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http://zakon5.rada.gov.ua/laws/show/1961-15/page2?text=%EF%EE%EB%B3%F6%B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48</Pages>
  <Words>90111</Words>
  <Characters>51364</Characters>
  <Application>Microsoft Office Word</Application>
  <DocSecurity>0</DocSecurity>
  <Lines>428</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141193</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828</cp:revision>
  <cp:lastPrinted>2021-11-11T14:14:00Z</cp:lastPrinted>
  <dcterms:created xsi:type="dcterms:W3CDTF">2023-03-08T12:14:00Z</dcterms:created>
  <dcterms:modified xsi:type="dcterms:W3CDTF">2024-04-09T14:46:00Z</dcterms:modified>
</cp:coreProperties>
</file>