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45005362"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r w:rsidR="009A6DBB">
        <w:rPr>
          <w:rFonts w:ascii="Times New Roman" w:hAnsi="Times New Roman"/>
          <w:b/>
          <w:sz w:val="24"/>
          <w:szCs w:val="24"/>
          <w:lang w:eastAsia="ru-RU"/>
        </w:rPr>
        <w:t xml:space="preserve"> </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08F61E3B"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64F27028" w14:textId="45DA5BD1" w:rsidR="004C43DB" w:rsidRPr="00D97CE8" w:rsidRDefault="004C43DB" w:rsidP="004C43DB">
      <w:pPr>
        <w:pStyle w:val="af7"/>
        <w:rPr>
          <w:rFonts w:ascii="Times New Roman" w:hAnsi="Times New Roman"/>
          <w:b/>
          <w:bCs/>
          <w:szCs w:val="24"/>
          <w:lang w:eastAsia="uk-UA"/>
        </w:rPr>
      </w:pPr>
      <w:bookmarkStart w:id="0" w:name="_Hlk163052529"/>
      <w:r w:rsidRPr="00D97CE8">
        <w:rPr>
          <w:rFonts w:ascii="Times New Roman" w:hAnsi="Times New Roman"/>
          <w:b/>
          <w:bCs/>
          <w:szCs w:val="24"/>
          <w:lang w:val="uk-UA"/>
        </w:rPr>
        <w:t>Шапка-феска (шапка-підшоломник) тип 2, вид 2</w:t>
      </w:r>
      <w:r>
        <w:rPr>
          <w:rFonts w:ascii="Times New Roman" w:hAnsi="Times New Roman"/>
          <w:szCs w:val="24"/>
          <w:lang w:val="uk-UA"/>
        </w:rPr>
        <w:t xml:space="preserve">; </w:t>
      </w:r>
      <w:r>
        <w:rPr>
          <w:rFonts w:ascii="Times New Roman" w:hAnsi="Times New Roman"/>
          <w:b/>
          <w:bCs/>
          <w:szCs w:val="24"/>
          <w:lang w:val="uk-UA" w:eastAsia="ru-RU"/>
        </w:rPr>
        <w:t xml:space="preserve">код за </w:t>
      </w:r>
      <w:r w:rsidRPr="004C4368">
        <w:rPr>
          <w:rFonts w:ascii="Times New Roman" w:hAnsi="Times New Roman"/>
          <w:b/>
          <w:bCs/>
          <w:szCs w:val="24"/>
          <w:lang w:val="uk-UA" w:eastAsia="ru-RU"/>
        </w:rPr>
        <w:t xml:space="preserve">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D97CE8">
        <w:rPr>
          <w:rFonts w:ascii="Times New Roman" w:hAnsi="Times New Roman"/>
          <w:b/>
          <w:bCs/>
          <w:lang w:val="uk-UA"/>
        </w:rPr>
        <w:t>18440000-5 – Капелюхи та головні убори</w:t>
      </w:r>
    </w:p>
    <w:bookmarkEnd w:id="0"/>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48F1B9E3" w14:textId="77777777" w:rsidR="00FD4D58" w:rsidRDefault="00540A7C" w:rsidP="00FD4D58">
      <w:pPr>
        <w:spacing w:after="0" w:line="240" w:lineRule="auto"/>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1"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w:t>
      </w:r>
      <w:r w:rsidR="00FD4D58" w:rsidRPr="00F86019">
        <w:rPr>
          <w:rFonts w:ascii="Times New Roman" w:hAnsi="Times New Roman"/>
          <w:sz w:val="24"/>
          <w:szCs w:val="24"/>
        </w:rPr>
        <w:t>(адреса Замовника).</w:t>
      </w:r>
      <w:bookmarkEnd w:id="1"/>
    </w:p>
    <w:p w14:paraId="18E9791E" w14:textId="053E7A98" w:rsidR="00BA44AB" w:rsidRPr="00087DB0" w:rsidRDefault="00BA44AB" w:rsidP="00FD4D58">
      <w:pPr>
        <w:spacing w:after="0" w:line="240" w:lineRule="auto"/>
        <w:rPr>
          <w:rFonts w:ascii="Times New Roman" w:hAnsi="Times New Roman"/>
          <w:sz w:val="24"/>
          <w:szCs w:val="24"/>
        </w:rPr>
      </w:pPr>
      <w:r w:rsidRPr="00087DB0">
        <w:rPr>
          <w:rFonts w:ascii="Times New Roman" w:hAnsi="Times New Roman"/>
          <w:sz w:val="24"/>
          <w:szCs w:val="24"/>
        </w:rPr>
        <w:t xml:space="preserve"> </w:t>
      </w:r>
    </w:p>
    <w:p w14:paraId="093D8504" w14:textId="1DDCCA6D" w:rsidR="00BA44AB" w:rsidRPr="000C535B" w:rsidRDefault="00D97CE8" w:rsidP="00BA44AB">
      <w:pPr>
        <w:pStyle w:val="af7"/>
        <w:rPr>
          <w:rFonts w:ascii="Times New Roman" w:hAnsi="Times New Roman"/>
          <w:b/>
          <w:bCs/>
          <w:szCs w:val="24"/>
          <w:lang w:val="uk-UA" w:eastAsia="ru-RU"/>
        </w:rPr>
      </w:pPr>
      <w:r w:rsidRPr="00D97CE8">
        <w:rPr>
          <w:rFonts w:ascii="Times New Roman" w:hAnsi="Times New Roman"/>
          <w:b/>
          <w:bCs/>
          <w:szCs w:val="24"/>
          <w:lang w:val="uk-UA"/>
        </w:rPr>
        <w:t>Шапка-феска (шапка-підшоломник) тип 2, вид 2</w:t>
      </w:r>
      <w:r>
        <w:rPr>
          <w:rFonts w:ascii="Times New Roman" w:hAnsi="Times New Roman"/>
          <w:b/>
          <w:bCs/>
          <w:szCs w:val="24"/>
          <w:lang w:val="uk-UA"/>
        </w:rPr>
        <w:t xml:space="preserve"> </w:t>
      </w:r>
      <w:r w:rsidR="00BA44AB" w:rsidRPr="00087DB0">
        <w:rPr>
          <w:rFonts w:ascii="Times New Roman" w:hAnsi="Times New Roman"/>
          <w:szCs w:val="24"/>
          <w:lang w:val="uk-UA"/>
        </w:rPr>
        <w:t xml:space="preserve">– </w:t>
      </w:r>
      <w:r>
        <w:rPr>
          <w:rFonts w:ascii="Times New Roman" w:hAnsi="Times New Roman"/>
          <w:b/>
          <w:bCs/>
          <w:szCs w:val="24"/>
          <w:lang w:val="uk-UA" w:eastAsia="ru-RU"/>
        </w:rPr>
        <w:t>975</w:t>
      </w:r>
      <w:r w:rsidR="00BA44AB" w:rsidRPr="000C535B">
        <w:rPr>
          <w:rFonts w:ascii="Times New Roman" w:hAnsi="Times New Roman"/>
          <w:b/>
          <w:bCs/>
          <w:szCs w:val="24"/>
          <w:lang w:val="uk-UA" w:eastAsia="ru-RU"/>
        </w:rPr>
        <w:t xml:space="preserve"> </w:t>
      </w:r>
      <w:r>
        <w:rPr>
          <w:rFonts w:ascii="Times New Roman" w:hAnsi="Times New Roman"/>
          <w:b/>
          <w:bCs/>
          <w:szCs w:val="24"/>
          <w:lang w:val="uk-UA" w:eastAsia="ru-RU"/>
        </w:rPr>
        <w:t>шт</w:t>
      </w:r>
      <w:r w:rsidR="000C535B">
        <w:rPr>
          <w:rFonts w:ascii="Times New Roman" w:hAnsi="Times New Roman"/>
          <w:b/>
          <w:bCs/>
          <w:szCs w:val="24"/>
          <w:lang w:val="uk-UA" w:eastAsia="ru-RU"/>
        </w:rPr>
        <w:t xml:space="preserve">. </w:t>
      </w:r>
    </w:p>
    <w:p w14:paraId="49A6D1D1" w14:textId="77777777" w:rsidR="009536D5" w:rsidRPr="00087DB0" w:rsidRDefault="009536D5" w:rsidP="00BA44AB">
      <w:pPr>
        <w:pStyle w:val="af7"/>
        <w:rPr>
          <w:rFonts w:ascii="Times New Roman" w:hAnsi="Times New Roman"/>
          <w:szCs w:val="24"/>
          <w:lang w:val="uk-UA"/>
        </w:rPr>
      </w:pPr>
    </w:p>
    <w:p w14:paraId="0CA7F09C" w14:textId="523508BA"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FD4D58">
        <w:rPr>
          <w:rFonts w:ascii="Times New Roman" w:hAnsi="Times New Roman"/>
          <w:b/>
          <w:sz w:val="24"/>
          <w:szCs w:val="24"/>
        </w:rPr>
        <w:t>10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FD4D58">
        <w:rPr>
          <w:rFonts w:ascii="Times New Roman" w:hAnsi="Times New Roman"/>
          <w:b/>
          <w:sz w:val="24"/>
          <w:szCs w:val="24"/>
        </w:rPr>
        <w:t>6</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6FF4D002"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D97CE8">
        <w:rPr>
          <w:rFonts w:ascii="Times New Roman" w:hAnsi="Times New Roman"/>
          <w:b/>
          <w:kern w:val="2"/>
          <w:sz w:val="24"/>
          <w:szCs w:val="24"/>
          <w:lang w:eastAsia="zh-CN" w:bidi="hi-IN"/>
        </w:rPr>
        <w:t>78</w:t>
      </w:r>
      <w:r w:rsidR="009536D5">
        <w:rPr>
          <w:rFonts w:ascii="Times New Roman" w:hAnsi="Times New Roman"/>
          <w:b/>
          <w:kern w:val="2"/>
          <w:sz w:val="24"/>
          <w:szCs w:val="24"/>
          <w:lang w:eastAsia="zh-CN" w:bidi="hi-IN"/>
        </w:rPr>
        <w:t xml:space="preserve"> 000</w:t>
      </w:r>
      <w:r w:rsidRPr="00087DB0">
        <w:rPr>
          <w:rFonts w:ascii="Times New Roman" w:hAnsi="Times New Roman"/>
          <w:b/>
          <w:kern w:val="2"/>
          <w:sz w:val="24"/>
          <w:szCs w:val="24"/>
          <w:lang w:eastAsia="zh-CN" w:bidi="hi-IN"/>
        </w:rPr>
        <w:t xml:space="preserve"> грн. (</w:t>
      </w:r>
      <w:r w:rsidR="00C90A34">
        <w:rPr>
          <w:rFonts w:ascii="Times New Roman" w:hAnsi="Times New Roman"/>
          <w:b/>
          <w:kern w:val="2"/>
          <w:sz w:val="24"/>
          <w:szCs w:val="24"/>
          <w:lang w:eastAsia="zh-CN" w:bidi="hi-IN"/>
        </w:rPr>
        <w:t>сімд</w:t>
      </w:r>
      <w:r w:rsidR="00D97CE8">
        <w:rPr>
          <w:rFonts w:ascii="Times New Roman" w:hAnsi="Times New Roman"/>
          <w:b/>
          <w:kern w:val="2"/>
          <w:sz w:val="24"/>
          <w:szCs w:val="24"/>
          <w:lang w:eastAsia="zh-CN" w:bidi="hi-IN"/>
        </w:rPr>
        <w:t>есят вісім</w:t>
      </w:r>
      <w:r w:rsidR="00C90A34">
        <w:rPr>
          <w:rFonts w:ascii="Times New Roman" w:hAnsi="Times New Roman"/>
          <w:b/>
          <w:kern w:val="2"/>
          <w:sz w:val="24"/>
          <w:szCs w:val="24"/>
          <w:lang w:eastAsia="zh-CN" w:bidi="hi-IN"/>
        </w:rPr>
        <w:t xml:space="preserve"> </w:t>
      </w:r>
      <w:r w:rsidR="009536D5">
        <w:rPr>
          <w:rFonts w:ascii="Times New Roman" w:hAnsi="Times New Roman"/>
          <w:b/>
          <w:kern w:val="2"/>
          <w:sz w:val="24"/>
          <w:szCs w:val="24"/>
          <w:lang w:eastAsia="zh-CN" w:bidi="hi-IN"/>
        </w:rPr>
        <w:t xml:space="preserve"> </w:t>
      </w:r>
      <w:r w:rsidR="00087DB0">
        <w:rPr>
          <w:rFonts w:ascii="Times New Roman" w:hAnsi="Times New Roman"/>
          <w:b/>
          <w:kern w:val="2"/>
          <w:sz w:val="24"/>
          <w:szCs w:val="24"/>
          <w:lang w:eastAsia="zh-CN" w:bidi="hi-IN"/>
        </w:rPr>
        <w:t>тисяч</w:t>
      </w:r>
      <w:r w:rsidR="00D97CE8">
        <w:rPr>
          <w:rFonts w:ascii="Times New Roman" w:hAnsi="Times New Roman"/>
          <w:b/>
          <w:kern w:val="2"/>
          <w:sz w:val="24"/>
          <w:szCs w:val="24"/>
          <w:lang w:eastAsia="zh-CN" w:bidi="hi-IN"/>
        </w:rPr>
        <w:t xml:space="preserve">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w:t>
      </w:r>
      <w:r w:rsidRPr="004E5B20">
        <w:rPr>
          <w:rFonts w:ascii="Times New Roman" w:hAnsi="Times New Roman"/>
          <w:noProof/>
          <w:sz w:val="24"/>
          <w:szCs w:val="24"/>
          <w:lang w:eastAsia="ru-RU"/>
        </w:rPr>
        <w:lastRenderedPageBreak/>
        <w:t xml:space="preserve">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2"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2"/>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3"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3"/>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4"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4"/>
      <w:r w:rsidRPr="008C0107">
        <w:rPr>
          <w:rFonts w:ascii="Times New Roman" w:hAnsi="Times New Roman"/>
          <w:sz w:val="24"/>
          <w:szCs w:val="24"/>
        </w:rPr>
        <w:t>;</w:t>
      </w:r>
    </w:p>
    <w:p w14:paraId="7A2E5819" w14:textId="246EBFFE" w:rsidR="00596428" w:rsidRPr="008C0107" w:rsidRDefault="00184F62" w:rsidP="00596428">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r w:rsidR="00596428">
        <w:rPr>
          <w:rFonts w:ascii="Times New Roman" w:hAnsi="Times New Roman"/>
          <w:sz w:val="24"/>
          <w:szCs w:val="24"/>
        </w:rPr>
        <w:t xml:space="preserve">  </w:t>
      </w:r>
    </w:p>
    <w:p w14:paraId="00362B90" w14:textId="0066D063"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білорусь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білорусь</w:t>
      </w:r>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бенефіціарним власником (власниками) якої є резидент (резиденти) російської федерації/республіки білорусь,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фізичною особою (фізичною особою – підприємець) – резидентом російської федерації/республіки білорусь</w:t>
      </w:r>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бенефіціарного власника (контролера), у тому числі кінцевого бенефіціарного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бенефіціарних власників (контролерів), у тому числі кінцевих бенефіціарних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w:t>
      </w:r>
      <w:r w:rsidRPr="00311F0B">
        <w:rPr>
          <w:rFonts w:ascii="Times New Roman" w:hAnsi="Times New Roman"/>
          <w:sz w:val="24"/>
          <w:szCs w:val="24"/>
        </w:rPr>
        <w:lastRenderedPageBreak/>
        <w:t>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бенефіціарного власника, у тому числі кінцевого бенефіціарного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47C847A4"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69714CA5" w14:textId="0BF990B0" w:rsidR="00D97CE8" w:rsidRDefault="00D97CE8" w:rsidP="00D97CE8">
      <w:pPr>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B43895">
        <w:rPr>
          <w:rFonts w:ascii="Times New Roman" w:hAnsi="Times New Roman"/>
          <w:sz w:val="24"/>
          <w:szCs w:val="24"/>
        </w:rPr>
        <w:t>- Учасник   НЕ має заборгованість зі сплати податків та/або зборів (обов’язкових платежів).</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Документи, виготовлені безпосередньо Учасником, що подаються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lastRenderedPageBreak/>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5F7C7CB" w14:textId="4DB8912F" w:rsidR="004C43DB" w:rsidRDefault="00FC0F3C" w:rsidP="00FC0F3C">
      <w:pPr>
        <w:pStyle w:val="af7"/>
        <w:jc w:val="center"/>
        <w:rPr>
          <w:rFonts w:ascii="Times New Roman" w:hAnsi="Times New Roman"/>
          <w:szCs w:val="24"/>
          <w:lang w:val="uk-UA" w:eastAsia="uk-UA"/>
        </w:rPr>
      </w:pPr>
      <w:r w:rsidRPr="00FC0F3C">
        <w:rPr>
          <w:rFonts w:ascii="Times New Roman" w:hAnsi="Times New Roman"/>
          <w:szCs w:val="24"/>
          <w:lang w:eastAsia="uk-UA"/>
        </w:rPr>
        <w:t xml:space="preserve">Постачальник повинен поставити товар </w:t>
      </w:r>
      <w:r>
        <w:rPr>
          <w:rFonts w:ascii="Times New Roman" w:hAnsi="Times New Roman"/>
          <w:szCs w:val="24"/>
          <w:lang w:val="uk-UA" w:eastAsia="uk-UA"/>
        </w:rPr>
        <w:t xml:space="preserve">: </w:t>
      </w:r>
    </w:p>
    <w:p w14:paraId="29BD474A" w14:textId="78923676" w:rsidR="000C535B" w:rsidRDefault="004C43DB" w:rsidP="000C535B">
      <w:pPr>
        <w:pStyle w:val="af7"/>
        <w:rPr>
          <w:rFonts w:ascii="Times New Roman" w:hAnsi="Times New Roman"/>
          <w:lang w:eastAsia="uk-UA"/>
        </w:rPr>
      </w:pPr>
      <w:r w:rsidRPr="004C43DB">
        <w:rPr>
          <w:rFonts w:ascii="Times New Roman" w:hAnsi="Times New Roman"/>
          <w:b/>
          <w:bCs/>
          <w:szCs w:val="24"/>
          <w:lang w:val="uk-UA"/>
        </w:rPr>
        <w:t xml:space="preserve">Шапка-феска (шапка-підшоломник) тип 2, вид 2; </w:t>
      </w:r>
      <w:r w:rsidRPr="004C43DB">
        <w:rPr>
          <w:rFonts w:ascii="Times New Roman" w:hAnsi="Times New Roman"/>
          <w:b/>
          <w:bCs/>
          <w:szCs w:val="24"/>
          <w:lang w:val="uk-UA" w:eastAsia="ru-RU"/>
        </w:rPr>
        <w:t xml:space="preserve">код за  ДК 021:2015 - </w:t>
      </w:r>
      <w:r w:rsidRPr="004C43DB">
        <w:rPr>
          <w:b/>
          <w:bCs/>
        </w:rPr>
        <w:t xml:space="preserve"> </w:t>
      </w:r>
      <w:r w:rsidRPr="004C43DB">
        <w:rPr>
          <w:rFonts w:ascii="Times New Roman" w:hAnsi="Times New Roman"/>
          <w:b/>
          <w:bCs/>
          <w:lang w:val="uk-UA"/>
        </w:rPr>
        <w:t>18440000-5 – Капелюхи та головні убори</w:t>
      </w:r>
      <w:r>
        <w:rPr>
          <w:rFonts w:ascii="Times New Roman" w:hAnsi="Times New Roman"/>
          <w:lang w:val="uk-UA"/>
        </w:rPr>
        <w:t xml:space="preserve"> </w:t>
      </w:r>
      <w:r w:rsidR="00C90A34">
        <w:rPr>
          <w:rFonts w:ascii="Times New Roman" w:hAnsi="Times New Roman"/>
          <w:lang w:val="uk-UA"/>
        </w:rPr>
        <w:t xml:space="preserve"> </w:t>
      </w:r>
      <w:r w:rsidR="00FC0F3C" w:rsidRPr="00FC0F3C">
        <w:rPr>
          <w:rFonts w:ascii="Times New Roman" w:hAnsi="Times New Roman"/>
          <w:szCs w:val="24"/>
          <w:lang w:eastAsia="uk-UA"/>
        </w:rPr>
        <w:t>за технічними і якісними характеристиками вказаними замовником у технічних вимогах :</w:t>
      </w:r>
    </w:p>
    <w:p w14:paraId="79B82A03" w14:textId="77777777" w:rsidR="000C535B" w:rsidRDefault="000C535B" w:rsidP="009C1CC1">
      <w:pPr>
        <w:ind w:firstLine="709"/>
        <w:jc w:val="both"/>
        <w:rPr>
          <w:rFonts w:ascii="Times New Roman" w:eastAsia="Times New Roman" w:hAnsi="Times New Roman"/>
          <w:lang w:eastAsia="uk-UA"/>
        </w:rPr>
      </w:pPr>
    </w:p>
    <w:tbl>
      <w:tblPr>
        <w:tblpPr w:leftFromText="180" w:rightFromText="180" w:vertAnchor="text" w:horzAnchor="margin" w:tblpXSpec="center" w:tblpY="67"/>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551"/>
        <w:gridCol w:w="2977"/>
        <w:gridCol w:w="709"/>
        <w:gridCol w:w="850"/>
        <w:gridCol w:w="1701"/>
      </w:tblGrid>
      <w:tr w:rsidR="000C535B" w:rsidRPr="00F72B3D" w14:paraId="72EBEB2E" w14:textId="77777777" w:rsidTr="000C535B">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1B2B25F8"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15C49C6"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Найменування частини </w:t>
            </w:r>
          </w:p>
          <w:p w14:paraId="2C8710FD"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предмету закупівлі</w:t>
            </w:r>
          </w:p>
        </w:tc>
        <w:tc>
          <w:tcPr>
            <w:tcW w:w="2977" w:type="dxa"/>
            <w:tcBorders>
              <w:top w:val="single" w:sz="4" w:space="0" w:color="auto"/>
              <w:left w:val="single" w:sz="4" w:space="0" w:color="auto"/>
              <w:bottom w:val="single" w:sz="4" w:space="0" w:color="auto"/>
              <w:right w:val="single" w:sz="4" w:space="0" w:color="auto"/>
            </w:tcBorders>
            <w:vAlign w:val="center"/>
          </w:tcPr>
          <w:p w14:paraId="54A38E81"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Вимоги Замовника згідно яких виготовляються товари</w:t>
            </w:r>
          </w:p>
        </w:tc>
        <w:tc>
          <w:tcPr>
            <w:tcW w:w="709" w:type="dxa"/>
            <w:tcBorders>
              <w:top w:val="single" w:sz="4" w:space="0" w:color="auto"/>
              <w:left w:val="single" w:sz="4" w:space="0" w:color="auto"/>
              <w:bottom w:val="single" w:sz="4" w:space="0" w:color="auto"/>
              <w:right w:val="single" w:sz="4" w:space="0" w:color="auto"/>
            </w:tcBorders>
          </w:tcPr>
          <w:p w14:paraId="219EC77A"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Од. виміру</w:t>
            </w:r>
          </w:p>
        </w:tc>
        <w:tc>
          <w:tcPr>
            <w:tcW w:w="850" w:type="dxa"/>
            <w:tcBorders>
              <w:top w:val="single" w:sz="4" w:space="0" w:color="auto"/>
              <w:left w:val="single" w:sz="4" w:space="0" w:color="auto"/>
              <w:bottom w:val="single" w:sz="4" w:space="0" w:color="auto"/>
              <w:right w:val="single" w:sz="4" w:space="0" w:color="auto"/>
            </w:tcBorders>
          </w:tcPr>
          <w:p w14:paraId="63575A47"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2574A9F"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Строк</w:t>
            </w:r>
          </w:p>
          <w:p w14:paraId="39D6724E"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постачання</w:t>
            </w:r>
          </w:p>
        </w:tc>
      </w:tr>
      <w:tr w:rsidR="004C43DB" w:rsidRPr="005515EF" w14:paraId="2BB2A90C" w14:textId="77777777" w:rsidTr="000C535B">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5FAA4389" w14:textId="77777777" w:rsidR="004C43DB" w:rsidRPr="000C535B" w:rsidRDefault="004C43DB" w:rsidP="004C43DB">
            <w:pPr>
              <w:jc w:val="center"/>
              <w:rPr>
                <w:rFonts w:ascii="Times New Roman" w:hAnsi="Times New Roman"/>
                <w:sz w:val="20"/>
                <w:szCs w:val="20"/>
                <w:lang w:eastAsia="ru-RU"/>
              </w:rPr>
            </w:pPr>
            <w:r w:rsidRPr="000C535B">
              <w:rPr>
                <w:rFonts w:ascii="Times New Roman" w:hAnsi="Times New Roman"/>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5EC1DD54" w14:textId="77777777" w:rsidR="004C43DB" w:rsidRPr="00A52C72" w:rsidRDefault="004C43DB" w:rsidP="004C43DB">
            <w:pPr>
              <w:pStyle w:val="af7"/>
              <w:jc w:val="center"/>
              <w:rPr>
                <w:rFonts w:ascii="Times New Roman" w:hAnsi="Times New Roman"/>
                <w:sz w:val="20"/>
                <w:szCs w:val="20"/>
                <w:lang w:val="uk-UA"/>
              </w:rPr>
            </w:pPr>
            <w:r w:rsidRPr="00A52C72">
              <w:rPr>
                <w:rFonts w:ascii="Times New Roman" w:hAnsi="Times New Roman"/>
                <w:sz w:val="20"/>
                <w:szCs w:val="20"/>
                <w:lang w:val="uk-UA"/>
              </w:rPr>
              <w:t>Шапка-феска (шапка-підшоломник) тип 2, вид 2.</w:t>
            </w:r>
          </w:p>
          <w:p w14:paraId="3CE34FE4" w14:textId="57A7E325" w:rsidR="004C43DB" w:rsidRPr="00C90A34" w:rsidRDefault="004C43DB" w:rsidP="004C43DB">
            <w:pPr>
              <w:jc w:val="center"/>
              <w:rPr>
                <w:rFonts w:ascii="Times New Roman" w:hAnsi="Times New Roman"/>
                <w:color w:val="FF0000"/>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14:paraId="035D524D" w14:textId="253D73E0" w:rsidR="004C43DB" w:rsidRPr="000C535B" w:rsidRDefault="004C43DB" w:rsidP="004C43DB">
            <w:pPr>
              <w:pStyle w:val="af7"/>
              <w:jc w:val="center"/>
              <w:rPr>
                <w:rFonts w:ascii="Times New Roman" w:hAnsi="Times New Roman"/>
                <w:bCs/>
                <w:color w:val="FF0000"/>
                <w:sz w:val="20"/>
                <w:szCs w:val="20"/>
                <w:lang w:eastAsia="ru-RU"/>
              </w:rPr>
            </w:pPr>
            <w:bookmarkStart w:id="5" w:name="_Hlk161396041"/>
            <w:r w:rsidRPr="005515EF">
              <w:rPr>
                <w:rFonts w:ascii="Times New Roman" w:hAnsi="Times New Roman"/>
                <w:sz w:val="20"/>
                <w:szCs w:val="20"/>
                <w:lang w:val="uk-UA"/>
              </w:rPr>
              <w:t xml:space="preserve">ТС </w:t>
            </w:r>
            <w:r w:rsidRPr="005515EF">
              <w:rPr>
                <w:rFonts w:ascii="Times New Roman" w:hAnsi="Times New Roman"/>
                <w:sz w:val="20"/>
                <w:szCs w:val="20"/>
                <w:lang w:val="en-US"/>
              </w:rPr>
              <w:t>A</w:t>
            </w:r>
            <w:r w:rsidRPr="005515EF">
              <w:rPr>
                <w:rFonts w:ascii="Times New Roman" w:hAnsi="Times New Roman"/>
                <w:sz w:val="20"/>
                <w:szCs w:val="20"/>
              </w:rPr>
              <w:t>01</w:t>
            </w:r>
            <w:r w:rsidRPr="005515EF">
              <w:rPr>
                <w:rFonts w:ascii="Times New Roman" w:hAnsi="Times New Roman"/>
                <w:sz w:val="20"/>
                <w:szCs w:val="20"/>
                <w:lang w:val="en-US"/>
              </w:rPr>
              <w:t>XJ</w:t>
            </w:r>
            <w:r w:rsidRPr="005515EF">
              <w:rPr>
                <w:rFonts w:ascii="Times New Roman" w:hAnsi="Times New Roman"/>
                <w:sz w:val="20"/>
                <w:szCs w:val="20"/>
              </w:rPr>
              <w:t>.</w:t>
            </w:r>
            <w:r w:rsidRPr="006D6C65">
              <w:rPr>
                <w:rFonts w:ascii="Times New Roman" w:hAnsi="Times New Roman"/>
                <w:sz w:val="20"/>
                <w:szCs w:val="20"/>
                <w:lang w:val="uk-UA"/>
              </w:rPr>
              <w:t>30</w:t>
            </w:r>
            <w:r>
              <w:rPr>
                <w:rFonts w:ascii="Times New Roman" w:hAnsi="Times New Roman"/>
                <w:sz w:val="20"/>
                <w:szCs w:val="20"/>
                <w:lang w:val="uk-UA"/>
              </w:rPr>
              <w:t>497</w:t>
            </w:r>
            <w:r w:rsidRPr="006D6C65">
              <w:rPr>
                <w:rFonts w:ascii="Times New Roman" w:hAnsi="Times New Roman"/>
                <w:sz w:val="20"/>
                <w:szCs w:val="20"/>
                <w:lang w:val="uk-UA"/>
              </w:rPr>
              <w:t>-3</w:t>
            </w:r>
            <w:r>
              <w:rPr>
                <w:rFonts w:ascii="Times New Roman" w:hAnsi="Times New Roman"/>
                <w:sz w:val="20"/>
                <w:szCs w:val="20"/>
                <w:lang w:val="uk-UA"/>
              </w:rPr>
              <w:t>78</w:t>
            </w:r>
            <w:r w:rsidRPr="006D6C65">
              <w:rPr>
                <w:rFonts w:ascii="Times New Roman" w:hAnsi="Times New Roman"/>
                <w:sz w:val="20"/>
                <w:szCs w:val="20"/>
                <w:lang w:val="uk-UA"/>
              </w:rPr>
              <w:t>:2022(01)</w:t>
            </w:r>
            <w:bookmarkEnd w:id="5"/>
          </w:p>
        </w:tc>
        <w:tc>
          <w:tcPr>
            <w:tcW w:w="709" w:type="dxa"/>
            <w:tcBorders>
              <w:top w:val="single" w:sz="4" w:space="0" w:color="auto"/>
              <w:left w:val="single" w:sz="4" w:space="0" w:color="auto"/>
              <w:bottom w:val="single" w:sz="4" w:space="0" w:color="auto"/>
              <w:right w:val="single" w:sz="4" w:space="0" w:color="auto"/>
            </w:tcBorders>
          </w:tcPr>
          <w:p w14:paraId="2E2B0CD8" w14:textId="77777777" w:rsidR="004C43DB" w:rsidRPr="000C535B" w:rsidRDefault="004C43DB" w:rsidP="004C43DB">
            <w:pPr>
              <w:ind w:right="-108" w:hanging="108"/>
              <w:jc w:val="center"/>
              <w:rPr>
                <w:rFonts w:ascii="Times New Roman" w:hAnsi="Times New Roman"/>
                <w:sz w:val="20"/>
                <w:szCs w:val="20"/>
                <w:lang w:eastAsia="ru-RU"/>
              </w:rPr>
            </w:pPr>
          </w:p>
          <w:p w14:paraId="44988F23" w14:textId="39ACEC50" w:rsidR="004C43DB" w:rsidRPr="000C535B" w:rsidRDefault="004C43DB" w:rsidP="004C43DB">
            <w:pPr>
              <w:ind w:right="-108" w:hanging="108"/>
              <w:jc w:val="center"/>
              <w:rPr>
                <w:rFonts w:ascii="Times New Roman" w:hAnsi="Times New Roman"/>
                <w:sz w:val="20"/>
                <w:szCs w:val="20"/>
                <w:lang w:eastAsia="ru-RU"/>
              </w:rPr>
            </w:pPr>
            <w:r>
              <w:rPr>
                <w:rFonts w:ascii="Times New Roman" w:hAnsi="Times New Roman"/>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tcPr>
          <w:p w14:paraId="2BB8154C" w14:textId="77777777" w:rsidR="004C43DB" w:rsidRPr="000C535B" w:rsidRDefault="004C43DB" w:rsidP="004C43DB">
            <w:pPr>
              <w:ind w:right="-108" w:hanging="108"/>
              <w:jc w:val="center"/>
              <w:rPr>
                <w:rFonts w:ascii="Times New Roman" w:hAnsi="Times New Roman"/>
                <w:sz w:val="20"/>
                <w:szCs w:val="20"/>
                <w:lang w:eastAsia="ru-RU"/>
              </w:rPr>
            </w:pPr>
          </w:p>
          <w:p w14:paraId="5015C772" w14:textId="5BC38E02" w:rsidR="004C43DB" w:rsidRPr="000C535B" w:rsidRDefault="004C43DB" w:rsidP="004C43DB">
            <w:pPr>
              <w:ind w:right="-108" w:hanging="108"/>
              <w:jc w:val="center"/>
              <w:rPr>
                <w:rFonts w:ascii="Times New Roman" w:hAnsi="Times New Roman"/>
                <w:sz w:val="20"/>
                <w:szCs w:val="20"/>
                <w:lang w:eastAsia="ru-RU"/>
              </w:rPr>
            </w:pPr>
            <w:r>
              <w:rPr>
                <w:rFonts w:ascii="Times New Roman" w:hAnsi="Times New Roman"/>
                <w:sz w:val="20"/>
                <w:szCs w:val="20"/>
                <w:lang w:eastAsia="ru-RU"/>
              </w:rPr>
              <w:t>975</w:t>
            </w:r>
          </w:p>
        </w:tc>
        <w:tc>
          <w:tcPr>
            <w:tcW w:w="1701" w:type="dxa"/>
            <w:tcBorders>
              <w:top w:val="single" w:sz="4" w:space="0" w:color="auto"/>
              <w:left w:val="single" w:sz="4" w:space="0" w:color="auto"/>
              <w:bottom w:val="single" w:sz="4" w:space="0" w:color="auto"/>
              <w:right w:val="single" w:sz="4" w:space="0" w:color="auto"/>
            </w:tcBorders>
            <w:vAlign w:val="center"/>
          </w:tcPr>
          <w:p w14:paraId="44A93DBF" w14:textId="6CB0FF53" w:rsidR="004C43DB" w:rsidRPr="000C535B" w:rsidRDefault="004C43DB" w:rsidP="004C43DB">
            <w:pPr>
              <w:ind w:right="-108" w:hanging="108"/>
              <w:jc w:val="center"/>
              <w:rPr>
                <w:rFonts w:ascii="Times New Roman" w:hAnsi="Times New Roman"/>
                <w:sz w:val="20"/>
                <w:szCs w:val="20"/>
                <w:lang w:eastAsia="ru-RU"/>
              </w:rPr>
            </w:pPr>
            <w:r w:rsidRPr="000C535B">
              <w:rPr>
                <w:rFonts w:ascii="Times New Roman" w:hAnsi="Times New Roman"/>
                <w:sz w:val="20"/>
                <w:szCs w:val="20"/>
                <w:lang w:eastAsia="ru-RU"/>
              </w:rPr>
              <w:t xml:space="preserve">до </w:t>
            </w:r>
            <w:r w:rsidR="00FD4D58">
              <w:rPr>
                <w:rFonts w:ascii="Times New Roman" w:hAnsi="Times New Roman"/>
                <w:sz w:val="20"/>
                <w:szCs w:val="20"/>
                <w:lang w:eastAsia="ru-RU"/>
              </w:rPr>
              <w:t>10</w:t>
            </w:r>
            <w:r w:rsidRPr="000C535B">
              <w:rPr>
                <w:rFonts w:ascii="Times New Roman" w:hAnsi="Times New Roman"/>
                <w:sz w:val="20"/>
                <w:szCs w:val="20"/>
                <w:lang w:eastAsia="ru-RU"/>
              </w:rPr>
              <w:t>.0</w:t>
            </w:r>
            <w:r w:rsidR="00FD4D58">
              <w:rPr>
                <w:rFonts w:ascii="Times New Roman" w:hAnsi="Times New Roman"/>
                <w:sz w:val="20"/>
                <w:szCs w:val="20"/>
                <w:lang w:eastAsia="ru-RU"/>
              </w:rPr>
              <w:t>6</w:t>
            </w:r>
            <w:r w:rsidRPr="000C535B">
              <w:rPr>
                <w:rFonts w:ascii="Times New Roman" w:hAnsi="Times New Roman"/>
                <w:sz w:val="20"/>
                <w:szCs w:val="20"/>
                <w:lang w:eastAsia="ru-RU"/>
              </w:rPr>
              <w:t>.2024 року</w:t>
            </w:r>
          </w:p>
        </w:tc>
      </w:tr>
    </w:tbl>
    <w:p w14:paraId="114B1537" w14:textId="77777777" w:rsidR="000C535B" w:rsidRDefault="000C535B" w:rsidP="009C1CC1">
      <w:pPr>
        <w:ind w:firstLine="709"/>
        <w:jc w:val="both"/>
        <w:rPr>
          <w:rFonts w:ascii="Times New Roman" w:eastAsia="Times New Roman" w:hAnsi="Times New Roman"/>
          <w:lang w:eastAsia="uk-UA"/>
        </w:rPr>
      </w:pPr>
    </w:p>
    <w:p w14:paraId="50916B39" w14:textId="46143BE8"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22BF3C46" w14:textId="703C26A7" w:rsidR="009A6DBB" w:rsidRPr="009A6DBB" w:rsidRDefault="008E6E76" w:rsidP="00C90A34">
      <w:pPr>
        <w:shd w:val="clear" w:color="auto" w:fill="FFFFFF" w:themeFill="background1"/>
        <w:ind w:firstLine="709"/>
        <w:jc w:val="both"/>
        <w:rPr>
          <w:bCs/>
          <w:iCs/>
          <w:strike/>
          <w:color w:val="000000"/>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3E775B15" w14:textId="3CA44EA7" w:rsidR="00E64A19" w:rsidRPr="00E64A19" w:rsidRDefault="00E64A19" w:rsidP="00E64A19">
      <w:pPr>
        <w:jc w:val="both"/>
        <w:rPr>
          <w:rFonts w:ascii="Times New Roman" w:hAnsi="Times New Roman"/>
          <w:bCs/>
          <w:iCs/>
          <w:color w:val="000000"/>
          <w:lang w:eastAsia="ru-RU"/>
        </w:rPr>
      </w:pPr>
      <w:r>
        <w:rPr>
          <w:rFonts w:ascii="Times New Roman" w:hAnsi="Times New Roman"/>
          <w:bCs/>
          <w:iCs/>
          <w:color w:val="000000"/>
        </w:rPr>
        <w:t xml:space="preserve">          </w:t>
      </w:r>
      <w:r w:rsidR="009A6DBB" w:rsidRPr="00E64A19">
        <w:rPr>
          <w:rFonts w:ascii="Times New Roman" w:hAnsi="Times New Roman"/>
          <w:bCs/>
          <w:iCs/>
          <w:color w:val="000000"/>
        </w:rPr>
        <w:t xml:space="preserve">  </w:t>
      </w:r>
      <w:bookmarkStart w:id="6" w:name="_Hlk162854513"/>
      <w:r w:rsidRPr="00E64A19">
        <w:rPr>
          <w:rFonts w:ascii="Times New Roman" w:hAnsi="Times New Roman"/>
          <w:bCs/>
          <w:iCs/>
          <w:color w:val="000000"/>
          <w:lang w:eastAsia="ru-RU"/>
        </w:rPr>
        <w:t>1.Протокол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p>
    <w:bookmarkEnd w:id="6"/>
    <w:p w14:paraId="03EE1152" w14:textId="77777777" w:rsidR="00E64A19" w:rsidRPr="00E64A19" w:rsidRDefault="00E64A19" w:rsidP="00E64A19">
      <w:pPr>
        <w:ind w:firstLine="708"/>
        <w:jc w:val="both"/>
        <w:rPr>
          <w:rFonts w:ascii="Times New Roman" w:hAnsi="Times New Roman"/>
          <w:bCs/>
          <w:iCs/>
          <w:color w:val="000000"/>
          <w:lang w:eastAsia="ru-RU"/>
        </w:rPr>
      </w:pPr>
      <w:r w:rsidRPr="00E64A19">
        <w:rPr>
          <w:rFonts w:ascii="Times New Roman" w:hAnsi="Times New Roman"/>
          <w:bCs/>
          <w:iCs/>
          <w:color w:val="000000"/>
          <w:lang w:eastAsia="ru-RU"/>
        </w:rPr>
        <w:t xml:space="preserve">2.Копії висновків державної санітарно-епідеміологічної експертизи на зразки або на матеріали з яких вони виготовляються; </w:t>
      </w:r>
    </w:p>
    <w:p w14:paraId="5F1B1E5A" w14:textId="77777777" w:rsidR="00E64A19" w:rsidRPr="00E64A19" w:rsidRDefault="00E64A19" w:rsidP="00E64A19">
      <w:pPr>
        <w:ind w:firstLine="708"/>
        <w:jc w:val="both"/>
        <w:rPr>
          <w:rFonts w:ascii="Times New Roman" w:hAnsi="Times New Roman"/>
          <w:bCs/>
          <w:iCs/>
          <w:color w:val="000000"/>
          <w:lang w:eastAsia="ru-RU"/>
        </w:rPr>
      </w:pPr>
      <w:r w:rsidRPr="00E64A19">
        <w:rPr>
          <w:rFonts w:ascii="Times New Roman" w:hAnsi="Times New Roman"/>
          <w:bCs/>
          <w:iCs/>
          <w:color w:val="000000"/>
          <w:lang w:eastAsia="ru-RU"/>
        </w:rPr>
        <w:t>3.</w:t>
      </w:r>
      <w:r w:rsidRPr="00E64A19">
        <w:rPr>
          <w:rFonts w:ascii="Times New Roman" w:hAnsi="Times New Roman"/>
          <w:b/>
          <w:i/>
          <w:color w:val="000000"/>
          <w:sz w:val="20"/>
          <w:szCs w:val="20"/>
          <w:lang w:eastAsia="ru-RU"/>
        </w:rPr>
        <w:t xml:space="preserve"> </w:t>
      </w:r>
      <w:r w:rsidRPr="00E64A19">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2E6838F0" w14:textId="77777777" w:rsidR="00E64A19" w:rsidRPr="00E64A19" w:rsidRDefault="00E64A19" w:rsidP="00E64A19">
      <w:pPr>
        <w:ind w:firstLine="708"/>
        <w:jc w:val="both"/>
        <w:rPr>
          <w:rFonts w:ascii="Times New Roman" w:hAnsi="Times New Roman"/>
          <w:bCs/>
          <w:iCs/>
        </w:rPr>
      </w:pPr>
      <w:r w:rsidRPr="00E64A19">
        <w:rPr>
          <w:rFonts w:ascii="Times New Roman" w:hAnsi="Times New Roman"/>
          <w:bCs/>
          <w:iCs/>
          <w:color w:val="000000"/>
          <w:lang w:eastAsia="ru-RU"/>
        </w:rPr>
        <w:t xml:space="preserve">4. Копію </w:t>
      </w:r>
      <w:r w:rsidRPr="00E64A19">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Pr="00E64A19">
        <w:rPr>
          <w:rFonts w:ascii="Times New Roman" w:hAnsi="Times New Roman"/>
          <w:b/>
          <w:bCs/>
        </w:rPr>
        <w:t xml:space="preserve">ТС </w:t>
      </w:r>
      <w:r w:rsidRPr="00E64A19">
        <w:rPr>
          <w:rFonts w:ascii="Times New Roman" w:hAnsi="Times New Roman"/>
          <w:b/>
          <w:bCs/>
          <w:lang w:val="en-US"/>
        </w:rPr>
        <w:t>A</w:t>
      </w:r>
      <w:r w:rsidRPr="00E64A19">
        <w:rPr>
          <w:rFonts w:ascii="Times New Roman" w:hAnsi="Times New Roman"/>
          <w:b/>
          <w:bCs/>
        </w:rPr>
        <w:t>01</w:t>
      </w:r>
      <w:r w:rsidRPr="00E64A19">
        <w:rPr>
          <w:rFonts w:ascii="Times New Roman" w:hAnsi="Times New Roman"/>
          <w:b/>
          <w:bCs/>
          <w:lang w:val="en-US"/>
        </w:rPr>
        <w:t>XJ</w:t>
      </w:r>
      <w:r w:rsidRPr="00E64A19">
        <w:rPr>
          <w:rFonts w:ascii="Times New Roman" w:hAnsi="Times New Roman"/>
          <w:b/>
          <w:bCs/>
        </w:rPr>
        <w:t>. 30497-378:2022(01)</w:t>
      </w:r>
      <w:r w:rsidRPr="00E64A19">
        <w:rPr>
          <w:rFonts w:ascii="Times New Roman" w:hAnsi="Times New Roman"/>
        </w:rPr>
        <w:t xml:space="preserve"> </w:t>
      </w:r>
      <w:r w:rsidRPr="00E64A19">
        <w:rPr>
          <w:rFonts w:ascii="Times New Roman" w:hAnsi="Times New Roman"/>
          <w:bCs/>
          <w:iCs/>
          <w:lang w:eastAsia="ru-RU"/>
        </w:rPr>
        <w:t xml:space="preserve">виданими  Центральним управлянням розвитку та супроводження матеріального забезпечення Збройних Сил України </w:t>
      </w:r>
    </w:p>
    <w:p w14:paraId="7794603A" w14:textId="2CED49A3" w:rsidR="008E6E76" w:rsidRDefault="00E64A19" w:rsidP="00E64A19">
      <w:pPr>
        <w:jc w:val="both"/>
        <w:rPr>
          <w:rFonts w:ascii="Times New Roman" w:eastAsia="Times New Roman" w:hAnsi="Times New Roman"/>
          <w:lang w:eastAsia="uk-UA"/>
        </w:rPr>
      </w:pPr>
      <w:r>
        <w:rPr>
          <w:rFonts w:ascii="Times New Roman" w:eastAsia="Times New Roman" w:hAnsi="Times New Roman"/>
          <w:lang w:eastAsia="uk-UA"/>
        </w:rPr>
        <w:t xml:space="preserve">         5</w:t>
      </w:r>
      <w:r w:rsidR="008E6E76" w:rsidRPr="009C1CC1">
        <w:rPr>
          <w:rFonts w:ascii="Times New Roman" w:eastAsia="Times New Roman" w:hAnsi="Times New Roman"/>
          <w:lang w:eastAsia="uk-UA"/>
        </w:rPr>
        <w:t>. Г</w:t>
      </w:r>
      <w:r w:rsidR="008E6E76"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35C20078" w:rsidR="009C1CC1" w:rsidRPr="008E6E76" w:rsidRDefault="009C1CC1" w:rsidP="003E7E4E">
      <w:pPr>
        <w:rPr>
          <w:rFonts w:ascii="Times New Roman" w:hAnsi="Times New Roman"/>
        </w:rPr>
      </w:pPr>
      <w:r>
        <w:rPr>
          <w:rFonts w:ascii="Times New Roman" w:hAnsi="Times New Roman"/>
        </w:rPr>
        <w:lastRenderedPageBreak/>
        <w:t xml:space="preserve">            </w:t>
      </w:r>
      <w:r w:rsidR="00E64A19">
        <w:rPr>
          <w:rFonts w:ascii="Times New Roman" w:hAnsi="Times New Roman"/>
        </w:rPr>
        <w:t>6</w:t>
      </w:r>
      <w:r>
        <w:rPr>
          <w:rFonts w:ascii="Times New Roman" w:hAnsi="Times New Roman"/>
        </w:rPr>
        <w:t xml:space="preserve">.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8B3CFD2" w:rsidR="003E7E4E" w:rsidRDefault="00E64A19" w:rsidP="003E7E4E">
      <w:pPr>
        <w:spacing w:after="0"/>
        <w:ind w:firstLine="709"/>
        <w:jc w:val="both"/>
        <w:rPr>
          <w:rFonts w:ascii="Times New Roman" w:hAnsi="Times New Roman"/>
          <w:lang w:eastAsia="ru-RU"/>
        </w:rPr>
      </w:pPr>
      <w:r>
        <w:rPr>
          <w:rFonts w:ascii="Times New Roman" w:hAnsi="Times New Roman"/>
          <w:iCs/>
          <w:sz w:val="24"/>
          <w:szCs w:val="24"/>
          <w:lang w:eastAsia="uk-UA"/>
        </w:rPr>
        <w:t>7</w:t>
      </w:r>
      <w:r w:rsidR="008E6E76" w:rsidRPr="00322975">
        <w:rPr>
          <w:rFonts w:ascii="Times New Roman" w:hAnsi="Times New Roman"/>
          <w:iCs/>
          <w:sz w:val="24"/>
          <w:szCs w:val="24"/>
          <w:lang w:eastAsia="uk-UA"/>
        </w:rPr>
        <w:t>.</w:t>
      </w:r>
      <w:r w:rsidR="008E6E76" w:rsidRPr="008E6E76">
        <w:rPr>
          <w:rFonts w:ascii="Times New Roman" w:hAnsi="Times New Roman"/>
          <w:i/>
          <w:sz w:val="28"/>
          <w:szCs w:val="28"/>
          <w:lang w:eastAsia="uk-UA"/>
        </w:rPr>
        <w:t xml:space="preserve"> </w:t>
      </w:r>
      <w:r w:rsidR="003E7E4E"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003E7E4E"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7"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7"/>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78949344" w14:textId="3D42BF37" w:rsidR="000C535B" w:rsidRPr="000C535B" w:rsidRDefault="000C535B" w:rsidP="000C535B">
      <w:pPr>
        <w:jc w:val="both"/>
        <w:rPr>
          <w:rFonts w:ascii="Times New Roman" w:hAnsi="Times New Roman"/>
          <w:lang w:eastAsia="ru-RU"/>
        </w:rPr>
      </w:pPr>
      <w:r w:rsidRPr="000C535B">
        <w:rPr>
          <w:rFonts w:ascii="Times New Roman" w:hAnsi="Times New Roman"/>
          <w:lang w:eastAsia="ru-RU"/>
        </w:rPr>
        <w:t xml:space="preserve">            Вимоги до маркування предметів повинно відповідати вимогам </w:t>
      </w:r>
      <w:r w:rsidR="00E64A19" w:rsidRPr="00E64A19">
        <w:rPr>
          <w:rFonts w:ascii="Times New Roman" w:hAnsi="Times New Roman"/>
          <w:b/>
          <w:bCs/>
        </w:rPr>
        <w:t xml:space="preserve">ТС </w:t>
      </w:r>
      <w:r w:rsidR="00E64A19" w:rsidRPr="00E64A19">
        <w:rPr>
          <w:rFonts w:ascii="Times New Roman" w:hAnsi="Times New Roman"/>
          <w:b/>
          <w:bCs/>
          <w:lang w:val="en-US"/>
        </w:rPr>
        <w:t>A</w:t>
      </w:r>
      <w:r w:rsidR="00E64A19" w:rsidRPr="00E64A19">
        <w:rPr>
          <w:rFonts w:ascii="Times New Roman" w:hAnsi="Times New Roman"/>
          <w:b/>
          <w:bCs/>
        </w:rPr>
        <w:t>01</w:t>
      </w:r>
      <w:r w:rsidR="00E64A19" w:rsidRPr="00E64A19">
        <w:rPr>
          <w:rFonts w:ascii="Times New Roman" w:hAnsi="Times New Roman"/>
          <w:b/>
          <w:bCs/>
          <w:lang w:val="en-US"/>
        </w:rPr>
        <w:t>XJ</w:t>
      </w:r>
      <w:r w:rsidR="00E64A19" w:rsidRPr="00E64A19">
        <w:rPr>
          <w:rFonts w:ascii="Times New Roman" w:hAnsi="Times New Roman"/>
          <w:b/>
          <w:bCs/>
        </w:rPr>
        <w:t>. 30497-378:2022(01)</w:t>
      </w:r>
      <w:r w:rsidR="00E64A19" w:rsidRPr="00E64A19">
        <w:rPr>
          <w:rFonts w:ascii="Times New Roman" w:hAnsi="Times New Roman"/>
        </w:rPr>
        <w:t xml:space="preserve"> </w:t>
      </w:r>
      <w:r w:rsidRPr="000C535B">
        <w:rPr>
          <w:rFonts w:ascii="Times New Roman" w:hAnsi="Times New Roman"/>
          <w:lang w:eastAsia="ru-RU"/>
        </w:rPr>
        <w:t>Міністерства оборони України.</w:t>
      </w:r>
    </w:p>
    <w:p w14:paraId="76E28DDD" w14:textId="77777777" w:rsidR="000C535B" w:rsidRPr="00F72B3D" w:rsidRDefault="000C535B" w:rsidP="000C535B">
      <w:pPr>
        <w:jc w:val="both"/>
        <w:rPr>
          <w:lang w:eastAsia="ru-RU"/>
        </w:rPr>
      </w:pPr>
      <w:r w:rsidRPr="00F72B3D">
        <w:rPr>
          <w:lang w:eastAsia="ru-RU"/>
        </w:rPr>
        <w:t xml:space="preserve"> </w:t>
      </w:r>
    </w:p>
    <w:p w14:paraId="49A27BD4" w14:textId="2DE0263A" w:rsidR="008E6E76" w:rsidRPr="008E6E76" w:rsidRDefault="00F353D8" w:rsidP="00322975">
      <w:pPr>
        <w:jc w:val="right"/>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Ярлик заповнюється друкованим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4941D377" w:rsidR="008E6E76" w:rsidRPr="008E6E76" w:rsidRDefault="008E6E76" w:rsidP="00DF4EA0">
            <w:pPr>
              <w:ind w:left="5387"/>
              <w:rPr>
                <w:rFonts w:ascii="Times New Roman" w:hAnsi="Times New Roman"/>
                <w:b/>
                <w:lang w:eastAsia="ru-RU"/>
              </w:rPr>
            </w:pPr>
            <w:r w:rsidRPr="008E6E76">
              <w:rPr>
                <w:rFonts w:ascii="Times New Roman" w:hAnsi="Times New Roman"/>
                <w:i/>
                <w:sz w:val="18"/>
                <w:szCs w:val="18"/>
                <w:lang w:eastAsia="ru-RU"/>
              </w:rPr>
              <w:lastRenderedPageBreak/>
              <w:t>Лицьова сторона ярлика:</w:t>
            </w:r>
            <w:r w:rsidRPr="008E6E76">
              <w:rPr>
                <w:rFonts w:ascii="Times New Roman" w:hAnsi="Times New Roman"/>
                <w:b/>
                <w:lang w:eastAsia="ru-RU"/>
              </w:rPr>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6F8CE992" w14:textId="77777777" w:rsidR="00C90A34" w:rsidRDefault="00C90A34" w:rsidP="009A6DBB">
      <w:pPr>
        <w:spacing w:after="0"/>
        <w:jc w:val="both"/>
        <w:rPr>
          <w:rFonts w:ascii="Times New Roman" w:hAnsi="Times New Roman"/>
          <w:b/>
          <w:i/>
          <w:color w:val="000000"/>
          <w:sz w:val="20"/>
          <w:szCs w:val="20"/>
          <w:u w:val="single"/>
          <w:lang w:eastAsia="ru-RU"/>
        </w:rPr>
      </w:pPr>
    </w:p>
    <w:p w14:paraId="6B6A3838" w14:textId="77777777" w:rsidR="00E64A19" w:rsidRPr="00E64A19" w:rsidRDefault="00E64A19" w:rsidP="00E64A19">
      <w:pPr>
        <w:ind w:firstLine="708"/>
        <w:jc w:val="both"/>
        <w:rPr>
          <w:rFonts w:ascii="Times New Roman" w:hAnsi="Times New Roman"/>
          <w:bCs/>
          <w:iCs/>
        </w:rPr>
      </w:pPr>
      <w:r w:rsidRPr="00E64A19">
        <w:rPr>
          <w:rFonts w:ascii="Times New Roman" w:hAnsi="Times New Roman"/>
          <w:b/>
          <w:i/>
          <w:color w:val="000000"/>
          <w:u w:val="single"/>
          <w:lang w:eastAsia="ru-RU"/>
        </w:rPr>
        <w:lastRenderedPageBreak/>
        <w:t>Примітка:</w:t>
      </w:r>
      <w:r w:rsidRPr="00E64A19">
        <w:rPr>
          <w:rFonts w:ascii="Times New Roman" w:hAnsi="Times New Roman"/>
          <w:b/>
          <w:i/>
          <w:color w:val="000000"/>
          <w:lang w:eastAsia="ru-RU"/>
        </w:rPr>
        <w:t xml:space="preserve"> комплект документів до робочого зразка, які підтверджують якість - це 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 копію сертифікату на систему управління якістю на відповідність вимогам ДСТУ ISO 9001:2015, завірений належним чином </w:t>
      </w:r>
      <w:r w:rsidRPr="00E64A19">
        <w:rPr>
          <w:rFonts w:ascii="Times New Roman" w:hAnsi="Times New Roman"/>
          <w:b/>
          <w:i/>
          <w:lang w:eastAsia="ru-RU"/>
        </w:rPr>
        <w:t xml:space="preserve">Акт щодо перевірки зразка-еталону  предмета речового майна виготовлених відповідно до </w:t>
      </w:r>
      <w:r w:rsidRPr="00E64A19">
        <w:rPr>
          <w:rFonts w:ascii="Times New Roman" w:hAnsi="Times New Roman"/>
          <w:b/>
          <w:bCs/>
          <w:i/>
          <w:iCs/>
        </w:rPr>
        <w:t xml:space="preserve">ТС </w:t>
      </w:r>
      <w:r w:rsidRPr="00E64A19">
        <w:rPr>
          <w:rFonts w:ascii="Times New Roman" w:hAnsi="Times New Roman"/>
          <w:b/>
          <w:bCs/>
          <w:i/>
          <w:iCs/>
          <w:lang w:val="en-US"/>
        </w:rPr>
        <w:t>A</w:t>
      </w:r>
      <w:r w:rsidRPr="00E64A19">
        <w:rPr>
          <w:rFonts w:ascii="Times New Roman" w:hAnsi="Times New Roman"/>
          <w:b/>
          <w:bCs/>
          <w:i/>
          <w:iCs/>
        </w:rPr>
        <w:t>01</w:t>
      </w:r>
      <w:r w:rsidRPr="00E64A19">
        <w:rPr>
          <w:rFonts w:ascii="Times New Roman" w:hAnsi="Times New Roman"/>
          <w:b/>
          <w:bCs/>
          <w:i/>
          <w:iCs/>
          <w:lang w:val="en-US"/>
        </w:rPr>
        <w:t>XJ</w:t>
      </w:r>
      <w:r w:rsidRPr="00E64A19">
        <w:rPr>
          <w:rFonts w:ascii="Times New Roman" w:hAnsi="Times New Roman"/>
          <w:b/>
          <w:bCs/>
          <w:i/>
          <w:iCs/>
        </w:rPr>
        <w:t xml:space="preserve">.30497-378:2022(01) </w:t>
      </w:r>
      <w:r w:rsidRPr="00E64A19">
        <w:rPr>
          <w:rFonts w:ascii="Times New Roman" w:hAnsi="Times New Roman"/>
          <w:b/>
          <w:i/>
          <w:lang w:eastAsia="ru-RU"/>
        </w:rPr>
        <w:t xml:space="preserve">виданий  Центральним управлянням розвитку та супроводження матеріального забезпечення Збройних Сил України. </w:t>
      </w:r>
    </w:p>
    <w:p w14:paraId="64FBA6F7" w14:textId="77777777" w:rsidR="00E64A19" w:rsidRPr="00E64A19" w:rsidRDefault="00E64A19" w:rsidP="00E64A19">
      <w:pPr>
        <w:rPr>
          <w:rFonts w:ascii="Times New Roman" w:hAnsi="Times New Roman"/>
          <w:b/>
          <w:i/>
          <w:lang w:eastAsia="ru-RU"/>
        </w:rPr>
      </w:pPr>
      <w:r w:rsidRPr="00E64A19">
        <w:rPr>
          <w:rFonts w:ascii="Times New Roman" w:hAnsi="Times New Roman"/>
          <w:b/>
          <w:i/>
          <w:lang w:eastAsia="ru-RU"/>
        </w:rPr>
        <w:t xml:space="preserve">Комплект документів брошурується та опечатується печаткою (за наявності) учасника. </w:t>
      </w:r>
    </w:p>
    <w:p w14:paraId="4A373F39" w14:textId="77777777" w:rsidR="00BA7F0F" w:rsidRPr="00C771BD" w:rsidRDefault="00BA7F0F" w:rsidP="00BA7F0F"/>
    <w:p w14:paraId="2F8625BD" w14:textId="0F43E79D" w:rsidR="005C3F1F" w:rsidRPr="004E5B20" w:rsidRDefault="005C3F1F">
      <w:pPr>
        <w:spacing w:after="0" w:line="240" w:lineRule="auto"/>
        <w:rPr>
          <w:rFonts w:ascii="Times New Roman" w:hAnsi="Times New Roman"/>
          <w:b/>
          <w:sz w:val="24"/>
          <w:szCs w:val="24"/>
        </w:rPr>
      </w:pP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399BC033" w:rsidR="00643202"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2729359A" w14:textId="4BCDC159" w:rsidR="00665808" w:rsidRPr="00034E11" w:rsidRDefault="00665808" w:rsidP="00665808">
      <w:pPr>
        <w:pStyle w:val="af7"/>
        <w:rPr>
          <w:kern w:val="3"/>
          <w:sz w:val="20"/>
          <w:szCs w:val="20"/>
          <w:lang w:eastAsia="ru-RU"/>
        </w:rPr>
      </w:pPr>
      <w:r>
        <w:rPr>
          <w:rFonts w:ascii="Times New Roman" w:hAnsi="Times New Roman"/>
          <w:sz w:val="20"/>
          <w:szCs w:val="20"/>
          <w:lang w:val="uk-UA"/>
        </w:rPr>
        <w:t xml:space="preserve">  </w:t>
      </w:r>
      <w:r w:rsidRPr="004C43DB">
        <w:rPr>
          <w:rFonts w:ascii="Times New Roman" w:hAnsi="Times New Roman"/>
          <w:sz w:val="22"/>
          <w:lang w:val="uk-UA"/>
        </w:rPr>
        <w:t xml:space="preserve">- </w:t>
      </w:r>
      <w:r w:rsidR="004C43DB" w:rsidRPr="00586145">
        <w:rPr>
          <w:rFonts w:ascii="Times New Roman" w:hAnsi="Times New Roman"/>
          <w:b/>
          <w:bCs/>
          <w:sz w:val="22"/>
          <w:lang w:val="uk-UA"/>
        </w:rPr>
        <w:t xml:space="preserve">Шапка-феска (шапка-підшоломник) тип 2, вид 2; </w:t>
      </w:r>
      <w:r w:rsidR="004C43DB" w:rsidRPr="00586145">
        <w:rPr>
          <w:rFonts w:ascii="Times New Roman" w:hAnsi="Times New Roman"/>
          <w:b/>
          <w:bCs/>
          <w:sz w:val="22"/>
          <w:lang w:val="uk-UA" w:eastAsia="ru-RU"/>
        </w:rPr>
        <w:t xml:space="preserve">код за  ДК 021:2015 - </w:t>
      </w:r>
      <w:r w:rsidR="004C43DB" w:rsidRPr="00586145">
        <w:rPr>
          <w:b/>
          <w:bCs/>
          <w:sz w:val="22"/>
        </w:rPr>
        <w:t xml:space="preserve"> </w:t>
      </w:r>
      <w:r w:rsidR="004C43DB" w:rsidRPr="00586145">
        <w:rPr>
          <w:rFonts w:ascii="Times New Roman" w:hAnsi="Times New Roman"/>
          <w:b/>
          <w:bCs/>
          <w:sz w:val="22"/>
          <w:lang w:val="uk-UA"/>
        </w:rPr>
        <w:t>18440000-5 – Капелюхи та головні убори</w:t>
      </w:r>
      <w:r w:rsidRPr="00586145">
        <w:rPr>
          <w:rFonts w:ascii="Times New Roman" w:hAnsi="Times New Roman"/>
          <w:b/>
          <w:bCs/>
          <w:sz w:val="20"/>
          <w:szCs w:val="20"/>
          <w:lang w:val="uk-UA"/>
        </w:rPr>
        <w:t>.</w:t>
      </w:r>
      <w:r w:rsidRPr="00C8526F">
        <w:rPr>
          <w:rFonts w:ascii="Times New Roman" w:hAnsi="Times New Roman"/>
          <w:b/>
          <w:bCs/>
          <w:color w:val="FF0000"/>
          <w:sz w:val="20"/>
          <w:szCs w:val="20"/>
          <w:lang w:val="uk-UA" w:eastAsia="ru-RU"/>
        </w:rPr>
        <w:t xml:space="preserve"> </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lastRenderedPageBreak/>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8"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8"/>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75134A36"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w:t>
      </w:r>
      <w:r w:rsidR="00665808">
        <w:rPr>
          <w:rFonts w:ascii="Times New Roman" w:hAnsi="Times New Roman"/>
          <w:bCs/>
          <w:sz w:val="20"/>
          <w:szCs w:val="20"/>
        </w:rPr>
        <w:t xml:space="preserve">до </w:t>
      </w:r>
      <w:r w:rsidRPr="00643202">
        <w:rPr>
          <w:rFonts w:ascii="Times New Roman" w:hAnsi="Times New Roman"/>
          <w:bCs/>
          <w:sz w:val="20"/>
          <w:szCs w:val="20"/>
        </w:rPr>
        <w:t xml:space="preserve"> « </w:t>
      </w:r>
      <w:r w:rsidR="00FD4D58">
        <w:rPr>
          <w:rFonts w:ascii="Times New Roman" w:hAnsi="Times New Roman"/>
          <w:bCs/>
          <w:sz w:val="20"/>
          <w:szCs w:val="20"/>
        </w:rPr>
        <w:t>10</w:t>
      </w:r>
      <w:r w:rsidRPr="00643202">
        <w:rPr>
          <w:rFonts w:ascii="Times New Roman" w:hAnsi="Times New Roman"/>
          <w:bCs/>
          <w:sz w:val="20"/>
          <w:szCs w:val="20"/>
        </w:rPr>
        <w:t xml:space="preserve">» </w:t>
      </w:r>
      <w:r w:rsidR="00322975">
        <w:rPr>
          <w:rFonts w:ascii="Times New Roman" w:hAnsi="Times New Roman"/>
          <w:bCs/>
          <w:sz w:val="20"/>
          <w:szCs w:val="20"/>
        </w:rPr>
        <w:t xml:space="preserve"> </w:t>
      </w:r>
      <w:r w:rsidR="00FD4D58">
        <w:rPr>
          <w:rFonts w:ascii="Times New Roman" w:hAnsi="Times New Roman"/>
          <w:bCs/>
          <w:sz w:val="20"/>
          <w:szCs w:val="20"/>
        </w:rPr>
        <w:t>червня</w:t>
      </w:r>
      <w:r w:rsidR="00A9352D">
        <w:rPr>
          <w:rFonts w:ascii="Times New Roman" w:hAnsi="Times New Roman"/>
          <w:bCs/>
          <w:sz w:val="20"/>
          <w:szCs w:val="20"/>
        </w:rPr>
        <w:t xml:space="preserve"> </w:t>
      </w:r>
      <w:r w:rsidRPr="00643202">
        <w:rPr>
          <w:rFonts w:ascii="Times New Roman" w:hAnsi="Times New Roman"/>
          <w:bCs/>
          <w:sz w:val="20"/>
          <w:szCs w:val="20"/>
        </w:rPr>
        <w:t xml:space="preserve"> 2024 року.</w:t>
      </w:r>
    </w:p>
    <w:p w14:paraId="037D8AE3" w14:textId="00E5C21D"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w:t>
      </w:r>
      <w:r w:rsidR="00FD4D58">
        <w:rPr>
          <w:rFonts w:ascii="Times New Roman" w:hAnsi="Times New Roman"/>
        </w:rPr>
        <w:t>адреса Замовника</w:t>
      </w:r>
      <w:r w:rsidR="00A9352D" w:rsidRPr="00A9352D">
        <w:rPr>
          <w:rFonts w:ascii="Times New Roman" w:hAnsi="Times New Roman"/>
        </w:rPr>
        <w:t>)</w:t>
      </w:r>
      <w:r w:rsidR="00FD4D58">
        <w:rPr>
          <w:rFonts w:ascii="Times New Roman" w:hAnsi="Times New Roman"/>
        </w:rPr>
        <w:t>.</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7.4.3. Строки дії Санкцій 3 роки з моменту початку її застосування. Про застосування оперативно-господарської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1"/>
      <w:bookmarkEnd w:id="9"/>
      <w:r w:rsidRPr="00911F5F">
        <w:rPr>
          <w:rFonts w:ascii="Times New Roman" w:eastAsia="Times New Roman" w:hAnsi="Times New Roman"/>
          <w:color w:val="333333"/>
          <w:sz w:val="20"/>
          <w:szCs w:val="2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2"/>
      <w:bookmarkEnd w:id="10"/>
      <w:r w:rsidRPr="00911F5F">
        <w:rPr>
          <w:rFonts w:ascii="Times New Roman" w:eastAsia="Times New Roman" w:hAnsi="Times New Roman"/>
          <w:color w:val="333333"/>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3"/>
      <w:bookmarkEnd w:id="11"/>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4"/>
      <w:bookmarkEnd w:id="12"/>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5"/>
      <w:bookmarkEnd w:id="13"/>
      <w:r w:rsidRPr="00911F5F">
        <w:rPr>
          <w:rFonts w:ascii="Times New Roman" w:eastAsia="Times New Roman" w:hAnsi="Times New Roman"/>
          <w:color w:val="333333"/>
          <w:sz w:val="20"/>
          <w:szCs w:val="2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4" w:name="n516"/>
      <w:bookmarkEnd w:id="14"/>
      <w:r w:rsidRPr="00911F5F">
        <w:rPr>
          <w:rFonts w:ascii="Times New Roman" w:eastAsia="Times New Roman" w:hAnsi="Times New Roman"/>
          <w:color w:val="333333"/>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5" w:name="n517"/>
      <w:bookmarkEnd w:id="15"/>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7AC9571F" w14:textId="77777777" w:rsidR="00643202" w:rsidRPr="00911F5F" w:rsidRDefault="00643202" w:rsidP="00643202">
      <w:pPr>
        <w:tabs>
          <w:tab w:val="left" w:pos="720"/>
        </w:tabs>
        <w:jc w:val="both"/>
        <w:rPr>
          <w:rFonts w:ascii="Times New Roman" w:hAnsi="Times New Roman"/>
          <w:sz w:val="20"/>
          <w:szCs w:val="20"/>
        </w:rPr>
      </w:pPr>
      <w:bookmarkStart w:id="16" w:name="n753"/>
      <w:bookmarkEnd w:id="16"/>
      <w:r w:rsidRPr="00911F5F">
        <w:rPr>
          <w:rFonts w:ascii="Times New Roman" w:hAnsi="Times New Roman"/>
          <w:sz w:val="20"/>
          <w:szCs w:val="20"/>
        </w:rPr>
        <w:t>12.5. Постачальник зазначає, що підприємство не являється резидентом російської федерації та республіки беларусь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беларусь.</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тел.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р/р:UA__________________________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lastRenderedPageBreak/>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lastRenderedPageBreak/>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lastRenderedPageBreak/>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lastRenderedPageBreak/>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r w:rsidRPr="00643202">
              <w:rPr>
                <w:rFonts w:ascii="Times New Roman" w:hAnsi="Times New Roman"/>
                <w:i/>
                <w:sz w:val="20"/>
                <w:szCs w:val="20"/>
              </w:rPr>
              <w:t>м.п.</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rPr>
              <w:t>м.п.</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3DF8B267" w14:textId="77777777" w:rsidR="004C43DB" w:rsidRPr="00146B8F" w:rsidRDefault="004C43DB" w:rsidP="004C43DB">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08E0E45A" w14:textId="77777777" w:rsidR="004C43DB" w:rsidRPr="00146B8F" w:rsidRDefault="004C43DB" w:rsidP="004C43DB">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36A4F663" w14:textId="77777777" w:rsidR="004C43DB" w:rsidRPr="00E014CB" w:rsidRDefault="004C43DB" w:rsidP="004C43DB">
      <w:pPr>
        <w:jc w:val="center"/>
        <w:rPr>
          <w:rFonts w:ascii="Times New Roman" w:eastAsia="Times New Roman" w:hAnsi="Times New Roman"/>
          <w:b/>
          <w:sz w:val="16"/>
          <w:szCs w:val="16"/>
          <w:lang w:eastAsia="ru-RU"/>
        </w:rPr>
      </w:pPr>
    </w:p>
    <w:p w14:paraId="718CF573" w14:textId="77777777" w:rsidR="004C43DB" w:rsidRDefault="004C43DB" w:rsidP="004C43DB">
      <w:pPr>
        <w:jc w:val="center"/>
        <w:rPr>
          <w:rFonts w:ascii="Times New Roman" w:eastAsia="Times New Roman" w:hAnsi="Times New Roman"/>
          <w:b/>
          <w:sz w:val="24"/>
          <w:szCs w:val="24"/>
          <w:lang w:eastAsia="ru-RU"/>
        </w:rPr>
      </w:pPr>
    </w:p>
    <w:p w14:paraId="47B1338A" w14:textId="77777777" w:rsidR="004C43DB" w:rsidRDefault="004C43DB" w:rsidP="004C43DB">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 П Е Ц И Ф І К А Ц І Я</w:t>
      </w:r>
    </w:p>
    <w:p w14:paraId="74130B39" w14:textId="77777777" w:rsidR="004C43DB" w:rsidRDefault="004C43DB" w:rsidP="004C43DB">
      <w:pPr>
        <w:jc w:val="center"/>
        <w:rPr>
          <w:rFonts w:ascii="Times New Roman" w:eastAsia="Times New Roman" w:hAnsi="Times New Roman"/>
          <w:b/>
          <w:sz w:val="24"/>
          <w:szCs w:val="24"/>
          <w:lang w:eastAsia="ru-RU"/>
        </w:rPr>
      </w:pPr>
    </w:p>
    <w:p w14:paraId="19A27E99" w14:textId="77777777" w:rsidR="004C43DB" w:rsidRPr="00E014CB" w:rsidRDefault="004C43DB" w:rsidP="004C43DB">
      <w:pPr>
        <w:jc w:val="center"/>
        <w:rPr>
          <w:rFonts w:ascii="Times New Roman" w:eastAsia="Times New Roman" w:hAnsi="Times New Roman"/>
          <w:b/>
          <w:sz w:val="16"/>
          <w:szCs w:val="16"/>
          <w:lang w:eastAsia="ru-RU"/>
        </w:rPr>
      </w:pP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4C43DB" w:rsidRPr="002E4FA0" w14:paraId="698AF05D" w14:textId="77777777" w:rsidTr="00381BCD">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9DF74D9" w14:textId="77777777" w:rsidR="004C43DB" w:rsidRPr="00EB01F7" w:rsidRDefault="004C43DB" w:rsidP="00381BCD">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5C926453" w14:textId="77777777" w:rsidR="004C43DB" w:rsidRPr="00EB01F7" w:rsidRDefault="004C43DB" w:rsidP="00381BCD">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771FA688" w14:textId="77777777" w:rsidR="004C43DB" w:rsidRPr="00EB01F7" w:rsidRDefault="004C43DB" w:rsidP="00381BCD">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14449C35" w14:textId="77777777" w:rsidR="004C43DB" w:rsidRPr="00EB01F7" w:rsidRDefault="004C43DB" w:rsidP="00381BCD">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272946D7" w14:textId="77777777" w:rsidR="004C43DB" w:rsidRPr="00EB01F7" w:rsidRDefault="004C43DB" w:rsidP="00381BCD">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758F78AC" w14:textId="77777777" w:rsidR="004C43DB" w:rsidRPr="00EB01F7" w:rsidRDefault="004C43DB" w:rsidP="00381BCD">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1C156522" w14:textId="77777777" w:rsidR="004C43DB" w:rsidRPr="00EB01F7" w:rsidRDefault="004C43DB" w:rsidP="00381BCD">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7BD58C8F" w14:textId="77777777" w:rsidR="004C43DB" w:rsidRPr="00EB01F7" w:rsidRDefault="004C43DB" w:rsidP="00381BCD">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4A7E4787" w14:textId="77777777" w:rsidR="004C43DB" w:rsidRPr="00EB01F7" w:rsidRDefault="004C43DB" w:rsidP="00381BCD">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4C43DB" w:rsidRPr="00EB01F7" w14:paraId="5D93EEC4" w14:textId="77777777" w:rsidTr="00381BCD">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12341653" w14:textId="77777777" w:rsidR="004C43DB" w:rsidRPr="006D6C65" w:rsidRDefault="004C43DB" w:rsidP="00381BCD">
            <w:pPr>
              <w:pStyle w:val="af7"/>
              <w:jc w:val="center"/>
              <w:rPr>
                <w:rFonts w:ascii="Times New Roman" w:hAnsi="Times New Roman"/>
                <w:sz w:val="20"/>
                <w:szCs w:val="20"/>
                <w:lang w:val="uk-UA"/>
              </w:rPr>
            </w:pPr>
            <w:r>
              <w:rPr>
                <w:rFonts w:ascii="Times New Roman" w:hAnsi="Times New Roman"/>
                <w:sz w:val="20"/>
                <w:szCs w:val="20"/>
                <w:lang w:val="uk-UA"/>
              </w:rPr>
              <w:t>Шапка-феска</w:t>
            </w:r>
            <w:r w:rsidRPr="006D6C65">
              <w:rPr>
                <w:rFonts w:ascii="Times New Roman" w:hAnsi="Times New Roman"/>
                <w:sz w:val="20"/>
                <w:szCs w:val="20"/>
                <w:lang w:val="uk-UA"/>
              </w:rPr>
              <w:t xml:space="preserve"> (</w:t>
            </w:r>
            <w:r>
              <w:rPr>
                <w:rFonts w:ascii="Times New Roman" w:hAnsi="Times New Roman"/>
                <w:sz w:val="20"/>
                <w:szCs w:val="20"/>
                <w:lang w:val="uk-UA"/>
              </w:rPr>
              <w:t>шапка- підшоломник</w:t>
            </w:r>
            <w:r w:rsidRPr="006D6C65">
              <w:rPr>
                <w:rFonts w:ascii="Times New Roman" w:hAnsi="Times New Roman"/>
                <w:sz w:val="20"/>
                <w:szCs w:val="20"/>
                <w:lang w:val="uk-UA"/>
              </w:rPr>
              <w:t>)</w:t>
            </w:r>
            <w:r>
              <w:rPr>
                <w:rFonts w:ascii="Times New Roman" w:hAnsi="Times New Roman"/>
                <w:sz w:val="20"/>
                <w:szCs w:val="20"/>
                <w:lang w:val="uk-UA"/>
              </w:rPr>
              <w:t>, тип 2,  вид 2</w:t>
            </w:r>
          </w:p>
          <w:p w14:paraId="73492F43" w14:textId="77777777" w:rsidR="004C43DB" w:rsidRPr="003021A3" w:rsidRDefault="004C43DB" w:rsidP="00381BCD">
            <w:pPr>
              <w:pStyle w:val="af7"/>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59A7179F" w14:textId="77777777" w:rsidR="004C43DB" w:rsidRPr="003021A3" w:rsidRDefault="004C43DB" w:rsidP="00381BCD">
            <w:pPr>
              <w:rPr>
                <w:rFonts w:ascii="Times New Roman" w:eastAsia="Times New Roman" w:hAnsi="Times New Roman"/>
                <w:sz w:val="20"/>
                <w:szCs w:val="20"/>
                <w:lang w:eastAsia="ru-RU"/>
              </w:rPr>
            </w:pPr>
            <w:r>
              <w:rPr>
                <w:rFonts w:ascii="Times New Roman" w:hAnsi="Times New Roman"/>
                <w:sz w:val="20"/>
                <w:szCs w:val="20"/>
              </w:rPr>
              <w:t xml:space="preserve"> </w:t>
            </w:r>
            <w:r w:rsidRPr="00C8526F">
              <w:rPr>
                <w:rFonts w:ascii="Times New Roman" w:hAnsi="Times New Roman"/>
                <w:sz w:val="20"/>
                <w:szCs w:val="20"/>
              </w:rPr>
              <w:t xml:space="preserve">ТС </w:t>
            </w:r>
            <w:r w:rsidRPr="00C8526F">
              <w:rPr>
                <w:rFonts w:ascii="Times New Roman" w:hAnsi="Times New Roman"/>
                <w:sz w:val="20"/>
                <w:szCs w:val="20"/>
                <w:lang w:val="en-US"/>
              </w:rPr>
              <w:t>A</w:t>
            </w:r>
            <w:r w:rsidRPr="00C8526F">
              <w:rPr>
                <w:rFonts w:ascii="Times New Roman" w:hAnsi="Times New Roman"/>
                <w:sz w:val="20"/>
                <w:szCs w:val="20"/>
              </w:rPr>
              <w:t>01</w:t>
            </w:r>
            <w:r w:rsidRPr="00C8526F">
              <w:rPr>
                <w:rFonts w:ascii="Times New Roman" w:hAnsi="Times New Roman"/>
                <w:sz w:val="20"/>
                <w:szCs w:val="20"/>
                <w:lang w:val="en-US"/>
              </w:rPr>
              <w:t>XJ</w:t>
            </w:r>
            <w:r w:rsidRPr="00C8526F">
              <w:rPr>
                <w:rFonts w:ascii="Times New Roman" w:hAnsi="Times New Roman"/>
                <w:sz w:val="20"/>
                <w:szCs w:val="20"/>
              </w:rPr>
              <w:t>.</w:t>
            </w:r>
            <w:r>
              <w:rPr>
                <w:rFonts w:ascii="Times New Roman" w:hAnsi="Times New Roman"/>
                <w:sz w:val="20"/>
                <w:szCs w:val="20"/>
              </w:rPr>
              <w:t>30497</w:t>
            </w:r>
            <w:r w:rsidRPr="00C8526F">
              <w:rPr>
                <w:rFonts w:ascii="Times New Roman" w:hAnsi="Times New Roman"/>
                <w:sz w:val="20"/>
                <w:szCs w:val="20"/>
              </w:rPr>
              <w:t>-</w:t>
            </w:r>
            <w:r>
              <w:rPr>
                <w:rFonts w:ascii="Times New Roman" w:hAnsi="Times New Roman"/>
                <w:sz w:val="20"/>
                <w:szCs w:val="20"/>
              </w:rPr>
              <w:t xml:space="preserve"> 378</w:t>
            </w:r>
            <w:r w:rsidRPr="00C8526F">
              <w:rPr>
                <w:rFonts w:ascii="Times New Roman" w:hAnsi="Times New Roman"/>
                <w:sz w:val="20"/>
                <w:szCs w:val="20"/>
              </w:rPr>
              <w:t>:202</w:t>
            </w:r>
            <w:r>
              <w:rPr>
                <w:rFonts w:ascii="Times New Roman" w:hAnsi="Times New Roman"/>
                <w:sz w:val="20"/>
                <w:szCs w:val="20"/>
              </w:rPr>
              <w:t>2</w:t>
            </w:r>
            <w:r w:rsidRPr="00C8526F">
              <w:rPr>
                <w:rFonts w:ascii="Times New Roman" w:hAnsi="Times New Roman"/>
                <w:sz w:val="20"/>
                <w:szCs w:val="20"/>
              </w:rPr>
              <w:t>(01).</w:t>
            </w:r>
          </w:p>
        </w:tc>
        <w:tc>
          <w:tcPr>
            <w:tcW w:w="1035" w:type="dxa"/>
            <w:tcBorders>
              <w:top w:val="single" w:sz="4" w:space="0" w:color="auto"/>
              <w:left w:val="single" w:sz="4" w:space="0" w:color="auto"/>
              <w:bottom w:val="single" w:sz="4" w:space="0" w:color="auto"/>
              <w:right w:val="single" w:sz="4" w:space="0" w:color="auto"/>
            </w:tcBorders>
            <w:vAlign w:val="center"/>
          </w:tcPr>
          <w:p w14:paraId="7A421962" w14:textId="48BC6D84" w:rsidR="004C43DB" w:rsidRPr="00EB01F7" w:rsidRDefault="004C43DB" w:rsidP="00381BC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 </w:t>
            </w:r>
            <w:r w:rsidR="00FD4D58">
              <w:rPr>
                <w:rFonts w:ascii="Times New Roman" w:eastAsia="Times New Roman" w:hAnsi="Times New Roman"/>
                <w:sz w:val="20"/>
                <w:szCs w:val="20"/>
                <w:lang w:eastAsia="ru-RU"/>
              </w:rPr>
              <w:t>10</w:t>
            </w:r>
            <w:r>
              <w:rPr>
                <w:rFonts w:ascii="Times New Roman" w:eastAsia="Times New Roman" w:hAnsi="Times New Roman"/>
                <w:sz w:val="20"/>
                <w:szCs w:val="20"/>
                <w:lang w:eastAsia="ru-RU"/>
              </w:rPr>
              <w:t>.0</w:t>
            </w:r>
            <w:r w:rsidR="00FD4D58">
              <w:rPr>
                <w:rFonts w:ascii="Times New Roman" w:eastAsia="Times New Roman" w:hAnsi="Times New Roman"/>
                <w:sz w:val="20"/>
                <w:szCs w:val="20"/>
                <w:lang w:eastAsia="ru-RU"/>
              </w:rPr>
              <w:t>6</w:t>
            </w:r>
            <w:r>
              <w:rPr>
                <w:rFonts w:ascii="Times New Roman" w:eastAsia="Times New Roman" w:hAnsi="Times New Roman"/>
                <w:sz w:val="20"/>
                <w:szCs w:val="20"/>
                <w:lang w:eastAsia="ru-RU"/>
              </w:rPr>
              <w:t>.2024</w:t>
            </w:r>
          </w:p>
        </w:tc>
        <w:tc>
          <w:tcPr>
            <w:tcW w:w="830" w:type="dxa"/>
            <w:tcBorders>
              <w:top w:val="single" w:sz="4" w:space="0" w:color="auto"/>
              <w:left w:val="single" w:sz="4" w:space="0" w:color="auto"/>
              <w:bottom w:val="single" w:sz="4" w:space="0" w:color="auto"/>
              <w:right w:val="single" w:sz="4" w:space="0" w:color="auto"/>
            </w:tcBorders>
            <w:vAlign w:val="center"/>
          </w:tcPr>
          <w:p w14:paraId="54D4B0A6" w14:textId="77777777" w:rsidR="004C43DB" w:rsidRPr="00EB01F7" w:rsidRDefault="004C43DB" w:rsidP="00381BC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шт</w:t>
            </w:r>
          </w:p>
        </w:tc>
        <w:tc>
          <w:tcPr>
            <w:tcW w:w="831" w:type="dxa"/>
            <w:tcBorders>
              <w:top w:val="single" w:sz="4" w:space="0" w:color="auto"/>
              <w:left w:val="single" w:sz="4" w:space="0" w:color="auto"/>
              <w:bottom w:val="single" w:sz="4" w:space="0" w:color="auto"/>
              <w:right w:val="single" w:sz="4" w:space="0" w:color="auto"/>
            </w:tcBorders>
            <w:vAlign w:val="center"/>
          </w:tcPr>
          <w:p w14:paraId="7E89A771" w14:textId="77777777" w:rsidR="004C43DB" w:rsidRPr="001F5F4D" w:rsidRDefault="004C43DB" w:rsidP="00381BCD">
            <w:pPr>
              <w:jc w:val="center"/>
              <w:rPr>
                <w:rFonts w:ascii="Times New Roman" w:eastAsia="Times New Roman" w:hAnsi="Times New Roman"/>
                <w:noProof/>
                <w:sz w:val="20"/>
                <w:szCs w:val="20"/>
                <w:highlight w:val="yellow"/>
                <w:lang w:val="ru-RU" w:eastAsia="ru-RU"/>
              </w:rPr>
            </w:pPr>
            <w:r w:rsidRPr="000B1D4F">
              <w:rPr>
                <w:rFonts w:ascii="Times New Roman" w:eastAsia="Times New Roman" w:hAnsi="Times New Roman"/>
                <w:noProof/>
                <w:sz w:val="20"/>
                <w:szCs w:val="20"/>
                <w:lang w:val="ru-RU" w:eastAsia="ru-RU"/>
              </w:rPr>
              <w:t>9</w:t>
            </w:r>
            <w:r>
              <w:rPr>
                <w:rFonts w:ascii="Times New Roman" w:eastAsia="Times New Roman" w:hAnsi="Times New Roman"/>
                <w:noProof/>
                <w:sz w:val="20"/>
                <w:szCs w:val="20"/>
                <w:lang w:val="ru-RU" w:eastAsia="ru-RU"/>
              </w:rPr>
              <w:t>75</w:t>
            </w:r>
          </w:p>
        </w:tc>
        <w:tc>
          <w:tcPr>
            <w:tcW w:w="1385" w:type="dxa"/>
            <w:tcBorders>
              <w:top w:val="single" w:sz="4" w:space="0" w:color="auto"/>
              <w:left w:val="single" w:sz="4" w:space="0" w:color="auto"/>
              <w:bottom w:val="single" w:sz="4" w:space="0" w:color="auto"/>
              <w:right w:val="single" w:sz="4" w:space="0" w:color="auto"/>
            </w:tcBorders>
            <w:vAlign w:val="center"/>
          </w:tcPr>
          <w:p w14:paraId="01E9A3C6" w14:textId="77777777" w:rsidR="004C43DB" w:rsidRPr="001F5F4D" w:rsidRDefault="004C43DB" w:rsidP="00381BCD">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B3C9102" w14:textId="77777777" w:rsidR="004C43DB" w:rsidRPr="001F5F4D" w:rsidRDefault="004C43DB" w:rsidP="00381BCD">
            <w:pPr>
              <w:jc w:val="center"/>
              <w:rPr>
                <w:rFonts w:ascii="Times New Roman" w:eastAsia="Times New Roman" w:hAnsi="Times New Roman"/>
                <w:sz w:val="20"/>
                <w:szCs w:val="20"/>
                <w:highlight w:val="yellow"/>
                <w:lang w:eastAsia="ru-RU"/>
              </w:rPr>
            </w:pPr>
          </w:p>
        </w:tc>
      </w:tr>
      <w:tr w:rsidR="004C43DB" w:rsidRPr="004C43DB" w14:paraId="2DC9C55D" w14:textId="77777777" w:rsidTr="00381BCD">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0F3BBB7C" w14:textId="77777777" w:rsidR="004C43DB" w:rsidRPr="004C43DB" w:rsidRDefault="004C43DB" w:rsidP="00381BCD">
            <w:pPr>
              <w:rPr>
                <w:rFonts w:ascii="Times New Roman" w:eastAsia="Times New Roman" w:hAnsi="Times New Roman"/>
                <w:b/>
                <w:sz w:val="20"/>
                <w:szCs w:val="20"/>
                <w:lang w:eastAsia="ru-RU"/>
              </w:rPr>
            </w:pPr>
            <w:r w:rsidRPr="004C43DB">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01943534" w14:textId="77777777" w:rsidR="004C43DB" w:rsidRPr="004C43DB" w:rsidRDefault="004C43DB" w:rsidP="00381BCD">
            <w:pPr>
              <w:jc w:val="center"/>
              <w:rPr>
                <w:rFonts w:ascii="Times New Roman" w:eastAsia="Times New Roman" w:hAnsi="Times New Roman"/>
                <w:b/>
                <w:sz w:val="20"/>
                <w:szCs w:val="20"/>
                <w:lang w:eastAsia="ru-RU"/>
              </w:rPr>
            </w:pPr>
          </w:p>
        </w:tc>
      </w:tr>
      <w:tr w:rsidR="004C43DB" w:rsidRPr="004C43DB" w14:paraId="04ABB4CF" w14:textId="77777777" w:rsidTr="00381BCD">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30A5407A" w14:textId="77777777" w:rsidR="004C43DB" w:rsidRPr="004C43DB" w:rsidRDefault="004C43DB" w:rsidP="00381BCD">
            <w:pPr>
              <w:rPr>
                <w:rFonts w:ascii="Times New Roman" w:eastAsia="Times New Roman" w:hAnsi="Times New Roman"/>
                <w:b/>
                <w:sz w:val="20"/>
                <w:szCs w:val="20"/>
                <w:lang w:eastAsia="ru-RU"/>
              </w:rPr>
            </w:pPr>
            <w:r w:rsidRPr="004C43DB">
              <w:rPr>
                <w:rFonts w:ascii="Times New Roman" w:eastAsia="Times New Roman" w:hAnsi="Times New Roman"/>
                <w:b/>
                <w:sz w:val="20"/>
                <w:szCs w:val="20"/>
                <w:lang w:eastAsia="ru-RU"/>
              </w:rPr>
              <w:lastRenderedPageBreak/>
              <w:t>крім того ПДВ</w:t>
            </w:r>
          </w:p>
        </w:tc>
        <w:tc>
          <w:tcPr>
            <w:tcW w:w="1522" w:type="dxa"/>
            <w:tcBorders>
              <w:top w:val="single" w:sz="4" w:space="0" w:color="auto"/>
              <w:left w:val="single" w:sz="4" w:space="0" w:color="auto"/>
              <w:bottom w:val="single" w:sz="4" w:space="0" w:color="auto"/>
              <w:right w:val="single" w:sz="4" w:space="0" w:color="auto"/>
            </w:tcBorders>
          </w:tcPr>
          <w:p w14:paraId="4EA7566F" w14:textId="77777777" w:rsidR="004C43DB" w:rsidRPr="004C43DB" w:rsidRDefault="004C43DB" w:rsidP="00381BCD">
            <w:pPr>
              <w:jc w:val="center"/>
              <w:rPr>
                <w:rFonts w:ascii="Times New Roman" w:eastAsia="Times New Roman" w:hAnsi="Times New Roman"/>
                <w:b/>
                <w:sz w:val="20"/>
                <w:szCs w:val="20"/>
                <w:lang w:eastAsia="ru-RU"/>
              </w:rPr>
            </w:pPr>
          </w:p>
        </w:tc>
      </w:tr>
      <w:tr w:rsidR="004C43DB" w:rsidRPr="004C43DB" w14:paraId="1CA312FB" w14:textId="77777777" w:rsidTr="00381BCD">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4A442824" w14:textId="77777777" w:rsidR="004C43DB" w:rsidRPr="004C43DB" w:rsidRDefault="004C43DB" w:rsidP="00381BCD">
            <w:pPr>
              <w:rPr>
                <w:rFonts w:ascii="Times New Roman" w:eastAsia="Times New Roman" w:hAnsi="Times New Roman"/>
                <w:b/>
                <w:sz w:val="20"/>
                <w:szCs w:val="20"/>
                <w:lang w:eastAsia="ru-RU"/>
              </w:rPr>
            </w:pPr>
            <w:r w:rsidRPr="004C43DB">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33C4B6BC" w14:textId="77777777" w:rsidR="004C43DB" w:rsidRPr="004C43DB" w:rsidRDefault="004C43DB" w:rsidP="00381BCD">
            <w:pPr>
              <w:jc w:val="center"/>
              <w:rPr>
                <w:rFonts w:ascii="Times New Roman" w:eastAsia="Times New Roman" w:hAnsi="Times New Roman"/>
                <w:b/>
                <w:sz w:val="20"/>
                <w:szCs w:val="20"/>
                <w:lang w:eastAsia="ru-RU"/>
              </w:rPr>
            </w:pPr>
          </w:p>
        </w:tc>
      </w:tr>
    </w:tbl>
    <w:p w14:paraId="371BE201" w14:textId="77777777" w:rsidR="004C43DB" w:rsidRPr="004C43DB" w:rsidRDefault="004C43DB" w:rsidP="004C43DB">
      <w:pPr>
        <w:ind w:firstLine="708"/>
        <w:jc w:val="both"/>
        <w:rPr>
          <w:rFonts w:ascii="Times New Roman" w:eastAsia="Times New Roman" w:hAnsi="Times New Roman"/>
          <w:bCs/>
          <w:sz w:val="16"/>
          <w:szCs w:val="16"/>
          <w:lang w:eastAsia="ru-RU"/>
        </w:rPr>
      </w:pPr>
    </w:p>
    <w:p w14:paraId="43BA0A64" w14:textId="77777777" w:rsidR="004C43DB" w:rsidRPr="00034E11" w:rsidRDefault="004C43DB" w:rsidP="004C43DB">
      <w:pPr>
        <w:ind w:firstLine="708"/>
        <w:jc w:val="both"/>
        <w:rPr>
          <w:rFonts w:ascii="Times New Roman" w:hAnsi="Times New Roman"/>
          <w:bCs/>
          <w:sz w:val="20"/>
          <w:szCs w:val="20"/>
        </w:rPr>
      </w:pPr>
      <w:r w:rsidRPr="004C43DB">
        <w:rPr>
          <w:rFonts w:ascii="Times New Roman" w:eastAsia="Times New Roman" w:hAnsi="Times New Roman"/>
          <w:bCs/>
          <w:color w:val="FF0000"/>
          <w:sz w:val="20"/>
          <w:szCs w:val="20"/>
          <w:lang w:eastAsia="ru-RU"/>
        </w:rPr>
        <w:t xml:space="preserve">Загальна вартість Товару з ПДВ складає: </w:t>
      </w:r>
      <w:r w:rsidRPr="004C43DB">
        <w:rPr>
          <w:rFonts w:ascii="Times New Roman" w:hAnsi="Times New Roman"/>
          <w:bCs/>
          <w:sz w:val="20"/>
          <w:szCs w:val="20"/>
        </w:rPr>
        <w:t>_____________ грн. (___________________________ грн. ___ коп.) , у тому числі ПДВ20% _______________ грн. (___________________  грн. ____коп. ).</w:t>
      </w:r>
    </w:p>
    <w:p w14:paraId="532D89D9" w14:textId="77777777" w:rsidR="004C43DB" w:rsidRPr="00E014CB" w:rsidRDefault="004C43DB" w:rsidP="004C43DB">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4C43DB" w:rsidRPr="00146B8F" w14:paraId="15BD1C4C" w14:textId="77777777" w:rsidTr="00381BCD">
        <w:tc>
          <w:tcPr>
            <w:tcW w:w="5018" w:type="dxa"/>
            <w:shd w:val="clear" w:color="auto" w:fill="auto"/>
          </w:tcPr>
          <w:p w14:paraId="150E3CC6" w14:textId="77777777" w:rsidR="004C43DB" w:rsidRPr="00146B8F" w:rsidRDefault="004C43DB" w:rsidP="00381BCD">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5E3E43D5" w14:textId="77777777" w:rsidR="004C43DB" w:rsidRPr="00146B8F" w:rsidRDefault="004C43DB" w:rsidP="00381BCD">
            <w:pPr>
              <w:jc w:val="both"/>
              <w:rPr>
                <w:rFonts w:ascii="Times New Roman" w:hAnsi="Times New Roman"/>
                <w:b/>
                <w:sz w:val="24"/>
                <w:szCs w:val="24"/>
              </w:rPr>
            </w:pPr>
            <w:r w:rsidRPr="00146B8F">
              <w:rPr>
                <w:rFonts w:ascii="Times New Roman" w:hAnsi="Times New Roman"/>
                <w:b/>
                <w:sz w:val="24"/>
                <w:szCs w:val="24"/>
              </w:rPr>
              <w:t>Постачальник:</w:t>
            </w:r>
          </w:p>
        </w:tc>
      </w:tr>
      <w:tr w:rsidR="004C43DB" w:rsidRPr="00146B8F" w14:paraId="665ED8E5" w14:textId="77777777" w:rsidTr="00381BCD">
        <w:tc>
          <w:tcPr>
            <w:tcW w:w="5018" w:type="dxa"/>
            <w:shd w:val="clear" w:color="auto" w:fill="auto"/>
          </w:tcPr>
          <w:p w14:paraId="12F341E4" w14:textId="77777777" w:rsidR="004C43DB" w:rsidRPr="000B1D4F" w:rsidRDefault="004C43DB" w:rsidP="00381BCD">
            <w:pPr>
              <w:jc w:val="both"/>
              <w:rPr>
                <w:rFonts w:ascii="Times New Roman" w:hAnsi="Times New Roman"/>
                <w:i/>
                <w:sz w:val="20"/>
                <w:szCs w:val="20"/>
                <w:u w:val="single"/>
              </w:rPr>
            </w:pPr>
            <w:r w:rsidRPr="000B1D4F">
              <w:rPr>
                <w:rFonts w:ascii="Times New Roman" w:hAnsi="Times New Roman"/>
                <w:i/>
                <w:sz w:val="20"/>
                <w:szCs w:val="20"/>
                <w:u w:val="single"/>
              </w:rPr>
              <w:t>____________________________</w:t>
            </w:r>
          </w:p>
        </w:tc>
        <w:tc>
          <w:tcPr>
            <w:tcW w:w="5019" w:type="dxa"/>
            <w:shd w:val="clear" w:color="auto" w:fill="auto"/>
          </w:tcPr>
          <w:p w14:paraId="193376BC" w14:textId="77777777" w:rsidR="004C43DB" w:rsidRPr="000B1D4F" w:rsidRDefault="004C43DB" w:rsidP="00381BCD">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4C43DB" w:rsidRPr="00146B8F" w14:paraId="366509DF" w14:textId="77777777" w:rsidTr="00381BCD">
        <w:tc>
          <w:tcPr>
            <w:tcW w:w="5018" w:type="dxa"/>
            <w:shd w:val="clear" w:color="auto" w:fill="auto"/>
          </w:tcPr>
          <w:p w14:paraId="5FB3B7C9" w14:textId="77777777" w:rsidR="004C43DB" w:rsidRPr="000B1D4F" w:rsidRDefault="004C43DB" w:rsidP="00381BCD">
            <w:pPr>
              <w:jc w:val="both"/>
              <w:rPr>
                <w:rFonts w:ascii="Times New Roman" w:hAnsi="Times New Roman"/>
                <w:sz w:val="24"/>
                <w:szCs w:val="24"/>
              </w:rPr>
            </w:pPr>
            <w:r w:rsidRPr="000B1D4F">
              <w:rPr>
                <w:rFonts w:ascii="Times New Roman" w:hAnsi="Times New Roman"/>
                <w:i/>
                <w:sz w:val="20"/>
                <w:szCs w:val="20"/>
              </w:rPr>
              <w:t>м.п</w:t>
            </w:r>
          </w:p>
        </w:tc>
        <w:tc>
          <w:tcPr>
            <w:tcW w:w="5019" w:type="dxa"/>
            <w:shd w:val="clear" w:color="auto" w:fill="auto"/>
          </w:tcPr>
          <w:p w14:paraId="0C9E77C2" w14:textId="77777777" w:rsidR="004C43DB" w:rsidRPr="00146B8F" w:rsidRDefault="004C43DB" w:rsidP="00381BCD">
            <w:pPr>
              <w:jc w:val="both"/>
              <w:rPr>
                <w:rFonts w:ascii="Times New Roman" w:hAnsi="Times New Roman"/>
                <w:sz w:val="24"/>
                <w:szCs w:val="24"/>
              </w:rPr>
            </w:pPr>
            <w:r w:rsidRPr="00146B8F">
              <w:rPr>
                <w:rFonts w:ascii="Times New Roman" w:hAnsi="Times New Roman"/>
                <w:i/>
                <w:sz w:val="20"/>
                <w:szCs w:val="20"/>
              </w:rPr>
              <w:t>м.п.</w:t>
            </w:r>
          </w:p>
        </w:tc>
      </w:tr>
    </w:tbl>
    <w:p w14:paraId="5D3872EC" w14:textId="77777777" w:rsidR="004C43DB" w:rsidRDefault="004C43DB" w:rsidP="004C43DB">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4C43DB" w:rsidRPr="00146B8F" w14:paraId="39705ED0" w14:textId="77777777" w:rsidTr="00381BCD">
        <w:tc>
          <w:tcPr>
            <w:tcW w:w="5018" w:type="dxa"/>
            <w:shd w:val="clear" w:color="auto" w:fill="auto"/>
          </w:tcPr>
          <w:p w14:paraId="599DA971" w14:textId="77777777" w:rsidR="004C43DB" w:rsidRPr="00146B8F" w:rsidRDefault="004C43DB" w:rsidP="00381BCD">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107A2880" w14:textId="77777777" w:rsidR="004C43DB" w:rsidRPr="00146B8F" w:rsidRDefault="004C43DB" w:rsidP="00381BCD">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26F220C3" w14:textId="77777777" w:rsidR="004C43DB" w:rsidRDefault="004C43DB" w:rsidP="004C43DB">
      <w:pPr>
        <w:jc w:val="right"/>
        <w:rPr>
          <w:rFonts w:ascii="Times New Roman" w:hAnsi="Times New Roman"/>
          <w:b/>
          <w:sz w:val="24"/>
          <w:szCs w:val="24"/>
          <w:highlight w:val="yellow"/>
        </w:rPr>
      </w:pPr>
    </w:p>
    <w:p w14:paraId="31DFB275" w14:textId="77777777" w:rsidR="004C43DB" w:rsidRDefault="004C43DB" w:rsidP="004C43DB">
      <w:pPr>
        <w:jc w:val="right"/>
        <w:rPr>
          <w:rFonts w:ascii="Times New Roman" w:hAnsi="Times New Roman"/>
          <w:b/>
          <w:sz w:val="24"/>
          <w:szCs w:val="24"/>
          <w:highlight w:val="yellow"/>
        </w:rPr>
      </w:pPr>
    </w:p>
    <w:p w14:paraId="6DCDEF45" w14:textId="77777777" w:rsidR="004C43DB" w:rsidRDefault="004C43DB" w:rsidP="004C43DB">
      <w:pPr>
        <w:jc w:val="right"/>
        <w:rPr>
          <w:rFonts w:ascii="Times New Roman" w:hAnsi="Times New Roman"/>
          <w:b/>
          <w:sz w:val="24"/>
          <w:szCs w:val="24"/>
          <w:highlight w:val="yellow"/>
        </w:rPr>
      </w:pPr>
    </w:p>
    <w:p w14:paraId="10610FD3" w14:textId="77777777" w:rsidR="004C43DB" w:rsidRDefault="004C43DB" w:rsidP="004C43DB">
      <w:pPr>
        <w:jc w:val="right"/>
        <w:rPr>
          <w:rFonts w:ascii="Times New Roman" w:hAnsi="Times New Roman"/>
          <w:b/>
          <w:sz w:val="24"/>
          <w:szCs w:val="24"/>
          <w:highlight w:val="yellow"/>
        </w:rPr>
      </w:pPr>
    </w:p>
    <w:p w14:paraId="76A8B88A" w14:textId="77777777" w:rsidR="004C43DB" w:rsidRDefault="004C43DB" w:rsidP="004C43DB">
      <w:pPr>
        <w:jc w:val="right"/>
        <w:rPr>
          <w:rFonts w:ascii="Times New Roman" w:hAnsi="Times New Roman"/>
          <w:b/>
          <w:sz w:val="24"/>
          <w:szCs w:val="24"/>
          <w:highlight w:val="yellow"/>
        </w:rPr>
      </w:pPr>
    </w:p>
    <w:p w14:paraId="6B8D9424" w14:textId="77777777" w:rsidR="00E64A19" w:rsidRDefault="00E64A19" w:rsidP="004C43DB">
      <w:pPr>
        <w:jc w:val="center"/>
        <w:rPr>
          <w:rFonts w:ascii="Times New Roman" w:hAnsi="Times New Roman"/>
        </w:rPr>
      </w:pPr>
    </w:p>
    <w:p w14:paraId="0E1DB8E8" w14:textId="77777777" w:rsidR="00E64A19" w:rsidRDefault="00E64A19" w:rsidP="004C43DB">
      <w:pPr>
        <w:jc w:val="center"/>
        <w:rPr>
          <w:rFonts w:ascii="Times New Roman" w:hAnsi="Times New Roman"/>
        </w:rPr>
      </w:pPr>
    </w:p>
    <w:p w14:paraId="568A2846" w14:textId="77777777" w:rsidR="00E64A19" w:rsidRDefault="00E64A19" w:rsidP="004C43DB">
      <w:pPr>
        <w:jc w:val="center"/>
        <w:rPr>
          <w:rFonts w:ascii="Times New Roman" w:hAnsi="Times New Roman"/>
        </w:rPr>
      </w:pPr>
    </w:p>
    <w:p w14:paraId="372361B5" w14:textId="77777777" w:rsidR="00E64A19" w:rsidRDefault="00E64A19" w:rsidP="004C43DB">
      <w:pPr>
        <w:jc w:val="center"/>
        <w:rPr>
          <w:rFonts w:ascii="Times New Roman" w:hAnsi="Times New Roman"/>
        </w:rPr>
      </w:pPr>
    </w:p>
    <w:p w14:paraId="307351D9" w14:textId="77777777" w:rsidR="00E64A19" w:rsidRDefault="00E64A19" w:rsidP="004C43DB">
      <w:pPr>
        <w:jc w:val="center"/>
        <w:rPr>
          <w:rFonts w:ascii="Times New Roman" w:hAnsi="Times New Roman"/>
        </w:rPr>
      </w:pPr>
    </w:p>
    <w:p w14:paraId="51C5447A" w14:textId="77777777" w:rsidR="00E64A19" w:rsidRDefault="00E64A19" w:rsidP="004C43DB">
      <w:pPr>
        <w:jc w:val="center"/>
        <w:rPr>
          <w:rFonts w:ascii="Times New Roman" w:hAnsi="Times New Roman"/>
        </w:rPr>
      </w:pPr>
    </w:p>
    <w:p w14:paraId="27D25114" w14:textId="77777777" w:rsidR="00E64A19" w:rsidRDefault="00E64A19" w:rsidP="004C43DB">
      <w:pPr>
        <w:jc w:val="center"/>
        <w:rPr>
          <w:rFonts w:ascii="Times New Roman" w:hAnsi="Times New Roman"/>
        </w:rPr>
      </w:pPr>
    </w:p>
    <w:p w14:paraId="3DB8E7E0" w14:textId="77777777" w:rsidR="00E64A19" w:rsidRDefault="00E64A19" w:rsidP="004C43DB">
      <w:pPr>
        <w:jc w:val="center"/>
        <w:rPr>
          <w:rFonts w:ascii="Times New Roman" w:hAnsi="Times New Roman"/>
        </w:rPr>
      </w:pPr>
    </w:p>
    <w:p w14:paraId="316F6370" w14:textId="77777777" w:rsidR="00E64A19" w:rsidRDefault="00E64A19" w:rsidP="004C43DB">
      <w:pPr>
        <w:jc w:val="center"/>
        <w:rPr>
          <w:rFonts w:ascii="Times New Roman" w:hAnsi="Times New Roman"/>
        </w:rPr>
      </w:pPr>
    </w:p>
    <w:p w14:paraId="41A28290" w14:textId="77777777" w:rsidR="00E64A19" w:rsidRDefault="00E64A19" w:rsidP="004C43DB">
      <w:pPr>
        <w:jc w:val="center"/>
        <w:rPr>
          <w:rFonts w:ascii="Times New Roman" w:hAnsi="Times New Roman"/>
        </w:rPr>
      </w:pPr>
    </w:p>
    <w:p w14:paraId="150D1FBD" w14:textId="1434433C" w:rsidR="00E64A19" w:rsidRDefault="00E64A19" w:rsidP="004C43DB">
      <w:pPr>
        <w:jc w:val="center"/>
        <w:rPr>
          <w:rFonts w:ascii="Times New Roman" w:hAnsi="Times New Roman"/>
        </w:rPr>
      </w:pPr>
    </w:p>
    <w:p w14:paraId="340409D9" w14:textId="19FA9463" w:rsidR="00FD4D58" w:rsidRDefault="00FD4D58" w:rsidP="004C43DB">
      <w:pPr>
        <w:jc w:val="center"/>
        <w:rPr>
          <w:rFonts w:ascii="Times New Roman" w:hAnsi="Times New Roman"/>
        </w:rPr>
      </w:pPr>
    </w:p>
    <w:p w14:paraId="3D1B698A" w14:textId="5FACA939" w:rsidR="00FD4D58" w:rsidRDefault="00FD4D58" w:rsidP="004C43DB">
      <w:pPr>
        <w:jc w:val="center"/>
        <w:rPr>
          <w:rFonts w:ascii="Times New Roman" w:hAnsi="Times New Roman"/>
        </w:rPr>
      </w:pPr>
    </w:p>
    <w:p w14:paraId="7DE4E497" w14:textId="512282D8" w:rsidR="00FD4D58" w:rsidRDefault="00FD4D58" w:rsidP="004C43DB">
      <w:pPr>
        <w:jc w:val="center"/>
        <w:rPr>
          <w:rFonts w:ascii="Times New Roman" w:hAnsi="Times New Roman"/>
        </w:rPr>
      </w:pPr>
    </w:p>
    <w:p w14:paraId="34027A67" w14:textId="5E1E8467" w:rsidR="00FD4D58" w:rsidRDefault="00FD4D58" w:rsidP="004C43DB">
      <w:pPr>
        <w:jc w:val="center"/>
        <w:rPr>
          <w:rFonts w:ascii="Times New Roman" w:hAnsi="Times New Roman"/>
        </w:rPr>
      </w:pPr>
    </w:p>
    <w:p w14:paraId="53CA4C18" w14:textId="77777777" w:rsidR="00FD4D58" w:rsidRDefault="00FD4D58" w:rsidP="004C43DB">
      <w:pPr>
        <w:jc w:val="center"/>
        <w:rPr>
          <w:rFonts w:ascii="Times New Roman" w:hAnsi="Times New Roman"/>
        </w:rPr>
      </w:pPr>
    </w:p>
    <w:p w14:paraId="41BC6A63" w14:textId="1277B2A5" w:rsidR="004C43DB" w:rsidRDefault="004C43DB" w:rsidP="004C43DB">
      <w:pPr>
        <w:jc w:val="center"/>
        <w:rPr>
          <w:rFonts w:ascii="Times New Roman" w:hAnsi="Times New Roman"/>
        </w:rPr>
      </w:pPr>
      <w:r w:rsidRPr="003021A3">
        <w:rPr>
          <w:rFonts w:ascii="Times New Roman" w:hAnsi="Times New Roman"/>
        </w:rPr>
        <w:t xml:space="preserve">                                        </w:t>
      </w:r>
    </w:p>
    <w:p w14:paraId="744A334D" w14:textId="77777777" w:rsidR="004C43DB" w:rsidRDefault="004C43DB" w:rsidP="004C43DB">
      <w:pPr>
        <w:jc w:val="center"/>
        <w:rPr>
          <w:rFonts w:ascii="Times New Roman" w:hAnsi="Times New Roman"/>
        </w:rPr>
      </w:pPr>
    </w:p>
    <w:p w14:paraId="5D9EFAEB" w14:textId="77777777" w:rsidR="004C43DB" w:rsidRDefault="004C43DB" w:rsidP="004C43DB">
      <w:pPr>
        <w:jc w:val="center"/>
        <w:rPr>
          <w:rFonts w:ascii="Times New Roman" w:hAnsi="Times New Roman"/>
        </w:rPr>
      </w:pPr>
    </w:p>
    <w:p w14:paraId="370D0394" w14:textId="77777777" w:rsidR="004C43DB" w:rsidRPr="003021A3" w:rsidRDefault="004C43DB" w:rsidP="004C43DB">
      <w:pPr>
        <w:jc w:val="center"/>
        <w:rPr>
          <w:rFonts w:ascii="Times New Roman" w:hAnsi="Times New Roman"/>
        </w:rPr>
      </w:pPr>
      <w:r>
        <w:rPr>
          <w:rFonts w:ascii="Times New Roman" w:hAnsi="Times New Roman"/>
        </w:rPr>
        <w:t xml:space="preserve">                           </w:t>
      </w:r>
      <w:r w:rsidRPr="003021A3">
        <w:rPr>
          <w:rFonts w:ascii="Times New Roman" w:hAnsi="Times New Roman"/>
        </w:rPr>
        <w:t>Додаток № 2</w:t>
      </w:r>
    </w:p>
    <w:p w14:paraId="094F286D" w14:textId="77777777" w:rsidR="004C43DB" w:rsidRPr="00C85D06" w:rsidRDefault="004C43DB" w:rsidP="004C43DB">
      <w:pPr>
        <w:jc w:val="center"/>
        <w:rPr>
          <w:rFonts w:ascii="Times New Roman" w:hAnsi="Times New Roman"/>
          <w:b/>
          <w:u w:val="single"/>
        </w:rPr>
      </w:pPr>
      <w:r w:rsidRPr="003021A3">
        <w:rPr>
          <w:rFonts w:ascii="Times New Roman" w:hAnsi="Times New Roman"/>
        </w:rPr>
        <w:t xml:space="preserve">                                                                              До договору </w:t>
      </w:r>
      <w:r w:rsidRPr="00C85D06">
        <w:rPr>
          <w:rFonts w:ascii="Times New Roman" w:hAnsi="Times New Roman"/>
          <w:u w:val="single"/>
        </w:rPr>
        <w:t>№______ від  ____</w:t>
      </w:r>
      <w:r>
        <w:rPr>
          <w:rFonts w:ascii="Times New Roman" w:hAnsi="Times New Roman"/>
          <w:u w:val="single"/>
        </w:rPr>
        <w:t xml:space="preserve"> </w:t>
      </w:r>
      <w:r w:rsidRPr="00C85D06">
        <w:rPr>
          <w:rFonts w:ascii="Times New Roman" w:hAnsi="Times New Roman"/>
          <w:u w:val="single"/>
        </w:rPr>
        <w:t>_</w:t>
      </w:r>
      <w:r>
        <w:rPr>
          <w:rFonts w:ascii="Times New Roman" w:hAnsi="Times New Roman"/>
          <w:u w:val="single"/>
        </w:rPr>
        <w:t xml:space="preserve">  </w:t>
      </w:r>
      <w:r w:rsidRPr="00C85D06">
        <w:rPr>
          <w:rFonts w:ascii="Times New Roman" w:hAnsi="Times New Roman"/>
          <w:u w:val="single"/>
        </w:rPr>
        <w:t>_  2024р.</w:t>
      </w:r>
    </w:p>
    <w:p w14:paraId="3CCE810A" w14:textId="77777777" w:rsidR="004C43DB" w:rsidRDefault="004C43DB" w:rsidP="004C43DB">
      <w:pPr>
        <w:jc w:val="center"/>
        <w:rPr>
          <w:rFonts w:ascii="Times New Roman" w:hAnsi="Times New Roman"/>
          <w:b/>
        </w:rPr>
      </w:pPr>
      <w:r>
        <w:rPr>
          <w:rFonts w:ascii="Times New Roman" w:hAnsi="Times New Roman"/>
          <w:b/>
        </w:rPr>
        <w:t xml:space="preserve"> </w:t>
      </w:r>
    </w:p>
    <w:p w14:paraId="026FF732" w14:textId="50965C34" w:rsidR="004C43DB" w:rsidRDefault="004C43DB" w:rsidP="00E64A19">
      <w:pPr>
        <w:jc w:val="center"/>
        <w:rPr>
          <w:rFonts w:ascii="Times New Roman" w:hAnsi="Times New Roman"/>
        </w:rPr>
      </w:pPr>
      <w:r w:rsidRPr="003021A3">
        <w:rPr>
          <w:rFonts w:ascii="Times New Roman" w:hAnsi="Times New Roman"/>
          <w:b/>
        </w:rPr>
        <w:t>Розмірний ряд.</w:t>
      </w:r>
    </w:p>
    <w:p w14:paraId="25FFB3ED" w14:textId="1EAF9290" w:rsidR="00E64A19" w:rsidRDefault="00E64A19" w:rsidP="00E64A19">
      <w:pPr>
        <w:pStyle w:val="af7"/>
        <w:ind w:left="720"/>
        <w:jc w:val="center"/>
        <w:rPr>
          <w:rFonts w:ascii="Times New Roman" w:hAnsi="Times New Roman"/>
          <w:szCs w:val="24"/>
          <w:lang w:eastAsia="uk-UA"/>
        </w:rPr>
      </w:pPr>
      <w:r>
        <w:rPr>
          <w:rFonts w:ascii="Times New Roman" w:hAnsi="Times New Roman"/>
          <w:szCs w:val="24"/>
          <w:lang w:val="uk-UA"/>
        </w:rPr>
        <w:t xml:space="preserve">Шапка-феска (шапка-підшоломник) тип 2, вид 2;                                                                          </w:t>
      </w:r>
      <w:r>
        <w:rPr>
          <w:rFonts w:ascii="Times New Roman" w:hAnsi="Times New Roman"/>
          <w:b/>
          <w:bCs/>
          <w:szCs w:val="24"/>
          <w:lang w:val="uk-UA" w:eastAsia="ru-RU"/>
        </w:rPr>
        <w:t xml:space="preserve">код за </w:t>
      </w:r>
      <w:r w:rsidRPr="004C4368">
        <w:rPr>
          <w:rFonts w:ascii="Times New Roman" w:hAnsi="Times New Roman"/>
          <w:b/>
          <w:bCs/>
          <w:szCs w:val="24"/>
          <w:lang w:val="uk-UA" w:eastAsia="ru-RU"/>
        </w:rPr>
        <w:t xml:space="preserve">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Капелюхи та головні убори</w:t>
      </w:r>
    </w:p>
    <w:p w14:paraId="4390609F" w14:textId="77777777" w:rsidR="004C43DB" w:rsidRPr="00E64A19" w:rsidRDefault="004C43DB" w:rsidP="004C43DB">
      <w:pPr>
        <w:pStyle w:val="af7"/>
        <w:jc w:val="center"/>
        <w:rPr>
          <w:rFonts w:ascii="Times New Roman" w:hAnsi="Times New Roman"/>
          <w:sz w:val="22"/>
        </w:rPr>
      </w:pPr>
    </w:p>
    <w:tbl>
      <w:tblPr>
        <w:tblStyle w:val="aa"/>
        <w:tblW w:w="10011" w:type="dxa"/>
        <w:tblInd w:w="-176" w:type="dxa"/>
        <w:tblLook w:val="01E0" w:firstRow="1" w:lastRow="1" w:firstColumn="1" w:lastColumn="1" w:noHBand="0" w:noVBand="0"/>
      </w:tblPr>
      <w:tblGrid>
        <w:gridCol w:w="2127"/>
        <w:gridCol w:w="1971"/>
        <w:gridCol w:w="1971"/>
        <w:gridCol w:w="1971"/>
        <w:gridCol w:w="1971"/>
      </w:tblGrid>
      <w:tr w:rsidR="004C43DB" w:rsidRPr="00C85D06" w14:paraId="4354CB7F" w14:textId="77777777" w:rsidTr="00381BCD">
        <w:tc>
          <w:tcPr>
            <w:tcW w:w="2127" w:type="dxa"/>
            <w:vMerge w:val="restart"/>
            <w:vAlign w:val="center"/>
          </w:tcPr>
          <w:p w14:paraId="14D77A59" w14:textId="77777777" w:rsidR="004C43DB" w:rsidRPr="00C85D06" w:rsidRDefault="004C43DB" w:rsidP="00381BCD">
            <w:pPr>
              <w:rPr>
                <w:rFonts w:ascii="Times New Roman" w:hAnsi="Times New Roman"/>
                <w:sz w:val="20"/>
                <w:szCs w:val="20"/>
              </w:rPr>
            </w:pPr>
            <w:r>
              <w:rPr>
                <w:rFonts w:ascii="Times New Roman" w:hAnsi="Times New Roman"/>
                <w:sz w:val="20"/>
                <w:szCs w:val="20"/>
              </w:rPr>
              <w:t xml:space="preserve">     </w:t>
            </w:r>
            <w:r w:rsidRPr="00C85D06">
              <w:rPr>
                <w:rFonts w:ascii="Times New Roman" w:hAnsi="Times New Roman"/>
                <w:sz w:val="20"/>
                <w:szCs w:val="20"/>
              </w:rPr>
              <w:t>Найменування</w:t>
            </w:r>
          </w:p>
        </w:tc>
        <w:tc>
          <w:tcPr>
            <w:tcW w:w="5913" w:type="dxa"/>
            <w:gridSpan w:val="3"/>
            <w:vAlign w:val="center"/>
          </w:tcPr>
          <w:p w14:paraId="297D5FDB" w14:textId="77777777" w:rsidR="004C43DB" w:rsidRPr="00C85D06" w:rsidRDefault="004C43DB" w:rsidP="00381BCD">
            <w:pPr>
              <w:jc w:val="center"/>
              <w:rPr>
                <w:rFonts w:ascii="Times New Roman" w:hAnsi="Times New Roman"/>
                <w:sz w:val="20"/>
                <w:szCs w:val="20"/>
              </w:rPr>
            </w:pPr>
            <w:r>
              <w:rPr>
                <w:rFonts w:ascii="Times New Roman" w:hAnsi="Times New Roman"/>
                <w:sz w:val="20"/>
                <w:szCs w:val="20"/>
              </w:rPr>
              <w:t>Умовне позначення розміру</w:t>
            </w:r>
          </w:p>
        </w:tc>
        <w:tc>
          <w:tcPr>
            <w:tcW w:w="1971" w:type="dxa"/>
            <w:vMerge w:val="restart"/>
            <w:vAlign w:val="center"/>
          </w:tcPr>
          <w:p w14:paraId="49D31EE3" w14:textId="77777777" w:rsidR="004C43DB" w:rsidRPr="00C85D06" w:rsidRDefault="004C43DB" w:rsidP="00381BCD">
            <w:pPr>
              <w:rPr>
                <w:rFonts w:ascii="Times New Roman" w:hAnsi="Times New Roman"/>
                <w:b/>
                <w:bCs/>
                <w:sz w:val="20"/>
                <w:szCs w:val="20"/>
              </w:rPr>
            </w:pPr>
            <w:r w:rsidRPr="00C85D06">
              <w:rPr>
                <w:rFonts w:ascii="Times New Roman" w:hAnsi="Times New Roman"/>
                <w:b/>
                <w:bCs/>
                <w:sz w:val="20"/>
                <w:szCs w:val="20"/>
              </w:rPr>
              <w:t xml:space="preserve">           Всього</w:t>
            </w:r>
          </w:p>
        </w:tc>
      </w:tr>
      <w:tr w:rsidR="004C43DB" w:rsidRPr="00C85D06" w14:paraId="6AE7A2B0" w14:textId="77777777" w:rsidTr="00381BCD">
        <w:tc>
          <w:tcPr>
            <w:tcW w:w="2127" w:type="dxa"/>
            <w:vMerge/>
          </w:tcPr>
          <w:p w14:paraId="270FA998" w14:textId="77777777" w:rsidR="004C43DB" w:rsidRPr="00C85D06" w:rsidRDefault="004C43DB" w:rsidP="00381BCD">
            <w:pPr>
              <w:jc w:val="center"/>
              <w:rPr>
                <w:rFonts w:ascii="Times New Roman" w:hAnsi="Times New Roman"/>
                <w:i/>
                <w:sz w:val="20"/>
                <w:szCs w:val="20"/>
              </w:rPr>
            </w:pPr>
          </w:p>
        </w:tc>
        <w:tc>
          <w:tcPr>
            <w:tcW w:w="1971" w:type="dxa"/>
            <w:vAlign w:val="center"/>
          </w:tcPr>
          <w:p w14:paraId="1EE9F99F" w14:textId="77777777" w:rsidR="004C43DB" w:rsidRPr="00C85D06" w:rsidRDefault="004C43DB" w:rsidP="00381BCD">
            <w:pPr>
              <w:rPr>
                <w:rFonts w:ascii="Times New Roman" w:hAnsi="Times New Roman"/>
                <w:sz w:val="20"/>
                <w:szCs w:val="20"/>
              </w:rPr>
            </w:pPr>
            <w:r>
              <w:rPr>
                <w:rFonts w:ascii="Times New Roman" w:hAnsi="Times New Roman"/>
                <w:sz w:val="20"/>
                <w:szCs w:val="20"/>
              </w:rPr>
              <w:t xml:space="preserve">            </w:t>
            </w:r>
            <w:r w:rsidRPr="00C85D06">
              <w:rPr>
                <w:rFonts w:ascii="Times New Roman" w:hAnsi="Times New Roman"/>
                <w:sz w:val="20"/>
                <w:szCs w:val="20"/>
              </w:rPr>
              <w:t>54-57</w:t>
            </w:r>
          </w:p>
        </w:tc>
        <w:tc>
          <w:tcPr>
            <w:tcW w:w="1971" w:type="dxa"/>
            <w:vAlign w:val="center"/>
          </w:tcPr>
          <w:p w14:paraId="111A1498" w14:textId="77777777" w:rsidR="004C43DB" w:rsidRPr="00C85D06" w:rsidRDefault="004C43DB" w:rsidP="00381BCD">
            <w:pPr>
              <w:rPr>
                <w:rFonts w:ascii="Times New Roman" w:hAnsi="Times New Roman"/>
                <w:sz w:val="20"/>
                <w:szCs w:val="20"/>
              </w:rPr>
            </w:pPr>
            <w:r w:rsidRPr="00C85D06">
              <w:rPr>
                <w:rFonts w:ascii="Times New Roman" w:hAnsi="Times New Roman"/>
                <w:sz w:val="20"/>
                <w:szCs w:val="20"/>
              </w:rPr>
              <w:t>58-60</w:t>
            </w:r>
          </w:p>
        </w:tc>
        <w:tc>
          <w:tcPr>
            <w:tcW w:w="1971" w:type="dxa"/>
            <w:vAlign w:val="center"/>
          </w:tcPr>
          <w:p w14:paraId="3094B7CD" w14:textId="77777777" w:rsidR="004C43DB" w:rsidRPr="00C85D06" w:rsidRDefault="004C43DB" w:rsidP="00381BCD">
            <w:pPr>
              <w:rPr>
                <w:rFonts w:ascii="Times New Roman" w:hAnsi="Times New Roman"/>
                <w:sz w:val="20"/>
                <w:szCs w:val="20"/>
              </w:rPr>
            </w:pPr>
            <w:r>
              <w:rPr>
                <w:rFonts w:ascii="Times New Roman" w:hAnsi="Times New Roman"/>
                <w:sz w:val="20"/>
                <w:szCs w:val="20"/>
              </w:rPr>
              <w:t xml:space="preserve">          </w:t>
            </w:r>
            <w:r w:rsidRPr="00C85D06">
              <w:rPr>
                <w:rFonts w:ascii="Times New Roman" w:hAnsi="Times New Roman"/>
                <w:sz w:val="20"/>
                <w:szCs w:val="20"/>
              </w:rPr>
              <w:t>61-64</w:t>
            </w:r>
          </w:p>
        </w:tc>
        <w:tc>
          <w:tcPr>
            <w:tcW w:w="1971" w:type="dxa"/>
            <w:vMerge/>
            <w:vAlign w:val="center"/>
          </w:tcPr>
          <w:p w14:paraId="545C103C" w14:textId="77777777" w:rsidR="004C43DB" w:rsidRPr="00C85D06" w:rsidRDefault="004C43DB" w:rsidP="00381BCD">
            <w:pPr>
              <w:jc w:val="center"/>
              <w:rPr>
                <w:rFonts w:ascii="Times New Roman" w:hAnsi="Times New Roman"/>
                <w:sz w:val="20"/>
                <w:szCs w:val="20"/>
              </w:rPr>
            </w:pPr>
          </w:p>
        </w:tc>
      </w:tr>
      <w:tr w:rsidR="004C43DB" w:rsidRPr="00C85D06" w14:paraId="14FC4CF9" w14:textId="77777777" w:rsidTr="00381BCD">
        <w:tc>
          <w:tcPr>
            <w:tcW w:w="2127" w:type="dxa"/>
          </w:tcPr>
          <w:p w14:paraId="5359326C" w14:textId="77777777" w:rsidR="004C43DB" w:rsidRPr="00C85D06" w:rsidRDefault="004C43DB" w:rsidP="00381BCD">
            <w:pPr>
              <w:rPr>
                <w:rFonts w:ascii="Times New Roman" w:hAnsi="Times New Roman"/>
                <w:sz w:val="20"/>
                <w:szCs w:val="20"/>
              </w:rPr>
            </w:pPr>
            <w:r w:rsidRPr="00C85D06">
              <w:rPr>
                <w:rFonts w:ascii="Times New Roman" w:hAnsi="Times New Roman"/>
                <w:sz w:val="20"/>
                <w:szCs w:val="20"/>
              </w:rPr>
              <w:t xml:space="preserve">Шапка-феска (шапка - підшоломник), тип 2,вид 2 </w:t>
            </w:r>
          </w:p>
        </w:tc>
        <w:tc>
          <w:tcPr>
            <w:tcW w:w="1971" w:type="dxa"/>
            <w:vAlign w:val="center"/>
          </w:tcPr>
          <w:p w14:paraId="1FF03613" w14:textId="77777777" w:rsidR="004C43DB" w:rsidRPr="00C85D06" w:rsidRDefault="004C43DB" w:rsidP="00381BCD">
            <w:pPr>
              <w:rPr>
                <w:rFonts w:ascii="Times New Roman" w:hAnsi="Times New Roman"/>
                <w:sz w:val="20"/>
                <w:szCs w:val="20"/>
              </w:rPr>
            </w:pPr>
            <w:r>
              <w:rPr>
                <w:rFonts w:ascii="Times New Roman" w:hAnsi="Times New Roman"/>
                <w:sz w:val="20"/>
                <w:szCs w:val="20"/>
              </w:rPr>
              <w:t>6</w:t>
            </w:r>
            <w:r w:rsidRPr="00C85D06">
              <w:rPr>
                <w:rFonts w:ascii="Times New Roman" w:hAnsi="Times New Roman"/>
                <w:sz w:val="20"/>
                <w:szCs w:val="20"/>
              </w:rPr>
              <w:t>00</w:t>
            </w:r>
          </w:p>
        </w:tc>
        <w:tc>
          <w:tcPr>
            <w:tcW w:w="1971" w:type="dxa"/>
            <w:vAlign w:val="center"/>
          </w:tcPr>
          <w:p w14:paraId="5D572C66" w14:textId="77777777" w:rsidR="004C43DB" w:rsidRPr="00C85D06" w:rsidRDefault="004C43DB" w:rsidP="00381BCD">
            <w:pPr>
              <w:rPr>
                <w:rFonts w:ascii="Times New Roman" w:hAnsi="Times New Roman"/>
                <w:sz w:val="20"/>
                <w:szCs w:val="20"/>
              </w:rPr>
            </w:pPr>
            <w:r>
              <w:rPr>
                <w:rFonts w:ascii="Times New Roman" w:hAnsi="Times New Roman"/>
                <w:sz w:val="20"/>
                <w:szCs w:val="20"/>
              </w:rPr>
              <w:t>300</w:t>
            </w:r>
          </w:p>
        </w:tc>
        <w:tc>
          <w:tcPr>
            <w:tcW w:w="1971" w:type="dxa"/>
            <w:vAlign w:val="center"/>
          </w:tcPr>
          <w:p w14:paraId="744F396A" w14:textId="77777777" w:rsidR="004C43DB" w:rsidRPr="00C85D06" w:rsidRDefault="004C43DB" w:rsidP="00381BCD">
            <w:pPr>
              <w:rPr>
                <w:rFonts w:ascii="Times New Roman" w:hAnsi="Times New Roman"/>
                <w:sz w:val="20"/>
                <w:szCs w:val="20"/>
              </w:rPr>
            </w:pPr>
            <w:r>
              <w:rPr>
                <w:rFonts w:ascii="Times New Roman" w:hAnsi="Times New Roman"/>
                <w:sz w:val="20"/>
                <w:szCs w:val="20"/>
              </w:rPr>
              <w:t>75</w:t>
            </w:r>
          </w:p>
        </w:tc>
        <w:tc>
          <w:tcPr>
            <w:tcW w:w="1971" w:type="dxa"/>
            <w:vAlign w:val="center"/>
          </w:tcPr>
          <w:p w14:paraId="1E5A9B16" w14:textId="77777777" w:rsidR="004C43DB" w:rsidRPr="00C85D06" w:rsidRDefault="004C43DB" w:rsidP="00381BCD">
            <w:pPr>
              <w:rPr>
                <w:rFonts w:ascii="Times New Roman" w:hAnsi="Times New Roman"/>
                <w:b/>
                <w:bCs/>
                <w:sz w:val="20"/>
                <w:szCs w:val="20"/>
              </w:rPr>
            </w:pPr>
            <w:r w:rsidRPr="00C85D06">
              <w:rPr>
                <w:rFonts w:ascii="Times New Roman" w:hAnsi="Times New Roman"/>
                <w:b/>
                <w:bCs/>
                <w:sz w:val="20"/>
                <w:szCs w:val="20"/>
              </w:rPr>
              <w:t>975</w:t>
            </w:r>
          </w:p>
        </w:tc>
      </w:tr>
    </w:tbl>
    <w:p w14:paraId="2E21A5DB" w14:textId="77777777" w:rsidR="004C43DB" w:rsidRPr="00C85D06" w:rsidRDefault="004C43DB" w:rsidP="004C43DB">
      <w:pPr>
        <w:jc w:val="both"/>
        <w:rPr>
          <w:rFonts w:ascii="Times New Roman" w:hAnsi="Times New Roman"/>
          <w:b/>
          <w:sz w:val="24"/>
          <w:szCs w:val="24"/>
        </w:rPr>
      </w:pPr>
    </w:p>
    <w:p w14:paraId="5BE47B47" w14:textId="77777777" w:rsidR="004C43DB" w:rsidRPr="00C85D06" w:rsidRDefault="004C43DB" w:rsidP="004C43DB">
      <w:pPr>
        <w:jc w:val="both"/>
        <w:rPr>
          <w:rFonts w:ascii="Times New Roman" w:hAnsi="Times New Roman"/>
          <w:b/>
          <w:sz w:val="20"/>
          <w:szCs w:val="20"/>
        </w:rPr>
      </w:pPr>
    </w:p>
    <w:p w14:paraId="675A3FE3" w14:textId="77777777" w:rsidR="004C43DB" w:rsidRPr="000B1D4F" w:rsidRDefault="004C43DB" w:rsidP="004C43DB">
      <w:pPr>
        <w:jc w:val="both"/>
        <w:rPr>
          <w:rFonts w:ascii="Times New Roman" w:hAnsi="Times New Roman"/>
          <w:b/>
          <w:sz w:val="24"/>
          <w:szCs w:val="24"/>
        </w:rPr>
      </w:pPr>
      <w:r w:rsidRPr="000B1D4F">
        <w:rPr>
          <w:rFonts w:ascii="Times New Roman" w:hAnsi="Times New Roman"/>
          <w:b/>
          <w:sz w:val="24"/>
          <w:szCs w:val="24"/>
        </w:rPr>
        <w:t>Замовник                                                                         Постачальник</w:t>
      </w:r>
    </w:p>
    <w:p w14:paraId="0C51D34A" w14:textId="77777777" w:rsidR="004C43DB" w:rsidRPr="000B1D4F" w:rsidRDefault="004C43DB" w:rsidP="004C43DB">
      <w:pPr>
        <w:tabs>
          <w:tab w:val="left" w:pos="4500"/>
        </w:tabs>
        <w:jc w:val="both"/>
        <w:rPr>
          <w:rFonts w:ascii="Times New Roman" w:hAnsi="Times New Roman"/>
          <w:b/>
          <w:sz w:val="24"/>
          <w:szCs w:val="24"/>
        </w:rPr>
      </w:pPr>
      <w:r w:rsidRPr="000B1D4F">
        <w:rPr>
          <w:rFonts w:ascii="Times New Roman" w:hAnsi="Times New Roman"/>
          <w:sz w:val="24"/>
          <w:szCs w:val="24"/>
        </w:rPr>
        <w:t>______________</w:t>
      </w:r>
      <w:r w:rsidRPr="000B1D4F">
        <w:rPr>
          <w:rFonts w:ascii="Times New Roman" w:hAnsi="Times New Roman"/>
          <w:b/>
          <w:sz w:val="24"/>
          <w:szCs w:val="24"/>
        </w:rPr>
        <w:t xml:space="preserve">                                                                </w:t>
      </w:r>
      <w:r w:rsidRPr="000B1D4F">
        <w:rPr>
          <w:rFonts w:ascii="Times New Roman" w:hAnsi="Times New Roman"/>
          <w:sz w:val="24"/>
          <w:szCs w:val="24"/>
        </w:rPr>
        <w:t>_____________________</w:t>
      </w:r>
      <w:r w:rsidRPr="000B1D4F">
        <w:rPr>
          <w:rFonts w:ascii="Times New Roman" w:hAnsi="Times New Roman"/>
          <w:b/>
          <w:sz w:val="24"/>
          <w:szCs w:val="24"/>
        </w:rPr>
        <w:t xml:space="preserve"> </w:t>
      </w:r>
    </w:p>
    <w:p w14:paraId="3A237FF8" w14:textId="77777777" w:rsidR="004C43DB" w:rsidRPr="000B1D4F" w:rsidRDefault="004C43DB" w:rsidP="004C43DB">
      <w:pPr>
        <w:tabs>
          <w:tab w:val="left" w:pos="4500"/>
        </w:tabs>
        <w:jc w:val="both"/>
        <w:rPr>
          <w:rFonts w:ascii="Times New Roman" w:hAnsi="Times New Roman"/>
          <w:bCs/>
          <w:sz w:val="20"/>
          <w:szCs w:val="20"/>
        </w:rPr>
      </w:pPr>
      <w:r w:rsidRPr="000B1D4F">
        <w:rPr>
          <w:rFonts w:ascii="Times New Roman" w:hAnsi="Times New Roman"/>
          <w:bCs/>
          <w:sz w:val="20"/>
          <w:szCs w:val="20"/>
        </w:rPr>
        <w:t xml:space="preserve">м.п.                                                                                     м.п.                                          </w:t>
      </w:r>
    </w:p>
    <w:p w14:paraId="782DFDDC" w14:textId="77777777" w:rsidR="008736F3" w:rsidRDefault="008736F3" w:rsidP="00FD6212">
      <w:pPr>
        <w:spacing w:after="0" w:line="240" w:lineRule="auto"/>
        <w:jc w:val="right"/>
        <w:rPr>
          <w:rFonts w:ascii="Times New Roman" w:hAnsi="Times New Roman"/>
          <w:b/>
          <w:bCs/>
          <w:sz w:val="24"/>
          <w:szCs w:val="24"/>
        </w:rPr>
      </w:pPr>
    </w:p>
    <w:p w14:paraId="6E2E6546" w14:textId="77777777" w:rsidR="00E64A19" w:rsidRDefault="00E64A19" w:rsidP="00FD6212">
      <w:pPr>
        <w:spacing w:after="0" w:line="240" w:lineRule="auto"/>
        <w:jc w:val="right"/>
        <w:rPr>
          <w:rFonts w:ascii="Times New Roman" w:hAnsi="Times New Roman"/>
          <w:b/>
          <w:bCs/>
          <w:sz w:val="24"/>
          <w:szCs w:val="24"/>
        </w:rPr>
      </w:pPr>
    </w:p>
    <w:p w14:paraId="0D8A4AFB" w14:textId="77777777" w:rsidR="00E64A19" w:rsidRDefault="00E64A19" w:rsidP="00FD6212">
      <w:pPr>
        <w:spacing w:after="0" w:line="240" w:lineRule="auto"/>
        <w:jc w:val="right"/>
        <w:rPr>
          <w:rFonts w:ascii="Times New Roman" w:hAnsi="Times New Roman"/>
          <w:b/>
          <w:bCs/>
          <w:sz w:val="24"/>
          <w:szCs w:val="24"/>
        </w:rPr>
      </w:pPr>
    </w:p>
    <w:p w14:paraId="6571E455" w14:textId="77777777" w:rsidR="00E64A19" w:rsidRDefault="00E64A19" w:rsidP="00FD6212">
      <w:pPr>
        <w:spacing w:after="0" w:line="240" w:lineRule="auto"/>
        <w:jc w:val="right"/>
        <w:rPr>
          <w:rFonts w:ascii="Times New Roman" w:hAnsi="Times New Roman"/>
          <w:b/>
          <w:bCs/>
          <w:sz w:val="24"/>
          <w:szCs w:val="24"/>
        </w:rPr>
      </w:pPr>
    </w:p>
    <w:p w14:paraId="17E241BC" w14:textId="77777777" w:rsidR="00E64A19" w:rsidRDefault="00E64A19" w:rsidP="00FD6212">
      <w:pPr>
        <w:spacing w:after="0" w:line="240" w:lineRule="auto"/>
        <w:jc w:val="right"/>
        <w:rPr>
          <w:rFonts w:ascii="Times New Roman" w:hAnsi="Times New Roman"/>
          <w:b/>
          <w:bCs/>
          <w:sz w:val="24"/>
          <w:szCs w:val="24"/>
        </w:rPr>
      </w:pPr>
    </w:p>
    <w:p w14:paraId="53D3A8B2" w14:textId="77777777" w:rsidR="00E64A19" w:rsidRDefault="00E64A19" w:rsidP="00FD6212">
      <w:pPr>
        <w:spacing w:after="0" w:line="240" w:lineRule="auto"/>
        <w:jc w:val="right"/>
        <w:rPr>
          <w:rFonts w:ascii="Times New Roman" w:hAnsi="Times New Roman"/>
          <w:b/>
          <w:bCs/>
          <w:sz w:val="24"/>
          <w:szCs w:val="24"/>
        </w:rPr>
      </w:pPr>
    </w:p>
    <w:p w14:paraId="43F28CE3" w14:textId="77777777" w:rsidR="00E64A19" w:rsidRDefault="00E64A19" w:rsidP="00FD6212">
      <w:pPr>
        <w:spacing w:after="0" w:line="240" w:lineRule="auto"/>
        <w:jc w:val="right"/>
        <w:rPr>
          <w:rFonts w:ascii="Times New Roman" w:hAnsi="Times New Roman"/>
          <w:b/>
          <w:bCs/>
          <w:sz w:val="24"/>
          <w:szCs w:val="24"/>
        </w:rPr>
      </w:pPr>
    </w:p>
    <w:p w14:paraId="4ED39486" w14:textId="77777777" w:rsidR="00E64A19" w:rsidRDefault="00E64A19" w:rsidP="00FD6212">
      <w:pPr>
        <w:spacing w:after="0" w:line="240" w:lineRule="auto"/>
        <w:jc w:val="right"/>
        <w:rPr>
          <w:rFonts w:ascii="Times New Roman" w:hAnsi="Times New Roman"/>
          <w:b/>
          <w:bCs/>
          <w:sz w:val="24"/>
          <w:szCs w:val="24"/>
        </w:rPr>
      </w:pPr>
    </w:p>
    <w:p w14:paraId="60358E50" w14:textId="77777777" w:rsidR="00E64A19" w:rsidRDefault="00E64A19" w:rsidP="00FD6212">
      <w:pPr>
        <w:spacing w:after="0" w:line="240" w:lineRule="auto"/>
        <w:jc w:val="right"/>
        <w:rPr>
          <w:rFonts w:ascii="Times New Roman" w:hAnsi="Times New Roman"/>
          <w:b/>
          <w:bCs/>
          <w:sz w:val="24"/>
          <w:szCs w:val="24"/>
        </w:rPr>
      </w:pPr>
    </w:p>
    <w:p w14:paraId="28DBAB97" w14:textId="77777777" w:rsidR="00E64A19" w:rsidRDefault="00E64A19" w:rsidP="00FD6212">
      <w:pPr>
        <w:spacing w:after="0" w:line="240" w:lineRule="auto"/>
        <w:jc w:val="right"/>
        <w:rPr>
          <w:rFonts w:ascii="Times New Roman" w:hAnsi="Times New Roman"/>
          <w:b/>
          <w:bCs/>
          <w:sz w:val="24"/>
          <w:szCs w:val="24"/>
        </w:rPr>
      </w:pPr>
    </w:p>
    <w:p w14:paraId="11CDDF9E" w14:textId="77777777" w:rsidR="00E64A19" w:rsidRDefault="00E64A19" w:rsidP="00FD6212">
      <w:pPr>
        <w:spacing w:after="0" w:line="240" w:lineRule="auto"/>
        <w:jc w:val="right"/>
        <w:rPr>
          <w:rFonts w:ascii="Times New Roman" w:hAnsi="Times New Roman"/>
          <w:b/>
          <w:bCs/>
          <w:sz w:val="24"/>
          <w:szCs w:val="24"/>
        </w:rPr>
      </w:pPr>
    </w:p>
    <w:p w14:paraId="3701E914" w14:textId="77777777" w:rsidR="00E64A19" w:rsidRDefault="00E64A19" w:rsidP="00FD6212">
      <w:pPr>
        <w:spacing w:after="0" w:line="240" w:lineRule="auto"/>
        <w:jc w:val="right"/>
        <w:rPr>
          <w:rFonts w:ascii="Times New Roman" w:hAnsi="Times New Roman"/>
          <w:b/>
          <w:bCs/>
          <w:sz w:val="24"/>
          <w:szCs w:val="24"/>
        </w:rPr>
      </w:pPr>
    </w:p>
    <w:p w14:paraId="38BA8889" w14:textId="77777777" w:rsidR="00E64A19" w:rsidRDefault="00E64A19" w:rsidP="00FD6212">
      <w:pPr>
        <w:spacing w:after="0" w:line="240" w:lineRule="auto"/>
        <w:jc w:val="right"/>
        <w:rPr>
          <w:rFonts w:ascii="Times New Roman" w:hAnsi="Times New Roman"/>
          <w:b/>
          <w:bCs/>
          <w:sz w:val="24"/>
          <w:szCs w:val="24"/>
        </w:rPr>
      </w:pPr>
    </w:p>
    <w:p w14:paraId="20DB1620" w14:textId="77777777" w:rsidR="00E64A19" w:rsidRDefault="00E64A19" w:rsidP="00FD6212">
      <w:pPr>
        <w:spacing w:after="0" w:line="240" w:lineRule="auto"/>
        <w:jc w:val="right"/>
        <w:rPr>
          <w:rFonts w:ascii="Times New Roman" w:hAnsi="Times New Roman"/>
          <w:b/>
          <w:bCs/>
          <w:sz w:val="24"/>
          <w:szCs w:val="24"/>
        </w:rPr>
      </w:pPr>
    </w:p>
    <w:p w14:paraId="01B87B65" w14:textId="77777777" w:rsidR="00E64A19" w:rsidRDefault="00E64A19" w:rsidP="00FD6212">
      <w:pPr>
        <w:spacing w:after="0" w:line="240" w:lineRule="auto"/>
        <w:jc w:val="right"/>
        <w:rPr>
          <w:rFonts w:ascii="Times New Roman" w:hAnsi="Times New Roman"/>
          <w:b/>
          <w:bCs/>
          <w:sz w:val="24"/>
          <w:szCs w:val="24"/>
        </w:rPr>
      </w:pPr>
    </w:p>
    <w:p w14:paraId="649EF6B2" w14:textId="77777777" w:rsidR="00E64A19" w:rsidRDefault="00E64A19" w:rsidP="00FD6212">
      <w:pPr>
        <w:spacing w:after="0" w:line="240" w:lineRule="auto"/>
        <w:jc w:val="right"/>
        <w:rPr>
          <w:rFonts w:ascii="Times New Roman" w:hAnsi="Times New Roman"/>
          <w:b/>
          <w:bCs/>
          <w:sz w:val="24"/>
          <w:szCs w:val="24"/>
        </w:rPr>
      </w:pPr>
    </w:p>
    <w:p w14:paraId="3DBB8FCD" w14:textId="77777777" w:rsidR="00E64A19" w:rsidRDefault="00E64A19" w:rsidP="00FD6212">
      <w:pPr>
        <w:spacing w:after="0" w:line="240" w:lineRule="auto"/>
        <w:jc w:val="right"/>
        <w:rPr>
          <w:rFonts w:ascii="Times New Roman" w:hAnsi="Times New Roman"/>
          <w:b/>
          <w:bCs/>
          <w:sz w:val="24"/>
          <w:szCs w:val="24"/>
        </w:rPr>
      </w:pPr>
    </w:p>
    <w:p w14:paraId="13D97AF4" w14:textId="77777777" w:rsidR="00E64A19" w:rsidRDefault="00E64A19" w:rsidP="00FD6212">
      <w:pPr>
        <w:spacing w:after="0" w:line="240" w:lineRule="auto"/>
        <w:jc w:val="right"/>
        <w:rPr>
          <w:rFonts w:ascii="Times New Roman" w:hAnsi="Times New Roman"/>
          <w:b/>
          <w:bCs/>
          <w:sz w:val="24"/>
          <w:szCs w:val="24"/>
        </w:rPr>
      </w:pPr>
    </w:p>
    <w:p w14:paraId="76F5EDA9" w14:textId="77777777" w:rsidR="00E64A19" w:rsidRDefault="00E64A19" w:rsidP="00FD6212">
      <w:pPr>
        <w:spacing w:after="0" w:line="240" w:lineRule="auto"/>
        <w:jc w:val="right"/>
        <w:rPr>
          <w:rFonts w:ascii="Times New Roman" w:hAnsi="Times New Roman"/>
          <w:b/>
          <w:bCs/>
          <w:sz w:val="24"/>
          <w:szCs w:val="24"/>
        </w:rPr>
      </w:pPr>
    </w:p>
    <w:p w14:paraId="73CDCB9A" w14:textId="77777777" w:rsidR="00E64A19" w:rsidRDefault="00E64A19" w:rsidP="00FD6212">
      <w:pPr>
        <w:spacing w:after="0" w:line="240" w:lineRule="auto"/>
        <w:jc w:val="right"/>
        <w:rPr>
          <w:rFonts w:ascii="Times New Roman" w:hAnsi="Times New Roman"/>
          <w:b/>
          <w:bCs/>
          <w:sz w:val="24"/>
          <w:szCs w:val="24"/>
        </w:rPr>
      </w:pPr>
    </w:p>
    <w:p w14:paraId="228ACB46" w14:textId="77777777" w:rsidR="00E64A19" w:rsidRDefault="00E64A19" w:rsidP="00FD6212">
      <w:pPr>
        <w:spacing w:after="0" w:line="240" w:lineRule="auto"/>
        <w:jc w:val="right"/>
        <w:rPr>
          <w:rFonts w:ascii="Times New Roman" w:hAnsi="Times New Roman"/>
          <w:b/>
          <w:bCs/>
          <w:sz w:val="24"/>
          <w:szCs w:val="24"/>
        </w:rPr>
      </w:pPr>
    </w:p>
    <w:p w14:paraId="74B04E1B" w14:textId="77777777" w:rsidR="00E64A19" w:rsidRDefault="00E64A19" w:rsidP="00FD6212">
      <w:pPr>
        <w:spacing w:after="0" w:line="240" w:lineRule="auto"/>
        <w:jc w:val="right"/>
        <w:rPr>
          <w:rFonts w:ascii="Times New Roman" w:hAnsi="Times New Roman"/>
          <w:b/>
          <w:bCs/>
          <w:sz w:val="24"/>
          <w:szCs w:val="24"/>
        </w:rPr>
      </w:pPr>
    </w:p>
    <w:p w14:paraId="72ADB763" w14:textId="77777777" w:rsidR="00E64A19" w:rsidRDefault="00E64A19" w:rsidP="00FD6212">
      <w:pPr>
        <w:spacing w:after="0" w:line="240" w:lineRule="auto"/>
        <w:jc w:val="right"/>
        <w:rPr>
          <w:rFonts w:ascii="Times New Roman" w:hAnsi="Times New Roman"/>
          <w:b/>
          <w:bCs/>
          <w:sz w:val="24"/>
          <w:szCs w:val="24"/>
        </w:rPr>
      </w:pPr>
    </w:p>
    <w:p w14:paraId="68AD595D" w14:textId="77777777" w:rsidR="00E64A19" w:rsidRDefault="00E64A19" w:rsidP="00FD6212">
      <w:pPr>
        <w:spacing w:after="0" w:line="240" w:lineRule="auto"/>
        <w:jc w:val="right"/>
        <w:rPr>
          <w:rFonts w:ascii="Times New Roman" w:hAnsi="Times New Roman"/>
          <w:b/>
          <w:bCs/>
          <w:sz w:val="24"/>
          <w:szCs w:val="24"/>
        </w:rPr>
      </w:pPr>
    </w:p>
    <w:p w14:paraId="03E99F3C" w14:textId="77777777" w:rsidR="00E64A19" w:rsidRDefault="00E64A19" w:rsidP="00FD6212">
      <w:pPr>
        <w:spacing w:after="0" w:line="240" w:lineRule="auto"/>
        <w:jc w:val="right"/>
        <w:rPr>
          <w:rFonts w:ascii="Times New Roman" w:hAnsi="Times New Roman"/>
          <w:b/>
          <w:bCs/>
          <w:sz w:val="24"/>
          <w:szCs w:val="24"/>
        </w:rPr>
      </w:pPr>
    </w:p>
    <w:p w14:paraId="57FB5401" w14:textId="77777777" w:rsidR="00E64A19" w:rsidRDefault="00E64A19" w:rsidP="00FD6212">
      <w:pPr>
        <w:spacing w:after="0" w:line="240" w:lineRule="auto"/>
        <w:jc w:val="right"/>
        <w:rPr>
          <w:rFonts w:ascii="Times New Roman" w:hAnsi="Times New Roman"/>
          <w:b/>
          <w:bCs/>
          <w:sz w:val="24"/>
          <w:szCs w:val="24"/>
        </w:rPr>
      </w:pPr>
    </w:p>
    <w:p w14:paraId="378C460C" w14:textId="77777777" w:rsidR="00FD4D58" w:rsidRDefault="00FD4D58" w:rsidP="00FD6212">
      <w:pPr>
        <w:spacing w:after="0" w:line="240" w:lineRule="auto"/>
        <w:jc w:val="right"/>
        <w:rPr>
          <w:rFonts w:ascii="Times New Roman" w:hAnsi="Times New Roman"/>
          <w:b/>
          <w:bCs/>
          <w:sz w:val="24"/>
          <w:szCs w:val="24"/>
        </w:rPr>
      </w:pPr>
    </w:p>
    <w:p w14:paraId="798E4943" w14:textId="12D6050C"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60836A46" w14:textId="2C90F4B2" w:rsidR="00E64A19" w:rsidRDefault="00E64A19" w:rsidP="00FD6212">
      <w:pPr>
        <w:widowControl w:val="0"/>
        <w:autoSpaceDE w:val="0"/>
        <w:autoSpaceDN w:val="0"/>
        <w:adjustRightInd w:val="0"/>
        <w:spacing w:after="0" w:line="240" w:lineRule="auto"/>
        <w:jc w:val="center"/>
        <w:rPr>
          <w:rFonts w:ascii="Times New Roman" w:hAnsi="Times New Roman"/>
          <w:b/>
          <w:bCs/>
          <w:sz w:val="24"/>
          <w:szCs w:val="24"/>
        </w:rPr>
      </w:pPr>
    </w:p>
    <w:p w14:paraId="50082568" w14:textId="77777777" w:rsidR="00E64A19" w:rsidRDefault="00E64A19" w:rsidP="00FD6212">
      <w:pPr>
        <w:widowControl w:val="0"/>
        <w:autoSpaceDE w:val="0"/>
        <w:autoSpaceDN w:val="0"/>
        <w:adjustRightInd w:val="0"/>
        <w:spacing w:after="0" w:line="240" w:lineRule="auto"/>
        <w:jc w:val="center"/>
        <w:rPr>
          <w:rFonts w:ascii="Times New Roman" w:hAnsi="Times New Roman"/>
          <w:b/>
          <w:bCs/>
          <w:sz w:val="24"/>
          <w:szCs w:val="24"/>
        </w:rPr>
      </w:pPr>
    </w:p>
    <w:p w14:paraId="48B1A89A" w14:textId="629DFDA6" w:rsidR="004C43DB" w:rsidRDefault="004C43DB" w:rsidP="00FD6212">
      <w:pPr>
        <w:widowControl w:val="0"/>
        <w:autoSpaceDE w:val="0"/>
        <w:autoSpaceDN w:val="0"/>
        <w:adjustRightInd w:val="0"/>
        <w:spacing w:after="0" w:line="240" w:lineRule="auto"/>
        <w:jc w:val="center"/>
        <w:rPr>
          <w:rFonts w:ascii="Times New Roman" w:hAnsi="Times New Roman"/>
          <w:b/>
          <w:bCs/>
          <w:sz w:val="24"/>
          <w:szCs w:val="24"/>
        </w:rPr>
      </w:pPr>
    </w:p>
    <w:p w14:paraId="6218C41C" w14:textId="77777777" w:rsidR="004C43DB" w:rsidRPr="004E5B20" w:rsidRDefault="004C43DB"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2F7F62C0" w14:textId="191257DC" w:rsidR="004C43DB" w:rsidRDefault="004C43DB" w:rsidP="004C43DB">
      <w:pPr>
        <w:pStyle w:val="af7"/>
        <w:numPr>
          <w:ilvl w:val="0"/>
          <w:numId w:val="34"/>
        </w:numPr>
        <w:rPr>
          <w:rFonts w:ascii="Times New Roman" w:hAnsi="Times New Roman"/>
          <w:szCs w:val="24"/>
          <w:lang w:eastAsia="uk-UA"/>
        </w:rPr>
      </w:pPr>
      <w:r>
        <w:rPr>
          <w:rFonts w:ascii="Times New Roman" w:hAnsi="Times New Roman"/>
          <w:szCs w:val="24"/>
          <w:lang w:val="uk-UA"/>
        </w:rPr>
        <w:t xml:space="preserve">Шапка-феска (шапка-підшоломник) тип 2, вид 2; </w:t>
      </w:r>
      <w:r>
        <w:rPr>
          <w:rFonts w:ascii="Times New Roman" w:hAnsi="Times New Roman"/>
          <w:b/>
          <w:bCs/>
          <w:szCs w:val="24"/>
          <w:lang w:val="uk-UA" w:eastAsia="ru-RU"/>
        </w:rPr>
        <w:t xml:space="preserve">код за </w:t>
      </w:r>
      <w:r w:rsidRPr="004C4368">
        <w:rPr>
          <w:rFonts w:ascii="Times New Roman" w:hAnsi="Times New Roman"/>
          <w:b/>
          <w:bCs/>
          <w:szCs w:val="24"/>
          <w:lang w:val="uk-UA" w:eastAsia="ru-RU"/>
        </w:rPr>
        <w:t xml:space="preserve">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Капелюхи та головні убори</w:t>
      </w:r>
    </w:p>
    <w:p w14:paraId="1EC51E8F" w14:textId="77777777" w:rsidR="00FD6212" w:rsidRPr="00911F5F" w:rsidRDefault="00FD6212" w:rsidP="00FD6212">
      <w:pPr>
        <w:spacing w:after="0" w:line="240" w:lineRule="auto"/>
        <w:jc w:val="both"/>
        <w:rPr>
          <w:rStyle w:val="af5"/>
          <w:rFonts w:ascii="Times New Roman" w:hAnsi="Times New Roman"/>
          <w:bCs/>
          <w:sz w:val="28"/>
          <w:szCs w:val="28"/>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063FF5D2" w:rsidR="00FD6212" w:rsidRPr="00A125B8" w:rsidRDefault="004C43DB" w:rsidP="00665808">
            <w:pPr>
              <w:widowControl w:val="0"/>
              <w:spacing w:after="0" w:line="240" w:lineRule="auto"/>
              <w:jc w:val="center"/>
              <w:rPr>
                <w:rFonts w:ascii="Times New Roman" w:eastAsia="Arial" w:hAnsi="Times New Roman"/>
                <w:lang w:eastAsia="ru-RU"/>
              </w:rPr>
            </w:pPr>
            <w:r w:rsidRPr="00C85D06">
              <w:rPr>
                <w:rFonts w:ascii="Times New Roman" w:hAnsi="Times New Roman"/>
                <w:sz w:val="20"/>
                <w:szCs w:val="20"/>
              </w:rPr>
              <w:t xml:space="preserve">Шапка-феска (шапка - підшоломник), тип 2,вид 2 </w:t>
            </w:r>
          </w:p>
        </w:tc>
        <w:tc>
          <w:tcPr>
            <w:tcW w:w="1134" w:type="dxa"/>
            <w:tcBorders>
              <w:top w:val="single" w:sz="4" w:space="0" w:color="auto"/>
              <w:left w:val="single" w:sz="4" w:space="0" w:color="auto"/>
              <w:bottom w:val="single" w:sz="4" w:space="0" w:color="auto"/>
              <w:right w:val="single" w:sz="4" w:space="0" w:color="auto"/>
            </w:tcBorders>
          </w:tcPr>
          <w:p w14:paraId="38015DAA" w14:textId="084DA203" w:rsidR="00FD6212" w:rsidRPr="004E5B20" w:rsidRDefault="004C43DB" w:rsidP="00665808">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tcPr>
          <w:p w14:paraId="277310D6" w14:textId="0087854D" w:rsidR="00FD6212" w:rsidRPr="004E5B20" w:rsidRDefault="004C43DB" w:rsidP="00665808">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975</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665808">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665808">
            <w:pPr>
              <w:tabs>
                <w:tab w:val="left" w:pos="4886"/>
              </w:tabs>
              <w:spacing w:before="20" w:after="20" w:line="240" w:lineRule="auto"/>
              <w:ind w:firstLine="709"/>
              <w:jc w:val="both"/>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665808">
            <w:pPr>
              <w:tabs>
                <w:tab w:val="left" w:pos="4886"/>
              </w:tabs>
              <w:spacing w:before="20" w:after="20" w:line="240" w:lineRule="auto"/>
              <w:ind w:firstLineChars="295" w:firstLine="708"/>
              <w:jc w:val="both"/>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665808">
            <w:pPr>
              <w:tabs>
                <w:tab w:val="left" w:pos="4886"/>
              </w:tabs>
              <w:spacing w:before="20" w:after="20" w:line="240" w:lineRule="auto"/>
              <w:ind w:firstLineChars="295" w:firstLine="708"/>
              <w:jc w:val="both"/>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1E39" w14:textId="77777777" w:rsidR="008D676D" w:rsidRDefault="008D676D" w:rsidP="00AD48BE">
      <w:pPr>
        <w:spacing w:after="0" w:line="240" w:lineRule="auto"/>
      </w:pPr>
      <w:r>
        <w:separator/>
      </w:r>
    </w:p>
  </w:endnote>
  <w:endnote w:type="continuationSeparator" w:id="0">
    <w:p w14:paraId="6F5C5BB4" w14:textId="77777777" w:rsidR="008D676D" w:rsidRDefault="008D676D"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DD4F" w14:textId="77777777" w:rsidR="008D676D" w:rsidRDefault="008D676D" w:rsidP="00AD48BE">
      <w:pPr>
        <w:spacing w:after="0" w:line="240" w:lineRule="auto"/>
      </w:pPr>
      <w:r>
        <w:separator/>
      </w:r>
    </w:p>
  </w:footnote>
  <w:footnote w:type="continuationSeparator" w:id="0">
    <w:p w14:paraId="27D0902B" w14:textId="77777777" w:rsidR="008D676D" w:rsidRDefault="008D676D"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6E423BFA"/>
    <w:multiLevelType w:val="hybridMultilevel"/>
    <w:tmpl w:val="6F8841C8"/>
    <w:lvl w:ilvl="0" w:tplc="854AE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FC065D5"/>
    <w:multiLevelType w:val="hybridMultilevel"/>
    <w:tmpl w:val="36802AE0"/>
    <w:lvl w:ilvl="0" w:tplc="4724A1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3"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4"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3"/>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4"/>
  </w:num>
  <w:num w:numId="13">
    <w:abstractNumId w:val="11"/>
  </w:num>
  <w:num w:numId="14">
    <w:abstractNumId w:val="24"/>
  </w:num>
  <w:num w:numId="15">
    <w:abstractNumId w:val="32"/>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 w:numId="33">
    <w:abstractNumId w:val="30"/>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2229"/>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C535B"/>
    <w:rsid w:val="000C6CE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2F7128"/>
    <w:rsid w:val="003009EB"/>
    <w:rsid w:val="00304D27"/>
    <w:rsid w:val="0031161B"/>
    <w:rsid w:val="00311F0B"/>
    <w:rsid w:val="00312B91"/>
    <w:rsid w:val="00315E50"/>
    <w:rsid w:val="0032230F"/>
    <w:rsid w:val="00322975"/>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3F7A51"/>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43DB"/>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86145"/>
    <w:rsid w:val="00596428"/>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65808"/>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53D9"/>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36F3"/>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D676D"/>
    <w:rsid w:val="008E441E"/>
    <w:rsid w:val="008E582E"/>
    <w:rsid w:val="008E6E76"/>
    <w:rsid w:val="0090515F"/>
    <w:rsid w:val="00905A68"/>
    <w:rsid w:val="00905BBA"/>
    <w:rsid w:val="00911D48"/>
    <w:rsid w:val="00911F5F"/>
    <w:rsid w:val="00927A58"/>
    <w:rsid w:val="009308CD"/>
    <w:rsid w:val="00931178"/>
    <w:rsid w:val="009468A5"/>
    <w:rsid w:val="009536D5"/>
    <w:rsid w:val="00953C24"/>
    <w:rsid w:val="009575D0"/>
    <w:rsid w:val="00961679"/>
    <w:rsid w:val="009628A7"/>
    <w:rsid w:val="00962A6C"/>
    <w:rsid w:val="0096464C"/>
    <w:rsid w:val="00967478"/>
    <w:rsid w:val="00971C2F"/>
    <w:rsid w:val="009732EF"/>
    <w:rsid w:val="009740F3"/>
    <w:rsid w:val="00990FA0"/>
    <w:rsid w:val="00990FBB"/>
    <w:rsid w:val="009A4EC8"/>
    <w:rsid w:val="009A6DBB"/>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837EB"/>
    <w:rsid w:val="00C90A34"/>
    <w:rsid w:val="00C92A42"/>
    <w:rsid w:val="00C94C5E"/>
    <w:rsid w:val="00C970B7"/>
    <w:rsid w:val="00C976BC"/>
    <w:rsid w:val="00CA098F"/>
    <w:rsid w:val="00CB352D"/>
    <w:rsid w:val="00CB6D76"/>
    <w:rsid w:val="00CC5A42"/>
    <w:rsid w:val="00CC5FB6"/>
    <w:rsid w:val="00CC6B38"/>
    <w:rsid w:val="00CD067E"/>
    <w:rsid w:val="00CD1A94"/>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97CE8"/>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19"/>
    <w:rsid w:val="00E64A79"/>
    <w:rsid w:val="00E722C4"/>
    <w:rsid w:val="00E753A0"/>
    <w:rsid w:val="00E77EAC"/>
    <w:rsid w:val="00E838B4"/>
    <w:rsid w:val="00E97D83"/>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486F"/>
    <w:rsid w:val="00F61C82"/>
    <w:rsid w:val="00F61FD3"/>
    <w:rsid w:val="00F66FB8"/>
    <w:rsid w:val="00F72B87"/>
    <w:rsid w:val="00F73E5E"/>
    <w:rsid w:val="00F76F4B"/>
    <w:rsid w:val="00F90F5B"/>
    <w:rsid w:val="00FC0F3C"/>
    <w:rsid w:val="00FD4D58"/>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20</Pages>
  <Words>7950</Words>
  <Characters>45318</Characters>
  <Application>Microsoft Office Word</Application>
  <DocSecurity>0</DocSecurity>
  <Lines>377</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47</cp:revision>
  <cp:lastPrinted>2024-04-03T13:56:00Z</cp:lastPrinted>
  <dcterms:created xsi:type="dcterms:W3CDTF">2023-10-12T12:53:00Z</dcterms:created>
  <dcterms:modified xsi:type="dcterms:W3CDTF">2024-04-24T13:42:00Z</dcterms:modified>
</cp:coreProperties>
</file>