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i/>
          <w:color w:val="000000"/>
          <w:kern w:val="3"/>
          <w:sz w:val="24"/>
          <w:szCs w:val="24"/>
          <w:lang w:val="uk-UA" w:eastAsia="zh-CN" w:bidi="hi-IN"/>
        </w:rPr>
        <w:t>назва юридичної особи</w:t>
      </w:r>
    </w:p>
    <w:p w14:paraId="543D82B9" w14:textId="2EEF5985" w:rsidR="00CF103F" w:rsidRPr="00CF103F"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5D063A">
        <w:rPr>
          <w:rFonts w:ascii="Times New Roman" w:eastAsia="Times New Roman" w:hAnsi="Times New Roman" w:cs="Tahoma"/>
          <w:color w:val="000000"/>
          <w:kern w:val="3"/>
          <w:sz w:val="24"/>
          <w:szCs w:val="24"/>
          <w:lang w:val="uk-UA" w:eastAsia="zh-CN" w:bidi="hi-IN"/>
        </w:rPr>
        <w:t xml:space="preserve">                              1</w:t>
      </w:r>
      <w:r w:rsidR="00333400">
        <w:rPr>
          <w:rFonts w:ascii="Times New Roman" w:eastAsia="Times New Roman" w:hAnsi="Times New Roman" w:cs="Tahoma"/>
          <w:color w:val="000000"/>
          <w:kern w:val="3"/>
          <w:sz w:val="24"/>
          <w:szCs w:val="24"/>
          <w:lang w:val="uk-UA" w:eastAsia="zh-CN" w:bidi="hi-IN"/>
        </w:rPr>
        <w:t>1</w:t>
      </w:r>
      <w:r w:rsidR="005D063A">
        <w:rPr>
          <w:rFonts w:ascii="Times New Roman" w:eastAsia="Times New Roman" w:hAnsi="Times New Roman" w:cs="Tahoma"/>
          <w:color w:val="000000"/>
          <w:kern w:val="3"/>
          <w:sz w:val="24"/>
          <w:szCs w:val="24"/>
          <w:lang w:val="uk-UA" w:eastAsia="zh-CN" w:bidi="hi-IN"/>
        </w:rPr>
        <w:t>.0</w:t>
      </w:r>
      <w:r w:rsidR="00333400">
        <w:rPr>
          <w:rFonts w:ascii="Times New Roman" w:eastAsia="Times New Roman" w:hAnsi="Times New Roman" w:cs="Tahoma"/>
          <w:color w:val="000000"/>
          <w:kern w:val="3"/>
          <w:sz w:val="24"/>
          <w:szCs w:val="24"/>
          <w:lang w:val="uk-UA" w:eastAsia="zh-CN" w:bidi="hi-IN"/>
        </w:rPr>
        <w:t>4</w:t>
      </w:r>
      <w:r w:rsidRPr="00CF103F">
        <w:rPr>
          <w:rFonts w:ascii="Times New Roman" w:eastAsia="Times New Roman" w:hAnsi="Times New Roman" w:cs="Tahoma"/>
          <w:color w:val="000000"/>
          <w:kern w:val="3"/>
          <w:sz w:val="24"/>
          <w:szCs w:val="24"/>
          <w:lang w:val="uk-UA" w:eastAsia="zh-CN" w:bidi="hi-IN"/>
        </w:rPr>
        <w:t>.202</w:t>
      </w:r>
      <w:r w:rsidR="00333400">
        <w:rPr>
          <w:rFonts w:ascii="Times New Roman" w:eastAsia="Times New Roman" w:hAnsi="Times New Roman" w:cs="Tahoma"/>
          <w:color w:val="000000"/>
          <w:kern w:val="3"/>
          <w:sz w:val="24"/>
          <w:szCs w:val="24"/>
          <w:lang w:val="uk-UA" w:eastAsia="zh-CN" w:bidi="hi-IN"/>
        </w:rPr>
        <w:t>4</w:t>
      </w:r>
      <w:r w:rsidR="005D063A">
        <w:rPr>
          <w:rFonts w:ascii="Times New Roman" w:eastAsia="Times New Roman" w:hAnsi="Times New Roman" w:cs="Tahoma"/>
          <w:color w:val="000000"/>
          <w:kern w:val="3"/>
          <w:sz w:val="24"/>
          <w:szCs w:val="24"/>
          <w:lang w:val="uk-UA" w:eastAsia="zh-CN" w:bidi="hi-IN"/>
        </w:rPr>
        <w:t xml:space="preserve"> № б/н</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69E138F1" w14:textId="5DB82092" w:rsidR="00CF103F" w:rsidRPr="00F8603F" w:rsidRDefault="00CF103F" w:rsidP="005D063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59562F" w14:textId="77777777" w:rsidR="005D063A" w:rsidRPr="005D063A" w:rsidRDefault="005D063A" w:rsidP="005D063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D063A">
        <w:rPr>
          <w:rFonts w:ascii="Times New Roman" w:eastAsia="Times New Roman" w:hAnsi="Times New Roman" w:cs="Times New Roman"/>
          <w:b/>
          <w:bCs/>
          <w:color w:val="000000"/>
          <w:kern w:val="3"/>
          <w:sz w:val="28"/>
          <w:szCs w:val="28"/>
          <w:lang w:val="uk-UA" w:eastAsia="zh-CN" w:bidi="hi-IN"/>
        </w:rPr>
        <w:t>предмет закупівлі:</w:t>
      </w:r>
    </w:p>
    <w:p w14:paraId="134C0266" w14:textId="77777777" w:rsidR="005D063A" w:rsidRPr="005D063A" w:rsidRDefault="005D063A" w:rsidP="005D063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290282" w14:textId="4A0C3CFE" w:rsidR="00333400" w:rsidRPr="0067793D" w:rsidRDefault="00333400" w:rsidP="00333400">
      <w:pPr>
        <w:spacing w:after="0" w:line="240" w:lineRule="auto"/>
        <w:ind w:right="120"/>
        <w:jc w:val="center"/>
        <w:rPr>
          <w:rFonts w:ascii="Times New Roman" w:hAnsi="Times New Roman" w:cs="Times New Roman"/>
          <w:sz w:val="24"/>
          <w:szCs w:val="24"/>
          <w:lang w:val="uk-UA"/>
        </w:rPr>
      </w:pPr>
      <w:r w:rsidRPr="002A4626">
        <w:rPr>
          <w:rFonts w:ascii="Times New Roman" w:eastAsia="Calibri" w:hAnsi="Times New Roman" w:cs="Mangal"/>
          <w:b/>
          <w:bCs/>
          <w:color w:val="000000"/>
          <w:kern w:val="2"/>
          <w:szCs w:val="21"/>
          <w:lang w:bidi="hi-IN"/>
        </w:rPr>
        <w:t>ДК 021:2015</w:t>
      </w:r>
      <w:r w:rsidRPr="002A4626">
        <w:rPr>
          <w:rFonts w:ascii="Times New Roman" w:eastAsia="Calibri" w:hAnsi="Times New Roman" w:cs="Mangal"/>
          <w:b/>
          <w:kern w:val="2"/>
          <w:szCs w:val="21"/>
          <w:lang w:bidi="hi-IN"/>
        </w:rPr>
        <w:t xml:space="preserve">:45510000-5 — Прокат підіймальних кранів із оператором </w:t>
      </w:r>
      <w:r w:rsidR="0067793D">
        <w:rPr>
          <w:rFonts w:ascii="Times New Roman" w:eastAsia="Calibri" w:hAnsi="Times New Roman" w:cs="Mangal"/>
          <w:b/>
          <w:kern w:val="2"/>
          <w:szCs w:val="21"/>
          <w:lang w:val="uk-UA" w:bidi="hi-IN"/>
        </w:rPr>
        <w:t>(послуги автовишки)</w:t>
      </w:r>
    </w:p>
    <w:p w14:paraId="7D5230DB" w14:textId="77777777" w:rsidR="00333400" w:rsidRDefault="00333400" w:rsidP="00333400">
      <w:pPr>
        <w:spacing w:after="0" w:line="240" w:lineRule="auto"/>
        <w:ind w:right="120"/>
        <w:jc w:val="center"/>
        <w:rPr>
          <w:rFonts w:ascii="Times New Roman" w:hAnsi="Times New Roman" w:cs="Times New Roman"/>
          <w:sz w:val="24"/>
          <w:szCs w:val="24"/>
        </w:rPr>
      </w:pPr>
    </w:p>
    <w:p w14:paraId="55294D86" w14:textId="77777777" w:rsidR="00333400" w:rsidRPr="00973795" w:rsidRDefault="00333400" w:rsidP="00333400">
      <w:pPr>
        <w:spacing w:after="0" w:line="240" w:lineRule="auto"/>
        <w:ind w:right="120"/>
        <w:jc w:val="center"/>
        <w:rPr>
          <w:rFonts w:ascii="Times New Roman" w:hAnsi="Times New Roman" w:cs="Times New Roman"/>
          <w:sz w:val="24"/>
          <w:szCs w:val="24"/>
        </w:rPr>
      </w:pPr>
      <w:r w:rsidRPr="00973795">
        <w:rPr>
          <w:rFonts w:ascii="Times New Roman" w:hAnsi="Times New Roman" w:cs="Times New Roman"/>
          <w:sz w:val="24"/>
          <w:szCs w:val="24"/>
        </w:rPr>
        <w:t>Процедура закупівлі – відкриті торги з особливостями</w:t>
      </w:r>
    </w:p>
    <w:p w14:paraId="6CC9AB48" w14:textId="77777777" w:rsidR="0067793D" w:rsidRDefault="0067793D" w:rsidP="00333400">
      <w:pPr>
        <w:widowControl w:val="0"/>
        <w:suppressAutoHyphens/>
        <w:autoSpaceDN w:val="0"/>
        <w:spacing w:after="0" w:line="240" w:lineRule="auto"/>
        <w:jc w:val="center"/>
        <w:textAlignment w:val="baseline"/>
        <w:rPr>
          <w:rFonts w:ascii="Times New Roman" w:hAnsi="Times New Roman" w:cs="Times New Roman"/>
          <w:sz w:val="24"/>
          <w:szCs w:val="24"/>
          <w:lang w:val="uk-UA"/>
        </w:rPr>
      </w:pPr>
    </w:p>
    <w:p w14:paraId="091BD799" w14:textId="5A32241F" w:rsidR="005D063A" w:rsidRPr="005D063A" w:rsidRDefault="0067793D" w:rsidP="003334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hAnsi="Times New Roman" w:cs="Times New Roman"/>
          <w:sz w:val="24"/>
          <w:szCs w:val="24"/>
          <w:lang w:val="uk-UA"/>
        </w:rPr>
        <w:t>В</w:t>
      </w:r>
      <w:r w:rsidR="00333400" w:rsidRPr="00973795">
        <w:rPr>
          <w:rFonts w:ascii="Times New Roman" w:hAnsi="Times New Roman" w:cs="Times New Roman"/>
          <w:sz w:val="24"/>
          <w:szCs w:val="24"/>
        </w:rPr>
        <w:t>ид предмету закупівлі – послуга</w:t>
      </w: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Default="00CF103F"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B68FBEB" w14:textId="77777777" w:rsidR="0067793D" w:rsidRDefault="0067793D"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0ABBBE8F" w14:textId="77777777" w:rsidR="0067793D" w:rsidRDefault="0067793D"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281AD7C" w14:textId="77777777" w:rsidR="0067793D" w:rsidRDefault="0067793D"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78BC03B" w14:textId="77777777" w:rsidR="0067793D" w:rsidRDefault="0067793D"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5142C74" w14:textId="77777777" w:rsidR="0067793D" w:rsidRPr="00CF103F" w:rsidRDefault="0067793D" w:rsidP="0067793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203D48C2" w:rsidR="00CF103F" w:rsidRPr="00CF103F" w:rsidRDefault="005D063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м. Броди</w:t>
      </w:r>
    </w:p>
    <w:p w14:paraId="4F6E2D9A" w14:textId="77777777" w:rsidR="00333400" w:rsidRDefault="00333400">
      <w:pPr>
        <w:rPr>
          <w:lang w:val="uk-UA"/>
        </w:rPr>
      </w:pPr>
    </w:p>
    <w:p w14:paraId="1767B8EE" w14:textId="77777777" w:rsidR="00333400" w:rsidRPr="00333400" w:rsidRDefault="0033340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33400" w:rsidRPr="00283071" w14:paraId="1D5B26D6" w14:textId="77777777" w:rsidTr="005D063A">
        <w:tc>
          <w:tcPr>
            <w:tcW w:w="300" w:type="pct"/>
            <w:shd w:val="clear" w:color="auto" w:fill="FFFFFF"/>
            <w:hideMark/>
          </w:tcPr>
          <w:p w14:paraId="5DC1D7B6" w14:textId="77777777" w:rsidR="00333400" w:rsidRPr="00B413F2" w:rsidRDefault="00333400" w:rsidP="003334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333400" w:rsidRPr="00B413F2" w:rsidRDefault="00333400" w:rsidP="003334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tcPr>
          <w:p w14:paraId="29682ABB" w14:textId="77777777" w:rsidR="00333400" w:rsidRDefault="00333400" w:rsidP="00333400">
            <w:pPr>
              <w:spacing w:before="150" w:after="150" w:line="240" w:lineRule="auto"/>
              <w:rPr>
                <w:rFonts w:ascii="Times New Roman" w:hAnsi="Times New Roman" w:cs="Times New Roman"/>
                <w:b/>
                <w:bCs/>
                <w:color w:val="000000"/>
                <w:lang w:val="uk-UA"/>
              </w:rPr>
            </w:pPr>
            <w:r w:rsidRPr="00E47365">
              <w:rPr>
                <w:rFonts w:ascii="Times New Roman" w:hAnsi="Times New Roman" w:cs="Times New Roman"/>
                <w:b/>
                <w:bCs/>
                <w:color w:val="000000"/>
              </w:rPr>
              <w:t xml:space="preserve">Комунальне підприємство «Броди» </w:t>
            </w:r>
          </w:p>
          <w:p w14:paraId="10796D1A" w14:textId="562A2206" w:rsidR="00333400" w:rsidRPr="005D063A" w:rsidRDefault="00333400" w:rsidP="00333400">
            <w:pPr>
              <w:spacing w:before="150" w:after="150" w:line="240" w:lineRule="auto"/>
              <w:rPr>
                <w:rFonts w:ascii="Times New Roman" w:eastAsia="Times New Roman" w:hAnsi="Times New Roman" w:cs="Times New Roman"/>
                <w:b/>
                <w:sz w:val="24"/>
                <w:szCs w:val="24"/>
                <w:lang w:val="uk-UA" w:eastAsia="ru-RU"/>
              </w:rPr>
            </w:pPr>
            <w:r w:rsidRPr="00E47365">
              <w:rPr>
                <w:rFonts w:ascii="Times New Roman" w:hAnsi="Times New Roman" w:cs="Times New Roman"/>
                <w:b/>
                <w:bCs/>
                <w:color w:val="000000"/>
              </w:rPr>
              <w:t xml:space="preserve">(код ЄДРПОУ 03348666) </w:t>
            </w:r>
          </w:p>
        </w:tc>
      </w:tr>
      <w:tr w:rsidR="00333400" w:rsidRPr="00B413F2" w14:paraId="476181C2" w14:textId="77777777" w:rsidTr="00B413F2">
        <w:tc>
          <w:tcPr>
            <w:tcW w:w="300" w:type="pct"/>
            <w:shd w:val="clear" w:color="auto" w:fill="FFFFFF"/>
            <w:hideMark/>
          </w:tcPr>
          <w:p w14:paraId="4CED8F8C" w14:textId="77777777" w:rsidR="00333400" w:rsidRPr="00B413F2" w:rsidRDefault="00333400" w:rsidP="003334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333400" w:rsidRPr="00B413F2" w:rsidRDefault="00333400" w:rsidP="003334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30A1DE8" w:rsidR="00333400" w:rsidRPr="005D063A" w:rsidRDefault="00333400" w:rsidP="00333400">
            <w:pPr>
              <w:spacing w:before="150" w:after="150" w:line="240" w:lineRule="auto"/>
              <w:rPr>
                <w:rFonts w:ascii="Times New Roman" w:eastAsia="Times New Roman" w:hAnsi="Times New Roman" w:cs="Times New Roman"/>
                <w:b/>
                <w:sz w:val="24"/>
                <w:szCs w:val="24"/>
                <w:lang w:val="uk-UA" w:eastAsia="ru-RU"/>
              </w:rPr>
            </w:pPr>
            <w:r w:rsidRPr="00E47365">
              <w:rPr>
                <w:rFonts w:ascii="Times New Roman" w:hAnsi="Times New Roman" w:cs="Times New Roman"/>
              </w:rPr>
              <w:t>вул. Залізнична, 44, м. Броди,</w:t>
            </w:r>
            <w:r w:rsidRPr="00E47365">
              <w:rPr>
                <w:rFonts w:ascii="Times New Roman" w:hAnsi="Times New Roman" w:cs="Times New Roman"/>
                <w:lang w:val="en-US"/>
              </w:rPr>
              <w:t> </w:t>
            </w:r>
            <w:r w:rsidRPr="00E47365">
              <w:rPr>
                <w:rFonts w:ascii="Times New Roman" w:hAnsi="Times New Roman" w:cs="Times New Roman"/>
              </w:rPr>
              <w:t>Золочівський р-н, Львівська обл.,</w:t>
            </w:r>
            <w:r w:rsidRPr="00E47365">
              <w:rPr>
                <w:rFonts w:ascii="Times New Roman" w:hAnsi="Times New Roman" w:cs="Times New Roman"/>
                <w:lang w:val="en-US"/>
              </w:rPr>
              <w:t> </w:t>
            </w:r>
            <w:r w:rsidRPr="00E47365">
              <w:rPr>
                <w:rFonts w:ascii="Times New Roman" w:hAnsi="Times New Roman" w:cs="Times New Roman"/>
              </w:rPr>
              <w:t xml:space="preserve"> Україна,  80600,</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461BA488"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sidR="005D063A">
              <w:rPr>
                <w:rFonts w:ascii="Times New Roman" w:eastAsia="Times New Roman" w:hAnsi="Times New Roman" w:cs="Times New Roman"/>
                <w:sz w:val="24"/>
                <w:szCs w:val="24"/>
                <w:lang w:val="uk-UA" w:eastAsia="ru-RU"/>
              </w:rPr>
              <w:t xml:space="preserve">: </w:t>
            </w:r>
            <w:r w:rsidR="00333400">
              <w:rPr>
                <w:rFonts w:ascii="Times New Roman" w:eastAsia="Times New Roman" w:hAnsi="Times New Roman" w:cs="Times New Roman"/>
                <w:sz w:val="24"/>
                <w:szCs w:val="24"/>
                <w:lang w:val="uk-UA" w:eastAsia="ru-RU"/>
              </w:rPr>
              <w:t>Бобик Людмила Василівна</w:t>
            </w:r>
          </w:p>
          <w:p w14:paraId="3327D6F9" w14:textId="1A65A1E8"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sidRPr="005D063A">
              <w:rPr>
                <w:rFonts w:ascii="Times New Roman" w:eastAsia="Times New Roman" w:hAnsi="Times New Roman" w:cs="Times New Roman"/>
                <w:sz w:val="24"/>
                <w:szCs w:val="24"/>
                <w:lang w:val="uk-UA" w:eastAsia="ru-RU"/>
              </w:rPr>
              <w:t>*</w:t>
            </w:r>
            <w:r w:rsidR="00DA4FD5">
              <w:rPr>
                <w:rFonts w:ascii="Times New Roman" w:eastAsia="Times New Roman" w:hAnsi="Times New Roman" w:cs="Times New Roman"/>
                <w:sz w:val="24"/>
                <w:szCs w:val="24"/>
                <w:lang w:val="uk-UA" w:eastAsia="ru-RU"/>
              </w:rPr>
              <w:t>: фахівець з публічних закупівель</w:t>
            </w:r>
          </w:p>
          <w:p w14:paraId="1A6EEE38" w14:textId="4128BBAB" w:rsidR="00B413F2" w:rsidRPr="00DA4FD5"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w:t>
            </w:r>
            <w:r w:rsidR="00DA4FD5">
              <w:rPr>
                <w:rFonts w:ascii="Times New Roman" w:eastAsia="Times New Roman" w:hAnsi="Times New Roman" w:cs="Times New Roman"/>
                <w:sz w:val="24"/>
                <w:szCs w:val="24"/>
                <w:lang w:val="uk-UA" w:eastAsia="ru-RU"/>
              </w:rPr>
              <w:t xml:space="preserve"> </w:t>
            </w:r>
            <w:r w:rsidR="00333400">
              <w:rPr>
                <w:rFonts w:ascii="Times New Roman" w:eastAsia="Times New Roman" w:hAnsi="Times New Roman" w:cs="Times New Roman"/>
                <w:sz w:val="24"/>
                <w:szCs w:val="24"/>
                <w:lang w:val="en-US" w:eastAsia="ru-RU"/>
              </w:rPr>
              <w:t>bobyk.luda@gmail.com</w:t>
            </w:r>
          </w:p>
          <w:p w14:paraId="2CB59311" w14:textId="68E3A87D" w:rsidR="00B413F2" w:rsidRPr="00333400"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телеф</w:t>
            </w:r>
            <w:r w:rsidR="00DA4FD5">
              <w:rPr>
                <w:rFonts w:ascii="Times New Roman" w:eastAsia="Times New Roman" w:hAnsi="Times New Roman" w:cs="Times New Roman"/>
                <w:sz w:val="24"/>
                <w:szCs w:val="24"/>
                <w:lang w:val="uk-UA" w:eastAsia="ru-RU"/>
              </w:rPr>
              <w:t>он:</w:t>
            </w:r>
            <w:r w:rsidR="00333400">
              <w:rPr>
                <w:rFonts w:ascii="Times New Roman" w:eastAsia="Times New Roman" w:hAnsi="Times New Roman" w:cs="Times New Roman"/>
                <w:sz w:val="24"/>
                <w:szCs w:val="24"/>
                <w:lang w:val="en-US" w:eastAsia="ru-RU"/>
              </w:rPr>
              <w:t>067 496 29 28</w:t>
            </w:r>
          </w:p>
          <w:p w14:paraId="4CD7B9E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5D063A">
              <w:rPr>
                <w:rFonts w:ascii="Times New Roman" w:eastAsia="Times New Roman" w:hAnsi="Times New Roman" w:cs="Times New Roman"/>
                <w:i/>
                <w:iCs/>
                <w:sz w:val="24"/>
                <w:szCs w:val="24"/>
                <w:lang w:val="uk-UA" w:eastAsia="ru-RU"/>
              </w:rPr>
              <w:t>* уповноважена особа не є посадою</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283071" w14:paraId="2C4E19C5" w14:textId="77777777" w:rsidTr="005009B7">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tcPr>
          <w:p w14:paraId="57C7EFF9" w14:textId="3755A65C" w:rsidR="00B413F2" w:rsidRPr="00B413F2" w:rsidRDefault="0067793D" w:rsidP="00B413F2">
            <w:pPr>
              <w:spacing w:before="150" w:after="150" w:line="240" w:lineRule="auto"/>
              <w:rPr>
                <w:rFonts w:ascii="Times New Roman" w:eastAsia="Times New Roman" w:hAnsi="Times New Roman" w:cs="Times New Roman"/>
                <w:sz w:val="24"/>
                <w:szCs w:val="24"/>
                <w:lang w:val="uk-UA" w:eastAsia="ru-RU"/>
              </w:rPr>
            </w:pPr>
            <w:r w:rsidRPr="002A4626">
              <w:rPr>
                <w:rFonts w:ascii="Times New Roman" w:eastAsia="Calibri" w:hAnsi="Times New Roman" w:cs="Mangal"/>
                <w:b/>
                <w:bCs/>
                <w:color w:val="000000"/>
                <w:kern w:val="2"/>
                <w:szCs w:val="21"/>
                <w:lang w:bidi="hi-IN"/>
              </w:rPr>
              <w:t>ДК 021:2015</w:t>
            </w:r>
            <w:r w:rsidRPr="002A4626">
              <w:rPr>
                <w:rFonts w:ascii="Times New Roman" w:eastAsia="Calibri" w:hAnsi="Times New Roman" w:cs="Mangal"/>
                <w:b/>
                <w:kern w:val="2"/>
                <w:szCs w:val="21"/>
                <w:lang w:bidi="hi-IN"/>
              </w:rPr>
              <w:t>:45510000-5 — Прокат підіймальних кранів із оператором</w:t>
            </w:r>
            <w:r>
              <w:rPr>
                <w:rFonts w:ascii="Times New Roman" w:eastAsia="Times New Roman" w:hAnsi="Times New Roman" w:cs="Times New Roman"/>
                <w:sz w:val="24"/>
                <w:szCs w:val="24"/>
                <w:lang w:val="uk-UA" w:eastAsia="ru-RU"/>
              </w:rPr>
              <w:t xml:space="preserve"> (послуги автовишки)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26AF5AF8" w:rsidR="00B413F2" w:rsidRPr="00B413F2" w:rsidRDefault="005009B7" w:rsidP="00F84E5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З</w:t>
            </w:r>
            <w:r w:rsidR="00B413F2" w:rsidRPr="00B413F2">
              <w:rPr>
                <w:rFonts w:ascii="Times New Roman" w:eastAsia="Times New Roman" w:hAnsi="Times New Roman" w:cs="Times New Roman"/>
                <w:i/>
                <w:iCs/>
                <w:sz w:val="24"/>
                <w:szCs w:val="24"/>
                <w:lang w:val="uk-UA" w:eastAsia="ru-RU"/>
              </w:rPr>
              <w:t>акупівля здійснюєт</w:t>
            </w:r>
            <w:r>
              <w:rPr>
                <w:rFonts w:ascii="Times New Roman" w:eastAsia="Times New Roman" w:hAnsi="Times New Roman" w:cs="Times New Roman"/>
                <w:i/>
                <w:iCs/>
                <w:sz w:val="24"/>
                <w:szCs w:val="24"/>
                <w:lang w:val="uk-UA" w:eastAsia="ru-RU"/>
              </w:rPr>
              <w:t>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BCAA9B0" w14:textId="77777777" w:rsidR="0067793D" w:rsidRPr="003B53F8" w:rsidRDefault="0067793D" w:rsidP="0067793D">
            <w:pPr>
              <w:widowControl w:val="0"/>
              <w:spacing w:after="0" w:line="240" w:lineRule="auto"/>
              <w:ind w:hanging="2"/>
              <w:contextualSpacing/>
              <w:jc w:val="both"/>
              <w:rPr>
                <w:rFonts w:ascii="Times New Roman" w:hAnsi="Times New Roman" w:cs="Times New Roman"/>
                <w:color w:val="0D0D0D"/>
                <w:sz w:val="24"/>
                <w:szCs w:val="24"/>
              </w:rPr>
            </w:pPr>
            <w:r w:rsidRPr="003B53F8">
              <w:rPr>
                <w:rFonts w:ascii="Times New Roman" w:hAnsi="Times New Roman" w:cs="Times New Roman"/>
                <w:color w:val="0D0D0D"/>
                <w:sz w:val="24"/>
                <w:szCs w:val="24"/>
              </w:rPr>
              <w:t>Місце надання послуг:</w:t>
            </w:r>
          </w:p>
          <w:p w14:paraId="69691643" w14:textId="77777777" w:rsidR="0067793D" w:rsidRDefault="0067793D" w:rsidP="0067793D">
            <w:pPr>
              <w:spacing w:after="0" w:line="240" w:lineRule="auto"/>
              <w:ind w:hanging="2"/>
              <w:jc w:val="both"/>
              <w:rPr>
                <w:rFonts w:ascii="Times New Roman" w:hAnsi="Times New Roman" w:cs="Times New Roman"/>
                <w:lang w:val="uk-UA"/>
              </w:rPr>
            </w:pPr>
            <w:r w:rsidRPr="003B53F8">
              <w:rPr>
                <w:rFonts w:ascii="Times New Roman" w:hAnsi="Times New Roman" w:cs="Times New Roman"/>
                <w:color w:val="0D0D0D"/>
                <w:sz w:val="24"/>
                <w:szCs w:val="24"/>
              </w:rPr>
              <w:t>Львівська область, м. Броди та Бродівська міська територіальна громада</w:t>
            </w:r>
            <w:r w:rsidRPr="003B53F8">
              <w:rPr>
                <w:rFonts w:ascii="Times New Roman" w:hAnsi="Times New Roman" w:cs="Times New Roman"/>
              </w:rPr>
              <w:t xml:space="preserve"> </w:t>
            </w:r>
          </w:p>
          <w:p w14:paraId="1B6E5B50" w14:textId="77777777" w:rsidR="0067793D" w:rsidRDefault="0067793D" w:rsidP="0067793D">
            <w:pPr>
              <w:spacing w:after="0" w:line="240" w:lineRule="auto"/>
              <w:ind w:hanging="2"/>
              <w:jc w:val="both"/>
              <w:rPr>
                <w:rFonts w:ascii="Times New Roman" w:hAnsi="Times New Roman" w:cs="Times New Roman"/>
                <w:lang w:val="uk-UA"/>
              </w:rPr>
            </w:pPr>
          </w:p>
          <w:p w14:paraId="62AD202D" w14:textId="0184AD0B" w:rsidR="0067793D" w:rsidRPr="0067793D" w:rsidRDefault="0067793D" w:rsidP="0067793D">
            <w:pPr>
              <w:spacing w:after="0" w:line="240" w:lineRule="auto"/>
              <w:ind w:hanging="2"/>
              <w:jc w:val="both"/>
              <w:rPr>
                <w:rFonts w:ascii="Times New Roman" w:hAnsi="Times New Roman" w:cs="Times New Roman"/>
                <w:lang w:val="uk-UA"/>
              </w:rPr>
            </w:pPr>
            <w:r>
              <w:rPr>
                <w:rFonts w:ascii="Times New Roman" w:hAnsi="Times New Roman" w:cs="Times New Roman"/>
                <w:lang w:val="uk-UA"/>
              </w:rPr>
              <w:t>О</w:t>
            </w:r>
            <w:r w:rsidRPr="003B53F8">
              <w:rPr>
                <w:rFonts w:ascii="Times New Roman" w:hAnsi="Times New Roman" w:cs="Times New Roman"/>
              </w:rPr>
              <w:t xml:space="preserve">бсяг надання послуг визначені Замовником у </w:t>
            </w:r>
            <w:r w:rsidRPr="0067793D">
              <w:rPr>
                <w:rFonts w:ascii="Times New Roman" w:hAnsi="Times New Roman" w:cs="Times New Roman"/>
              </w:rPr>
              <w:t>Додатку №</w:t>
            </w:r>
            <w:r>
              <w:rPr>
                <w:rFonts w:ascii="Times New Roman" w:hAnsi="Times New Roman" w:cs="Times New Roman"/>
                <w:lang w:val="uk-UA"/>
              </w:rPr>
              <w:t>3</w:t>
            </w:r>
            <w:r w:rsidRPr="003B53F8">
              <w:rPr>
                <w:rFonts w:ascii="Times New Roman" w:hAnsi="Times New Roman" w:cs="Times New Roman"/>
              </w:rPr>
              <w:t xml:space="preserve"> до тендерної документації. </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5CF5401" w:rsidR="00B413F2" w:rsidRPr="00B413F2" w:rsidRDefault="00CE1BBA"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з</w:t>
            </w:r>
            <w:r w:rsidR="0007735F">
              <w:rPr>
                <w:rFonts w:ascii="Times New Roman" w:eastAsia="Times New Roman" w:hAnsi="Times New Roman" w:cs="Times New Roman"/>
                <w:i/>
                <w:iCs/>
                <w:sz w:val="24"/>
                <w:szCs w:val="24"/>
                <w:lang w:val="uk-UA" w:eastAsia="ru-RU"/>
              </w:rPr>
              <w:t xml:space="preserve"> 01.05.2024р </w:t>
            </w:r>
            <w:r w:rsidR="005009B7">
              <w:rPr>
                <w:rFonts w:ascii="Times New Roman" w:eastAsia="Times New Roman" w:hAnsi="Times New Roman" w:cs="Times New Roman"/>
                <w:i/>
                <w:iCs/>
                <w:sz w:val="24"/>
                <w:szCs w:val="24"/>
                <w:lang w:val="uk-UA" w:eastAsia="ru-RU"/>
              </w:rPr>
              <w:t>до 31.12.202</w:t>
            </w:r>
            <w:r w:rsidR="0067793D">
              <w:rPr>
                <w:rFonts w:ascii="Times New Roman" w:eastAsia="Times New Roman" w:hAnsi="Times New Roman" w:cs="Times New Roman"/>
                <w:i/>
                <w:iCs/>
                <w:sz w:val="24"/>
                <w:szCs w:val="24"/>
                <w:lang w:val="uk-UA" w:eastAsia="ru-RU"/>
              </w:rPr>
              <w:t>4р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5D063A"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6B49E5A2"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009B7">
              <w:rPr>
                <w:rFonts w:ascii="Times New Roman" w:eastAsia="Times New Roman" w:hAnsi="Times New Roman" w:cs="Times New Roman"/>
                <w:i/>
                <w:iCs/>
                <w:sz w:val="24"/>
                <w:szCs w:val="24"/>
                <w:lang w:val="uk-UA" w:eastAsia="ru-RU"/>
              </w:rPr>
              <w:t>.</w:t>
            </w:r>
          </w:p>
          <w:p w14:paraId="7847CA65" w14:textId="4258FF6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83071"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F6155E">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371A13" w14:textId="77777777" w:rsidR="006343C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273CD92" w14:textId="77777777" w:rsidR="0067793D" w:rsidRDefault="0067793D" w:rsidP="00F6155E">
            <w:pPr>
              <w:spacing w:before="150" w:after="150" w:line="240" w:lineRule="auto"/>
              <w:jc w:val="both"/>
              <w:rPr>
                <w:rFonts w:ascii="Times New Roman" w:eastAsia="Times New Roman" w:hAnsi="Times New Roman" w:cs="Times New Roman"/>
                <w:sz w:val="24"/>
                <w:szCs w:val="24"/>
                <w:lang w:val="uk-UA" w:eastAsia="ru-RU"/>
              </w:rPr>
            </w:pPr>
          </w:p>
          <w:p w14:paraId="2F7A3EBB" w14:textId="0E7A43B0" w:rsidR="0067793D" w:rsidRPr="00B413F2" w:rsidRDefault="0067793D" w:rsidP="00F6155E">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83071"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4C12586E"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0B3E00">
              <w:rPr>
                <w:rFonts w:ascii="Times New Roman" w:eastAsia="Times New Roman" w:hAnsi="Times New Roman" w:cs="Times New Roman"/>
                <w:sz w:val="24"/>
                <w:szCs w:val="24"/>
                <w:lang w:val="uk-UA" w:eastAsia="ru-RU"/>
              </w:rPr>
              <w:t>;</w:t>
            </w:r>
          </w:p>
          <w:p w14:paraId="3B917180" w14:textId="32ADD2F0" w:rsidR="000B3E00" w:rsidRDefault="000B3E00"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заповнена тендерна пропозиція (Додаток 5)</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cs="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cs="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5D063A" w14:paraId="583CBDFE" w14:textId="77777777" w:rsidTr="00C964EE">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1FCEB685" w14:textId="5527767D" w:rsidR="00316B47" w:rsidRPr="00B413F2" w:rsidRDefault="00C964EE" w:rsidP="00316B47">
            <w:pPr>
              <w:spacing w:before="150" w:after="150" w:line="240" w:lineRule="auto"/>
              <w:jc w:val="both"/>
              <w:rPr>
                <w:rFonts w:ascii="Times New Roman" w:eastAsia="Times New Roman" w:hAnsi="Times New Roman" w:cs="Times New Roman"/>
                <w:sz w:val="24"/>
                <w:szCs w:val="24"/>
                <w:lang w:val="uk-UA" w:eastAsia="ru-RU"/>
              </w:rPr>
            </w:pPr>
            <w:r w:rsidRPr="00C964EE">
              <w:rPr>
                <w:rFonts w:ascii="Times New Roman" w:eastAsia="Times New Roman" w:hAnsi="Times New Roman" w:cs="Times New Roman"/>
                <w:sz w:val="24"/>
                <w:szCs w:val="24"/>
                <w:lang w:val="uk-UA" w:eastAsia="ru-RU"/>
              </w:rPr>
              <w:t>Не вимагається</w:t>
            </w:r>
          </w:p>
        </w:tc>
      </w:tr>
      <w:tr w:rsidR="00316B47" w:rsidRPr="005D063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311A09A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283071"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283071"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283071"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D063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41337DF" w:rsidR="00B05414" w:rsidRPr="00016C3E" w:rsidRDefault="00B05414" w:rsidP="00B05414">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3D6F3AD"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964EE">
              <w:rPr>
                <w:rFonts w:ascii="Times New Roman" w:eastAsia="Times New Roman" w:hAnsi="Times New Roman" w:cs="Times New Roman"/>
                <w:sz w:val="24"/>
                <w:szCs w:val="24"/>
                <w:lang w:val="uk-UA" w:eastAsia="ru-RU"/>
              </w:rPr>
              <w:t xml:space="preserve">до </w:t>
            </w:r>
            <w:r w:rsidR="00FA64F8">
              <w:rPr>
                <w:rFonts w:ascii="Times New Roman" w:eastAsia="Times New Roman" w:hAnsi="Times New Roman" w:cs="Times New Roman"/>
                <w:sz w:val="24"/>
                <w:szCs w:val="24"/>
                <w:lang w:val="uk-UA" w:eastAsia="ru-RU"/>
              </w:rPr>
              <w:t>21</w:t>
            </w:r>
            <w:r w:rsidR="00C964EE">
              <w:rPr>
                <w:rFonts w:ascii="Times New Roman" w:eastAsia="Times New Roman" w:hAnsi="Times New Roman" w:cs="Times New Roman"/>
                <w:sz w:val="24"/>
                <w:szCs w:val="24"/>
                <w:lang w:val="uk-UA" w:eastAsia="ru-RU"/>
              </w:rPr>
              <w:t xml:space="preserve"> </w:t>
            </w:r>
            <w:r w:rsidR="00FA64F8">
              <w:rPr>
                <w:rFonts w:ascii="Times New Roman" w:eastAsia="Times New Roman" w:hAnsi="Times New Roman" w:cs="Times New Roman"/>
                <w:sz w:val="24"/>
                <w:szCs w:val="24"/>
                <w:lang w:val="uk-UA" w:eastAsia="ru-RU"/>
              </w:rPr>
              <w:t xml:space="preserve">квітня </w:t>
            </w:r>
            <w:r w:rsidR="00C964EE">
              <w:rPr>
                <w:rFonts w:ascii="Times New Roman" w:eastAsia="Times New Roman" w:hAnsi="Times New Roman" w:cs="Times New Roman"/>
                <w:sz w:val="24"/>
                <w:szCs w:val="24"/>
                <w:lang w:val="uk-UA" w:eastAsia="ru-RU"/>
              </w:rPr>
              <w:t xml:space="preserve"> 202</w:t>
            </w:r>
            <w:r w:rsidR="00FA64F8">
              <w:rPr>
                <w:rFonts w:ascii="Times New Roman" w:eastAsia="Times New Roman" w:hAnsi="Times New Roman" w:cs="Times New Roman"/>
                <w:sz w:val="24"/>
                <w:szCs w:val="24"/>
                <w:lang w:val="uk-UA" w:eastAsia="ru-RU"/>
              </w:rPr>
              <w:t>4</w:t>
            </w:r>
            <w:r w:rsidR="00C964EE">
              <w:rPr>
                <w:rFonts w:ascii="Times New Roman" w:eastAsia="Times New Roman" w:hAnsi="Times New Roman" w:cs="Times New Roman"/>
                <w:sz w:val="24"/>
                <w:szCs w:val="24"/>
                <w:lang w:val="uk-UA" w:eastAsia="ru-RU"/>
              </w:rPr>
              <w:t xml:space="preserve"> р. 0</w:t>
            </w:r>
            <w:r w:rsidR="00FA64F8">
              <w:rPr>
                <w:rFonts w:ascii="Times New Roman" w:eastAsia="Times New Roman" w:hAnsi="Times New Roman" w:cs="Times New Roman"/>
                <w:sz w:val="24"/>
                <w:szCs w:val="24"/>
                <w:lang w:val="uk-UA" w:eastAsia="ru-RU"/>
              </w:rPr>
              <w:t>1</w:t>
            </w:r>
            <w:r w:rsidR="00C964EE">
              <w:rPr>
                <w:rFonts w:ascii="Times New Roman" w:eastAsia="Times New Roman" w:hAnsi="Times New Roman" w:cs="Times New Roman"/>
                <w:sz w:val="24"/>
                <w:szCs w:val="24"/>
                <w:lang w:val="uk-UA" w:eastAsia="ru-RU"/>
              </w:rPr>
              <w:t>:00.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283071"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316B47">
              <w:rPr>
                <w:rFonts w:ascii="Times New Roman" w:eastAsia="Times New Roman" w:hAnsi="Times New Roman"/>
                <w:sz w:val="24"/>
                <w:szCs w:val="24"/>
                <w:lang w:val="uk-UA" w:eastAsia="ru-RU"/>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0F8E7E5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689189AC" w14:textId="3EB21A63" w:rsidR="00283071" w:rsidRDefault="00283071" w:rsidP="00F6155E">
            <w:pPr>
              <w:spacing w:before="150" w:after="150" w:line="240" w:lineRule="auto"/>
              <w:jc w:val="both"/>
              <w:rPr>
                <w:rFonts w:ascii="Times New Roman" w:eastAsia="Times New Roman" w:hAnsi="Times New Roman" w:cs="Times New Roman"/>
                <w:sz w:val="24"/>
                <w:szCs w:val="24"/>
                <w:lang w:val="uk-UA" w:eastAsia="ru-RU"/>
              </w:rPr>
            </w:pPr>
            <w:r w:rsidRPr="00283071">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 xml:space="preserve"> - 0,5%.</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A64F8" w:rsidRPr="00283071" w14:paraId="6830562A" w14:textId="77777777" w:rsidTr="00FA64F8">
        <w:tc>
          <w:tcPr>
            <w:tcW w:w="300" w:type="pct"/>
            <w:shd w:val="clear" w:color="auto" w:fill="FFFFFF"/>
            <w:hideMark/>
          </w:tcPr>
          <w:p w14:paraId="7A1EE065"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A64F8" w:rsidRPr="00FA64F8" w:rsidRDefault="00FA64F8" w:rsidP="00FA64F8">
            <w:pPr>
              <w:spacing w:before="150" w:after="150" w:line="240" w:lineRule="auto"/>
              <w:jc w:val="both"/>
              <w:rPr>
                <w:rFonts w:ascii="Times New Roman" w:eastAsia="Times New Roman" w:hAnsi="Times New Roman" w:cs="Times New Roman"/>
                <w:sz w:val="24"/>
                <w:szCs w:val="24"/>
                <w:highlight w:val="yellow"/>
                <w:lang w:val="uk-UA" w:eastAsia="ru-RU"/>
              </w:rPr>
            </w:pPr>
            <w:r w:rsidRPr="00FA64F8">
              <w:rPr>
                <w:rFonts w:ascii="Times New Roman" w:eastAsia="Times New Roman" w:hAnsi="Times New Roman" w:cs="Times New Roman"/>
                <w:sz w:val="24"/>
                <w:szCs w:val="24"/>
                <w:lang w:val="uk-UA" w:eastAsia="ru-RU"/>
              </w:rPr>
              <w:t>Інша інформація</w:t>
            </w:r>
          </w:p>
        </w:tc>
        <w:tc>
          <w:tcPr>
            <w:tcW w:w="3150" w:type="pct"/>
            <w:shd w:val="clear" w:color="auto" w:fill="FFFFFF"/>
          </w:tcPr>
          <w:p w14:paraId="7D58934C" w14:textId="77777777" w:rsidR="00FA64F8" w:rsidRPr="00FA64F8" w:rsidRDefault="00FA64F8" w:rsidP="00FA64F8">
            <w:pPr>
              <w:pStyle w:val="a8"/>
              <w:jc w:val="both"/>
              <w:rPr>
                <w:color w:val="000000"/>
              </w:rPr>
            </w:pPr>
            <w:r w:rsidRPr="00FA64F8">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FA64F8">
              <w:rPr>
                <w:color w:val="000000"/>
              </w:rPr>
              <w:lastRenderedPageBreak/>
              <w:t>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 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 посвідку на постійне чи тимчасове проживання на території України або</w:t>
            </w:r>
          </w:p>
          <w:p w14:paraId="4A17C1D2" w14:textId="77777777" w:rsidR="00FA64F8" w:rsidRPr="00FA64F8" w:rsidRDefault="00FA64F8" w:rsidP="00FA64F8">
            <w:pPr>
              <w:pStyle w:val="a8"/>
              <w:jc w:val="both"/>
              <w:rPr>
                <w:color w:val="000000"/>
              </w:rPr>
            </w:pPr>
            <w:r w:rsidRPr="00FA64F8">
              <w:rPr>
                <w:color w:val="000000"/>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FA64F8">
              <w:rPr>
                <w:color w:val="000000"/>
              </w:rPr>
              <w:lastRenderedPageBreak/>
              <w:t>інших злочинів, то учасник у складі тендерної пропозиції має надати: ·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 згоду самого власника активів про передачу активів, підпис якої нотаріально завірений в установленому законодавством порядку. *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A41EE6F" w14:textId="12A156CE" w:rsidR="00FA64F8" w:rsidRPr="00FA64F8" w:rsidRDefault="00FA64F8" w:rsidP="00FA64F8">
            <w:pPr>
              <w:pStyle w:val="a8"/>
              <w:jc w:val="both"/>
              <w:rPr>
                <w:color w:val="000000"/>
              </w:rPr>
            </w:pPr>
            <w:r w:rsidRPr="00FA64F8">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FA64F8">
              <w:rPr>
                <w:color w:val="000000"/>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w:t>
            </w:r>
            <w:r w:rsidR="00CD3997">
              <w:rPr>
                <w:color w:val="000000"/>
                <w:lang w:val="uk-UA"/>
              </w:rPr>
              <w:t xml:space="preserve"> </w:t>
            </w:r>
            <w:r w:rsidRPr="00FA64F8">
              <w:rPr>
                <w:color w:val="000000"/>
              </w:rPr>
              <w:t xml:space="preserve">Іран, замовник відхиляє такого учасника на підставі абзацу 8 підпункту 1 пункту 44 Особливостей.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 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r w:rsidRPr="00FA64F8">
              <w:rPr>
                <w:color w:val="000000"/>
              </w:rPr>
              <w:lastRenderedPageBreak/>
              <w:t>підтвердження зміни податкової адреси на іншу територію України видане уповноваженим на це органом, замовник відхиляє</w:t>
            </w:r>
            <w:r w:rsidR="00CD3997">
              <w:rPr>
                <w:color w:val="000000"/>
                <w:lang w:val="uk-UA"/>
              </w:rPr>
              <w:t xml:space="preserve"> </w:t>
            </w:r>
            <w:r w:rsidRPr="00FA64F8">
              <w:rPr>
                <w:color w:val="000000"/>
              </w:rPr>
              <w:t>тендерну пропозицію на підставі підпункту 2 пункту 44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 Обґрунтування аномально низької тендерної пропозиції може містити інформацію про: § досягнення економії завдяки застосованому технологічному процесу виробництва товарів, порядку надання послуг чи технології будівництва;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 отримання учасником процедури закупівлі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w:t>
            </w:r>
            <w:r w:rsidR="00CD3997">
              <w:rPr>
                <w:color w:val="000000"/>
                <w:lang w:val="uk-UA"/>
              </w:rPr>
              <w:t xml:space="preserve"> </w:t>
            </w:r>
            <w:r w:rsidRPr="00FA64F8">
              <w:rPr>
                <w:color w:val="000000"/>
              </w:rPr>
              <w:t xml:space="preserve">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 / або документах, що подані учасником процедури закупівлі у складі </w:t>
            </w:r>
            <w:r w:rsidRPr="00FA64F8">
              <w:rPr>
                <w:color w:val="000000"/>
              </w:rPr>
              <w:lastRenderedPageBreak/>
              <w:t>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7DD41518" w:rsidR="00FA64F8" w:rsidRPr="00FA64F8" w:rsidRDefault="00FA64F8" w:rsidP="00FA64F8">
            <w:pPr>
              <w:spacing w:before="150" w:after="150" w:line="240" w:lineRule="auto"/>
              <w:jc w:val="both"/>
              <w:rPr>
                <w:rFonts w:ascii="Times New Roman" w:eastAsia="Times New Roman" w:hAnsi="Times New Roman" w:cs="Times New Roman"/>
                <w:sz w:val="24"/>
                <w:szCs w:val="24"/>
                <w:lang w:val="uk-UA" w:eastAsia="ru-RU"/>
              </w:rPr>
            </w:pPr>
          </w:p>
        </w:tc>
      </w:tr>
      <w:tr w:rsidR="00FA64F8" w:rsidRPr="001071B3" w14:paraId="5D44A479" w14:textId="77777777" w:rsidTr="00FA64F8">
        <w:tc>
          <w:tcPr>
            <w:tcW w:w="300" w:type="pct"/>
            <w:shd w:val="clear" w:color="auto" w:fill="FFFFFF"/>
            <w:hideMark/>
          </w:tcPr>
          <w:p w14:paraId="21666C8A"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tcPr>
          <w:p w14:paraId="599E793E" w14:textId="77777777" w:rsidR="00FA64F8" w:rsidRPr="00316B47" w:rsidRDefault="00FA64F8" w:rsidP="00FA64F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F9E2FD8" w14:textId="77777777" w:rsidR="00FA64F8" w:rsidRPr="00316B47" w:rsidRDefault="00FA64F8" w:rsidP="00FA64F8">
            <w:pPr>
              <w:spacing w:after="0" w:line="240" w:lineRule="auto"/>
              <w:jc w:val="both"/>
              <w:rPr>
                <w:rFonts w:ascii="Times New Roman" w:hAnsi="Times New Roman"/>
                <w:sz w:val="24"/>
                <w:szCs w:val="24"/>
                <w:lang w:val="uk-UA"/>
              </w:rPr>
            </w:pPr>
          </w:p>
          <w:p w14:paraId="629E2FA8" w14:textId="77777777" w:rsidR="00FA64F8" w:rsidRPr="00316B47" w:rsidRDefault="00FA64F8" w:rsidP="00FA64F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9973717" w14:textId="77777777" w:rsidR="00FA64F8" w:rsidRPr="00316B47" w:rsidRDefault="00FA64F8" w:rsidP="00FA64F8">
            <w:pPr>
              <w:spacing w:after="0" w:line="240" w:lineRule="auto"/>
              <w:jc w:val="both"/>
              <w:rPr>
                <w:rFonts w:ascii="Times New Roman" w:hAnsi="Times New Roman"/>
                <w:sz w:val="24"/>
                <w:szCs w:val="24"/>
                <w:lang w:val="uk-UA"/>
              </w:rPr>
            </w:pPr>
          </w:p>
          <w:p w14:paraId="69295F3F" w14:textId="77777777" w:rsidR="00FA64F8" w:rsidRPr="00316B47" w:rsidRDefault="00FA64F8" w:rsidP="00FA64F8">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337D152" w14:textId="77777777" w:rsidR="00FA64F8" w:rsidRPr="00316B47" w:rsidRDefault="00FA64F8" w:rsidP="00FA64F8">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62409" w14:textId="77777777" w:rsidR="00FA64F8" w:rsidRPr="00316B47" w:rsidRDefault="00FA64F8" w:rsidP="00FA64F8">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4C8140D0" w14:textId="77777777" w:rsidR="00FA64F8" w:rsidRPr="00B8704B" w:rsidRDefault="00FA64F8" w:rsidP="00FA64F8">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A059B6" w14:textId="77777777" w:rsidR="00FA64F8" w:rsidRPr="00316B47" w:rsidRDefault="00FA64F8" w:rsidP="00FA64F8">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439E4F0B" w14:textId="77777777" w:rsidR="00FA64F8" w:rsidRPr="00316B47" w:rsidRDefault="00FA64F8" w:rsidP="00FA64F8">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B4B2E1E" w14:textId="773A7D80" w:rsidR="00FA64F8" w:rsidRPr="00316B47" w:rsidRDefault="00FA64F8" w:rsidP="00FA64F8">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w:t>
            </w:r>
            <w:r w:rsidR="000B3E00">
              <w:rPr>
                <w:rFonts w:ascii="Times New Roman" w:hAnsi="Times New Roman"/>
                <w:sz w:val="24"/>
                <w:szCs w:val="24"/>
                <w:lang w:val="uk-UA"/>
              </w:rPr>
              <w:t xml:space="preserve">, </w:t>
            </w:r>
            <w:r w:rsidR="000B3E00" w:rsidRPr="000B3E00">
              <w:rPr>
                <w:rFonts w:ascii="Times New Roman" w:hAnsi="Times New Roman" w:cs="Times New Roman"/>
                <w:color w:val="000000"/>
                <w:sz w:val="24"/>
                <w:szCs w:val="24"/>
              </w:rPr>
              <w:t>Ісламської Республіки Іран</w:t>
            </w:r>
            <w:r w:rsidR="000B3E00" w:rsidRPr="00316B47">
              <w:rPr>
                <w:rFonts w:ascii="Times New Roman" w:hAnsi="Times New Roman"/>
                <w:sz w:val="24"/>
                <w:szCs w:val="24"/>
                <w:lang w:val="uk-UA"/>
              </w:rPr>
              <w:t xml:space="preserve"> </w:t>
            </w:r>
            <w:r w:rsidRPr="00316B47">
              <w:rPr>
                <w:rFonts w:ascii="Times New Roman" w:hAnsi="Times New Roman"/>
                <w:sz w:val="24"/>
                <w:szCs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B3E00">
              <w:rPr>
                <w:rFonts w:ascii="Times New Roman" w:hAnsi="Times New Roman"/>
                <w:sz w:val="24"/>
                <w:szCs w:val="24"/>
                <w:lang w:val="uk-UA"/>
              </w:rPr>
              <w:t>/</w:t>
            </w:r>
            <w:r w:rsidR="000B3E00" w:rsidRPr="000B3E00">
              <w:rPr>
                <w:rFonts w:ascii="Times New Roman" w:hAnsi="Times New Roman" w:cs="Times New Roman"/>
                <w:color w:val="000000"/>
                <w:sz w:val="24"/>
                <w:szCs w:val="24"/>
              </w:rPr>
              <w:t xml:space="preserve"> Ісламської Республіки Іран</w:t>
            </w:r>
            <w:r w:rsidRPr="00316B47">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B3E00">
              <w:rPr>
                <w:rFonts w:ascii="Times New Roman" w:hAnsi="Times New Roman"/>
                <w:sz w:val="24"/>
                <w:szCs w:val="24"/>
                <w:lang w:val="uk-UA"/>
              </w:rPr>
              <w:t xml:space="preserve"> </w:t>
            </w:r>
            <w:r w:rsidR="000B3E00" w:rsidRPr="000B3E00">
              <w:rPr>
                <w:rFonts w:ascii="Times New Roman" w:hAnsi="Times New Roman" w:cs="Times New Roman"/>
                <w:color w:val="000000"/>
                <w:sz w:val="24"/>
                <w:szCs w:val="24"/>
              </w:rPr>
              <w:t>Ісламської Республіки Іран</w:t>
            </w:r>
            <w:r w:rsidRPr="00316B47">
              <w:rPr>
                <w:rFonts w:ascii="Times New Roman" w:hAnsi="Times New Roman"/>
                <w:sz w:val="24"/>
                <w:szCs w:val="24"/>
                <w:lang w:val="uk-UA"/>
              </w:rPr>
              <w:t xml:space="preserve"> громадянин Російської Федерації/Республіки Білорусь</w:t>
            </w:r>
            <w:r w:rsidR="000B3E00">
              <w:rPr>
                <w:rFonts w:ascii="Times New Roman" w:hAnsi="Times New Roman"/>
                <w:sz w:val="24"/>
                <w:szCs w:val="24"/>
                <w:lang w:val="uk-UA"/>
              </w:rPr>
              <w:t>/</w:t>
            </w:r>
            <w:r w:rsidR="000B3E00" w:rsidRPr="000B3E00">
              <w:rPr>
                <w:rFonts w:ascii="Times New Roman" w:hAnsi="Times New Roman" w:cs="Times New Roman"/>
                <w:color w:val="000000"/>
                <w:sz w:val="24"/>
                <w:szCs w:val="24"/>
              </w:rPr>
              <w:t xml:space="preserve"> Ісламської Республіки Іран</w:t>
            </w:r>
            <w:r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B3E00">
              <w:rPr>
                <w:rFonts w:ascii="Times New Roman" w:hAnsi="Times New Roman"/>
                <w:sz w:val="24"/>
                <w:szCs w:val="24"/>
                <w:lang w:val="uk-UA"/>
              </w:rPr>
              <w:t>/</w:t>
            </w:r>
            <w:r w:rsidR="000B3E00" w:rsidRPr="000B3E00">
              <w:rPr>
                <w:rFonts w:ascii="Times New Roman" w:hAnsi="Times New Roman" w:cs="Times New Roman"/>
                <w:color w:val="000000"/>
                <w:sz w:val="24"/>
                <w:szCs w:val="24"/>
              </w:rPr>
              <w:t xml:space="preserve"> Ісламської Республіки Іран</w:t>
            </w:r>
            <w:r w:rsidRPr="00316B47">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B3E00">
              <w:rPr>
                <w:rFonts w:ascii="Times New Roman" w:hAnsi="Times New Roman"/>
                <w:sz w:val="24"/>
                <w:szCs w:val="24"/>
                <w:lang w:val="uk-UA"/>
              </w:rPr>
              <w:t>/</w:t>
            </w:r>
            <w:r w:rsidR="000B3E00" w:rsidRPr="000B3E00">
              <w:rPr>
                <w:rFonts w:ascii="Times New Roman" w:hAnsi="Times New Roman" w:cs="Times New Roman"/>
                <w:color w:val="000000"/>
                <w:sz w:val="24"/>
                <w:szCs w:val="24"/>
              </w:rPr>
              <w:t xml:space="preserve"> Ісламської Республіки Іран</w:t>
            </w:r>
            <w:r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16B47">
              <w:rPr>
                <w:rFonts w:ascii="Times New Roman" w:hAnsi="Times New Roman"/>
                <w:sz w:val="24"/>
                <w:szCs w:val="24"/>
                <w:lang w:val="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4F58F" w14:textId="77777777" w:rsidR="00FA64F8" w:rsidRPr="00316B47" w:rsidRDefault="00FA64F8" w:rsidP="00FA64F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50BD65C9" w14:textId="77777777" w:rsidR="00FA64F8" w:rsidRPr="00316B47" w:rsidRDefault="00FA64F8" w:rsidP="00FA64F8">
            <w:pPr>
              <w:spacing w:after="0" w:line="240" w:lineRule="auto"/>
              <w:jc w:val="both"/>
              <w:rPr>
                <w:rFonts w:ascii="Times New Roman" w:hAnsi="Times New Roman"/>
                <w:sz w:val="24"/>
                <w:szCs w:val="24"/>
                <w:lang w:val="uk-UA"/>
              </w:rPr>
            </w:pPr>
          </w:p>
          <w:p w14:paraId="0CF6AD29" w14:textId="77777777" w:rsidR="00FA64F8" w:rsidRPr="00316B47" w:rsidRDefault="00FA64F8" w:rsidP="00FA64F8">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5DA8E7" w14:textId="77777777" w:rsidR="00FA64F8" w:rsidRPr="00316B47" w:rsidRDefault="00FA64F8" w:rsidP="00FA64F8">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1A2589CD" w14:textId="77777777" w:rsidR="00FA64F8" w:rsidRPr="00316B47" w:rsidRDefault="00FA64F8" w:rsidP="00FA64F8">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435E5" w14:textId="77777777" w:rsidR="00FA64F8" w:rsidRPr="00316B47" w:rsidRDefault="00FA64F8" w:rsidP="00FA64F8">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1346369" w14:textId="77777777" w:rsidR="00FA64F8" w:rsidRPr="00316B47" w:rsidRDefault="00FA64F8" w:rsidP="00FA64F8">
            <w:pPr>
              <w:spacing w:after="0" w:line="240" w:lineRule="auto"/>
              <w:jc w:val="both"/>
              <w:rPr>
                <w:rFonts w:ascii="Times New Roman" w:hAnsi="Times New Roman"/>
                <w:sz w:val="24"/>
                <w:szCs w:val="24"/>
                <w:lang w:val="uk-UA"/>
              </w:rPr>
            </w:pPr>
          </w:p>
          <w:p w14:paraId="31D6AF74" w14:textId="77777777" w:rsidR="00FA64F8" w:rsidRPr="009A1E06" w:rsidRDefault="00FA64F8" w:rsidP="00FA64F8">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415B5BB" w14:textId="77777777" w:rsidR="00FA64F8" w:rsidRPr="009A1E06" w:rsidRDefault="00FA64F8" w:rsidP="00FA64F8">
            <w:pPr>
              <w:spacing w:after="0" w:line="240" w:lineRule="auto"/>
              <w:jc w:val="both"/>
              <w:rPr>
                <w:rFonts w:ascii="Times New Roman" w:hAnsi="Times New Roman"/>
                <w:sz w:val="24"/>
                <w:szCs w:val="24"/>
                <w:highlight w:val="green"/>
                <w:lang w:val="uk-UA"/>
              </w:rPr>
            </w:pPr>
          </w:p>
          <w:p w14:paraId="1FE99071" w14:textId="77777777" w:rsidR="00FA64F8" w:rsidRPr="00316B47" w:rsidRDefault="00FA64F8" w:rsidP="00FA64F8">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E56F9CB" w14:textId="77777777" w:rsidR="00FA64F8" w:rsidRPr="00316B47" w:rsidRDefault="00FA64F8" w:rsidP="00FA64F8">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B9CA2C" w14:textId="77777777" w:rsidR="00FA64F8" w:rsidRPr="00316B47" w:rsidRDefault="00FA64F8" w:rsidP="00FA64F8">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78DC343" w14:textId="77777777" w:rsidR="00FA64F8" w:rsidRPr="00316B47" w:rsidRDefault="00FA64F8" w:rsidP="00FA64F8">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88D3E8" w14:textId="77777777" w:rsidR="00FA64F8" w:rsidRPr="00316B47" w:rsidRDefault="00FA64F8" w:rsidP="00FA64F8">
            <w:pPr>
              <w:pStyle w:val="a4"/>
              <w:spacing w:after="0" w:line="240" w:lineRule="auto"/>
              <w:rPr>
                <w:rFonts w:ascii="Times New Roman" w:hAnsi="Times New Roman"/>
                <w:sz w:val="24"/>
                <w:szCs w:val="24"/>
                <w:lang w:val="uk-UA"/>
              </w:rPr>
            </w:pPr>
          </w:p>
          <w:p w14:paraId="60363AC7" w14:textId="77777777" w:rsidR="00FA64F8" w:rsidRPr="00316B47" w:rsidRDefault="00FA64F8" w:rsidP="00FA64F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B79D9C8" w14:textId="77777777" w:rsidR="00FA64F8" w:rsidRPr="00316B47" w:rsidRDefault="00FA64F8" w:rsidP="00FA64F8">
            <w:pPr>
              <w:spacing w:after="0" w:line="240" w:lineRule="auto"/>
              <w:jc w:val="both"/>
              <w:rPr>
                <w:rFonts w:ascii="Times New Roman" w:hAnsi="Times New Roman"/>
                <w:sz w:val="24"/>
                <w:szCs w:val="24"/>
                <w:lang w:val="uk-UA"/>
              </w:rPr>
            </w:pPr>
          </w:p>
          <w:p w14:paraId="2CA4A04E" w14:textId="77777777" w:rsidR="00FA64F8" w:rsidRPr="00316B47" w:rsidRDefault="00FA64F8" w:rsidP="00FA64F8">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A69139" w14:textId="77777777" w:rsidR="00FA64F8" w:rsidRPr="00316B47" w:rsidRDefault="00FA64F8" w:rsidP="00FA64F8">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1E1D17" w14:textId="77777777" w:rsidR="00FA64F8" w:rsidRPr="00316B47" w:rsidRDefault="00FA64F8" w:rsidP="00FA64F8">
            <w:pPr>
              <w:spacing w:after="0" w:line="240" w:lineRule="auto"/>
              <w:ind w:left="720"/>
              <w:jc w:val="both"/>
              <w:rPr>
                <w:rFonts w:ascii="Times New Roman" w:hAnsi="Times New Roman"/>
                <w:sz w:val="24"/>
                <w:szCs w:val="24"/>
                <w:lang w:val="uk-UA"/>
              </w:rPr>
            </w:pPr>
          </w:p>
          <w:p w14:paraId="1D4EA59E" w14:textId="77777777" w:rsidR="00FA64F8" w:rsidRPr="00316B47" w:rsidRDefault="00FA64F8" w:rsidP="00FA64F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3462F5" w14:textId="77777777" w:rsidR="00FA64F8" w:rsidRPr="00316B47" w:rsidRDefault="00FA64F8" w:rsidP="00FA64F8">
            <w:pPr>
              <w:spacing w:after="0" w:line="240" w:lineRule="auto"/>
              <w:jc w:val="both"/>
              <w:rPr>
                <w:rFonts w:ascii="Times New Roman" w:hAnsi="Times New Roman"/>
                <w:sz w:val="24"/>
                <w:szCs w:val="24"/>
                <w:lang w:val="uk-UA"/>
              </w:rPr>
            </w:pPr>
          </w:p>
          <w:p w14:paraId="3DF0E316" w14:textId="0DC53290" w:rsidR="00FA64F8" w:rsidRPr="0024015B"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64F8" w:rsidRPr="00B413F2" w14:paraId="547621F5" w14:textId="77777777" w:rsidTr="00B413F2">
        <w:tc>
          <w:tcPr>
            <w:tcW w:w="5000" w:type="pct"/>
            <w:gridSpan w:val="3"/>
            <w:shd w:val="clear" w:color="auto" w:fill="FFFFFF"/>
            <w:hideMark/>
          </w:tcPr>
          <w:p w14:paraId="2D669BDC" w14:textId="42A68A87" w:rsidR="00FA64F8" w:rsidRPr="00B413F2" w:rsidRDefault="00FA64F8" w:rsidP="00FA64F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A64F8" w:rsidRPr="006343C2" w14:paraId="62D4EABA" w14:textId="77777777" w:rsidTr="00B413F2">
        <w:tc>
          <w:tcPr>
            <w:tcW w:w="300" w:type="pct"/>
            <w:shd w:val="clear" w:color="auto" w:fill="FFFFFF"/>
            <w:hideMark/>
          </w:tcPr>
          <w:p w14:paraId="5301A871"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14:paraId="07DDC915"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A64F8" w:rsidRPr="00B413F2"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64F8" w:rsidRPr="00F057C0" w14:paraId="155B707C" w14:textId="77777777" w:rsidTr="00B413F2">
        <w:tc>
          <w:tcPr>
            <w:tcW w:w="300" w:type="pct"/>
            <w:shd w:val="clear" w:color="auto" w:fill="FFFFFF"/>
            <w:hideMark/>
          </w:tcPr>
          <w:p w14:paraId="1D3DD004"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A64F8" w:rsidRPr="00877A5C"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A64F8"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A64F8" w:rsidRPr="00B413F2"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FA64F8" w:rsidRPr="00B413F2" w14:paraId="223525F7" w14:textId="77777777" w:rsidTr="00B413F2">
        <w:tc>
          <w:tcPr>
            <w:tcW w:w="300" w:type="pct"/>
            <w:shd w:val="clear" w:color="auto" w:fill="FFFFFF"/>
            <w:hideMark/>
          </w:tcPr>
          <w:p w14:paraId="6FF7100C"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A64F8" w:rsidRPr="00B413F2" w:rsidRDefault="00FA64F8" w:rsidP="00FA64F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A64F8" w:rsidRPr="00B413F2" w14:paraId="13765E1F" w14:textId="77777777" w:rsidTr="00B413F2">
        <w:tc>
          <w:tcPr>
            <w:tcW w:w="300" w:type="pct"/>
            <w:shd w:val="clear" w:color="auto" w:fill="FFFFFF"/>
            <w:hideMark/>
          </w:tcPr>
          <w:p w14:paraId="6BFE27D4"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A64F8" w:rsidRPr="00316B47" w:rsidRDefault="00FA64F8" w:rsidP="00FA64F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A64F8" w:rsidRPr="00316B47" w:rsidRDefault="00FA64F8" w:rsidP="00FA64F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A64F8" w:rsidRPr="00316B47" w:rsidRDefault="00FA64F8" w:rsidP="00FA64F8">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A64F8" w:rsidRPr="00316B47" w:rsidRDefault="00FA64F8" w:rsidP="00FA64F8">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A64F8" w:rsidRPr="00316B47" w:rsidRDefault="00FA64F8" w:rsidP="00FA64F8">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A64F8" w:rsidRPr="00316B47" w:rsidRDefault="00FA64F8" w:rsidP="00FA64F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A64F8" w:rsidRPr="00316B47" w:rsidRDefault="00FA64F8" w:rsidP="00FA64F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A64F8" w:rsidRPr="00316B47" w:rsidRDefault="00FA64F8" w:rsidP="00FA64F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A64F8" w:rsidRPr="007509E9"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A64F8" w:rsidRPr="00B413F2" w14:paraId="1631BB4E" w14:textId="77777777" w:rsidTr="00B413F2">
        <w:tc>
          <w:tcPr>
            <w:tcW w:w="300" w:type="pct"/>
            <w:shd w:val="clear" w:color="auto" w:fill="FFFFFF"/>
            <w:hideMark/>
          </w:tcPr>
          <w:p w14:paraId="3F0589D4"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A64F8" w:rsidRPr="00B413F2" w:rsidRDefault="00FA64F8" w:rsidP="00FA64F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316B47">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64F8" w:rsidRPr="005D063A" w14:paraId="06FEA553" w14:textId="77777777" w:rsidTr="00B413F2">
        <w:tc>
          <w:tcPr>
            <w:tcW w:w="300" w:type="pct"/>
            <w:shd w:val="clear" w:color="auto" w:fill="FFFFFF"/>
            <w:hideMark/>
          </w:tcPr>
          <w:p w14:paraId="0CEB549D" w14:textId="77777777" w:rsidR="00FA64F8" w:rsidRPr="00B413F2" w:rsidRDefault="00FA64F8" w:rsidP="00FA64F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A64F8" w:rsidRPr="00B413F2" w:rsidRDefault="00FA64F8" w:rsidP="00FA64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A64F8" w:rsidRDefault="00FA64F8" w:rsidP="00FA64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584BE731" w:rsidR="00FA64F8" w:rsidRPr="00B413F2" w:rsidRDefault="00FA64F8" w:rsidP="00FA64F8">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p w14:paraId="2C300F0E" w14:textId="12140092" w:rsidR="00F6155E" w:rsidRDefault="00F6155E">
      <w:pPr>
        <w:rPr>
          <w:lang w:val="uk-UA"/>
        </w:rPr>
      </w:pPr>
    </w:p>
    <w:p w14:paraId="24668BC0" w14:textId="0D0C0CC2" w:rsidR="00A91E7E" w:rsidRDefault="00A91E7E">
      <w:pPr>
        <w:rPr>
          <w:lang w:val="uk-UA"/>
        </w:rPr>
      </w:pPr>
    </w:p>
    <w:p w14:paraId="2252374F" w14:textId="47209A74" w:rsidR="00A91E7E" w:rsidRDefault="00A91E7E">
      <w:pPr>
        <w:rPr>
          <w:lang w:val="uk-UA"/>
        </w:rPr>
      </w:pPr>
    </w:p>
    <w:p w14:paraId="48D23C4A" w14:textId="445FCF27" w:rsidR="00A91E7E" w:rsidRDefault="00A91E7E">
      <w:pPr>
        <w:rPr>
          <w:lang w:val="uk-UA"/>
        </w:rPr>
      </w:pPr>
    </w:p>
    <w:p w14:paraId="2A9AF711" w14:textId="1605103C" w:rsidR="00A91E7E" w:rsidRDefault="00A91E7E">
      <w:pPr>
        <w:rPr>
          <w:lang w:val="uk-UA"/>
        </w:rPr>
      </w:pPr>
    </w:p>
    <w:p w14:paraId="5B4C8518" w14:textId="219AC582" w:rsidR="00A91E7E" w:rsidRDefault="00A91E7E">
      <w:pPr>
        <w:rPr>
          <w:lang w:val="uk-UA"/>
        </w:rPr>
      </w:pPr>
    </w:p>
    <w:p w14:paraId="4997D342" w14:textId="60906C4F" w:rsidR="00A91E7E" w:rsidRDefault="00A91E7E">
      <w:pPr>
        <w:rPr>
          <w:lang w:val="uk-UA"/>
        </w:rPr>
      </w:pPr>
    </w:p>
    <w:p w14:paraId="1F97EAAB" w14:textId="22125F0A" w:rsidR="00A91E7E" w:rsidRDefault="00A91E7E">
      <w:pPr>
        <w:rPr>
          <w:lang w:val="uk-UA"/>
        </w:rPr>
      </w:pPr>
    </w:p>
    <w:p w14:paraId="35D4CFF6" w14:textId="72F11C56" w:rsidR="00A91E7E" w:rsidRDefault="00A91E7E">
      <w:pPr>
        <w:rPr>
          <w:lang w:val="uk-UA"/>
        </w:rPr>
      </w:pPr>
    </w:p>
    <w:p w14:paraId="26D911C5" w14:textId="708B7639" w:rsidR="009E622B" w:rsidRDefault="009E622B">
      <w:pPr>
        <w:rPr>
          <w:lang w:val="uk-UA"/>
        </w:rPr>
      </w:pPr>
    </w:p>
    <w:p w14:paraId="314369BC" w14:textId="023C230C" w:rsidR="009E622B" w:rsidRDefault="009E622B">
      <w:pPr>
        <w:rPr>
          <w:lang w:val="uk-UA"/>
        </w:rPr>
      </w:pPr>
    </w:p>
    <w:p w14:paraId="146486A0" w14:textId="77777777" w:rsidR="00A31F75" w:rsidRDefault="00A31F75">
      <w:pPr>
        <w:rPr>
          <w:lang w:val="uk-UA"/>
        </w:rPr>
      </w:pPr>
    </w:p>
    <w:p w14:paraId="2058321B" w14:textId="77777777" w:rsidR="00A31F75" w:rsidRDefault="00A31F75">
      <w:pPr>
        <w:rPr>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14:paraId="352A0D3B" w14:textId="77777777" w:rsidR="007B448D" w:rsidRDefault="007B448D" w:rsidP="007B448D">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ДОДАТОК 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294A53F2" w14:textId="77777777" w:rsidR="007B448D" w:rsidRPr="009C18C3" w:rsidRDefault="007B448D" w:rsidP="007B448D">
      <w:pPr>
        <w:ind w:hanging="2"/>
        <w:jc w:val="right"/>
        <w:rPr>
          <w:rFonts w:ascii="Times New Roman" w:hAnsi="Times New Roman" w:cs="Times New Roman"/>
          <w:b/>
          <w:sz w:val="24"/>
          <w:szCs w:val="24"/>
        </w:rPr>
      </w:pPr>
      <w:r w:rsidRPr="009C18C3">
        <w:rPr>
          <w:rFonts w:ascii="Times New Roman" w:hAnsi="Times New Roman" w:cs="Times New Roman"/>
          <w:b/>
          <w:color w:val="121212"/>
          <w:sz w:val="24"/>
          <w:szCs w:val="24"/>
        </w:rPr>
        <w:t>ЧАСТИНА 1</w:t>
      </w:r>
    </w:p>
    <w:p w14:paraId="238337A5" w14:textId="77777777" w:rsidR="007B448D" w:rsidRDefault="007B448D" w:rsidP="007B448D">
      <w:pPr>
        <w:pStyle w:val="11"/>
        <w:shd w:val="clear" w:color="auto" w:fill="FFFFFF"/>
        <w:ind w:left="0"/>
        <w:jc w:val="center"/>
        <w:rPr>
          <w:rFonts w:ascii="Times New Roman" w:hAnsi="Times New Roman"/>
          <w:b/>
          <w:bCs/>
          <w:color w:val="000000"/>
        </w:rPr>
      </w:pPr>
      <w:r w:rsidRPr="006C59DC">
        <w:rPr>
          <w:rFonts w:ascii="Times New Roman" w:hAnsi="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FA686A" w14:textId="77777777" w:rsidR="007B448D" w:rsidRDefault="007B448D" w:rsidP="007B448D">
      <w:pPr>
        <w:pStyle w:val="11"/>
        <w:shd w:val="clear" w:color="auto" w:fill="FFFFFF"/>
        <w:ind w:left="0"/>
        <w:jc w:val="center"/>
        <w:rPr>
          <w:rFonts w:ascii="Times New Roman" w:hAnsi="Times New Roman"/>
          <w:b/>
          <w:bCs/>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284"/>
        <w:gridCol w:w="6373"/>
      </w:tblGrid>
      <w:tr w:rsidR="007B448D" w:rsidRPr="00201B44" w14:paraId="3F336ED6" w14:textId="77777777" w:rsidTr="004A7E4D">
        <w:tc>
          <w:tcPr>
            <w:tcW w:w="438" w:type="dxa"/>
            <w:shd w:val="clear" w:color="auto" w:fill="auto"/>
            <w:vAlign w:val="center"/>
          </w:tcPr>
          <w:p w14:paraId="5084A28B" w14:textId="77777777" w:rsidR="007B448D" w:rsidRPr="00201B44" w:rsidRDefault="007B448D" w:rsidP="00116037">
            <w:pPr>
              <w:jc w:val="center"/>
              <w:rPr>
                <w:rFonts w:ascii="Times New Roman" w:eastAsia="Calibri" w:hAnsi="Times New Roman"/>
                <w:b/>
                <w:bCs/>
              </w:rPr>
            </w:pPr>
            <w:r w:rsidRPr="00201B44">
              <w:rPr>
                <w:rFonts w:ascii="Times New Roman" w:eastAsia="Calibri" w:hAnsi="Times New Roman"/>
                <w:b/>
                <w:bCs/>
              </w:rPr>
              <w:t>№</w:t>
            </w:r>
          </w:p>
        </w:tc>
        <w:tc>
          <w:tcPr>
            <w:tcW w:w="2284" w:type="dxa"/>
            <w:shd w:val="clear" w:color="auto" w:fill="auto"/>
            <w:vAlign w:val="center"/>
          </w:tcPr>
          <w:p w14:paraId="0B5C880A" w14:textId="77777777" w:rsidR="007B448D" w:rsidRPr="00201B44" w:rsidRDefault="007B448D" w:rsidP="00116037">
            <w:pPr>
              <w:jc w:val="center"/>
              <w:rPr>
                <w:rFonts w:ascii="Times New Roman" w:eastAsia="Calibri" w:hAnsi="Times New Roman"/>
                <w:b/>
                <w:bCs/>
              </w:rPr>
            </w:pPr>
            <w:r w:rsidRPr="00201B44">
              <w:rPr>
                <w:rFonts w:ascii="Times New Roman" w:eastAsia="Calibri" w:hAnsi="Times New Roman"/>
                <w:b/>
                <w:bCs/>
              </w:rPr>
              <w:t>Назва кваліфікаційного критерію</w:t>
            </w:r>
          </w:p>
        </w:tc>
        <w:tc>
          <w:tcPr>
            <w:tcW w:w="6373" w:type="dxa"/>
            <w:shd w:val="clear" w:color="auto" w:fill="auto"/>
            <w:vAlign w:val="center"/>
          </w:tcPr>
          <w:p w14:paraId="77DB9D6E" w14:textId="77777777" w:rsidR="007B448D" w:rsidRPr="00201B44" w:rsidRDefault="007B448D" w:rsidP="00116037">
            <w:pPr>
              <w:jc w:val="center"/>
              <w:rPr>
                <w:rFonts w:ascii="Times New Roman" w:eastAsia="Calibri" w:hAnsi="Times New Roman"/>
                <w:b/>
                <w:bCs/>
              </w:rPr>
            </w:pPr>
            <w:r w:rsidRPr="00201B44">
              <w:rPr>
                <w:rFonts w:ascii="Times New Roman" w:eastAsia="Calibri" w:hAnsi="Times New Roman"/>
                <w:b/>
                <w:bCs/>
              </w:rPr>
              <w:t>Спосіб підтвердження кваліфікаційного критерію</w:t>
            </w:r>
          </w:p>
        </w:tc>
      </w:tr>
      <w:tr w:rsidR="007B448D" w:rsidRPr="00201B44" w14:paraId="71C6A4CC" w14:textId="77777777" w:rsidTr="004A7E4D">
        <w:trPr>
          <w:trHeight w:val="7824"/>
        </w:trPr>
        <w:tc>
          <w:tcPr>
            <w:tcW w:w="438" w:type="dxa"/>
            <w:shd w:val="clear" w:color="auto" w:fill="auto"/>
          </w:tcPr>
          <w:p w14:paraId="332FD48B" w14:textId="77777777" w:rsidR="007B448D" w:rsidRPr="00201B44" w:rsidRDefault="007B448D" w:rsidP="00116037">
            <w:pPr>
              <w:jc w:val="center"/>
              <w:rPr>
                <w:rFonts w:ascii="Times New Roman" w:eastAsia="Calibri" w:hAnsi="Times New Roman"/>
              </w:rPr>
            </w:pPr>
            <w:r w:rsidRPr="00201B44">
              <w:rPr>
                <w:rFonts w:ascii="Times New Roman" w:eastAsia="Calibri" w:hAnsi="Times New Roman"/>
              </w:rPr>
              <w:t>1</w:t>
            </w:r>
          </w:p>
        </w:tc>
        <w:tc>
          <w:tcPr>
            <w:tcW w:w="2284" w:type="dxa"/>
            <w:shd w:val="clear" w:color="auto" w:fill="auto"/>
          </w:tcPr>
          <w:p w14:paraId="4CF9B94E" w14:textId="77777777" w:rsidR="007B448D" w:rsidRPr="00201B44" w:rsidRDefault="007B448D" w:rsidP="00116037">
            <w:pPr>
              <w:jc w:val="both"/>
              <w:rPr>
                <w:rFonts w:ascii="Times New Roman" w:eastAsia="Calibri" w:hAnsi="Times New Roman"/>
                <w:vertAlign w:val="superscript"/>
              </w:rPr>
            </w:pPr>
            <w:r w:rsidRPr="00201B44">
              <w:rPr>
                <w:rFonts w:ascii="Times New Roman" w:eastAsia="Calibri" w:hAnsi="Times New Roman"/>
              </w:rPr>
              <w:t>Наявність в учасника процедури закупівлі обладнання, матеріально-технічної бази та технологій</w:t>
            </w:r>
            <w:r w:rsidRPr="00201B44">
              <w:rPr>
                <w:rFonts w:ascii="Times New Roman" w:eastAsia="Calibri" w:hAnsi="Times New Roman"/>
                <w:vertAlign w:val="superscript"/>
              </w:rPr>
              <w:t>1, 2</w:t>
            </w:r>
          </w:p>
        </w:tc>
        <w:tc>
          <w:tcPr>
            <w:tcW w:w="6373" w:type="dxa"/>
            <w:shd w:val="clear" w:color="auto" w:fill="auto"/>
          </w:tcPr>
          <w:p w14:paraId="2346B2E4" w14:textId="77777777" w:rsidR="007B448D" w:rsidRPr="00201B44" w:rsidRDefault="007B448D" w:rsidP="00116037">
            <w:pPr>
              <w:jc w:val="both"/>
              <w:rPr>
                <w:rFonts w:ascii="Times New Roman" w:eastAsia="Calibri" w:hAnsi="Times New Roman"/>
              </w:rPr>
            </w:pPr>
            <w:r w:rsidRPr="00201B44">
              <w:rPr>
                <w:rFonts w:ascii="Times New Roman" w:eastAsia="Calibri" w:hAnsi="Times New Roman"/>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A49883A" w14:textId="77777777" w:rsidR="007B448D" w:rsidRPr="00201B44" w:rsidRDefault="007B448D" w:rsidP="00116037">
            <w:pPr>
              <w:jc w:val="right"/>
              <w:rPr>
                <w:rFonts w:ascii="Times New Roman" w:eastAsia="Calibri" w:hAnsi="Times New Roman"/>
                <w:i/>
                <w:iCs/>
              </w:rPr>
            </w:pPr>
            <w:r w:rsidRPr="00201B44">
              <w:rPr>
                <w:rFonts w:ascii="Times New Roman" w:eastAsia="Calibri" w:hAnsi="Times New Roman"/>
                <w:i/>
                <w:iCs/>
              </w:rPr>
              <w:t>Форма 1</w:t>
            </w:r>
          </w:p>
          <w:p w14:paraId="21FC0A24"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Довідка</w:t>
            </w:r>
          </w:p>
          <w:p w14:paraId="5D1DBE39"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про наявність обладнання, матеріально-технічної бази та технологій учасника</w:t>
            </w:r>
          </w:p>
          <w:p w14:paraId="591784EB" w14:textId="77777777" w:rsidR="007B448D" w:rsidRPr="00201B44" w:rsidRDefault="007B448D" w:rsidP="00116037">
            <w:pPr>
              <w:jc w:val="both"/>
              <w:rPr>
                <w:rFonts w:ascii="Times New Roman" w:eastAsia="Calibri" w:hAnsi="Times New Roman"/>
                <w:sz w:val="20"/>
                <w:szCs w:val="20"/>
              </w:rPr>
            </w:pPr>
            <w:r w:rsidRPr="00201B44">
              <w:rPr>
                <w:rFonts w:ascii="Times New Roman" w:eastAsia="Calibri"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61"/>
              <w:gridCol w:w="1215"/>
              <w:gridCol w:w="2060"/>
            </w:tblGrid>
            <w:tr w:rsidR="007B448D" w:rsidRPr="00201B44" w14:paraId="7C55B170" w14:textId="77777777" w:rsidTr="00116037">
              <w:tc>
                <w:tcPr>
                  <w:tcW w:w="526" w:type="dxa"/>
                  <w:shd w:val="clear" w:color="auto" w:fill="auto"/>
                  <w:vAlign w:val="center"/>
                </w:tcPr>
                <w:p w14:paraId="76532101"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w:t>
                  </w:r>
                </w:p>
              </w:tc>
              <w:tc>
                <w:tcPr>
                  <w:tcW w:w="2485" w:type="dxa"/>
                  <w:shd w:val="clear" w:color="auto" w:fill="auto"/>
                  <w:vAlign w:val="center"/>
                </w:tcPr>
                <w:p w14:paraId="6E262A4F"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Найменування</w:t>
                  </w:r>
                </w:p>
              </w:tc>
              <w:tc>
                <w:tcPr>
                  <w:tcW w:w="1233" w:type="dxa"/>
                  <w:shd w:val="clear" w:color="auto" w:fill="auto"/>
                  <w:vAlign w:val="center"/>
                </w:tcPr>
                <w:p w14:paraId="4931F7C8"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Кількість</w:t>
                  </w:r>
                </w:p>
              </w:tc>
              <w:tc>
                <w:tcPr>
                  <w:tcW w:w="2150" w:type="dxa"/>
                  <w:shd w:val="clear" w:color="auto" w:fill="auto"/>
                  <w:vAlign w:val="center"/>
                </w:tcPr>
                <w:p w14:paraId="1CFBA0D4" w14:textId="77777777" w:rsidR="007B448D" w:rsidRPr="00201B44" w:rsidRDefault="007B448D" w:rsidP="00116037">
                  <w:pPr>
                    <w:jc w:val="center"/>
                    <w:rPr>
                      <w:rFonts w:ascii="Times New Roman" w:eastAsia="Calibri" w:hAnsi="Times New Roman"/>
                      <w:b/>
                      <w:bCs/>
                      <w:sz w:val="20"/>
                      <w:szCs w:val="20"/>
                    </w:rPr>
                  </w:pPr>
                  <w:r w:rsidRPr="00201B44">
                    <w:rPr>
                      <w:rFonts w:ascii="Times New Roman" w:eastAsia="Calibri" w:hAnsi="Times New Roman"/>
                      <w:b/>
                      <w:bCs/>
                      <w:sz w:val="20"/>
                      <w:szCs w:val="20"/>
                    </w:rPr>
                    <w:t>Інформація про право володіння або підстава користування або договір про надання послуг</w:t>
                  </w:r>
                </w:p>
              </w:tc>
            </w:tr>
            <w:tr w:rsidR="007B448D" w:rsidRPr="00201B44" w14:paraId="16D26B98" w14:textId="77777777" w:rsidTr="00116037">
              <w:tc>
                <w:tcPr>
                  <w:tcW w:w="526" w:type="dxa"/>
                  <w:shd w:val="clear" w:color="auto" w:fill="auto"/>
                </w:tcPr>
                <w:p w14:paraId="7E852060" w14:textId="77777777" w:rsidR="007B448D" w:rsidRPr="00201B44" w:rsidRDefault="007B448D" w:rsidP="00116037">
                  <w:pPr>
                    <w:jc w:val="both"/>
                    <w:rPr>
                      <w:rFonts w:ascii="Times New Roman" w:eastAsia="Calibri" w:hAnsi="Times New Roman"/>
                      <w:sz w:val="20"/>
                      <w:szCs w:val="20"/>
                    </w:rPr>
                  </w:pPr>
                </w:p>
              </w:tc>
              <w:tc>
                <w:tcPr>
                  <w:tcW w:w="2485" w:type="dxa"/>
                  <w:shd w:val="clear" w:color="auto" w:fill="auto"/>
                </w:tcPr>
                <w:p w14:paraId="54380B78" w14:textId="77777777" w:rsidR="007B448D" w:rsidRPr="00201B44" w:rsidRDefault="007B448D" w:rsidP="00116037">
                  <w:pPr>
                    <w:jc w:val="both"/>
                    <w:rPr>
                      <w:rFonts w:ascii="Times New Roman" w:eastAsia="Calibri" w:hAnsi="Times New Roman"/>
                      <w:sz w:val="20"/>
                      <w:szCs w:val="20"/>
                    </w:rPr>
                  </w:pPr>
                </w:p>
              </w:tc>
              <w:tc>
                <w:tcPr>
                  <w:tcW w:w="1233" w:type="dxa"/>
                  <w:shd w:val="clear" w:color="auto" w:fill="auto"/>
                </w:tcPr>
                <w:p w14:paraId="051CD988" w14:textId="77777777" w:rsidR="007B448D" w:rsidRPr="00201B44" w:rsidRDefault="007B448D" w:rsidP="00116037">
                  <w:pPr>
                    <w:jc w:val="both"/>
                    <w:rPr>
                      <w:rFonts w:ascii="Times New Roman" w:eastAsia="Calibri" w:hAnsi="Times New Roman"/>
                      <w:sz w:val="20"/>
                      <w:szCs w:val="20"/>
                    </w:rPr>
                  </w:pPr>
                </w:p>
              </w:tc>
              <w:tc>
                <w:tcPr>
                  <w:tcW w:w="2150" w:type="dxa"/>
                  <w:shd w:val="clear" w:color="auto" w:fill="auto"/>
                </w:tcPr>
                <w:p w14:paraId="3ED1EF34" w14:textId="77777777" w:rsidR="007B448D" w:rsidRPr="00201B44" w:rsidRDefault="007B448D" w:rsidP="00116037">
                  <w:pPr>
                    <w:jc w:val="both"/>
                    <w:rPr>
                      <w:rFonts w:ascii="Times New Roman" w:eastAsia="Calibri" w:hAnsi="Times New Roman"/>
                      <w:sz w:val="20"/>
                      <w:szCs w:val="20"/>
                    </w:rPr>
                  </w:pPr>
                </w:p>
              </w:tc>
            </w:tr>
            <w:tr w:rsidR="007B448D" w:rsidRPr="00201B44" w14:paraId="1985CA49" w14:textId="77777777" w:rsidTr="00116037">
              <w:tc>
                <w:tcPr>
                  <w:tcW w:w="526" w:type="dxa"/>
                  <w:shd w:val="clear" w:color="auto" w:fill="auto"/>
                </w:tcPr>
                <w:p w14:paraId="2176678F" w14:textId="77777777" w:rsidR="007B448D" w:rsidRPr="00201B44" w:rsidRDefault="007B448D" w:rsidP="00116037">
                  <w:pPr>
                    <w:jc w:val="both"/>
                    <w:rPr>
                      <w:rFonts w:ascii="Times New Roman" w:eastAsia="Calibri" w:hAnsi="Times New Roman"/>
                      <w:sz w:val="20"/>
                      <w:szCs w:val="20"/>
                    </w:rPr>
                  </w:pPr>
                </w:p>
              </w:tc>
              <w:tc>
                <w:tcPr>
                  <w:tcW w:w="2485" w:type="dxa"/>
                  <w:shd w:val="clear" w:color="auto" w:fill="auto"/>
                </w:tcPr>
                <w:p w14:paraId="566F9B69" w14:textId="77777777" w:rsidR="007B448D" w:rsidRPr="00201B44" w:rsidRDefault="007B448D" w:rsidP="00116037">
                  <w:pPr>
                    <w:jc w:val="both"/>
                    <w:rPr>
                      <w:rFonts w:ascii="Times New Roman" w:eastAsia="Calibri" w:hAnsi="Times New Roman"/>
                      <w:sz w:val="20"/>
                      <w:szCs w:val="20"/>
                    </w:rPr>
                  </w:pPr>
                </w:p>
              </w:tc>
              <w:tc>
                <w:tcPr>
                  <w:tcW w:w="1233" w:type="dxa"/>
                  <w:shd w:val="clear" w:color="auto" w:fill="auto"/>
                </w:tcPr>
                <w:p w14:paraId="12A9E968" w14:textId="77777777" w:rsidR="007B448D" w:rsidRPr="00201B44" w:rsidRDefault="007B448D" w:rsidP="00116037">
                  <w:pPr>
                    <w:jc w:val="both"/>
                    <w:rPr>
                      <w:rFonts w:ascii="Times New Roman" w:eastAsia="Calibri" w:hAnsi="Times New Roman"/>
                      <w:sz w:val="20"/>
                      <w:szCs w:val="20"/>
                    </w:rPr>
                  </w:pPr>
                </w:p>
              </w:tc>
              <w:tc>
                <w:tcPr>
                  <w:tcW w:w="2150" w:type="dxa"/>
                  <w:shd w:val="clear" w:color="auto" w:fill="auto"/>
                </w:tcPr>
                <w:p w14:paraId="1B6C0197" w14:textId="77777777" w:rsidR="007B448D" w:rsidRPr="00201B44" w:rsidRDefault="007B448D" w:rsidP="00116037">
                  <w:pPr>
                    <w:jc w:val="both"/>
                    <w:rPr>
                      <w:rFonts w:ascii="Times New Roman" w:eastAsia="Calibri" w:hAnsi="Times New Roman"/>
                      <w:sz w:val="20"/>
                      <w:szCs w:val="20"/>
                    </w:rPr>
                  </w:pPr>
                </w:p>
              </w:tc>
            </w:tr>
            <w:tr w:rsidR="007B448D" w:rsidRPr="00201B44" w14:paraId="76297469" w14:textId="77777777" w:rsidTr="00116037">
              <w:tc>
                <w:tcPr>
                  <w:tcW w:w="526" w:type="dxa"/>
                  <w:shd w:val="clear" w:color="auto" w:fill="auto"/>
                </w:tcPr>
                <w:p w14:paraId="3CAE107C" w14:textId="77777777" w:rsidR="007B448D" w:rsidRPr="00201B44" w:rsidRDefault="007B448D" w:rsidP="00116037">
                  <w:pPr>
                    <w:jc w:val="both"/>
                    <w:rPr>
                      <w:rFonts w:ascii="Times New Roman" w:eastAsia="Calibri" w:hAnsi="Times New Roman"/>
                      <w:sz w:val="20"/>
                      <w:szCs w:val="20"/>
                    </w:rPr>
                  </w:pPr>
                </w:p>
              </w:tc>
              <w:tc>
                <w:tcPr>
                  <w:tcW w:w="2485" w:type="dxa"/>
                  <w:shd w:val="clear" w:color="auto" w:fill="auto"/>
                </w:tcPr>
                <w:p w14:paraId="7CBB4733" w14:textId="77777777" w:rsidR="007B448D" w:rsidRPr="00201B44" w:rsidRDefault="007B448D" w:rsidP="00116037">
                  <w:pPr>
                    <w:jc w:val="both"/>
                    <w:rPr>
                      <w:rFonts w:ascii="Times New Roman" w:eastAsia="Calibri" w:hAnsi="Times New Roman"/>
                      <w:sz w:val="20"/>
                      <w:szCs w:val="20"/>
                    </w:rPr>
                  </w:pPr>
                </w:p>
              </w:tc>
              <w:tc>
                <w:tcPr>
                  <w:tcW w:w="1233" w:type="dxa"/>
                  <w:shd w:val="clear" w:color="auto" w:fill="auto"/>
                </w:tcPr>
                <w:p w14:paraId="37A76DC8" w14:textId="77777777" w:rsidR="007B448D" w:rsidRPr="00201B44" w:rsidRDefault="007B448D" w:rsidP="00116037">
                  <w:pPr>
                    <w:jc w:val="both"/>
                    <w:rPr>
                      <w:rFonts w:ascii="Times New Roman" w:eastAsia="Calibri" w:hAnsi="Times New Roman"/>
                      <w:sz w:val="20"/>
                      <w:szCs w:val="20"/>
                    </w:rPr>
                  </w:pPr>
                </w:p>
              </w:tc>
              <w:tc>
                <w:tcPr>
                  <w:tcW w:w="2150" w:type="dxa"/>
                  <w:shd w:val="clear" w:color="auto" w:fill="auto"/>
                </w:tcPr>
                <w:p w14:paraId="2D2B6E0B" w14:textId="77777777" w:rsidR="007B448D" w:rsidRPr="00201B44" w:rsidRDefault="007B448D" w:rsidP="00116037">
                  <w:pPr>
                    <w:jc w:val="both"/>
                    <w:rPr>
                      <w:rFonts w:ascii="Times New Roman" w:eastAsia="Calibri" w:hAnsi="Times New Roman"/>
                      <w:sz w:val="20"/>
                      <w:szCs w:val="20"/>
                    </w:rPr>
                  </w:pPr>
                </w:p>
              </w:tc>
            </w:tr>
          </w:tbl>
          <w:p w14:paraId="2F63C6DF" w14:textId="77777777" w:rsidR="007B448D" w:rsidRPr="00201B44" w:rsidRDefault="007B448D" w:rsidP="00116037">
            <w:pPr>
              <w:jc w:val="both"/>
              <w:rPr>
                <w:rFonts w:ascii="Times New Roman" w:eastAsia="Calibri" w:hAnsi="Times New Roman"/>
                <w:highlight w:val="yellow"/>
              </w:rPr>
            </w:pPr>
          </w:p>
          <w:p w14:paraId="21D1340D" w14:textId="77777777" w:rsidR="007B448D" w:rsidRPr="00201B44" w:rsidRDefault="007B448D" w:rsidP="00116037">
            <w:pPr>
              <w:jc w:val="both"/>
              <w:rPr>
                <w:rFonts w:ascii="Times New Roman" w:eastAsia="Calibri" w:hAnsi="Times New Roman"/>
                <w:b/>
                <w:bCs/>
              </w:rPr>
            </w:pPr>
            <w:r w:rsidRPr="00201B44">
              <w:rPr>
                <w:rFonts w:ascii="Times New Roman" w:eastAsia="Calibri" w:hAnsi="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B448D" w:rsidRPr="00201B44" w14:paraId="5EF125BC" w14:textId="77777777" w:rsidTr="004A7E4D">
        <w:trPr>
          <w:trHeight w:val="2683"/>
        </w:trPr>
        <w:tc>
          <w:tcPr>
            <w:tcW w:w="438" w:type="dxa"/>
            <w:tcBorders>
              <w:top w:val="single" w:sz="8" w:space="0" w:color="000000"/>
              <w:left w:val="single" w:sz="8" w:space="0" w:color="000000"/>
              <w:bottom w:val="single" w:sz="8" w:space="0" w:color="000000"/>
              <w:right w:val="single" w:sz="8" w:space="0" w:color="000000"/>
            </w:tcBorders>
          </w:tcPr>
          <w:p w14:paraId="6CAD0A49" w14:textId="77777777" w:rsidR="007B448D" w:rsidRPr="00571693" w:rsidRDefault="007B448D" w:rsidP="00116037">
            <w:pPr>
              <w:jc w:val="center"/>
              <w:rPr>
                <w:rFonts w:ascii="Times New Roman" w:hAnsi="Times New Roman"/>
                <w:sz w:val="20"/>
                <w:szCs w:val="20"/>
              </w:rPr>
            </w:pPr>
            <w:r>
              <w:rPr>
                <w:rFonts w:ascii="Times New Roman" w:hAnsi="Times New Roman"/>
                <w:sz w:val="20"/>
                <w:szCs w:val="20"/>
              </w:rPr>
              <w:lastRenderedPageBreak/>
              <w:t>2</w:t>
            </w:r>
          </w:p>
        </w:tc>
        <w:tc>
          <w:tcPr>
            <w:tcW w:w="2284" w:type="dxa"/>
            <w:tcBorders>
              <w:top w:val="single" w:sz="8" w:space="0" w:color="000000"/>
              <w:left w:val="single" w:sz="8" w:space="0" w:color="000000"/>
              <w:bottom w:val="single" w:sz="8" w:space="0" w:color="000000"/>
              <w:right w:val="single" w:sz="8" w:space="0" w:color="000000"/>
            </w:tcBorders>
          </w:tcPr>
          <w:p w14:paraId="45708D2D" w14:textId="77777777" w:rsidR="007B448D" w:rsidRPr="00571693" w:rsidRDefault="007B448D" w:rsidP="00116037">
            <w:pPr>
              <w:rPr>
                <w:rFonts w:ascii="Times New Roman" w:hAnsi="Times New Roman"/>
                <w:sz w:val="20"/>
                <w:szCs w:val="20"/>
              </w:rPr>
            </w:pPr>
            <w:r w:rsidRPr="00571693">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73" w:type="dxa"/>
            <w:tcBorders>
              <w:top w:val="single" w:sz="8" w:space="0" w:color="000000"/>
              <w:left w:val="single" w:sz="8" w:space="0" w:color="000000"/>
              <w:bottom w:val="single" w:sz="8" w:space="0" w:color="000000"/>
              <w:right w:val="single" w:sz="8" w:space="0" w:color="000000"/>
            </w:tcBorders>
          </w:tcPr>
          <w:p w14:paraId="09E4DE87" w14:textId="77777777" w:rsidR="007B448D" w:rsidRPr="00571693" w:rsidRDefault="007B448D" w:rsidP="00116037">
            <w:pPr>
              <w:jc w:val="both"/>
              <w:rPr>
                <w:rFonts w:ascii="Times New Roman" w:hAnsi="Times New Roman"/>
                <w:sz w:val="20"/>
                <w:szCs w:val="20"/>
              </w:rPr>
            </w:pPr>
            <w:r w:rsidRPr="00571693">
              <w:rPr>
                <w:rFonts w:ascii="Times New Roman" w:hAnsi="Times New Roman"/>
                <w:sz w:val="20"/>
                <w:szCs w:val="20"/>
              </w:rPr>
              <w:t>Для підтвердження цього кваліфікаційного критерію Учасник надає довідку довільної форми з зазначеним переліком інформації.</w:t>
            </w:r>
          </w:p>
          <w:p w14:paraId="2C399917" w14:textId="77777777" w:rsidR="007B448D" w:rsidRPr="00571693" w:rsidRDefault="007B448D" w:rsidP="00116037">
            <w:pPr>
              <w:jc w:val="both"/>
              <w:rPr>
                <w:rFonts w:ascii="Times New Roman" w:hAnsi="Times New Roman"/>
                <w:sz w:val="20"/>
                <w:szCs w:val="20"/>
              </w:rPr>
            </w:pPr>
            <w:r w:rsidRPr="00571693">
              <w:rPr>
                <w:rFonts w:ascii="Times New Roman" w:hAnsi="Times New Roman"/>
                <w:sz w:val="20"/>
                <w:szCs w:val="20"/>
              </w:rPr>
              <w:t>До документів, копії яких надаються учасником процедури закупівлі, що підтверджують інформацію, зазначену у довідці, можуть належати:</w:t>
            </w:r>
          </w:p>
          <w:p w14:paraId="38B2DC1A" w14:textId="77777777" w:rsidR="007B448D" w:rsidRPr="00571693" w:rsidRDefault="007B448D" w:rsidP="00116037">
            <w:pPr>
              <w:jc w:val="both"/>
              <w:rPr>
                <w:rFonts w:ascii="Times New Roman" w:hAnsi="Times New Roman"/>
                <w:sz w:val="20"/>
                <w:szCs w:val="20"/>
              </w:rPr>
            </w:pPr>
            <w:r w:rsidRPr="00571693">
              <w:rPr>
                <w:rFonts w:ascii="Times New Roman" w:hAnsi="Times New Roman"/>
                <w:sz w:val="20"/>
                <w:szCs w:val="20"/>
              </w:rPr>
              <w:t xml:space="preserve">аналогічний договір (договори) за предметом </w:t>
            </w:r>
            <w:r>
              <w:rPr>
                <w:rFonts w:ascii="Times New Roman" w:hAnsi="Times New Roman"/>
                <w:sz w:val="20"/>
                <w:szCs w:val="20"/>
              </w:rPr>
              <w:t xml:space="preserve">/ кодом ДК 021:2015 </w:t>
            </w:r>
            <w:r w:rsidRPr="00571693">
              <w:rPr>
                <w:rFonts w:ascii="Times New Roman" w:hAnsi="Times New Roman"/>
                <w:sz w:val="20"/>
                <w:szCs w:val="20"/>
              </w:rPr>
              <w:t>закупівлі з усіма додатками та невід'ємними частинами договору</w:t>
            </w:r>
          </w:p>
          <w:p w14:paraId="40B295A1" w14:textId="403912A8" w:rsidR="007B448D" w:rsidRDefault="007B448D" w:rsidP="00116037">
            <w:pPr>
              <w:jc w:val="both"/>
              <w:rPr>
                <w:rFonts w:ascii="Times New Roman" w:hAnsi="Times New Roman"/>
                <w:sz w:val="20"/>
                <w:szCs w:val="20"/>
              </w:rPr>
            </w:pPr>
            <w:r w:rsidRPr="00527C6B">
              <w:rPr>
                <w:rFonts w:ascii="Times New Roman" w:hAnsi="Times New Roman"/>
                <w:sz w:val="20"/>
                <w:szCs w:val="20"/>
              </w:rPr>
              <w:t xml:space="preserve">документи, які підтверджують виконання аналогічного договору (договорів) за предметом закупівлі, зокрема, такі, </w:t>
            </w:r>
            <w:r w:rsidR="004A7E4D" w:rsidRPr="00527C6B">
              <w:rPr>
                <w:rFonts w:ascii="Times New Roman" w:hAnsi="Times New Roman"/>
                <w:sz w:val="20"/>
                <w:szCs w:val="20"/>
                <w:lang w:val="uk-UA"/>
              </w:rPr>
              <w:t xml:space="preserve">як </w:t>
            </w:r>
            <w:r w:rsidRPr="00527C6B">
              <w:rPr>
                <w:rFonts w:ascii="Times New Roman" w:hAnsi="Times New Roman"/>
                <w:sz w:val="20"/>
                <w:szCs w:val="20"/>
              </w:rPr>
              <w:t>акти надання послуг, поставки товарів або товарно-транспортні накладні.</w:t>
            </w:r>
          </w:p>
          <w:p w14:paraId="1E232692" w14:textId="77777777" w:rsidR="007B448D" w:rsidRDefault="007B448D" w:rsidP="00116037">
            <w:pPr>
              <w:spacing w:after="0" w:line="240" w:lineRule="auto"/>
              <w:ind w:left="-425" w:firstLine="709"/>
              <w:jc w:val="both"/>
              <w:rPr>
                <w:rFonts w:ascii="Times New Roman" w:hAnsi="Times New Roman"/>
                <w:i/>
                <w:sz w:val="20"/>
                <w:szCs w:val="20"/>
              </w:rPr>
            </w:pPr>
            <w:r w:rsidRPr="004E6BB0">
              <w:rPr>
                <w:rFonts w:ascii="Times New Roman" w:hAnsi="Times New Roman"/>
                <w:i/>
                <w:sz w:val="20"/>
                <w:szCs w:val="20"/>
              </w:rPr>
              <w:t>Аналогічним за предметом закупівлі буде вважатись виконаний (завершений) договір на закупівлю, яка відповідає запропонованому за видом та предметом закупівлі або кодом ДК021:2015</w:t>
            </w:r>
          </w:p>
          <w:p w14:paraId="458B63CA" w14:textId="77777777" w:rsidR="007B448D" w:rsidRDefault="007B448D" w:rsidP="00116037">
            <w:pPr>
              <w:spacing w:after="0" w:line="240" w:lineRule="auto"/>
              <w:ind w:left="-425" w:firstLine="709"/>
              <w:jc w:val="both"/>
              <w:rPr>
                <w:rFonts w:ascii="Times New Roman" w:hAnsi="Times New Roman"/>
                <w:i/>
                <w:color w:val="000000"/>
              </w:rPr>
            </w:pPr>
          </w:p>
          <w:p w14:paraId="31BA9BA0" w14:textId="636A8691" w:rsidR="007B448D" w:rsidRPr="004A7E4D" w:rsidRDefault="007B448D" w:rsidP="004A7E4D">
            <w:pPr>
              <w:spacing w:after="0" w:line="240" w:lineRule="auto"/>
              <w:ind w:left="-425" w:firstLine="709"/>
              <w:jc w:val="both"/>
              <w:rPr>
                <w:rFonts w:ascii="Times New Roman" w:hAnsi="Times New Roman"/>
                <w:i/>
                <w:color w:val="000000"/>
                <w:lang w:val="uk-UA"/>
              </w:rPr>
            </w:pPr>
            <w:r w:rsidRPr="004D2E63">
              <w:rPr>
                <w:rFonts w:ascii="Times New Roman" w:hAnsi="Times New Roman"/>
                <w:i/>
                <w:color w:val="000000"/>
              </w:rPr>
              <w:t xml:space="preserve">Зверніть увагу. Якщо учасником у довідці відповідно до п. </w:t>
            </w:r>
            <w:r w:rsidRPr="00273807">
              <w:rPr>
                <w:rFonts w:ascii="Times New Roman" w:hAnsi="Times New Roman"/>
                <w:i/>
                <w:color w:val="000000"/>
              </w:rPr>
              <w:t>3</w:t>
            </w:r>
            <w:r w:rsidRPr="004D2E63">
              <w:rPr>
                <w:rFonts w:ascii="Times New Roman" w:hAnsi="Times New Roman"/>
                <w:i/>
                <w:color w:val="000000"/>
              </w:rPr>
              <w:t xml:space="preserve"> вказано декілька договорів, документи згідно п. </w:t>
            </w:r>
            <w:r w:rsidRPr="00273807">
              <w:rPr>
                <w:rFonts w:ascii="Times New Roman" w:hAnsi="Times New Roman"/>
                <w:i/>
                <w:color w:val="000000"/>
              </w:rPr>
              <w:t>3</w:t>
            </w:r>
            <w:r w:rsidRPr="004D2E63">
              <w:rPr>
                <w:rFonts w:ascii="Times New Roman" w:hAnsi="Times New Roman"/>
                <w:i/>
                <w:color w:val="000000"/>
              </w:rPr>
              <w:t xml:space="preserve"> подаються для кожного договору, що вказаний у довідці. При поданні тендерної пропозиції достатньо зазначення у</w:t>
            </w:r>
            <w:r w:rsidRPr="00273807">
              <w:rPr>
                <w:rFonts w:ascii="Times New Roman" w:hAnsi="Times New Roman"/>
                <w:i/>
                <w:color w:val="000000"/>
              </w:rPr>
              <w:t xml:space="preserve"> </w:t>
            </w:r>
            <w:r w:rsidRPr="004D2E63">
              <w:rPr>
                <w:rFonts w:ascii="Times New Roman" w:hAnsi="Times New Roman"/>
                <w:i/>
                <w:color w:val="000000"/>
              </w:rPr>
              <w:t xml:space="preserve">довідці, згідно п. </w:t>
            </w:r>
            <w:r w:rsidRPr="00273807">
              <w:rPr>
                <w:rFonts w:ascii="Times New Roman" w:hAnsi="Times New Roman"/>
                <w:i/>
                <w:color w:val="000000"/>
              </w:rPr>
              <w:t>3</w:t>
            </w:r>
            <w:r w:rsidRPr="004D2E63">
              <w:rPr>
                <w:rFonts w:ascii="Times New Roman" w:hAnsi="Times New Roman"/>
                <w:i/>
                <w:color w:val="000000"/>
              </w:rPr>
              <w:t xml:space="preserve"> одного договору та надання відповідних документів згідно п. </w:t>
            </w:r>
            <w:r w:rsidRPr="00273807">
              <w:rPr>
                <w:rFonts w:ascii="Times New Roman" w:hAnsi="Times New Roman"/>
                <w:i/>
                <w:color w:val="000000"/>
              </w:rPr>
              <w:t>3</w:t>
            </w:r>
            <w:r>
              <w:rPr>
                <w:rFonts w:ascii="Times New Roman" w:hAnsi="Times New Roman"/>
                <w:i/>
                <w:color w:val="000000"/>
              </w:rPr>
              <w:t xml:space="preserve"> </w:t>
            </w:r>
            <w:r w:rsidRPr="004D2E63">
              <w:rPr>
                <w:rFonts w:ascii="Times New Roman" w:hAnsi="Times New Roman"/>
                <w:i/>
                <w:color w:val="000000"/>
              </w:rPr>
              <w:t>до поданог</w:t>
            </w:r>
            <w:r w:rsidR="004A7E4D">
              <w:rPr>
                <w:rFonts w:ascii="Times New Roman" w:hAnsi="Times New Roman"/>
                <w:i/>
                <w:color w:val="000000"/>
                <w:lang w:val="uk-UA"/>
              </w:rPr>
              <w:t xml:space="preserve">о </w:t>
            </w:r>
            <w:r w:rsidRPr="004D2E63">
              <w:rPr>
                <w:rFonts w:ascii="Times New Roman" w:hAnsi="Times New Roman"/>
                <w:i/>
                <w:color w:val="000000"/>
              </w:rPr>
              <w:t>договору.</w:t>
            </w:r>
          </w:p>
        </w:tc>
      </w:tr>
      <w:tr w:rsidR="007B448D" w:rsidRPr="00201B44" w14:paraId="49F06336" w14:textId="77777777" w:rsidTr="004A7E4D">
        <w:trPr>
          <w:trHeight w:val="2683"/>
        </w:trPr>
        <w:tc>
          <w:tcPr>
            <w:tcW w:w="438" w:type="dxa"/>
            <w:tcBorders>
              <w:top w:val="single" w:sz="8" w:space="0" w:color="000000"/>
              <w:left w:val="single" w:sz="8" w:space="0" w:color="000000"/>
              <w:bottom w:val="single" w:sz="8" w:space="0" w:color="000000"/>
              <w:right w:val="single" w:sz="8" w:space="0" w:color="000000"/>
            </w:tcBorders>
          </w:tcPr>
          <w:p w14:paraId="64418A9E" w14:textId="77777777" w:rsidR="007B448D" w:rsidRPr="00571693" w:rsidRDefault="007B448D" w:rsidP="00116037">
            <w:pPr>
              <w:jc w:val="center"/>
              <w:rPr>
                <w:rFonts w:ascii="Times New Roman" w:hAnsi="Times New Roman"/>
                <w:sz w:val="20"/>
                <w:szCs w:val="20"/>
              </w:rPr>
            </w:pPr>
            <w:r>
              <w:rPr>
                <w:rFonts w:ascii="Times New Roman" w:hAnsi="Times New Roman"/>
                <w:sz w:val="20"/>
                <w:szCs w:val="20"/>
              </w:rPr>
              <w:t>3</w:t>
            </w:r>
          </w:p>
        </w:tc>
        <w:tc>
          <w:tcPr>
            <w:tcW w:w="2284" w:type="dxa"/>
            <w:tcBorders>
              <w:top w:val="single" w:sz="8" w:space="0" w:color="000000"/>
              <w:left w:val="single" w:sz="8" w:space="0" w:color="000000"/>
              <w:bottom w:val="single" w:sz="8" w:space="0" w:color="000000"/>
              <w:right w:val="single" w:sz="8" w:space="0" w:color="000000"/>
            </w:tcBorders>
          </w:tcPr>
          <w:p w14:paraId="416FA9C3" w14:textId="77777777" w:rsidR="007B448D" w:rsidRPr="00571693" w:rsidRDefault="007B448D" w:rsidP="00116037">
            <w:pPr>
              <w:rPr>
                <w:rFonts w:ascii="Times New Roman" w:hAnsi="Times New Roman"/>
                <w:sz w:val="20"/>
                <w:szCs w:val="20"/>
              </w:rPr>
            </w:pPr>
            <w:r w:rsidRPr="00571693">
              <w:rPr>
                <w:rFonts w:ascii="Times New Roman" w:hAnsi="Times New Roman"/>
                <w:b/>
                <w:color w:val="000000"/>
                <w:sz w:val="20"/>
                <w:szCs w:val="20"/>
              </w:rPr>
              <w:t>Наявність фінансової спроможності*</w:t>
            </w:r>
          </w:p>
          <w:p w14:paraId="73D079ED" w14:textId="77777777" w:rsidR="007B448D" w:rsidRPr="000E18D7" w:rsidRDefault="007B448D" w:rsidP="00116037">
            <w:pPr>
              <w:jc w:val="both"/>
              <w:rPr>
                <w:rFonts w:ascii="Times New Roman" w:hAnsi="Times New Roman"/>
                <w:sz w:val="16"/>
                <w:szCs w:val="16"/>
              </w:rPr>
            </w:pPr>
            <w:r w:rsidRPr="000E18D7">
              <w:rPr>
                <w:rFonts w:ascii="Times New Roman" w:hAnsi="Times New Roman"/>
                <w:i/>
                <w:color w:val="000000"/>
                <w:sz w:val="16"/>
                <w:szCs w:val="16"/>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373" w:type="dxa"/>
            <w:tcBorders>
              <w:top w:val="single" w:sz="8" w:space="0" w:color="000000"/>
              <w:left w:val="single" w:sz="8" w:space="0" w:color="000000"/>
              <w:bottom w:val="single" w:sz="8" w:space="0" w:color="000000"/>
              <w:right w:val="single" w:sz="8" w:space="0" w:color="000000"/>
            </w:tcBorders>
          </w:tcPr>
          <w:p w14:paraId="1FE25C01" w14:textId="77777777" w:rsidR="007B448D" w:rsidRPr="00571693" w:rsidRDefault="007B448D" w:rsidP="00116037">
            <w:pPr>
              <w:rPr>
                <w:rFonts w:ascii="Times New Roman" w:hAnsi="Times New Roman"/>
                <w:sz w:val="20"/>
                <w:szCs w:val="20"/>
              </w:rPr>
            </w:pPr>
            <w:r w:rsidRPr="00571693">
              <w:rPr>
                <w:rFonts w:ascii="Times New Roman" w:hAnsi="Times New Roman"/>
                <w:color w:val="000000"/>
                <w:sz w:val="20"/>
                <w:szCs w:val="20"/>
              </w:rPr>
              <w:t>Не вимагається.</w:t>
            </w:r>
          </w:p>
        </w:tc>
      </w:tr>
    </w:tbl>
    <w:p w14:paraId="714642D2" w14:textId="77777777" w:rsidR="007B448D" w:rsidRPr="00523E90" w:rsidRDefault="007B448D" w:rsidP="007B448D">
      <w:pPr>
        <w:jc w:val="both"/>
        <w:rPr>
          <w:rFonts w:ascii="Times New Roman" w:eastAsia="Calibri" w:hAnsi="Times New Roman"/>
        </w:rPr>
      </w:pPr>
      <w:r w:rsidRPr="00523E90">
        <w:rPr>
          <w:rFonts w:ascii="Times New Roman" w:eastAsia="Calibri" w:hAnsi="Times New Roman"/>
          <w:vertAlign w:val="superscript"/>
        </w:rPr>
        <w:t xml:space="preserve">1 </w:t>
      </w:r>
      <w:r w:rsidRPr="00523E90">
        <w:rPr>
          <w:rFonts w:ascii="Times New Roman" w:eastAsia="Calibri"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409CE0" w14:textId="77777777" w:rsidR="007B448D" w:rsidRPr="007F2214" w:rsidRDefault="007B448D" w:rsidP="007B448D">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ЧАСТИНА 2</w:t>
      </w:r>
    </w:p>
    <w:p w14:paraId="2FCEF460" w14:textId="77777777" w:rsidR="007B448D" w:rsidRPr="007F2214" w:rsidRDefault="007B448D" w:rsidP="007B448D">
      <w:pPr>
        <w:widowControl w:val="0"/>
        <w:shd w:val="clear" w:color="auto" w:fill="FFFFFF"/>
        <w:ind w:right="60"/>
        <w:jc w:val="center"/>
        <w:rPr>
          <w:rFonts w:ascii="Times New Roman" w:hAnsi="Times New Roman" w:cs="Times New Roman"/>
          <w:b/>
          <w:sz w:val="24"/>
          <w:szCs w:val="24"/>
        </w:rPr>
      </w:pPr>
      <w:r w:rsidRPr="00C608FF">
        <w:rPr>
          <w:rFonts w:ascii="Times New Roman" w:hAnsi="Times New Roman" w:cs="Times New Roman"/>
          <w:b/>
          <w:sz w:val="24"/>
          <w:szCs w:val="24"/>
        </w:rPr>
        <w:t>ПЕРЕЛІК ІНШИХ ДОКУМЕНТІВ, ЯКІ ПОДАЄ УЧАСНИК У СКЛАДІ ТЕНДЕРНОЇ ПРОПОЗИЦІЇ</w:t>
      </w:r>
    </w:p>
    <w:p w14:paraId="3181C6CA" w14:textId="77777777" w:rsidR="007B448D" w:rsidRDefault="007B448D" w:rsidP="007B448D">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14:paraId="5AB40AE6" w14:textId="77777777" w:rsidR="007B448D" w:rsidRPr="00445CC0" w:rsidRDefault="007B448D" w:rsidP="007B448D">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14:paraId="4812F963" w14:textId="77777777" w:rsidR="007B448D" w:rsidRDefault="007B448D" w:rsidP="007B448D">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14:paraId="1AF63105" w14:textId="77777777" w:rsidR="007B448D" w:rsidRDefault="007B448D" w:rsidP="007B448D">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14:paraId="71C34F6D" w14:textId="77777777" w:rsidR="007B448D" w:rsidRDefault="007B448D" w:rsidP="007B448D">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w:t>
      </w:r>
      <w:r w:rsidRPr="00940DA7">
        <w:rPr>
          <w:rFonts w:ascii="Times New Roman" w:hAnsi="Times New Roman"/>
          <w:i/>
          <w:color w:val="000000"/>
        </w:rPr>
        <w:lastRenderedPageBreak/>
        <w:t xml:space="preserve">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14:paraId="6CCAF4CB" w14:textId="77777777" w:rsidR="007B448D" w:rsidRPr="00445CC0" w:rsidRDefault="007B448D" w:rsidP="007B448D">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14:paraId="411DF4AD" w14:textId="77777777" w:rsidR="007B448D" w:rsidRPr="002E08F2" w:rsidRDefault="007B448D" w:rsidP="007B448D">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35405E1A" w14:textId="77777777" w:rsidR="007B448D" w:rsidRDefault="007B448D" w:rsidP="007B448D">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0166C957" w14:textId="77777777" w:rsidR="007B448D" w:rsidRDefault="007B448D" w:rsidP="007B448D">
      <w:pPr>
        <w:spacing w:after="0" w:line="240" w:lineRule="auto"/>
        <w:ind w:left="-425" w:right="20" w:firstLine="709"/>
        <w:jc w:val="both"/>
        <w:rPr>
          <w:rFonts w:ascii="Times New Roman CYR" w:hAnsi="Times New Roman CYR" w:cs="Times New Roman CYR"/>
          <w:i/>
          <w:iCs/>
          <w:sz w:val="18"/>
          <w:szCs w:val="18"/>
        </w:rPr>
      </w:pPr>
    </w:p>
    <w:p w14:paraId="5F46C36E" w14:textId="77777777" w:rsidR="007B448D" w:rsidRPr="004314B2" w:rsidRDefault="007B448D" w:rsidP="007B448D">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14:paraId="38C42EFA" w14:textId="77777777" w:rsidR="007B448D" w:rsidRDefault="007B448D" w:rsidP="007B448D">
      <w:pPr>
        <w:spacing w:after="0" w:line="240" w:lineRule="auto"/>
        <w:ind w:left="-425" w:right="20" w:firstLine="709"/>
        <w:jc w:val="both"/>
        <w:rPr>
          <w:rFonts w:ascii="Times New Roman" w:hAnsi="Times New Roman" w:cs="Times New Roman"/>
          <w:sz w:val="24"/>
          <w:szCs w:val="24"/>
        </w:rPr>
      </w:pPr>
    </w:p>
    <w:p w14:paraId="594AEDDB" w14:textId="77777777" w:rsidR="007B448D" w:rsidRPr="007C2701" w:rsidRDefault="007B448D" w:rsidP="007B448D">
      <w:pPr>
        <w:spacing w:after="0" w:line="240" w:lineRule="auto"/>
        <w:ind w:left="-425" w:right="23" w:firstLine="709"/>
        <w:jc w:val="both"/>
        <w:rPr>
          <w:rFonts w:ascii="Times New Roman" w:hAnsi="Times New Roman"/>
          <w:sz w:val="20"/>
          <w:szCs w:val="20"/>
        </w:rPr>
      </w:pPr>
      <w:r>
        <w:rPr>
          <w:rFonts w:ascii="Times New Roman" w:hAnsi="Times New Roman" w:cs="Times New Roman"/>
          <w:sz w:val="24"/>
          <w:szCs w:val="24"/>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6" w:history="1">
        <w:r w:rsidRPr="006B7B86">
          <w:rPr>
            <w:rStyle w:val="a3"/>
            <w:rFonts w:ascii="Times New Roman" w:hAnsi="Times New Roman"/>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7C2701">
        <w:rPr>
          <w:rFonts w:ascii="Times New Roman" w:hAnsi="Times New Roman"/>
          <w:i/>
          <w:sz w:val="20"/>
          <w:szCs w:val="20"/>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14:paraId="2A93DDE0" w14:textId="77777777" w:rsidR="007B448D" w:rsidRPr="00B64D71" w:rsidRDefault="007B448D" w:rsidP="007B448D">
      <w:pPr>
        <w:spacing w:before="150" w:after="150" w:line="240" w:lineRule="auto"/>
        <w:ind w:left="-426" w:firstLine="426"/>
        <w:jc w:val="both"/>
        <w:rPr>
          <w:rFonts w:ascii="Times New Roman" w:hAnsi="Times New Roman" w:cs="Times New Roman"/>
          <w:lang w:eastAsia="ru-RU"/>
        </w:rPr>
      </w:pPr>
      <w:r w:rsidRPr="00B64D71">
        <w:rPr>
          <w:rFonts w:ascii="Times New Roman" w:hAnsi="Times New Roman" w:cs="Times New Roman"/>
        </w:rPr>
        <w:t xml:space="preserve">3. </w:t>
      </w:r>
      <w:r w:rsidRPr="00B64D71">
        <w:rPr>
          <w:rFonts w:ascii="Times New Roman" w:hAnsi="Times New Roman" w:cs="Times New Roman"/>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5B3A2C2" w14:textId="77777777" w:rsidR="007B448D" w:rsidRPr="00B64D71" w:rsidRDefault="007B448D" w:rsidP="007B448D">
      <w:pPr>
        <w:spacing w:before="150" w:after="150" w:line="240" w:lineRule="auto"/>
        <w:ind w:left="-426" w:firstLine="426"/>
        <w:jc w:val="both"/>
        <w:rPr>
          <w:rFonts w:ascii="Times New Roman" w:hAnsi="Times New Roman" w:cs="Times New Roman"/>
          <w:lang w:eastAsia="ru-RU"/>
        </w:rPr>
      </w:pPr>
      <w:r w:rsidRPr="00B64D71">
        <w:rPr>
          <w:rFonts w:ascii="Times New Roman" w:hAnsi="Times New Roman" w:cs="Times New Roman"/>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777B1C9" w14:textId="77777777" w:rsidR="007B448D" w:rsidRPr="00B64D71" w:rsidRDefault="007B448D" w:rsidP="007B448D">
      <w:pPr>
        <w:spacing w:before="150" w:after="150" w:line="240" w:lineRule="auto"/>
        <w:ind w:left="-426" w:firstLine="426"/>
        <w:jc w:val="both"/>
        <w:rPr>
          <w:rFonts w:ascii="Times New Roman" w:hAnsi="Times New Roman" w:cs="Times New Roman"/>
          <w:lang w:eastAsia="ru-RU"/>
        </w:rPr>
      </w:pPr>
      <w:r w:rsidRPr="00B64D71">
        <w:rPr>
          <w:rFonts w:ascii="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5EC4689" w14:textId="77777777" w:rsidR="007B448D" w:rsidRPr="00B64D71" w:rsidRDefault="007B448D" w:rsidP="007B448D">
      <w:pPr>
        <w:spacing w:before="150" w:after="150" w:line="240" w:lineRule="auto"/>
        <w:ind w:left="-426" w:firstLine="426"/>
        <w:jc w:val="both"/>
        <w:rPr>
          <w:rFonts w:ascii="Times New Roman" w:hAnsi="Times New Roman" w:cs="Times New Roman"/>
          <w:lang w:eastAsia="ru-RU"/>
        </w:rPr>
      </w:pPr>
      <w:r w:rsidRPr="00B64D71">
        <w:rPr>
          <w:rFonts w:ascii="Times New Roman" w:hAnsi="Times New Roman" w:cs="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B64D71">
        <w:rPr>
          <w:rFonts w:ascii="Times New Roman" w:hAnsi="Times New Roman"/>
          <w:lang w:eastAsia="ru-RU"/>
        </w:rPr>
        <w:t xml:space="preserve">абзацу 5 підпункту 2 пункту 41 Особливостей, а саме: тендерна пропозиція не </w:t>
      </w:r>
      <w:r w:rsidRPr="00B64D71">
        <w:rPr>
          <w:rFonts w:ascii="Times New Roman" w:hAnsi="Times New Roman"/>
          <w:lang w:eastAsia="ru-RU"/>
        </w:rPr>
        <w:lastRenderedPageBreak/>
        <w:t xml:space="preserve">відповідає вимогам, установленим у тендерній документації відповідно до абзацу першого частини третьої статті 22 </w:t>
      </w:r>
      <w:r w:rsidRPr="00B64D71">
        <w:rPr>
          <w:rFonts w:ascii="Times New Roman" w:hAnsi="Times New Roman" w:cs="Times New Roman"/>
          <w:lang w:eastAsia="ru-RU"/>
        </w:rPr>
        <w:t>Закону.</w:t>
      </w:r>
    </w:p>
    <w:p w14:paraId="745AB96D" w14:textId="77777777" w:rsidR="007B448D" w:rsidRPr="00B64D71" w:rsidRDefault="007B448D" w:rsidP="007B448D">
      <w:pPr>
        <w:spacing w:after="0"/>
        <w:ind w:left="-426" w:firstLine="426"/>
        <w:jc w:val="both"/>
        <w:rPr>
          <w:rFonts w:ascii="Times New Roman" w:hAnsi="Times New Roman" w:cs="Times New Roman"/>
          <w:lang w:eastAsia="ru-RU"/>
        </w:rPr>
      </w:pPr>
      <w:r w:rsidRPr="00B64D71">
        <w:rPr>
          <w:rFonts w:ascii="Times New Roman" w:hAnsi="Times New Roman" w:cs="Times New Roman"/>
          <w:lang w:eastAsia="ru-RU"/>
        </w:rPr>
        <w:t>Учасник повинен надати інформацію (у формі зведеної довідки, інформації) в довільній формі, зміст якої(их) підтверджує відсутність підстав, передбачених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w:t>
      </w:r>
    </w:p>
    <w:p w14:paraId="57888BA0" w14:textId="77777777" w:rsidR="007B448D" w:rsidRDefault="007B448D" w:rsidP="007B448D">
      <w:pPr>
        <w:pStyle w:val="10"/>
        <w:widowControl w:val="0"/>
        <w:spacing w:line="240" w:lineRule="auto"/>
        <w:ind w:left="-426" w:right="113" w:firstLine="426"/>
        <w:jc w:val="both"/>
        <w:rPr>
          <w:rFonts w:ascii="Times New Roman" w:hAnsi="Times New Roman"/>
          <w:lang w:val="uk-UA"/>
        </w:rPr>
      </w:pPr>
    </w:p>
    <w:p w14:paraId="2C614AE0" w14:textId="77777777" w:rsidR="007B448D" w:rsidRDefault="007B448D" w:rsidP="007B448D">
      <w:pPr>
        <w:pStyle w:val="10"/>
        <w:widowControl w:val="0"/>
        <w:spacing w:line="240" w:lineRule="auto"/>
        <w:ind w:left="-426" w:right="113" w:firstLine="424"/>
        <w:jc w:val="both"/>
        <w:rPr>
          <w:rFonts w:ascii="Times New Roman" w:hAnsi="Times New Roman"/>
        </w:rPr>
      </w:pPr>
      <w:r w:rsidRPr="00C7006C">
        <w:rPr>
          <w:rFonts w:ascii="Times New Roman" w:hAnsi="Times New Roman"/>
          <w:lang w:val="uk-UA"/>
        </w:rPr>
        <w:t xml:space="preserve">4.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w:t>
      </w:r>
      <w:r w:rsidRPr="00C7006C">
        <w:rPr>
          <w:rFonts w:ascii="Times New Roman" w:hAnsi="Times New Roman"/>
          <w:i/>
          <w:lang w:val="uk-UA"/>
        </w:rPr>
        <w:t xml:space="preserve">(у разі, якщо інформація, 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зазначених вище документів. </w:t>
      </w:r>
      <w:r w:rsidRPr="004C4B4D">
        <w:rPr>
          <w:rFonts w:ascii="Times New Roman" w:hAnsi="Times New Roman"/>
          <w:i/>
        </w:rPr>
        <w:t>У такому випадку, учасник надає лист довільної форми, в якому вказує посилання за яким розміщено інформацію,  що підтверджує статус платника податку).</w:t>
      </w:r>
    </w:p>
    <w:p w14:paraId="2B822D5F" w14:textId="77777777" w:rsidR="007B448D" w:rsidRPr="006B7B86" w:rsidRDefault="007B448D" w:rsidP="007B448D">
      <w:pPr>
        <w:spacing w:after="0" w:line="240" w:lineRule="auto"/>
        <w:ind w:left="-425" w:right="20" w:firstLine="710"/>
        <w:jc w:val="both"/>
        <w:rPr>
          <w:rFonts w:ascii="Times New Roman" w:hAnsi="Times New Roman" w:cs="Times New Roman"/>
          <w:sz w:val="24"/>
          <w:szCs w:val="24"/>
        </w:rPr>
      </w:pPr>
      <w:r>
        <w:rPr>
          <w:rFonts w:ascii="Times New Roman" w:hAnsi="Times New Roman"/>
          <w:color w:val="000000"/>
        </w:rPr>
        <w:t xml:space="preserve">5.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14:paraId="3C135F9E" w14:textId="77777777" w:rsidR="007B448D" w:rsidRDefault="007B448D" w:rsidP="007B448D">
      <w:pPr>
        <w:tabs>
          <w:tab w:val="center" w:pos="4819"/>
          <w:tab w:val="left" w:pos="6045"/>
        </w:tabs>
        <w:spacing w:after="0" w:line="240" w:lineRule="auto"/>
        <w:ind w:left="-425"/>
        <w:jc w:val="center"/>
        <w:rPr>
          <w:rFonts w:ascii="Times New Roman" w:hAnsi="Times New Roman"/>
          <w:b/>
          <w:iCs/>
          <w:color w:val="000000"/>
          <w:kern w:val="1"/>
          <w:lang w:eastAsia="ar-SA"/>
        </w:rPr>
      </w:pPr>
    </w:p>
    <w:p w14:paraId="4E47FC86" w14:textId="77777777" w:rsidR="007B448D" w:rsidRPr="007749C4" w:rsidRDefault="007B448D" w:rsidP="007B448D">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7B448D" w:rsidRPr="004C4B4D" w14:paraId="6669410C" w14:textId="77777777" w:rsidTr="00116037">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AAF8F80" w14:textId="77777777" w:rsidR="007B448D" w:rsidRPr="004C4B4D" w:rsidRDefault="007B448D" w:rsidP="00116037">
            <w:pPr>
              <w:autoSpaceDE w:val="0"/>
              <w:autoSpaceDN w:val="0"/>
              <w:adjustRightInd w:val="0"/>
              <w:spacing w:after="0" w:line="240" w:lineRule="auto"/>
              <w:jc w:val="both"/>
            </w:pPr>
            <w:r w:rsidRPr="004C4B4D">
              <w:rPr>
                <w:rFonts w:ascii="Times New Roman" w:hAnsi="Times New Roman"/>
              </w:rPr>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7C20EDC6" w14:textId="77777777" w:rsidR="007B448D" w:rsidRPr="004C4B4D" w:rsidRDefault="007B448D" w:rsidP="00116037">
            <w:pPr>
              <w:autoSpaceDE w:val="0"/>
              <w:autoSpaceDN w:val="0"/>
              <w:adjustRightInd w:val="0"/>
              <w:spacing w:after="0" w:line="240" w:lineRule="auto"/>
              <w:jc w:val="both"/>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64EC1B0" w14:textId="77777777" w:rsidR="007B448D" w:rsidRPr="004C4B4D" w:rsidRDefault="007B448D" w:rsidP="00116037">
            <w:pPr>
              <w:autoSpaceDE w:val="0"/>
              <w:autoSpaceDN w:val="0"/>
              <w:adjustRightInd w:val="0"/>
              <w:spacing w:after="0" w:line="240" w:lineRule="auto"/>
              <w:jc w:val="both"/>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7B448D" w:rsidRPr="004C4B4D" w14:paraId="006D1F07" w14:textId="77777777" w:rsidTr="00116037">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F14777" w14:textId="77777777" w:rsidR="007B448D" w:rsidRPr="004C4B4D" w:rsidRDefault="007B448D" w:rsidP="00116037">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4FA5D4" w14:textId="77777777" w:rsidR="007B448D" w:rsidRPr="004C4B4D" w:rsidRDefault="007B448D" w:rsidP="00116037">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998AC3" w14:textId="77777777" w:rsidR="007B448D" w:rsidRPr="004C4B4D" w:rsidRDefault="007B448D" w:rsidP="00116037">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7B448D" w:rsidRPr="004C4B4D" w14:paraId="2C95DD33" w14:textId="77777777" w:rsidTr="00116037">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4C0E41"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CBD518"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3BAB3F1"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7831FB55" w14:textId="77777777" w:rsidTr="00116037">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53C44A"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9DFC27"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BDF14E9"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032D5293" w14:textId="77777777" w:rsidTr="00116037">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83D561"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9DBA7C"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5A08157D"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1E01D2BA" w14:textId="77777777" w:rsidTr="00116037">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C59609"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19BFCC"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DDFCE80"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7B4D6E87" w14:textId="77777777" w:rsidTr="00116037">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FDF553"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B93D22"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86AFBDF"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64174884" w14:textId="77777777" w:rsidTr="00116037">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962D0C"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4B16E0"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BB97056"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46E023A5" w14:textId="77777777" w:rsidTr="00116037">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45CF69"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32D8B8"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2B0E223"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736D4C32" w14:textId="77777777" w:rsidTr="00116037">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C43CFF"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64C420"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22C4D006"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3FAB7159" w14:textId="77777777" w:rsidTr="00116037">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110816"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6FF972"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5C1993B" w14:textId="77777777" w:rsidR="007B448D" w:rsidRPr="004C4B4D" w:rsidRDefault="007B448D" w:rsidP="00116037">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(Обрати варіант:  суб'єкт мікропідприємництва/ малого підприємництва/ середнього підприємництва/ великого підприємництва/</w:t>
            </w:r>
          </w:p>
          <w:p w14:paraId="6F202800"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7B448D" w:rsidRPr="004C4B4D" w14:paraId="40A37603" w14:textId="77777777" w:rsidTr="00116037">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284C28"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FE78CB"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bCs/>
                <w:kern w:val="1"/>
                <w:lang w:eastAsia="ar-SA"/>
              </w:rPr>
              <w:t xml:space="preserve">Інформація про кінцевого(их) бенефеціарного(их) власника(ів) із зазначенням їх громадянства та частки в статутному капіталі </w:t>
            </w:r>
            <w:r w:rsidRPr="004C4B4D">
              <w:rPr>
                <w:rFonts w:ascii="Times New Roman" w:hAnsi="Times New Roman"/>
                <w:bCs/>
                <w:i/>
                <w:kern w:val="1"/>
                <w:sz w:val="16"/>
                <w:szCs w:val="16"/>
                <w:lang w:eastAsia="ar-SA"/>
              </w:rPr>
              <w:t>(у разі, якщо кінцевим (ми) бенефіціарним (ими) власником (ами) є громадянин/громадяни російської федерації додатково подаються документи з урахуванням п.1.2. оголошення)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86CCA8E" w14:textId="77777777" w:rsidR="007B448D" w:rsidRPr="004C4B4D" w:rsidRDefault="007B448D" w:rsidP="00116037">
            <w:pPr>
              <w:autoSpaceDE w:val="0"/>
              <w:autoSpaceDN w:val="0"/>
              <w:adjustRightInd w:val="0"/>
              <w:spacing w:after="0" w:line="240" w:lineRule="auto"/>
              <w:jc w:val="center"/>
              <w:rPr>
                <w:rFonts w:ascii="Times New Roman" w:hAnsi="Times New Roman"/>
                <w:sz w:val="16"/>
                <w:szCs w:val="16"/>
              </w:rPr>
            </w:pPr>
          </w:p>
        </w:tc>
      </w:tr>
      <w:tr w:rsidR="007B448D" w:rsidRPr="004C4B4D" w14:paraId="695CDEA2" w14:textId="77777777" w:rsidTr="00116037">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F3356B"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552C06"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886E06E" w14:textId="77777777" w:rsidR="007B448D" w:rsidRPr="004C4B4D" w:rsidRDefault="007B448D" w:rsidP="00116037">
            <w:pPr>
              <w:autoSpaceDE w:val="0"/>
              <w:autoSpaceDN w:val="0"/>
              <w:adjustRightInd w:val="0"/>
              <w:spacing w:after="0" w:line="240" w:lineRule="auto"/>
              <w:jc w:val="center"/>
              <w:rPr>
                <w:rFonts w:ascii="Times New Roman" w:hAnsi="Times New Roman"/>
              </w:rPr>
            </w:pPr>
          </w:p>
        </w:tc>
      </w:tr>
      <w:tr w:rsidR="007B448D" w:rsidRPr="004C4B4D" w14:paraId="66B4B629" w14:textId="77777777" w:rsidTr="00116037">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D5E4AA"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B2123D"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C72AF1C"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r w:rsidR="007B448D" w:rsidRPr="004C4B4D" w14:paraId="4FC84A2B" w14:textId="77777777" w:rsidTr="00116037">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BD3FCD" w14:textId="77777777" w:rsidR="007B448D" w:rsidRPr="004C4B4D" w:rsidRDefault="007B448D" w:rsidP="00116037">
            <w:pPr>
              <w:autoSpaceDE w:val="0"/>
              <w:autoSpaceDN w:val="0"/>
              <w:adjustRightInd w:val="0"/>
              <w:spacing w:after="0" w:line="240" w:lineRule="auto"/>
              <w:jc w:val="center"/>
              <w:rPr>
                <w:rFonts w:ascii="Times New Roman" w:hAnsi="Times New Roman"/>
              </w:rPr>
            </w:pPr>
            <w:r w:rsidRPr="004C4B4D">
              <w:rPr>
                <w:rFonts w:ascii="Times New Roman" w:hAnsi="Times New Roman"/>
              </w:rPr>
              <w:t>13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456D72" w14:textId="77777777" w:rsidR="007B448D" w:rsidRPr="004C4B4D" w:rsidRDefault="007B448D" w:rsidP="00116037">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22847D51" w14:textId="77777777" w:rsidR="007B448D" w:rsidRPr="004C4B4D" w:rsidRDefault="007B448D" w:rsidP="00116037">
            <w:pPr>
              <w:autoSpaceDE w:val="0"/>
              <w:autoSpaceDN w:val="0"/>
              <w:adjustRightInd w:val="0"/>
              <w:spacing w:after="0" w:line="240" w:lineRule="auto"/>
              <w:jc w:val="both"/>
              <w:rPr>
                <w:rFonts w:ascii="Times New Roman" w:hAnsi="Times New Roman"/>
              </w:rPr>
            </w:pPr>
          </w:p>
        </w:tc>
      </w:tr>
    </w:tbl>
    <w:p w14:paraId="0D4DAE90" w14:textId="77777777" w:rsidR="004A7E4D" w:rsidRDefault="007B448D" w:rsidP="004A7E4D">
      <w:pPr>
        <w:widowControl w:val="0"/>
        <w:spacing w:after="0" w:line="240" w:lineRule="auto"/>
        <w:ind w:left="-426" w:right="30" w:firstLine="710"/>
        <w:contextualSpacing/>
        <w:jc w:val="both"/>
        <w:rPr>
          <w:rFonts w:ascii="Times New Roman" w:hAnsi="Times New Roman"/>
          <w:lang w:val="uk-UA"/>
        </w:rPr>
      </w:pPr>
      <w:r>
        <w:rPr>
          <w:rFonts w:ascii="Times New Roman" w:hAnsi="Times New Roman"/>
          <w:color w:val="000000"/>
        </w:rPr>
        <w:t xml:space="preserve">6. </w:t>
      </w:r>
      <w:r w:rsidRPr="009B53F4">
        <w:rPr>
          <w:rFonts w:ascii="Times New Roman" w:hAnsi="Times New Roman"/>
        </w:rPr>
        <w:t xml:space="preserve">Для підтвердження погодження із запропонованою Технічною специфікацією, учасник в складі своєї </w:t>
      </w:r>
      <w:r>
        <w:rPr>
          <w:rFonts w:ascii="Times New Roman" w:hAnsi="Times New Roman"/>
        </w:rPr>
        <w:t xml:space="preserve">тендерної </w:t>
      </w:r>
      <w:r w:rsidRPr="009B53F4">
        <w:rPr>
          <w:rFonts w:ascii="Times New Roman" w:hAnsi="Times New Roman"/>
        </w:rPr>
        <w:t>пропозиції пода</w:t>
      </w:r>
      <w:r>
        <w:rPr>
          <w:rFonts w:ascii="Times New Roman" w:hAnsi="Times New Roman"/>
          <w:lang w:val="uk-UA"/>
        </w:rPr>
        <w:t xml:space="preserve">є </w:t>
      </w:r>
      <w:r w:rsidRPr="009B53F4">
        <w:rPr>
          <w:rFonts w:ascii="Times New Roman" w:hAnsi="Times New Roman"/>
        </w:rPr>
        <w:t xml:space="preserve"> лист – згоду у довільній формі із Технічною специфікацію, що передбачена у додатку №</w:t>
      </w:r>
      <w:r>
        <w:rPr>
          <w:rFonts w:ascii="Times New Roman" w:hAnsi="Times New Roman"/>
        </w:rPr>
        <w:t>3</w:t>
      </w:r>
      <w:r w:rsidRPr="009B53F4">
        <w:rPr>
          <w:rFonts w:ascii="Times New Roman" w:hAnsi="Times New Roman"/>
        </w:rPr>
        <w:t xml:space="preserve"> до </w:t>
      </w:r>
      <w:r>
        <w:rPr>
          <w:rFonts w:ascii="Times New Roman" w:hAnsi="Times New Roman"/>
        </w:rPr>
        <w:t>тендерної документації</w:t>
      </w:r>
      <w:r w:rsidRPr="009B53F4">
        <w:rPr>
          <w:rFonts w:ascii="Times New Roman" w:hAnsi="Times New Roman"/>
        </w:rPr>
        <w:t>, за підписом керівника або особи уповноваженої уча</w:t>
      </w:r>
      <w:r>
        <w:rPr>
          <w:rFonts w:ascii="Times New Roman" w:hAnsi="Times New Roman"/>
        </w:rPr>
        <w:t>сником на підписання пропозиції.</w:t>
      </w:r>
    </w:p>
    <w:p w14:paraId="24827A2B" w14:textId="3B1770C3" w:rsidR="00502948" w:rsidRPr="004A7E4D" w:rsidRDefault="004A7E4D" w:rsidP="004A7E4D">
      <w:pPr>
        <w:widowControl w:val="0"/>
        <w:spacing w:after="0" w:line="240" w:lineRule="auto"/>
        <w:ind w:left="-426" w:right="30" w:firstLine="710"/>
        <w:contextualSpacing/>
        <w:jc w:val="both"/>
        <w:rPr>
          <w:rFonts w:ascii="Times New Roman" w:hAnsi="Times New Roman" w:cs="Times New Roman"/>
          <w:lang w:val="uk-UA"/>
        </w:rPr>
      </w:pPr>
      <w:r w:rsidRPr="004A7E4D">
        <w:rPr>
          <w:rFonts w:ascii="Times New Roman" w:hAnsi="Times New Roman" w:cs="Times New Roman"/>
          <w:color w:val="000000"/>
          <w:u w:color="000000"/>
          <w:lang w:val="uk-UA"/>
        </w:rPr>
        <w:t xml:space="preserve">7. </w:t>
      </w:r>
      <w:r w:rsidR="007B448D" w:rsidRPr="004A7E4D">
        <w:rPr>
          <w:rFonts w:ascii="Times New Roman" w:hAnsi="Times New Roman" w:cs="Times New Roman"/>
          <w:color w:val="000000"/>
          <w:u w:color="000000"/>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6 до тендерної документації).</w:t>
      </w: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91E7E" w:rsidRPr="00283071" w14:paraId="52F25EE0" w14:textId="77777777" w:rsidTr="00DA4FD5">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91E7E" w:rsidRDefault="00A91E7E" w:rsidP="00DA4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91E7E" w:rsidRDefault="00A91E7E" w:rsidP="00DA4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91E7E" w:rsidRDefault="00A91E7E" w:rsidP="00DA4FD5">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91E7E" w:rsidRDefault="00A91E7E" w:rsidP="00DA4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14:paraId="4F952A38"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2415A1D9" w:rsidR="00A91E7E" w:rsidRPr="00527C6B" w:rsidRDefault="00527C6B" w:rsidP="00DA4FD5">
            <w:pPr>
              <w:jc w:val="both"/>
              <w:rPr>
                <w:rFonts w:ascii="Times New Roman" w:hAnsi="Times New Roman" w:cs="Times New Roman"/>
                <w:sz w:val="24"/>
                <w:szCs w:val="24"/>
                <w:lang w:val="uk-UA" w:eastAsia="ru-RU"/>
              </w:rPr>
            </w:pPr>
            <w:r w:rsidRPr="00527C6B">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5E84EB06"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283071" w14:paraId="4627947B"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A91E7E" w:rsidRPr="00A91E7E" w14:paraId="5970B34F"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283071" w14:paraId="0FBBD9BA"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283071" w14:paraId="66ABBF46"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A91E7E" w:rsidRPr="00A91E7E" w14:paraId="57B6D94B"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91E7E" w:rsidRDefault="00A91E7E" w:rsidP="00DA4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91E7E" w:rsidRDefault="00A91E7E" w:rsidP="00DA4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1180F6DD"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91E7E" w:rsidRDefault="00A91E7E" w:rsidP="00DA4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91E7E" w:rsidRDefault="00A91E7E" w:rsidP="00DA4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7AD9493C"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65995DCB"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91E7E" w:rsidRDefault="00A91E7E" w:rsidP="00DA4FD5">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A91E7E" w:rsidRDefault="00A91E7E" w:rsidP="00DA4FD5">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2C13A9A5" w14:textId="480AFDAC" w:rsidR="00A91E7E" w:rsidRPr="00A91E7E" w:rsidRDefault="00A91E7E" w:rsidP="00DA4FD5">
            <w:pPr>
              <w:jc w:val="both"/>
              <w:rPr>
                <w:rFonts w:ascii="Times New Roman" w:hAnsi="Times New Roman" w:cs="Times New Roman"/>
                <w:sz w:val="24"/>
                <w:szCs w:val="24"/>
                <w:lang w:val="uk-UA" w:eastAsia="ru-RU"/>
              </w:rPr>
            </w:pPr>
            <w:r w:rsidRPr="00265C4B">
              <w:rPr>
                <w:rFonts w:ascii="Times New Roman" w:hAnsi="Times New Roman" w:cs="Times New Roman"/>
                <w:i/>
                <w:iCs/>
                <w:sz w:val="24"/>
                <w:szCs w:val="24"/>
                <w:lang w:val="uk-UA" w:eastAsia="ru-RU"/>
              </w:rPr>
              <w:t xml:space="preserve">(лише якщо вартість закупівлі товару (товарів), послуги </w:t>
            </w:r>
            <w:r w:rsidRPr="00265C4B">
              <w:rPr>
                <w:rFonts w:ascii="Times New Roman" w:hAnsi="Times New Roman" w:cs="Times New Roman"/>
                <w:i/>
                <w:iCs/>
                <w:sz w:val="24"/>
                <w:szCs w:val="24"/>
                <w:lang w:val="uk-UA" w:eastAsia="ru-RU"/>
              </w:rPr>
              <w:lastRenderedPageBreak/>
              <w:t xml:space="preserve">(послуг) або робіт дорівнює чи перевищує 20 мільйонів </w:t>
            </w:r>
            <w:r w:rsidR="00265C4B">
              <w:rPr>
                <w:rFonts w:ascii="Times New Roman" w:hAnsi="Times New Roman" w:cs="Times New Roman"/>
                <w:i/>
                <w:iCs/>
                <w:sz w:val="24"/>
                <w:szCs w:val="24"/>
                <w:lang w:val="uk-UA" w:eastAsia="ru-RU"/>
              </w:rPr>
              <w:t xml:space="preserve">гривень </w:t>
            </w:r>
          </w:p>
          <w:p w14:paraId="095FD7F7" w14:textId="77777777" w:rsidR="00A91E7E" w:rsidRPr="00A91E7E" w:rsidRDefault="00A91E7E" w:rsidP="00DA4FD5">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91E7E" w:rsidRDefault="00A91E7E" w:rsidP="00DA4FD5">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A91E7E" w14:paraId="3BC3717E"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Pr>
                <w:rFonts w:ascii="Times New Roman" w:hAnsi="Times New Roman" w:cs="Times New Roman"/>
                <w:sz w:val="24"/>
                <w:szCs w:val="24"/>
                <w:lang w:val="uk-UA" w:eastAsia="ru-RU"/>
              </w:rPr>
              <w:t>.</w:t>
            </w:r>
            <w:r w:rsidR="00B05414"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283071" w14:paraId="4C493E48"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283071" w14:paraId="7582F68A" w14:textId="77777777" w:rsidTr="00DA4FD5">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91E7E" w:rsidRDefault="00A91E7E" w:rsidP="00DA4FD5">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91E7E">
              <w:rPr>
                <w:rFonts w:ascii="Times New Roman" w:hAnsi="Times New Roman" w:cs="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91E7E" w:rsidRDefault="00A91E7E" w:rsidP="00DA4FD5">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2F6AB153" w14:textId="77777777" w:rsidR="00A91E7E" w:rsidRPr="00A91E7E" w:rsidRDefault="00A91E7E" w:rsidP="00A91E7E">
            <w:pPr>
              <w:numPr>
                <w:ilvl w:val="0"/>
                <w:numId w:val="27"/>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A91E7E">
              <w:rPr>
                <w:rFonts w:ascii="Times New Roman" w:hAnsi="Times New Roman" w:cs="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91E7E" w:rsidRDefault="00A91E7E" w:rsidP="00DA4FD5">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0239D0B" w14:textId="77777777" w:rsidR="00A91E7E" w:rsidRPr="00A91E7E" w:rsidRDefault="00A91E7E" w:rsidP="00A91E7E">
            <w:pPr>
              <w:numPr>
                <w:ilvl w:val="0"/>
                <w:numId w:val="27"/>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91E7E">
              <w:rPr>
                <w:rFonts w:ascii="Times New Roman" w:hAnsi="Times New Roman" w:cs="Times New Roman"/>
                <w:sz w:val="24"/>
                <w:szCs w:val="24"/>
                <w:lang w:val="uk-UA" w:eastAsia="ru-RU"/>
              </w:rPr>
              <w:lastRenderedPageBreak/>
              <w:t>дострокового розірвання такого договору</w:t>
            </w:r>
          </w:p>
          <w:p w14:paraId="611320F0" w14:textId="77777777" w:rsidR="00A91E7E" w:rsidRPr="00A91E7E" w:rsidRDefault="00A91E7E" w:rsidP="00DA4FD5">
            <w:pPr>
              <w:rPr>
                <w:rFonts w:ascii="Times New Roman" w:hAnsi="Times New Roman" w:cs="Times New Roman"/>
                <w:sz w:val="24"/>
                <w:szCs w:val="24"/>
                <w:lang w:val="uk-UA" w:eastAsia="ru-RU"/>
              </w:rPr>
            </w:pPr>
          </w:p>
          <w:p w14:paraId="35E37C0B"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731A7833" w14:textId="77777777" w:rsidR="00A91E7E" w:rsidRPr="00A91E7E" w:rsidRDefault="00A91E7E" w:rsidP="00DA4FD5">
            <w:pPr>
              <w:rPr>
                <w:rFonts w:ascii="Times New Roman" w:hAnsi="Times New Roman" w:cs="Times New Roman"/>
                <w:sz w:val="24"/>
                <w:szCs w:val="24"/>
                <w:lang w:val="uk-UA" w:eastAsia="ru-RU"/>
              </w:rPr>
            </w:pPr>
          </w:p>
          <w:p w14:paraId="5982444C" w14:textId="77777777" w:rsidR="00A91E7E" w:rsidRPr="00A91E7E" w:rsidRDefault="00A91E7E" w:rsidP="00DA4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A91E7E" w:rsidRDefault="00A91E7E" w:rsidP="00A91E7E">
      <w:pPr>
        <w:jc w:val="both"/>
        <w:rPr>
          <w:rFonts w:ascii="Times New Roman" w:hAnsi="Times New Roman" w:cs="Times New Roman"/>
          <w:sz w:val="24"/>
          <w:szCs w:val="24"/>
          <w:lang w:val="uk-UA"/>
        </w:rPr>
      </w:pPr>
    </w:p>
    <w:p w14:paraId="746727E1" w14:textId="7777777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0E86BB9C" w14:textId="107059F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lastRenderedPageBreak/>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304BB5C5" w14:textId="2A043354"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5FF31F54" w14:textId="095EB750" w:rsidR="00A91E7E" w:rsidRPr="00265C4B" w:rsidRDefault="00A91E7E" w:rsidP="00265C4B">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E73BF18" w14:textId="77777777" w:rsidR="00A91E7E" w:rsidRDefault="00A91E7E" w:rsidP="002626D5">
      <w:pPr>
        <w:jc w:val="right"/>
        <w:rPr>
          <w:rFonts w:ascii="Times New Roman" w:hAnsi="Times New Roman" w:cs="Times New Roman"/>
          <w:b/>
          <w:bCs/>
          <w:sz w:val="24"/>
          <w:szCs w:val="24"/>
          <w:lang w:val="uk-UA"/>
        </w:rPr>
      </w:pPr>
    </w:p>
    <w:p w14:paraId="4DFF7A46" w14:textId="0D05B169"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3FA738BE" w14:textId="77777777" w:rsidR="004A7E4D" w:rsidRPr="002A4626" w:rsidRDefault="004A7E4D" w:rsidP="004A7E4D">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ТЕХНІЧНА СПЕЦИФІКАЦІЯ</w:t>
      </w:r>
    </w:p>
    <w:p w14:paraId="0D38A386" w14:textId="12F4474D" w:rsidR="004A7E4D" w:rsidRDefault="004A7E4D" w:rsidP="00A31F75">
      <w:pPr>
        <w:spacing w:after="0" w:line="240" w:lineRule="auto"/>
        <w:ind w:right="120"/>
        <w:jc w:val="center"/>
        <w:rPr>
          <w:rFonts w:ascii="Times New Roman" w:hAnsi="Times New Roman" w:cs="Times New Roman"/>
          <w:sz w:val="24"/>
          <w:szCs w:val="24"/>
          <w:lang w:val="uk-UA"/>
        </w:rPr>
      </w:pPr>
      <w:r w:rsidRPr="002A4626">
        <w:rPr>
          <w:rFonts w:ascii="Times New Roman" w:eastAsia="Calibri" w:hAnsi="Times New Roman" w:cs="Mangal"/>
          <w:color w:val="000000"/>
          <w:kern w:val="2"/>
          <w:szCs w:val="21"/>
          <w:lang w:bidi="hi-IN"/>
        </w:rPr>
        <w:t xml:space="preserve">за кодом </w:t>
      </w:r>
      <w:r w:rsidR="00A31F75" w:rsidRPr="002A4626">
        <w:rPr>
          <w:rFonts w:ascii="Times New Roman" w:eastAsia="Calibri" w:hAnsi="Times New Roman" w:cs="Mangal"/>
          <w:b/>
          <w:bCs/>
          <w:color w:val="000000"/>
          <w:kern w:val="2"/>
          <w:szCs w:val="21"/>
          <w:lang w:bidi="hi-IN"/>
        </w:rPr>
        <w:t>ДК 021:2015</w:t>
      </w:r>
      <w:r w:rsidR="00A31F75" w:rsidRPr="002A4626">
        <w:rPr>
          <w:rFonts w:ascii="Times New Roman" w:eastAsia="Calibri" w:hAnsi="Times New Roman" w:cs="Mangal"/>
          <w:b/>
          <w:kern w:val="2"/>
          <w:szCs w:val="21"/>
          <w:lang w:bidi="hi-IN"/>
        </w:rPr>
        <w:t xml:space="preserve">:45510000-5 — Прокат підіймальних кранів із оператором </w:t>
      </w:r>
      <w:r w:rsidR="00A31F75">
        <w:rPr>
          <w:rFonts w:ascii="Times New Roman" w:eastAsia="Calibri" w:hAnsi="Times New Roman" w:cs="Mangal"/>
          <w:b/>
          <w:kern w:val="2"/>
          <w:szCs w:val="21"/>
          <w:lang w:val="uk-UA" w:bidi="hi-IN"/>
        </w:rPr>
        <w:t>(послуги автовишки)</w:t>
      </w:r>
    </w:p>
    <w:p w14:paraId="403F294B" w14:textId="77777777" w:rsidR="00A31F75" w:rsidRPr="00A31F75" w:rsidRDefault="00A31F75" w:rsidP="00A31F75">
      <w:pPr>
        <w:spacing w:after="0" w:line="240" w:lineRule="auto"/>
        <w:ind w:right="120"/>
        <w:jc w:val="center"/>
        <w:rPr>
          <w:rFonts w:ascii="Times New Roman" w:hAnsi="Times New Roman" w:cs="Times New Roman"/>
          <w:sz w:val="24"/>
          <w:szCs w:val="24"/>
          <w:lang w:val="uk-UA"/>
        </w:rPr>
      </w:pPr>
    </w:p>
    <w:p w14:paraId="50E5FEA1" w14:textId="77777777" w:rsidR="004A7E4D" w:rsidRPr="002A4626" w:rsidRDefault="004A7E4D" w:rsidP="004A7E4D">
      <w:pPr>
        <w:widowControl w:val="0"/>
        <w:ind w:firstLine="567"/>
        <w:jc w:val="both"/>
        <w:rPr>
          <w:rFonts w:ascii="Times New Roman" w:eastAsia="Calibri" w:hAnsi="Times New Roman" w:cs="FreeSans"/>
          <w:kern w:val="2"/>
          <w:lang w:bidi="hi-IN"/>
        </w:rPr>
      </w:pPr>
      <w:r w:rsidRPr="002A4626">
        <w:rPr>
          <w:rFonts w:ascii="Times New Roman" w:eastAsia="Calibri" w:hAnsi="Times New Roman" w:cs="FreeSans"/>
          <w:kern w:val="2"/>
          <w:lang w:bidi="hi-IN"/>
        </w:rPr>
        <w:t xml:space="preserve">Техніка, яка буде задіяна для надання послуг на території м. </w:t>
      </w:r>
      <w:r>
        <w:rPr>
          <w:rFonts w:ascii="Times New Roman" w:eastAsia="Calibri" w:hAnsi="Times New Roman" w:cs="FreeSans"/>
          <w:kern w:val="2"/>
          <w:lang w:bidi="hi-IN"/>
        </w:rPr>
        <w:t>Броди</w:t>
      </w:r>
      <w:r w:rsidRPr="002A4626">
        <w:rPr>
          <w:rFonts w:ascii="Times New Roman" w:eastAsia="Calibri" w:hAnsi="Times New Roman" w:cs="FreeSans"/>
          <w:kern w:val="2"/>
          <w:lang w:bidi="hi-IN"/>
        </w:rPr>
        <w:t xml:space="preserve"> та </w:t>
      </w:r>
      <w:r>
        <w:rPr>
          <w:rFonts w:ascii="Times New Roman" w:eastAsia="Calibri" w:hAnsi="Times New Roman" w:cs="FreeSans"/>
          <w:kern w:val="2"/>
          <w:lang w:bidi="hi-IN"/>
        </w:rPr>
        <w:t>Бродівської</w:t>
      </w:r>
      <w:r w:rsidRPr="002A4626">
        <w:rPr>
          <w:rFonts w:ascii="Times New Roman" w:eastAsia="Calibri" w:hAnsi="Times New Roman" w:cs="FreeSans"/>
          <w:kern w:val="2"/>
          <w:lang w:bidi="hi-IN"/>
        </w:rPr>
        <w:t xml:space="preserve"> територіальної громади</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162"/>
        <w:gridCol w:w="993"/>
        <w:gridCol w:w="2551"/>
        <w:gridCol w:w="2414"/>
      </w:tblGrid>
      <w:tr w:rsidR="004A7E4D" w:rsidRPr="002A4626" w14:paraId="651DB939" w14:textId="77777777" w:rsidTr="00116037">
        <w:trPr>
          <w:trHeight w:val="1588"/>
        </w:trPr>
        <w:tc>
          <w:tcPr>
            <w:tcW w:w="568" w:type="dxa"/>
            <w:shd w:val="clear" w:color="auto" w:fill="auto"/>
            <w:vAlign w:val="center"/>
          </w:tcPr>
          <w:p w14:paraId="2266541C" w14:textId="77777777" w:rsidR="004A7E4D" w:rsidRPr="002A4626" w:rsidRDefault="004A7E4D" w:rsidP="00116037">
            <w:pPr>
              <w:widowControl w:val="0"/>
              <w:jc w:val="center"/>
              <w:rPr>
                <w:rFonts w:ascii="Times New Roman" w:eastAsia="Calibri" w:hAnsi="Times New Roman" w:cs="FreeSans"/>
                <w:b/>
                <w:i/>
                <w:kern w:val="2"/>
                <w:lang w:bidi="hi-IN"/>
              </w:rPr>
            </w:pPr>
            <w:r w:rsidRPr="002A4626">
              <w:rPr>
                <w:rFonts w:ascii="Times New Roman" w:eastAsia="Calibri" w:hAnsi="Times New Roman" w:cs="FreeSans"/>
                <w:b/>
                <w:i/>
                <w:kern w:val="2"/>
                <w:lang w:bidi="hi-IN"/>
              </w:rPr>
              <w:t>№ п/п</w:t>
            </w:r>
          </w:p>
        </w:tc>
        <w:tc>
          <w:tcPr>
            <w:tcW w:w="2126" w:type="dxa"/>
            <w:shd w:val="clear" w:color="auto" w:fill="auto"/>
            <w:vAlign w:val="center"/>
          </w:tcPr>
          <w:p w14:paraId="4AB5860C"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Типи вантажного автотранспорту (* - або еквівалент)</w:t>
            </w:r>
          </w:p>
        </w:tc>
        <w:tc>
          <w:tcPr>
            <w:tcW w:w="1162" w:type="dxa"/>
            <w:shd w:val="clear" w:color="auto" w:fill="auto"/>
            <w:vAlign w:val="center"/>
          </w:tcPr>
          <w:p w14:paraId="30E445F7"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Плановий обсяг послуг</w:t>
            </w:r>
          </w:p>
        </w:tc>
        <w:tc>
          <w:tcPr>
            <w:tcW w:w="993" w:type="dxa"/>
            <w:shd w:val="clear" w:color="auto" w:fill="auto"/>
            <w:vAlign w:val="center"/>
          </w:tcPr>
          <w:p w14:paraId="405CD2C5"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Одиниця виміру</w:t>
            </w:r>
          </w:p>
        </w:tc>
        <w:tc>
          <w:tcPr>
            <w:tcW w:w="2551" w:type="dxa"/>
            <w:shd w:val="clear" w:color="auto" w:fill="auto"/>
            <w:vAlign w:val="center"/>
          </w:tcPr>
          <w:p w14:paraId="440EB8B1"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Призначення автотранспорту</w:t>
            </w:r>
          </w:p>
        </w:tc>
        <w:tc>
          <w:tcPr>
            <w:tcW w:w="2414" w:type="dxa"/>
            <w:shd w:val="clear" w:color="auto" w:fill="auto"/>
            <w:vAlign w:val="center"/>
          </w:tcPr>
          <w:p w14:paraId="03D03213"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Технічні характеристики</w:t>
            </w:r>
          </w:p>
        </w:tc>
      </w:tr>
      <w:tr w:rsidR="004A7E4D" w:rsidRPr="002A4626" w14:paraId="4D41D9EB" w14:textId="77777777" w:rsidTr="00116037">
        <w:trPr>
          <w:trHeight w:val="501"/>
        </w:trPr>
        <w:tc>
          <w:tcPr>
            <w:tcW w:w="568" w:type="dxa"/>
            <w:shd w:val="clear" w:color="auto" w:fill="auto"/>
            <w:vAlign w:val="center"/>
          </w:tcPr>
          <w:p w14:paraId="4057B3FF" w14:textId="77777777" w:rsidR="004A7E4D" w:rsidRPr="002A4626" w:rsidRDefault="004A7E4D" w:rsidP="00116037">
            <w:pPr>
              <w:widowControl w:val="0"/>
              <w:jc w:val="center"/>
              <w:rPr>
                <w:rFonts w:ascii="Times New Roman" w:eastAsia="Calibri" w:hAnsi="Times New Roman" w:cs="FreeSans"/>
                <w:b/>
                <w:kern w:val="2"/>
                <w:lang w:bidi="hi-IN"/>
              </w:rPr>
            </w:pPr>
            <w:r w:rsidRPr="002A4626">
              <w:rPr>
                <w:rFonts w:ascii="Times New Roman" w:eastAsia="Calibri" w:hAnsi="Times New Roman" w:cs="FreeSans"/>
                <w:b/>
                <w:kern w:val="2"/>
                <w:lang w:bidi="hi-IN"/>
              </w:rPr>
              <w:t>1</w:t>
            </w:r>
          </w:p>
        </w:tc>
        <w:tc>
          <w:tcPr>
            <w:tcW w:w="2126" w:type="dxa"/>
            <w:shd w:val="clear" w:color="auto" w:fill="auto"/>
            <w:vAlign w:val="center"/>
          </w:tcPr>
          <w:p w14:paraId="7FA113E0" w14:textId="77777777" w:rsidR="004A7E4D" w:rsidRPr="002A4626" w:rsidRDefault="004A7E4D" w:rsidP="00116037">
            <w:pPr>
              <w:widowControl w:val="0"/>
              <w:jc w:val="center"/>
              <w:rPr>
                <w:rFonts w:ascii="Times New Roman" w:eastAsia="Calibri" w:hAnsi="Times New Roman" w:cs="FreeSans"/>
                <w:kern w:val="2"/>
                <w:lang w:bidi="hi-IN"/>
              </w:rPr>
            </w:pPr>
            <w:r>
              <w:rPr>
                <w:rFonts w:ascii="Times New Roman" w:eastAsia="Calibri" w:hAnsi="Times New Roman" w:cs="FreeSans"/>
                <w:kern w:val="2"/>
                <w:lang w:bidi="hi-IN"/>
              </w:rPr>
              <w:t>Автовишка АГП-22</w:t>
            </w:r>
          </w:p>
        </w:tc>
        <w:tc>
          <w:tcPr>
            <w:tcW w:w="1162" w:type="dxa"/>
            <w:shd w:val="clear" w:color="auto" w:fill="auto"/>
            <w:vAlign w:val="center"/>
          </w:tcPr>
          <w:p w14:paraId="61847B33" w14:textId="13090D35" w:rsidR="004A7E4D" w:rsidRPr="004A7E4D" w:rsidRDefault="004A7E4D" w:rsidP="00116037">
            <w:pPr>
              <w:widowControl w:val="0"/>
              <w:jc w:val="center"/>
              <w:rPr>
                <w:rFonts w:ascii="Times New Roman" w:eastAsia="Calibri" w:hAnsi="Times New Roman" w:cs="FreeSans"/>
                <w:color w:val="000000"/>
                <w:kern w:val="2"/>
                <w:lang w:val="uk-UA" w:bidi="hi-IN"/>
              </w:rPr>
            </w:pPr>
            <w:r>
              <w:rPr>
                <w:rFonts w:ascii="Times New Roman" w:eastAsia="Calibri" w:hAnsi="Times New Roman" w:cs="FreeSans"/>
                <w:color w:val="000000"/>
                <w:kern w:val="2"/>
                <w:lang w:bidi="hi-IN"/>
              </w:rPr>
              <w:t>2</w:t>
            </w:r>
            <w:r>
              <w:rPr>
                <w:rFonts w:ascii="Times New Roman" w:eastAsia="Calibri" w:hAnsi="Times New Roman" w:cs="FreeSans"/>
                <w:color w:val="000000"/>
                <w:kern w:val="2"/>
                <w:lang w:val="uk-UA" w:bidi="hi-IN"/>
              </w:rPr>
              <w:t>24</w:t>
            </w:r>
          </w:p>
        </w:tc>
        <w:tc>
          <w:tcPr>
            <w:tcW w:w="993" w:type="dxa"/>
            <w:shd w:val="clear" w:color="auto" w:fill="auto"/>
            <w:vAlign w:val="center"/>
          </w:tcPr>
          <w:p w14:paraId="32773310" w14:textId="72C45C01" w:rsidR="004A7E4D" w:rsidRPr="002A4626" w:rsidRDefault="00CC5CF4" w:rsidP="00116037">
            <w:pPr>
              <w:widowControl w:val="0"/>
              <w:jc w:val="center"/>
              <w:rPr>
                <w:rFonts w:ascii="Times New Roman" w:eastAsia="Calibri" w:hAnsi="Times New Roman" w:cs="FreeSans"/>
                <w:kern w:val="2"/>
                <w:lang w:bidi="hi-IN"/>
              </w:rPr>
            </w:pPr>
            <w:r>
              <w:rPr>
                <w:rFonts w:ascii="Times New Roman" w:eastAsia="Calibri" w:hAnsi="Times New Roman" w:cs="FreeSans"/>
                <w:kern w:val="2"/>
                <w:lang w:val="uk-UA" w:bidi="hi-IN"/>
              </w:rPr>
              <w:t>маш/</w:t>
            </w:r>
            <w:r w:rsidR="004A7E4D" w:rsidRPr="002A4626">
              <w:rPr>
                <w:rFonts w:ascii="Times New Roman" w:eastAsia="Calibri" w:hAnsi="Times New Roman" w:cs="FreeSans"/>
                <w:kern w:val="2"/>
                <w:lang w:bidi="hi-IN"/>
              </w:rPr>
              <w:t>год.</w:t>
            </w:r>
          </w:p>
        </w:tc>
        <w:tc>
          <w:tcPr>
            <w:tcW w:w="2551" w:type="dxa"/>
            <w:shd w:val="clear" w:color="auto" w:fill="auto"/>
            <w:vAlign w:val="center"/>
          </w:tcPr>
          <w:p w14:paraId="21EEB6FE" w14:textId="77777777" w:rsidR="004A7E4D" w:rsidRDefault="004A7E4D" w:rsidP="00116037">
            <w:pPr>
              <w:widowControl w:val="0"/>
              <w:rPr>
                <w:rFonts w:ascii="Times New Roman" w:eastAsia="Calibri" w:hAnsi="Times New Roman" w:cs="FreeSans"/>
                <w:kern w:val="2"/>
                <w:lang w:bidi="hi-IN"/>
              </w:rPr>
            </w:pPr>
            <w:r>
              <w:rPr>
                <w:rFonts w:ascii="Times New Roman" w:eastAsia="Calibri" w:hAnsi="Times New Roman" w:cs="FreeSans"/>
                <w:kern w:val="2"/>
                <w:lang w:bidi="hi-IN"/>
              </w:rPr>
              <w:t>Обрізка крон дерев</w:t>
            </w:r>
          </w:p>
          <w:p w14:paraId="5DEF015E" w14:textId="77777777" w:rsidR="004A7E4D" w:rsidRPr="00AA607E" w:rsidRDefault="004A7E4D" w:rsidP="00116037">
            <w:pPr>
              <w:widowControl w:val="0"/>
              <w:rPr>
                <w:rFonts w:ascii="Times New Roman" w:eastAsia="Calibri" w:hAnsi="Times New Roman" w:cs="FreeSans"/>
                <w:kern w:val="2"/>
                <w:lang w:bidi="hi-IN"/>
              </w:rPr>
            </w:pPr>
            <w:r>
              <w:rPr>
                <w:rFonts w:ascii="Times New Roman" w:eastAsia="Calibri" w:hAnsi="Times New Roman" w:cs="FreeSans"/>
                <w:kern w:val="2"/>
                <w:lang w:bidi="hi-IN"/>
              </w:rPr>
              <w:t>Обслуговування мереж вуличного освітлення</w:t>
            </w:r>
          </w:p>
        </w:tc>
        <w:tc>
          <w:tcPr>
            <w:tcW w:w="2414" w:type="dxa"/>
            <w:shd w:val="clear" w:color="auto" w:fill="auto"/>
            <w:vAlign w:val="center"/>
          </w:tcPr>
          <w:p w14:paraId="35145DD9" w14:textId="77777777" w:rsidR="004A7E4D" w:rsidRDefault="004A7E4D" w:rsidP="00116037">
            <w:pPr>
              <w:widowControl w:val="0"/>
              <w:jc w:val="center"/>
              <w:rPr>
                <w:rFonts w:ascii="Times New Roman" w:eastAsia="Calibri" w:hAnsi="Times New Roman" w:cs="FreeSans"/>
                <w:kern w:val="2"/>
                <w:lang w:bidi="hi-IN"/>
              </w:rPr>
            </w:pPr>
            <w:r>
              <w:rPr>
                <w:rFonts w:ascii="Times New Roman" w:eastAsia="Calibri" w:hAnsi="Times New Roman" w:cs="FreeSans"/>
                <w:kern w:val="2"/>
                <w:lang w:bidi="hi-IN"/>
              </w:rPr>
              <w:t xml:space="preserve">На висоту </w:t>
            </w:r>
          </w:p>
          <w:p w14:paraId="69611A7B" w14:textId="77777777" w:rsidR="004A7E4D" w:rsidRPr="002A4626" w:rsidRDefault="004A7E4D" w:rsidP="00116037">
            <w:pPr>
              <w:widowControl w:val="0"/>
              <w:jc w:val="center"/>
              <w:rPr>
                <w:rFonts w:ascii="Times New Roman" w:eastAsia="Calibri" w:hAnsi="Times New Roman" w:cs="FreeSans"/>
                <w:kern w:val="2"/>
                <w:lang w:bidi="hi-IN"/>
              </w:rPr>
            </w:pPr>
            <w:r>
              <w:rPr>
                <w:rFonts w:ascii="Times New Roman" w:eastAsia="Calibri" w:hAnsi="Times New Roman" w:cs="FreeSans"/>
                <w:kern w:val="2"/>
                <w:lang w:bidi="hi-IN"/>
              </w:rPr>
              <w:t>не менше 20 м</w:t>
            </w:r>
          </w:p>
        </w:tc>
      </w:tr>
    </w:tbl>
    <w:p w14:paraId="7251E229"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Техніка надається в справному технічному стані з водієм та заправлена паливно-мастильними матеріалами.</w:t>
      </w:r>
    </w:p>
    <w:p w14:paraId="4A5E3E46" w14:textId="77777777" w:rsidR="004A7E4D" w:rsidRPr="002A4626" w:rsidRDefault="004A7E4D" w:rsidP="004A7E4D">
      <w:pPr>
        <w:widowControl w:val="0"/>
        <w:shd w:val="clear" w:color="auto" w:fill="FFFFFF"/>
        <w:ind w:right="45"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Техніка виконавця повинна бути технічно справна, мати технічній огляд, необхідні розпізнавальні знаки.</w:t>
      </w:r>
    </w:p>
    <w:p w14:paraId="1C87D52E" w14:textId="77777777" w:rsidR="004A7E4D" w:rsidRDefault="004A7E4D" w:rsidP="004A7E4D">
      <w:pPr>
        <w:widowControl w:val="0"/>
        <w:ind w:firstLine="567"/>
        <w:jc w:val="both"/>
        <w:rPr>
          <w:rFonts w:ascii="Times New Roman" w:eastAsia="Lucida Sans Unicode" w:hAnsi="Times New Roman" w:cs="FreeSans"/>
          <w:kern w:val="1"/>
          <w:sz w:val="20"/>
          <w:szCs w:val="20"/>
          <w:lang w:eastAsia="hi-IN" w:bidi="hi-IN"/>
        </w:rPr>
      </w:pPr>
      <w:r w:rsidRPr="002A4626">
        <w:rPr>
          <w:rFonts w:ascii="Times New Roman" w:eastAsia="Lucida Sans Unicode" w:hAnsi="Times New Roman" w:cs="FreeSans"/>
          <w:kern w:val="1"/>
          <w:sz w:val="20"/>
          <w:szCs w:val="20"/>
          <w:lang w:eastAsia="hi-IN" w:bidi="hi-IN"/>
        </w:rPr>
        <w:t>Виконавець несе повну матеріальну відповідальність за охорону своєї техніки, її комплектуючих та паливно-мастильних матеріалів</w:t>
      </w:r>
      <w:r>
        <w:rPr>
          <w:rFonts w:ascii="Times New Roman" w:eastAsia="Lucida Sans Unicode" w:hAnsi="Times New Roman" w:cs="FreeSans"/>
          <w:kern w:val="1"/>
          <w:sz w:val="20"/>
          <w:szCs w:val="20"/>
          <w:lang w:eastAsia="hi-IN" w:bidi="hi-IN"/>
        </w:rPr>
        <w:t>.</w:t>
      </w:r>
    </w:p>
    <w:p w14:paraId="2209FFB5"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Pr>
          <w:rFonts w:ascii="Times New Roman" w:eastAsia="Lucida Sans Unicode" w:hAnsi="Times New Roman" w:cs="FreeSans"/>
          <w:kern w:val="1"/>
          <w:sz w:val="20"/>
          <w:szCs w:val="20"/>
          <w:lang w:eastAsia="hi-IN" w:bidi="hi-IN"/>
        </w:rPr>
        <w:t>Послуги повинні надаватися щоденно, кількість годин визначається Замовником</w:t>
      </w:r>
    </w:p>
    <w:p w14:paraId="74A38CDB" w14:textId="77777777" w:rsidR="004A7E4D" w:rsidRPr="002A4626" w:rsidRDefault="004A7E4D" w:rsidP="004A7E4D">
      <w:pPr>
        <w:widowControl w:val="0"/>
        <w:shd w:val="clear" w:color="auto" w:fill="FFFFFF"/>
        <w:ind w:right="45"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bCs/>
          <w:kern w:val="2"/>
          <w:sz w:val="20"/>
          <w:szCs w:val="20"/>
          <w:lang w:bidi="hi-IN"/>
        </w:rPr>
        <w:t>Виконавець забезпечує, при необхідності, роботу техніки цілодобово, у вихідні та святкові дні незалежно від обсягу послуг згідно заявок Замовника</w:t>
      </w:r>
      <w:r>
        <w:rPr>
          <w:rFonts w:ascii="Times New Roman" w:eastAsia="Calibri" w:hAnsi="Times New Roman" w:cs="FreeSans"/>
          <w:bCs/>
          <w:kern w:val="2"/>
          <w:sz w:val="20"/>
          <w:szCs w:val="20"/>
          <w:lang w:bidi="hi-IN"/>
        </w:rPr>
        <w:t xml:space="preserve">, </w:t>
      </w:r>
      <w:r w:rsidRPr="002A4626">
        <w:rPr>
          <w:rFonts w:ascii="Times New Roman" w:eastAsia="Calibri" w:hAnsi="Times New Roman" w:cs="FreeSans"/>
          <w:kern w:val="2"/>
          <w:sz w:val="20"/>
          <w:szCs w:val="20"/>
          <w:lang w:bidi="hi-IN"/>
        </w:rPr>
        <w:t>наданих в письмовому вигляді за 24 години до виконання послуги.</w:t>
      </w:r>
    </w:p>
    <w:p w14:paraId="415FA00D"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 xml:space="preserve">Вартість послуги обліковується з моменту прибуття техніки в розпорядження Замовника (пункт навантаження) і моменту закінчення виконання перевезення (пункт розвантаження). </w:t>
      </w:r>
    </w:p>
    <w:p w14:paraId="0C8BDB2F"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Заправка, подача техніки на об’єкт та інші супутні витрати повинні бути включені до ціни пропозиції.</w:t>
      </w:r>
    </w:p>
    <w:p w14:paraId="6C643FFC"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 xml:space="preserve">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w:t>
      </w:r>
    </w:p>
    <w:p w14:paraId="5CF7A34D" w14:textId="77777777" w:rsidR="004A7E4D" w:rsidRPr="002A4626" w:rsidRDefault="004A7E4D" w:rsidP="004A7E4D">
      <w:pPr>
        <w:widowControl w:val="0"/>
        <w:ind w:firstLine="567"/>
        <w:jc w:val="both"/>
        <w:rPr>
          <w:rFonts w:ascii="Times New Roman" w:eastAsia="Calibri" w:hAnsi="Times New Roman" w:cs="FreeSans"/>
          <w:kern w:val="2"/>
          <w:sz w:val="20"/>
          <w:szCs w:val="20"/>
          <w:lang w:bidi="hi-IN"/>
        </w:rPr>
      </w:pPr>
      <w:r w:rsidRPr="002A4626">
        <w:rPr>
          <w:rFonts w:ascii="Times New Roman" w:eastAsia="Calibri" w:hAnsi="Times New Roman" w:cs="FreeSans"/>
          <w:kern w:val="2"/>
          <w:sz w:val="20"/>
          <w:szCs w:val="20"/>
          <w:lang w:bidi="hi-IN"/>
        </w:rPr>
        <w:t xml:space="preserve">Виконавець повинен забезпечити дотримання правил охорони праці та техніки безпеки, </w:t>
      </w:r>
      <w:r w:rsidRPr="002A4626">
        <w:rPr>
          <w:rFonts w:ascii="Times New Roman" w:eastAsia="Calibri" w:hAnsi="Times New Roman" w:cs="FreeSans"/>
          <w:bCs/>
          <w:kern w:val="2"/>
          <w:sz w:val="20"/>
          <w:szCs w:val="20"/>
          <w:lang w:bidi="hi-IN"/>
        </w:rPr>
        <w:t>використовувати обладнання та матеріали, які не спричиняють шкоди довкіллю, забезпечити унеможливлення розсипання або пошкодження вантажу в процесі перевезення,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14:paraId="1D779631" w14:textId="5964FA6E" w:rsidR="002761E1" w:rsidRPr="002761E1" w:rsidRDefault="004611E9" w:rsidP="002761E1">
      <w:pPr>
        <w:pStyle w:val="a8"/>
        <w:jc w:val="both"/>
        <w:rPr>
          <w:color w:val="000000"/>
          <w:sz w:val="20"/>
          <w:szCs w:val="20"/>
          <w:lang w:val="uk-UA"/>
        </w:rPr>
      </w:pPr>
      <w:r>
        <w:rPr>
          <w:color w:val="000000"/>
          <w:sz w:val="20"/>
          <w:szCs w:val="20"/>
          <w:lang w:val="uk-UA"/>
        </w:rPr>
        <w:t>Виконавець</w:t>
      </w:r>
      <w:r w:rsidR="002761E1" w:rsidRPr="002761E1">
        <w:rPr>
          <w:color w:val="000000"/>
          <w:sz w:val="20"/>
          <w:szCs w:val="20"/>
        </w:rPr>
        <w:t xml:space="preserve"> своїми силами забезпечує проходження необхідного технічного огляду техніки відповідно до вимог чинного законодавства та несе відповідальність за утримання техніки в справному стані.</w:t>
      </w:r>
    </w:p>
    <w:p w14:paraId="071272E4" w14:textId="4DFCF963" w:rsidR="002761E1" w:rsidRPr="002761E1" w:rsidRDefault="002761E1" w:rsidP="002761E1">
      <w:pPr>
        <w:pStyle w:val="a8"/>
        <w:jc w:val="both"/>
        <w:rPr>
          <w:color w:val="000000"/>
          <w:sz w:val="20"/>
          <w:szCs w:val="20"/>
        </w:rPr>
      </w:pPr>
      <w:r w:rsidRPr="002761E1">
        <w:rPr>
          <w:color w:val="000000"/>
          <w:sz w:val="20"/>
          <w:szCs w:val="20"/>
        </w:rPr>
        <w:t xml:space="preserve"> </w:t>
      </w:r>
      <w:r w:rsidR="004611E9">
        <w:rPr>
          <w:color w:val="000000"/>
          <w:sz w:val="20"/>
          <w:szCs w:val="20"/>
          <w:lang w:val="uk-UA"/>
        </w:rPr>
        <w:t>Виконавець</w:t>
      </w:r>
      <w:r w:rsidRPr="002761E1">
        <w:rPr>
          <w:color w:val="000000"/>
          <w:sz w:val="20"/>
          <w:szCs w:val="20"/>
        </w:rPr>
        <w:t xml:space="preserve"> забезпечує комплектацію, необхідні розпізнавальні знаки техніки згідно з правилами дорожнього руху.</w:t>
      </w:r>
    </w:p>
    <w:p w14:paraId="69CE5796" w14:textId="4AD89C38" w:rsidR="002761E1" w:rsidRPr="002761E1" w:rsidRDefault="002761E1" w:rsidP="002761E1">
      <w:pPr>
        <w:pStyle w:val="a8"/>
        <w:jc w:val="both"/>
        <w:rPr>
          <w:color w:val="000000"/>
          <w:sz w:val="20"/>
          <w:szCs w:val="20"/>
        </w:rPr>
      </w:pPr>
      <w:r w:rsidRPr="002761E1">
        <w:rPr>
          <w:color w:val="000000"/>
          <w:sz w:val="20"/>
          <w:szCs w:val="20"/>
        </w:rPr>
        <w:t xml:space="preserve"> </w:t>
      </w:r>
      <w:r w:rsidR="004611E9">
        <w:rPr>
          <w:color w:val="000000"/>
          <w:sz w:val="20"/>
          <w:szCs w:val="20"/>
          <w:lang w:val="uk-UA"/>
        </w:rPr>
        <w:t>Виконавець</w:t>
      </w:r>
      <w:r w:rsidRPr="002761E1">
        <w:rPr>
          <w:color w:val="000000"/>
          <w:sz w:val="20"/>
          <w:szCs w:val="20"/>
        </w:rPr>
        <w:t xml:space="preserve"> забезпечує передрейсовий та післярейсовий технічний огляд техніки фахівцем, відповідальним за своєчасне проходження технічного обслуговування техніки.</w:t>
      </w:r>
    </w:p>
    <w:p w14:paraId="0C7B49D1" w14:textId="3C2E0552" w:rsidR="002761E1" w:rsidRPr="002761E1" w:rsidRDefault="002761E1" w:rsidP="002761E1">
      <w:pPr>
        <w:pStyle w:val="a8"/>
        <w:jc w:val="both"/>
        <w:rPr>
          <w:color w:val="000000"/>
          <w:sz w:val="22"/>
          <w:szCs w:val="22"/>
        </w:rPr>
      </w:pPr>
      <w:r w:rsidRPr="002761E1">
        <w:rPr>
          <w:color w:val="000000"/>
          <w:sz w:val="20"/>
          <w:szCs w:val="20"/>
        </w:rPr>
        <w:lastRenderedPageBreak/>
        <w:t xml:space="preserve"> У разі виходу з ладу автовишки/автогідропідіймача, Учасник самостійно, за свій рахунок повинен здійснити його заміну на еквівалентну технічно справну техніку протягом 1 (однієї) доби з моменту виходу з ладу транспортного засобу</w:t>
      </w:r>
      <w:r w:rsidRPr="002761E1">
        <w:rPr>
          <w:color w:val="000000"/>
          <w:sz w:val="22"/>
          <w:szCs w:val="22"/>
        </w:rPr>
        <w:t>.</w:t>
      </w:r>
    </w:p>
    <w:p w14:paraId="02FE1287" w14:textId="77777777" w:rsidR="004A7E4D" w:rsidRPr="002A4626" w:rsidRDefault="004A7E4D" w:rsidP="004A7E4D">
      <w:pPr>
        <w:widowControl w:val="0"/>
        <w:ind w:firstLine="708"/>
        <w:jc w:val="both"/>
        <w:rPr>
          <w:rFonts w:ascii="Times New Roman" w:eastAsia="Calibri" w:hAnsi="Times New Roman" w:cs="FreeSans"/>
          <w:b/>
          <w:kern w:val="2"/>
          <w:sz w:val="20"/>
          <w:szCs w:val="20"/>
          <w:lang w:bidi="hi-IN"/>
        </w:rPr>
      </w:pPr>
      <w:r w:rsidRPr="002A4626">
        <w:rPr>
          <w:rFonts w:ascii="Times New Roman" w:eastAsia="Calibri" w:hAnsi="Times New Roman" w:cs="FreeSans"/>
          <w:b/>
          <w:kern w:val="2"/>
          <w:sz w:val="20"/>
          <w:szCs w:val="20"/>
          <w:lang w:bidi="hi-IN"/>
        </w:rPr>
        <w:t>Учасник повинен надати у складі тендерної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тендерної пропозиції даному додатку до тендерної документації.</w:t>
      </w:r>
    </w:p>
    <w:p w14:paraId="68197DE9" w14:textId="77777777" w:rsidR="004A7E4D" w:rsidRPr="002A4626" w:rsidRDefault="004A7E4D" w:rsidP="004A7E4D">
      <w:pPr>
        <w:ind w:left="1418" w:hanging="1418"/>
        <w:jc w:val="both"/>
        <w:rPr>
          <w:rFonts w:ascii="Times New Roman" w:hAnsi="Times New Roman"/>
          <w:lang w:eastAsia="ru-RU"/>
        </w:rPr>
      </w:pPr>
    </w:p>
    <w:p w14:paraId="35004EAE" w14:textId="77777777" w:rsidR="004A7E4D" w:rsidRPr="002A4626" w:rsidRDefault="004A7E4D" w:rsidP="004A7E4D">
      <w:pPr>
        <w:widowControl w:val="0"/>
        <w:tabs>
          <w:tab w:val="left" w:pos="488"/>
          <w:tab w:val="center" w:pos="5032"/>
        </w:tabs>
        <w:rPr>
          <w:rFonts w:ascii="Times New Roman" w:eastAsia="Calibri" w:hAnsi="Times New Roman" w:cs="FreeSans"/>
          <w:i/>
          <w:color w:val="000000"/>
          <w:kern w:val="2"/>
          <w:lang w:bidi="hi-IN"/>
        </w:rPr>
      </w:pPr>
    </w:p>
    <w:p w14:paraId="67D73D6E" w14:textId="77777777" w:rsidR="004A7E4D" w:rsidRPr="002A4626" w:rsidRDefault="004A7E4D" w:rsidP="004A7E4D">
      <w:pPr>
        <w:widowControl w:val="0"/>
        <w:spacing w:line="240" w:lineRule="exact"/>
        <w:jc w:val="center"/>
        <w:rPr>
          <w:rFonts w:ascii="Times New Roman" w:eastAsia="Calibri" w:hAnsi="Times New Roman" w:cs="FreeSans"/>
          <w:i/>
          <w:kern w:val="2"/>
          <w:lang w:bidi="hi-IN"/>
        </w:rPr>
      </w:pPr>
      <w:r w:rsidRPr="002A4626">
        <w:rPr>
          <w:rFonts w:ascii="Times New Roman" w:eastAsia="Calibri" w:hAnsi="Times New Roman" w:cs="FreeSans"/>
          <w:i/>
          <w:kern w:val="2"/>
          <w:lang w:bidi="hi-IN"/>
        </w:rPr>
        <w:t>Керівник</w:t>
      </w:r>
      <w:r>
        <w:rPr>
          <w:rFonts w:ascii="Times New Roman" w:eastAsia="Calibri" w:hAnsi="Times New Roman" w:cs="FreeSans"/>
          <w:i/>
          <w:kern w:val="2"/>
          <w:lang w:bidi="hi-IN"/>
        </w:rPr>
        <w:t xml:space="preserve"> </w:t>
      </w:r>
      <w:r w:rsidRPr="002A4626">
        <w:rPr>
          <w:rFonts w:ascii="Times New Roman" w:eastAsia="Calibri" w:hAnsi="Times New Roman" w:cs="FreeSans"/>
          <w:i/>
          <w:kern w:val="2"/>
          <w:lang w:bidi="hi-IN"/>
        </w:rPr>
        <w:t>учасника</w:t>
      </w:r>
      <w:r>
        <w:rPr>
          <w:rFonts w:ascii="Times New Roman" w:eastAsia="Calibri" w:hAnsi="Times New Roman" w:cs="FreeSans"/>
          <w:i/>
          <w:kern w:val="2"/>
          <w:lang w:bidi="hi-IN"/>
        </w:rPr>
        <w:t xml:space="preserve"> </w:t>
      </w:r>
      <w:r w:rsidRPr="002A4626">
        <w:rPr>
          <w:rFonts w:ascii="Times New Roman" w:eastAsia="Calibri" w:hAnsi="Times New Roman" w:cs="FreeSans"/>
          <w:i/>
          <w:kern w:val="2"/>
          <w:lang w:bidi="hi-IN"/>
        </w:rPr>
        <w:t>закупівлі</w:t>
      </w:r>
      <w:r w:rsidRPr="002A4626">
        <w:rPr>
          <w:rFonts w:ascii="Times New Roman" w:eastAsia="Calibri" w:hAnsi="Times New Roman" w:cs="FreeSans"/>
          <w:i/>
          <w:kern w:val="2"/>
          <w:lang w:bidi="hi-IN"/>
        </w:rPr>
        <w:tab/>
      </w:r>
      <w:r w:rsidRPr="002A4626">
        <w:rPr>
          <w:rFonts w:ascii="Times New Roman" w:eastAsia="Calibri" w:hAnsi="Times New Roman" w:cs="FreeSans"/>
          <w:i/>
          <w:kern w:val="2"/>
          <w:lang w:bidi="hi-IN"/>
        </w:rPr>
        <w:tab/>
        <w:t>_________________</w:t>
      </w:r>
      <w:r w:rsidRPr="002A4626">
        <w:rPr>
          <w:rFonts w:ascii="Times New Roman" w:eastAsia="Calibri" w:hAnsi="Times New Roman" w:cs="FreeSans"/>
          <w:i/>
          <w:kern w:val="2"/>
          <w:lang w:bidi="hi-IN"/>
        </w:rPr>
        <w:tab/>
        <w:t>Прізвище, ініціали</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61D05971" w14:textId="77777777" w:rsidR="00A52A40" w:rsidRDefault="00A52A40" w:rsidP="00B060FF">
      <w:pPr>
        <w:jc w:val="right"/>
        <w:rPr>
          <w:rFonts w:ascii="Times New Roman" w:hAnsi="Times New Roman" w:cs="Times New Roman"/>
          <w:b/>
          <w:bCs/>
          <w:sz w:val="24"/>
          <w:szCs w:val="24"/>
          <w:lang w:val="uk-UA"/>
        </w:rPr>
      </w:pP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2080473B"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6E5C74">
        <w:rPr>
          <w:rFonts w:ascii="Times New Roman" w:eastAsia="Arial" w:hAnsi="Times New Roman" w:cs="Times New Roman"/>
          <w:b/>
          <w:bCs/>
          <w:kern w:val="0"/>
          <w:shd w:val="clear" w:color="auto" w:fill="FFFFFF"/>
          <w:lang w:val="uk-UA" w:eastAsia="ar-SA" w:bidi="ar-SA"/>
        </w:rPr>
        <w:t xml:space="preserve"> (подається окремим файлом)</w:t>
      </w:r>
    </w:p>
    <w:p w14:paraId="4A2882C1" w14:textId="77777777"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791C6A05" w14:textId="602E1240" w:rsidR="00BA5512" w:rsidRPr="00BA5512" w:rsidRDefault="00BA5512" w:rsidP="00BA5512">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4"/>
          <w:szCs w:val="24"/>
          <w:u w:color="000000"/>
          <w:bdr w:val="nil"/>
          <w:lang w:val="uk-UA" w:eastAsia="ru-RU"/>
        </w:rPr>
      </w:pPr>
      <w:r>
        <w:rPr>
          <w:rFonts w:ascii="Times New Roman" w:eastAsia="Arial Unicode MS" w:hAnsi="Times New Roman" w:cs="Arial Unicode MS"/>
          <w:b/>
          <w:bCs/>
          <w:color w:val="000000"/>
          <w:sz w:val="24"/>
          <w:szCs w:val="24"/>
          <w:u w:color="000000"/>
          <w:bdr w:val="nil"/>
          <w:lang w:val="uk-UA" w:eastAsia="ru-RU"/>
        </w:rPr>
        <w:lastRenderedPageBreak/>
        <w:t>Додаток №5</w:t>
      </w:r>
    </w:p>
    <w:p w14:paraId="521C320F" w14:textId="77777777" w:rsidR="00BA5512" w:rsidRPr="00BA5512" w:rsidRDefault="00BA5512" w:rsidP="00BA5512">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4"/>
          <w:szCs w:val="24"/>
          <w:u w:color="000000"/>
          <w:bdr w:val="nil"/>
          <w:lang w:val="uk-UA" w:eastAsia="ru-RU"/>
        </w:rPr>
      </w:pPr>
      <w:r w:rsidRPr="00BA5512">
        <w:rPr>
          <w:rFonts w:ascii="Times New Roman" w:eastAsia="Arial Unicode MS" w:hAnsi="Times New Roman" w:cs="Arial Unicode MS"/>
          <w:b/>
          <w:bCs/>
          <w:color w:val="000000"/>
          <w:sz w:val="24"/>
          <w:szCs w:val="24"/>
          <w:u w:color="000000"/>
          <w:bdr w:val="nil"/>
          <w:lang w:val="uk-UA" w:eastAsia="ru-RU"/>
        </w:rPr>
        <w:t>до тендерної документації</w:t>
      </w:r>
    </w:p>
    <w:p w14:paraId="1EB94730"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uk-UA" w:eastAsia="ru-RU"/>
        </w:rPr>
      </w:pPr>
    </w:p>
    <w:p w14:paraId="44ECB8D4" w14:textId="77777777" w:rsidR="00BA5512" w:rsidRPr="00BA5512" w:rsidRDefault="00BA5512" w:rsidP="00BA5512">
      <w:pPr>
        <w:widowControl w:val="0"/>
        <w:pBdr>
          <w:top w:val="nil"/>
          <w:left w:val="nil"/>
          <w:bottom w:val="nil"/>
          <w:right w:val="nil"/>
          <w:between w:val="nil"/>
          <w:bar w:val="nil"/>
        </w:pBdr>
        <w:tabs>
          <w:tab w:val="left" w:pos="3360"/>
          <w:tab w:val="center" w:pos="5191"/>
        </w:tabs>
        <w:spacing w:after="0" w:line="240" w:lineRule="auto"/>
        <w:ind w:left="320" w:firstLine="426"/>
        <w:jc w:val="center"/>
        <w:rPr>
          <w:rFonts w:ascii="Times New Roman" w:eastAsia="Arial Unicode MS" w:hAnsi="Times New Roman" w:cs="Arial Unicode MS"/>
          <w:color w:val="000000"/>
          <w:sz w:val="24"/>
          <w:szCs w:val="24"/>
          <w:u w:color="000000"/>
          <w:bdr w:val="nil"/>
          <w:lang w:val="uk-UA" w:eastAsia="ru-RU"/>
        </w:rPr>
      </w:pPr>
      <w:r w:rsidRPr="00BA5512">
        <w:rPr>
          <w:rFonts w:ascii="Times New Roman" w:eastAsia="Arial Unicode MS" w:hAnsi="Times New Roman" w:cs="Arial Unicode MS"/>
          <w:b/>
          <w:bCs/>
          <w:color w:val="000000"/>
          <w:sz w:val="24"/>
          <w:szCs w:val="24"/>
          <w:u w:color="000000"/>
          <w:bdr w:val="nil"/>
          <w:lang w:val="uk-UA" w:eastAsia="ru-RU"/>
        </w:rPr>
        <w:t>ТЕНДЕРНА ПРОПОЗИЦІЯ*</w:t>
      </w:r>
    </w:p>
    <w:p w14:paraId="166E75C1" w14:textId="77777777" w:rsidR="00CD1305" w:rsidRDefault="00BA5512" w:rsidP="00CD1305">
      <w:pPr>
        <w:contextualSpacing/>
        <w:jc w:val="center"/>
        <w:rPr>
          <w:rFonts w:ascii="Times New Roman" w:eastAsia="Arial Unicode MS" w:hAnsi="Times New Roman" w:cs="Arial Unicode MS"/>
          <w:b/>
          <w:bCs/>
          <w:sz w:val="24"/>
          <w:szCs w:val="24"/>
          <w:u w:color="000000"/>
          <w:bdr w:val="nil"/>
          <w:lang w:val="uk-UA" w:eastAsia="ru-RU"/>
        </w:rPr>
      </w:pPr>
      <w:bookmarkStart w:id="0" w:name="_Hlk65486772"/>
      <w:r w:rsidRPr="00BA5512">
        <w:rPr>
          <w:rFonts w:ascii="Times New Roman" w:eastAsia="Arial Unicode MS" w:hAnsi="Times New Roman" w:cs="Arial Unicode MS"/>
          <w:b/>
          <w:bCs/>
          <w:sz w:val="24"/>
          <w:szCs w:val="24"/>
          <w:u w:color="000000"/>
          <w:bdr w:val="nil"/>
          <w:lang w:val="uk-UA" w:eastAsia="ru-RU"/>
        </w:rPr>
        <w:t xml:space="preserve">на участь у відкритих торгах за предметом </w:t>
      </w:r>
      <w:bookmarkEnd w:id="0"/>
      <w:r w:rsidRPr="00BA5512">
        <w:rPr>
          <w:rFonts w:ascii="Times New Roman" w:eastAsia="Arial Unicode MS" w:hAnsi="Times New Roman" w:cs="Arial Unicode MS"/>
          <w:b/>
          <w:bCs/>
          <w:sz w:val="24"/>
          <w:szCs w:val="24"/>
          <w:u w:color="000000"/>
          <w:bdr w:val="nil"/>
          <w:lang w:val="uk-UA" w:eastAsia="ru-RU"/>
        </w:rPr>
        <w:t xml:space="preserve">закупівлі </w:t>
      </w:r>
    </w:p>
    <w:p w14:paraId="51108E45" w14:textId="2D4AEF0C" w:rsidR="00A31F75" w:rsidRDefault="00A31F75" w:rsidP="00A31F75">
      <w:pPr>
        <w:contextualSpacing/>
        <w:jc w:val="center"/>
        <w:rPr>
          <w:rFonts w:ascii="Times New Roman" w:hAnsi="Times New Roman" w:cs="Times New Roman"/>
          <w:b/>
          <w:bCs/>
          <w:sz w:val="24"/>
          <w:szCs w:val="24"/>
          <w:lang w:val="uk-UA"/>
        </w:rPr>
      </w:pPr>
      <w:r w:rsidRPr="002A4626">
        <w:rPr>
          <w:rFonts w:ascii="Times New Roman" w:eastAsia="Calibri" w:hAnsi="Times New Roman" w:cs="Mangal"/>
          <w:b/>
          <w:bCs/>
          <w:color w:val="000000"/>
          <w:kern w:val="2"/>
          <w:szCs w:val="21"/>
          <w:lang w:bidi="hi-IN"/>
        </w:rPr>
        <w:t>ДК 021:2015</w:t>
      </w:r>
      <w:r w:rsidRPr="002A4626">
        <w:rPr>
          <w:rFonts w:ascii="Times New Roman" w:eastAsia="Calibri" w:hAnsi="Times New Roman" w:cs="Mangal"/>
          <w:b/>
          <w:kern w:val="2"/>
          <w:szCs w:val="21"/>
          <w:lang w:bidi="hi-IN"/>
        </w:rPr>
        <w:t xml:space="preserve">:45510000-5 — Прокат підіймальних кранів із оператором </w:t>
      </w:r>
      <w:r>
        <w:rPr>
          <w:rFonts w:ascii="Times New Roman" w:eastAsia="Calibri" w:hAnsi="Times New Roman" w:cs="Mangal"/>
          <w:b/>
          <w:kern w:val="2"/>
          <w:szCs w:val="21"/>
          <w:lang w:val="uk-UA" w:bidi="hi-IN"/>
        </w:rPr>
        <w:t>(послуги автовишки)</w:t>
      </w:r>
    </w:p>
    <w:p w14:paraId="032ECCAE" w14:textId="77777777" w:rsidR="00A31F75" w:rsidRDefault="00A31F75" w:rsidP="00A31F75">
      <w:pPr>
        <w:contextualSpacing/>
        <w:jc w:val="both"/>
        <w:rPr>
          <w:rFonts w:ascii="Times New Roman" w:hAnsi="Times New Roman" w:cs="Times New Roman"/>
          <w:b/>
          <w:bCs/>
          <w:sz w:val="24"/>
          <w:szCs w:val="24"/>
          <w:lang w:val="uk-UA"/>
        </w:rPr>
      </w:pPr>
    </w:p>
    <w:p w14:paraId="45DBA697" w14:textId="77777777" w:rsidR="00BA5512" w:rsidRPr="00BA5512" w:rsidRDefault="00BA5512" w:rsidP="00BA5512">
      <w:pPr>
        <w:pBdr>
          <w:top w:val="nil"/>
          <w:left w:val="nil"/>
          <w:bottom w:val="nil"/>
          <w:right w:val="nil"/>
          <w:between w:val="nil"/>
          <w:bar w:val="nil"/>
        </w:pBdr>
        <w:spacing w:after="0" w:line="240" w:lineRule="auto"/>
        <w:jc w:val="center"/>
        <w:rPr>
          <w:rFonts w:ascii="Times New Roman" w:eastAsia="Arial Unicode MS" w:hAnsi="Times New Roman" w:cs="Arial Unicode MS"/>
          <w:b/>
          <w:bCs/>
          <w:i/>
          <w:iCs/>
          <w:sz w:val="24"/>
          <w:szCs w:val="24"/>
          <w:u w:color="000000"/>
          <w:bdr w:val="nil"/>
          <w:lang w:val="uk-UA" w:eastAsia="ru-RU"/>
        </w:rPr>
      </w:pPr>
    </w:p>
    <w:p w14:paraId="1692C34D" w14:textId="77777777" w:rsidR="00BA5512" w:rsidRPr="00BA5512" w:rsidRDefault="00BA5512" w:rsidP="00BA5512">
      <w:pPr>
        <w:widowControl w:val="0"/>
        <w:pBdr>
          <w:top w:val="nil"/>
          <w:left w:val="nil"/>
          <w:bottom w:val="nil"/>
          <w:right w:val="nil"/>
          <w:between w:val="nil"/>
          <w:bar w:val="nil"/>
        </w:pBdr>
        <w:spacing w:after="0" w:line="340" w:lineRule="atLeast"/>
        <w:jc w:val="both"/>
        <w:rPr>
          <w:rFonts w:ascii="Times New Roman" w:eastAsia="Arial Unicode MS" w:hAnsi="Times New Roman" w:cs="Arial Unicode MS"/>
          <w:sz w:val="24"/>
          <w:szCs w:val="24"/>
          <w:u w:color="000000"/>
          <w:bdr w:val="nil"/>
          <w:lang w:val="uk-UA" w:eastAsia="ru-RU"/>
        </w:rPr>
      </w:pPr>
      <w:bookmarkStart w:id="1" w:name="_Hlk65486962"/>
      <w:r w:rsidRPr="00BA5512">
        <w:rPr>
          <w:rFonts w:ascii="Times New Roman" w:eastAsia="Arial Unicode MS" w:hAnsi="Times New Roman" w:cs="Arial Unicode MS"/>
          <w:sz w:val="24"/>
          <w:szCs w:val="24"/>
          <w:u w:color="000000"/>
          <w:bdr w:val="nil"/>
          <w:lang w:val="uk-UA" w:eastAsia="ru-RU"/>
        </w:rPr>
        <w:t>Повне найменування (організаційно-правова форма та назва) Учасника _______________ ______________________________________________________________________________________</w:t>
      </w:r>
    </w:p>
    <w:p w14:paraId="175B2FA6" w14:textId="77777777" w:rsidR="00BA5512" w:rsidRPr="00BA5512" w:rsidRDefault="00BA5512" w:rsidP="00BA5512">
      <w:pPr>
        <w:widowControl w:val="0"/>
        <w:pBdr>
          <w:top w:val="nil"/>
          <w:left w:val="nil"/>
          <w:bottom w:val="nil"/>
          <w:right w:val="nil"/>
          <w:between w:val="nil"/>
          <w:bar w:val="nil"/>
        </w:pBdr>
        <w:spacing w:after="0" w:line="340" w:lineRule="atLeast"/>
        <w:jc w:val="both"/>
        <w:rPr>
          <w:rFonts w:ascii="Times New Roman" w:eastAsia="Arial Unicode MS" w:hAnsi="Times New Roman" w:cs="Arial Unicode MS"/>
          <w:color w:val="000000"/>
          <w:sz w:val="24"/>
          <w:szCs w:val="24"/>
          <w:u w:color="000000"/>
          <w:bdr w:val="nil"/>
          <w:lang w:val="uk-UA" w:eastAsia="ru-RU"/>
        </w:rPr>
      </w:pPr>
      <w:r w:rsidRPr="00BA5512">
        <w:rPr>
          <w:rFonts w:ascii="Times New Roman" w:eastAsia="Arial Unicode MS" w:hAnsi="Times New Roman" w:cs="Arial Unicode MS"/>
          <w:color w:val="000000"/>
          <w:sz w:val="24"/>
          <w:szCs w:val="24"/>
          <w:u w:color="000000"/>
          <w:bdr w:val="nil"/>
          <w:lang w:val="uk-UA" w:eastAsia="ru-RU"/>
        </w:rPr>
        <w:t>Адреса (юридична та фактична) _______________________________________________</w:t>
      </w:r>
    </w:p>
    <w:p w14:paraId="203FC282" w14:textId="77777777" w:rsidR="00BA5512" w:rsidRPr="00BA5512" w:rsidRDefault="00BA5512" w:rsidP="00BA5512">
      <w:pPr>
        <w:widowControl w:val="0"/>
        <w:pBdr>
          <w:top w:val="nil"/>
          <w:left w:val="nil"/>
          <w:bottom w:val="nil"/>
          <w:right w:val="nil"/>
          <w:between w:val="nil"/>
          <w:bar w:val="nil"/>
        </w:pBdr>
        <w:spacing w:after="0" w:line="340" w:lineRule="atLeast"/>
        <w:jc w:val="both"/>
        <w:rPr>
          <w:rFonts w:ascii="Times New Roman" w:eastAsia="Arial Unicode MS" w:hAnsi="Times New Roman" w:cs="Arial Unicode MS"/>
          <w:color w:val="000000"/>
          <w:sz w:val="24"/>
          <w:szCs w:val="24"/>
          <w:u w:color="000000"/>
          <w:bdr w:val="nil"/>
          <w:lang w:val="uk-UA" w:eastAsia="ru-RU"/>
        </w:rPr>
      </w:pPr>
      <w:r w:rsidRPr="00BA5512">
        <w:rPr>
          <w:rFonts w:ascii="Times New Roman" w:eastAsia="Arial Unicode MS" w:hAnsi="Times New Roman" w:cs="Arial Unicode MS"/>
          <w:color w:val="000000"/>
          <w:sz w:val="24"/>
          <w:szCs w:val="24"/>
          <w:u w:color="000000"/>
          <w:bdr w:val="nil"/>
          <w:lang w:val="uk-UA" w:eastAsia="ru-RU"/>
        </w:rPr>
        <w:t>Телефон/факс _______________________________________________________________</w:t>
      </w:r>
    </w:p>
    <w:p w14:paraId="4915A87A" w14:textId="77777777" w:rsidR="00BA5512" w:rsidRPr="00BA5512" w:rsidRDefault="00BA5512" w:rsidP="00BA5512">
      <w:pPr>
        <w:widowControl w:val="0"/>
        <w:pBdr>
          <w:top w:val="nil"/>
          <w:left w:val="nil"/>
          <w:bottom w:val="nil"/>
          <w:right w:val="nil"/>
          <w:between w:val="nil"/>
          <w:bar w:val="nil"/>
        </w:pBdr>
        <w:spacing w:after="0" w:line="340" w:lineRule="atLeast"/>
        <w:jc w:val="both"/>
        <w:rPr>
          <w:rFonts w:ascii="Times New Roman" w:eastAsia="Arial Unicode MS" w:hAnsi="Times New Roman" w:cs="Arial Unicode MS"/>
          <w:color w:val="000000"/>
          <w:sz w:val="24"/>
          <w:szCs w:val="24"/>
          <w:u w:color="000000"/>
          <w:bdr w:val="nil"/>
          <w:lang w:val="uk-UA" w:eastAsia="ru-RU"/>
        </w:rPr>
      </w:pPr>
      <w:r w:rsidRPr="00BA5512">
        <w:rPr>
          <w:rFonts w:ascii="Times New Roman" w:eastAsia="Arial Unicode MS" w:hAnsi="Times New Roman" w:cs="Arial Unicode MS"/>
          <w:color w:val="000000"/>
          <w:sz w:val="24"/>
          <w:szCs w:val="24"/>
          <w:u w:color="000000"/>
          <w:bdr w:val="nil"/>
          <w:lang w:val="uk-UA" w:eastAsia="ru-RU"/>
        </w:rPr>
        <w:t>Код ЄДРПОУ ______________________________________________________________</w:t>
      </w:r>
    </w:p>
    <w:p w14:paraId="4CDBA888" w14:textId="2FBA03F0" w:rsidR="00BA5512" w:rsidRPr="00BA5512" w:rsidRDefault="00BA5512" w:rsidP="00A31F75">
      <w:pPr>
        <w:pBdr>
          <w:top w:val="nil"/>
          <w:left w:val="nil"/>
          <w:bottom w:val="nil"/>
          <w:right w:val="nil"/>
          <w:between w:val="nil"/>
          <w:bar w:val="nil"/>
        </w:pBdr>
        <w:shd w:val="clear" w:color="auto" w:fill="FFFFFF"/>
        <w:spacing w:before="60" w:after="0" w:line="240" w:lineRule="auto"/>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 xml:space="preserve">Учасник відкритих торгів  ______________________________________________________ ________, за формою встановленою Додатком № 1 до тендерної документації надає свою пропозицію щодо участі у торгах на закупівлю за предметом: </w:t>
      </w:r>
      <w:r w:rsidR="00A31F75" w:rsidRPr="002A4626">
        <w:rPr>
          <w:rFonts w:ascii="Times New Roman" w:eastAsia="Calibri" w:hAnsi="Times New Roman" w:cs="Mangal"/>
          <w:b/>
          <w:bCs/>
          <w:color w:val="000000"/>
          <w:kern w:val="2"/>
          <w:szCs w:val="21"/>
          <w:lang w:bidi="hi-IN"/>
        </w:rPr>
        <w:t>ДК 021:2015</w:t>
      </w:r>
      <w:r w:rsidR="00A31F75" w:rsidRPr="002A4626">
        <w:rPr>
          <w:rFonts w:ascii="Times New Roman" w:eastAsia="Calibri" w:hAnsi="Times New Roman" w:cs="Mangal"/>
          <w:b/>
          <w:kern w:val="2"/>
          <w:szCs w:val="21"/>
          <w:lang w:bidi="hi-IN"/>
        </w:rPr>
        <w:t xml:space="preserve">:45510000-5 — Прокат підіймальних кранів із оператором </w:t>
      </w:r>
      <w:r w:rsidR="00A31F75">
        <w:rPr>
          <w:rFonts w:ascii="Times New Roman" w:eastAsia="Calibri" w:hAnsi="Times New Roman" w:cs="Mangal"/>
          <w:b/>
          <w:kern w:val="2"/>
          <w:szCs w:val="21"/>
          <w:lang w:val="uk-UA" w:bidi="hi-IN"/>
        </w:rPr>
        <w:t>(послуги автовишки</w:t>
      </w:r>
      <w:r w:rsidR="00A31F75">
        <w:rPr>
          <w:rFonts w:ascii="Times New Roman" w:eastAsia="Arial Unicode MS" w:hAnsi="Times New Roman" w:cs="Arial Unicode MS"/>
          <w:sz w:val="24"/>
          <w:szCs w:val="24"/>
          <w:u w:color="000000"/>
          <w:bdr w:val="nil"/>
          <w:lang w:val="uk-UA" w:eastAsia="ru-RU"/>
        </w:rPr>
        <w:t xml:space="preserve">) </w:t>
      </w:r>
      <w:r w:rsidRPr="00BA5512">
        <w:rPr>
          <w:rFonts w:ascii="Times New Roman" w:eastAsia="Arial Unicode MS" w:hAnsi="Times New Roman" w:cs="Arial Unicode MS"/>
          <w:sz w:val="24"/>
          <w:szCs w:val="24"/>
          <w:u w:color="000000"/>
          <w:bdr w:val="nil"/>
          <w:lang w:val="uk-UA" w:eastAsia="ru-RU"/>
        </w:rPr>
        <w:t>Вивчивши тендерну документацію на виконання зазначеного вище, уповноважена на підписання Договору особа Учасника, заявляє про можливість та погоджується виконати вимоги Замовника та Договору на умовах, зазначених у тендерній пропозиції за такою ціною:</w:t>
      </w:r>
    </w:p>
    <w:p w14:paraId="21DD3682"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b/>
          <w:bCs/>
          <w:sz w:val="24"/>
          <w:szCs w:val="24"/>
          <w:u w:color="000000"/>
          <w:bdr w:val="nil"/>
          <w:lang w:val="uk-UA" w:eastAsia="ru-RU"/>
        </w:rPr>
      </w:pPr>
    </w:p>
    <w:p w14:paraId="3E80EF8B" w14:textId="77777777" w:rsidR="00BA5512" w:rsidRPr="00BA5512" w:rsidRDefault="00BA5512" w:rsidP="00BA5512">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6"/>
          <w:szCs w:val="26"/>
          <w:u w:color="000000"/>
          <w:bdr w:val="nil"/>
          <w:lang w:val="uk-UA" w:eastAsia="ru-RU"/>
        </w:rPr>
      </w:pPr>
      <w:r w:rsidRPr="00BA5512">
        <w:rPr>
          <w:rFonts w:ascii="Times New Roman" w:eastAsia="Arial Unicode MS" w:hAnsi="Times New Roman" w:cs="Arial Unicode MS"/>
          <w:b/>
          <w:bCs/>
          <w:sz w:val="26"/>
          <w:szCs w:val="26"/>
          <w:u w:color="000000"/>
          <w:bdr w:val="nil"/>
          <w:lang w:val="uk-UA" w:eastAsia="ru-RU"/>
        </w:rPr>
        <w:t>Специфікація та розрахунок вартості послуг</w:t>
      </w:r>
    </w:p>
    <w:p w14:paraId="73728AEC" w14:textId="77777777" w:rsidR="00BA5512" w:rsidRPr="00BA5512" w:rsidRDefault="00BA5512" w:rsidP="00BA5512">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color w:val="000000"/>
          <w:sz w:val="26"/>
          <w:szCs w:val="26"/>
          <w:u w:color="000000"/>
          <w:bdr w:val="nil"/>
          <w:lang w:val="uk-UA" w:eastAsia="ru-RU"/>
        </w:rPr>
      </w:pPr>
    </w:p>
    <w:tbl>
      <w:tblPr>
        <w:tblStyle w:val="TableNormal"/>
        <w:tblW w:w="9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4"/>
        <w:gridCol w:w="4499"/>
        <w:gridCol w:w="1275"/>
        <w:gridCol w:w="1282"/>
        <w:gridCol w:w="1270"/>
        <w:gridCol w:w="980"/>
      </w:tblGrid>
      <w:tr w:rsidR="00BA5512" w:rsidRPr="00BA5512" w14:paraId="672D9C3A" w14:textId="77777777" w:rsidTr="00C7648C">
        <w:trPr>
          <w:trHeight w:val="90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815D" w14:textId="77777777" w:rsidR="00BA5512" w:rsidRPr="00BA5512" w:rsidRDefault="00BA5512" w:rsidP="00BA5512">
            <w:pPr>
              <w:jc w:val="center"/>
              <w:rPr>
                <w:rFonts w:cs="Arial Unicode MS"/>
                <w:b/>
                <w:bCs/>
                <w:color w:val="000000"/>
                <w:sz w:val="24"/>
                <w:szCs w:val="24"/>
                <w:u w:color="000000"/>
                <w:lang w:val="uk-UA"/>
              </w:rPr>
            </w:pPr>
            <w:r w:rsidRPr="00BA5512">
              <w:rPr>
                <w:rFonts w:cs="Arial Unicode MS"/>
                <w:b/>
                <w:bCs/>
                <w:color w:val="000000"/>
                <w:sz w:val="24"/>
                <w:szCs w:val="24"/>
                <w:u w:color="000000"/>
                <w:lang w:val="uk-UA"/>
              </w:rPr>
              <w:t>№</w:t>
            </w:r>
          </w:p>
          <w:p w14:paraId="5497898D" w14:textId="77777777" w:rsidR="00BA5512" w:rsidRPr="00BA5512" w:rsidRDefault="00BA5512" w:rsidP="00BA5512">
            <w:pPr>
              <w:jc w:val="center"/>
              <w:rPr>
                <w:rFonts w:cs="Arial Unicode MS"/>
                <w:color w:val="000000"/>
                <w:sz w:val="24"/>
                <w:szCs w:val="24"/>
                <w:u w:color="000000"/>
                <w:lang w:val="uk-UA"/>
              </w:rPr>
            </w:pP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CBF9" w14:textId="77777777"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 xml:space="preserve">Найменування послуг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02ED" w14:textId="77777777"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Одиниця виміру</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EE0D" w14:textId="3985530B"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Кількість</w:t>
            </w:r>
            <w:r w:rsidR="002761E1">
              <w:rPr>
                <w:rFonts w:cs="Arial Unicode MS"/>
                <w:b/>
                <w:bCs/>
                <w:color w:val="000000"/>
                <w:sz w:val="24"/>
                <w:szCs w:val="24"/>
                <w:u w:color="000000"/>
                <w:lang w:val="uk-UA"/>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74C27" w14:textId="77777777" w:rsidR="00BA5512" w:rsidRPr="00BA5512" w:rsidRDefault="00BA5512" w:rsidP="00BA5512">
            <w:pPr>
              <w:jc w:val="center"/>
              <w:rPr>
                <w:rFonts w:cs="Arial Unicode MS"/>
                <w:b/>
                <w:bCs/>
                <w:color w:val="000000"/>
                <w:sz w:val="24"/>
                <w:szCs w:val="24"/>
                <w:u w:color="000000"/>
                <w:lang w:val="uk-UA"/>
              </w:rPr>
            </w:pPr>
            <w:r w:rsidRPr="00BA5512">
              <w:rPr>
                <w:rFonts w:cs="Arial Unicode MS"/>
                <w:b/>
                <w:bCs/>
                <w:color w:val="000000"/>
                <w:sz w:val="24"/>
                <w:szCs w:val="24"/>
                <w:u w:color="000000"/>
                <w:lang w:val="uk-UA"/>
              </w:rPr>
              <w:t>Ціна**</w:t>
            </w:r>
          </w:p>
          <w:p w14:paraId="31E14F6F" w14:textId="02A1C2C4" w:rsidR="00BA5512" w:rsidRPr="00BA5512" w:rsidRDefault="00BA5512" w:rsidP="00BA5512">
            <w:pPr>
              <w:jc w:val="center"/>
              <w:rPr>
                <w:rFonts w:cs="Arial Unicode MS"/>
                <w:b/>
                <w:bCs/>
                <w:color w:val="000000"/>
                <w:sz w:val="24"/>
                <w:szCs w:val="24"/>
                <w:u w:color="000000"/>
                <w:lang w:val="uk-UA"/>
              </w:rPr>
            </w:pPr>
            <w:r w:rsidRPr="00BA5512">
              <w:rPr>
                <w:rFonts w:cs="Arial Unicode MS"/>
                <w:b/>
                <w:bCs/>
                <w:color w:val="000000"/>
                <w:sz w:val="24"/>
                <w:szCs w:val="24"/>
                <w:u w:color="000000"/>
                <w:lang w:val="uk-UA"/>
              </w:rPr>
              <w:t>з ПДВ</w:t>
            </w:r>
            <w:r w:rsidR="00A31F75">
              <w:rPr>
                <w:rFonts w:cs="Arial Unicode MS"/>
                <w:b/>
                <w:bCs/>
                <w:color w:val="000000"/>
                <w:sz w:val="24"/>
                <w:szCs w:val="24"/>
                <w:u w:color="000000"/>
                <w:lang w:val="uk-UA"/>
              </w:rPr>
              <w:t>/без ПДВ</w:t>
            </w:r>
            <w:r w:rsidRPr="00BA5512">
              <w:rPr>
                <w:rFonts w:cs="Arial Unicode MS"/>
                <w:b/>
                <w:bCs/>
                <w:color w:val="000000"/>
                <w:sz w:val="24"/>
                <w:szCs w:val="24"/>
                <w:u w:color="000000"/>
                <w:lang w:val="uk-UA"/>
              </w:rPr>
              <w:t>,</w:t>
            </w:r>
          </w:p>
          <w:p w14:paraId="2BB111F1" w14:textId="77777777"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грн</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225E" w14:textId="77777777" w:rsidR="00BA5512" w:rsidRPr="00BA5512" w:rsidRDefault="00BA5512" w:rsidP="00BA5512">
            <w:pPr>
              <w:jc w:val="center"/>
              <w:rPr>
                <w:rFonts w:cs="Arial Unicode MS"/>
                <w:b/>
                <w:bCs/>
                <w:color w:val="000000"/>
                <w:sz w:val="24"/>
                <w:szCs w:val="24"/>
                <w:u w:color="000000"/>
                <w:lang w:val="uk-UA"/>
              </w:rPr>
            </w:pPr>
            <w:r w:rsidRPr="00BA5512">
              <w:rPr>
                <w:rFonts w:cs="Arial Unicode MS"/>
                <w:b/>
                <w:bCs/>
                <w:color w:val="000000"/>
                <w:sz w:val="24"/>
                <w:szCs w:val="24"/>
                <w:u w:color="000000"/>
                <w:lang w:val="uk-UA"/>
              </w:rPr>
              <w:t>Сума**</w:t>
            </w:r>
          </w:p>
          <w:p w14:paraId="76D5457D" w14:textId="77777777" w:rsidR="00BA5512" w:rsidRPr="00BA5512" w:rsidRDefault="00BA5512" w:rsidP="00BA5512">
            <w:pPr>
              <w:jc w:val="center"/>
              <w:rPr>
                <w:rFonts w:cs="Arial Unicode MS"/>
                <w:b/>
                <w:bCs/>
                <w:color w:val="000000"/>
                <w:sz w:val="24"/>
                <w:szCs w:val="24"/>
                <w:u w:color="000000"/>
                <w:lang w:val="uk-UA"/>
              </w:rPr>
            </w:pPr>
            <w:r w:rsidRPr="00BA5512">
              <w:rPr>
                <w:rFonts w:cs="Arial Unicode MS"/>
                <w:b/>
                <w:bCs/>
                <w:color w:val="000000"/>
                <w:sz w:val="24"/>
                <w:szCs w:val="24"/>
                <w:u w:color="000000"/>
                <w:lang w:val="uk-UA"/>
              </w:rPr>
              <w:t>з ПДВ,</w:t>
            </w:r>
          </w:p>
          <w:p w14:paraId="6ED7C857" w14:textId="77777777"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грн</w:t>
            </w:r>
          </w:p>
        </w:tc>
      </w:tr>
      <w:tr w:rsidR="00BA5512" w:rsidRPr="00BA5512" w14:paraId="0280DAD7" w14:textId="77777777" w:rsidTr="00C7648C">
        <w:trPr>
          <w:trHeight w:val="120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F4931" w14:textId="77777777" w:rsidR="00BA5512" w:rsidRPr="00BA5512" w:rsidRDefault="00BA5512" w:rsidP="00BA5512">
            <w:pPr>
              <w:jc w:val="center"/>
              <w:rPr>
                <w:rFonts w:cs="Arial Unicode MS"/>
                <w:color w:val="000000"/>
                <w:sz w:val="24"/>
                <w:szCs w:val="24"/>
                <w:u w:color="000000"/>
                <w:lang w:val="uk-UA"/>
              </w:rPr>
            </w:pPr>
            <w:r w:rsidRPr="00BA5512">
              <w:rPr>
                <w:rFonts w:cs="Arial Unicode MS"/>
                <w:b/>
                <w:bCs/>
                <w:color w:val="000000"/>
                <w:sz w:val="24"/>
                <w:szCs w:val="24"/>
                <w:u w:color="000000"/>
                <w:lang w:val="uk-UA"/>
              </w:rPr>
              <w:t>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7BAC3" w14:textId="20B1B809" w:rsidR="00BA5512" w:rsidRPr="00BA5512" w:rsidRDefault="00A31F75" w:rsidP="00BA5512">
            <w:pPr>
              <w:rPr>
                <w:rFonts w:cs="Arial Unicode MS"/>
                <w:color w:val="000000"/>
                <w:sz w:val="24"/>
                <w:szCs w:val="24"/>
                <w:u w:color="000000"/>
                <w:lang w:val="uk-UA"/>
              </w:rPr>
            </w:pPr>
            <w:r w:rsidRPr="002A4626">
              <w:rPr>
                <w:rFonts w:eastAsia="Calibri" w:cs="Mangal"/>
                <w:b/>
                <w:bCs/>
                <w:color w:val="000000"/>
                <w:kern w:val="2"/>
                <w:szCs w:val="21"/>
                <w:lang w:bidi="hi-IN"/>
              </w:rPr>
              <w:t>ДК 021:2015</w:t>
            </w:r>
            <w:r w:rsidRPr="002A4626">
              <w:rPr>
                <w:rFonts w:eastAsia="Calibri" w:cs="Mangal"/>
                <w:b/>
                <w:kern w:val="2"/>
                <w:szCs w:val="21"/>
                <w:lang w:bidi="hi-IN"/>
              </w:rPr>
              <w:t xml:space="preserve">:45510000-5 — Прокат підіймальних кранів із оператором </w:t>
            </w:r>
            <w:r>
              <w:rPr>
                <w:rFonts w:eastAsia="Calibri" w:cs="Mangal"/>
                <w:b/>
                <w:kern w:val="2"/>
                <w:szCs w:val="21"/>
                <w:lang w:val="uk-UA" w:bidi="hi-IN"/>
              </w:rPr>
              <w:t>(послуги автовишки)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49C24" w14:textId="5A4E73B5" w:rsidR="00BA5512" w:rsidRPr="00BA5512" w:rsidRDefault="00CC5CF4" w:rsidP="00BA5512">
            <w:pPr>
              <w:jc w:val="center"/>
              <w:rPr>
                <w:rFonts w:cs="Arial Unicode MS"/>
                <w:color w:val="000000"/>
                <w:sz w:val="24"/>
                <w:szCs w:val="24"/>
                <w:u w:color="000000"/>
                <w:lang w:val="uk-UA"/>
              </w:rPr>
            </w:pPr>
            <w:r>
              <w:rPr>
                <w:rFonts w:cs="Arial Unicode MS"/>
                <w:b/>
                <w:bCs/>
                <w:color w:val="000000"/>
                <w:sz w:val="24"/>
                <w:szCs w:val="24"/>
                <w:u w:color="000000"/>
                <w:lang w:val="uk-UA"/>
              </w:rPr>
              <w:t>Маш/</w:t>
            </w:r>
            <w:r w:rsidR="00A31F75">
              <w:rPr>
                <w:rFonts w:cs="Arial Unicode MS"/>
                <w:b/>
                <w:bCs/>
                <w:color w:val="000000"/>
                <w:sz w:val="24"/>
                <w:szCs w:val="24"/>
                <w:u w:color="000000"/>
                <w:lang w:val="uk-UA"/>
              </w:rPr>
              <w:t>година</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E6C7A0" w14:textId="39E9F50D" w:rsidR="00BA5512" w:rsidRPr="00BA5512" w:rsidRDefault="00A31F75" w:rsidP="00BA5512">
            <w:pPr>
              <w:jc w:val="center"/>
              <w:rPr>
                <w:rFonts w:cs="Arial Unicode MS"/>
                <w:color w:val="000000"/>
                <w:sz w:val="24"/>
                <w:szCs w:val="24"/>
                <w:u w:color="000000"/>
                <w:lang w:val="uk-UA"/>
              </w:rPr>
            </w:pPr>
            <w:r>
              <w:rPr>
                <w:rFonts w:cs="Arial Unicode MS"/>
                <w:color w:val="000000"/>
                <w:sz w:val="24"/>
                <w:szCs w:val="24"/>
                <w:u w:color="000000"/>
                <w:lang w:val="uk-UA"/>
              </w:rPr>
              <w:t>224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527F4" w14:textId="77777777" w:rsidR="00BA5512" w:rsidRPr="00BA5512" w:rsidRDefault="00BA5512" w:rsidP="00BA5512">
            <w:pPr>
              <w:rPr>
                <w:rFonts w:cs="Arial Unicode MS"/>
                <w:color w:val="000000"/>
                <w:sz w:val="24"/>
                <w:szCs w:val="24"/>
                <w:u w:color="000000"/>
                <w:lang w:val="uk-UA"/>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AABE3" w14:textId="77777777" w:rsidR="00BA5512" w:rsidRPr="00BA5512" w:rsidRDefault="00BA5512" w:rsidP="00BA5512">
            <w:pPr>
              <w:rPr>
                <w:rFonts w:cs="Arial Unicode MS"/>
                <w:color w:val="000000"/>
                <w:sz w:val="24"/>
                <w:szCs w:val="24"/>
                <w:u w:color="000000"/>
                <w:lang w:val="uk-UA"/>
              </w:rPr>
            </w:pPr>
          </w:p>
        </w:tc>
      </w:tr>
      <w:tr w:rsidR="00BA5512" w:rsidRPr="00BA5512" w14:paraId="2AC117DB" w14:textId="77777777" w:rsidTr="00C7648C">
        <w:trPr>
          <w:trHeight w:val="300"/>
          <w:jc w:val="center"/>
        </w:trPr>
        <w:tc>
          <w:tcPr>
            <w:tcW w:w="89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2680" w14:textId="77777777" w:rsidR="00BA5512" w:rsidRPr="00BA5512" w:rsidRDefault="00BA5512" w:rsidP="00BA5512">
            <w:pPr>
              <w:jc w:val="right"/>
              <w:rPr>
                <w:rFonts w:cs="Arial Unicode MS"/>
                <w:color w:val="000000"/>
                <w:sz w:val="24"/>
                <w:szCs w:val="24"/>
                <w:u w:color="000000"/>
                <w:lang w:val="uk-UA"/>
              </w:rPr>
            </w:pPr>
            <w:r w:rsidRPr="00BA5512">
              <w:rPr>
                <w:rFonts w:cs="Arial Unicode MS"/>
                <w:b/>
                <w:bCs/>
                <w:color w:val="000000"/>
                <w:sz w:val="24"/>
                <w:szCs w:val="24"/>
                <w:u w:color="000000"/>
                <w:lang w:val="uk-UA"/>
              </w:rPr>
              <w:t>Разом з ПДВ:</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9BF69" w14:textId="77777777" w:rsidR="00BA5512" w:rsidRPr="00BA5512" w:rsidRDefault="00BA5512" w:rsidP="00BA5512">
            <w:pPr>
              <w:rPr>
                <w:rFonts w:cs="Arial Unicode MS"/>
                <w:color w:val="000000"/>
                <w:sz w:val="24"/>
                <w:szCs w:val="24"/>
                <w:u w:color="000000"/>
                <w:lang w:val="uk-UA"/>
              </w:rPr>
            </w:pPr>
          </w:p>
        </w:tc>
      </w:tr>
      <w:tr w:rsidR="00BA5512" w:rsidRPr="00BA5512" w14:paraId="44FC0C10" w14:textId="77777777" w:rsidTr="00C7648C">
        <w:trPr>
          <w:trHeight w:val="300"/>
          <w:jc w:val="center"/>
        </w:trPr>
        <w:tc>
          <w:tcPr>
            <w:tcW w:w="89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CF7F0" w14:textId="602FD13A" w:rsidR="00BA5512" w:rsidRPr="00BA5512" w:rsidRDefault="00BA5512" w:rsidP="00BA5512">
            <w:pPr>
              <w:jc w:val="right"/>
              <w:rPr>
                <w:rFonts w:cs="Arial Unicode MS"/>
                <w:color w:val="000000"/>
                <w:sz w:val="24"/>
                <w:szCs w:val="24"/>
                <w:u w:color="000000"/>
                <w:lang w:val="uk-UA"/>
              </w:rPr>
            </w:pPr>
            <w:r w:rsidRPr="00BA5512">
              <w:rPr>
                <w:rFonts w:cs="Arial Unicode MS"/>
                <w:b/>
                <w:bCs/>
                <w:color w:val="000000"/>
                <w:sz w:val="24"/>
                <w:szCs w:val="24"/>
                <w:u w:color="000000"/>
                <w:lang w:val="uk-UA"/>
              </w:rPr>
              <w:t>В тому числі ПДВ 20%</w:t>
            </w:r>
            <w:r w:rsidR="00A31F75">
              <w:rPr>
                <w:rFonts w:cs="Arial Unicode MS"/>
                <w:b/>
                <w:bCs/>
                <w:color w:val="000000"/>
                <w:sz w:val="24"/>
                <w:szCs w:val="24"/>
                <w:u w:color="000000"/>
                <w:lang w:val="uk-UA"/>
              </w:rPr>
              <w:t xml:space="preserve">/без </w:t>
            </w:r>
            <w:r w:rsidR="00EB652A">
              <w:rPr>
                <w:rFonts w:cs="Arial Unicode MS"/>
                <w:b/>
                <w:bCs/>
                <w:color w:val="000000"/>
                <w:sz w:val="24"/>
                <w:szCs w:val="24"/>
                <w:u w:color="000000"/>
                <w:lang w:val="uk-UA"/>
              </w:rPr>
              <w:t>ПДВ</w:t>
            </w:r>
            <w:r w:rsidRPr="00BA5512">
              <w:rPr>
                <w:rFonts w:cs="Arial Unicode MS"/>
                <w:b/>
                <w:bCs/>
                <w:color w:val="000000"/>
                <w:sz w:val="24"/>
                <w:szCs w:val="24"/>
                <w:u w:color="000000"/>
                <w:lang w:val="uk-UA"/>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081B1" w14:textId="77777777" w:rsidR="00BA5512" w:rsidRPr="00BA5512" w:rsidRDefault="00BA5512" w:rsidP="00BA5512">
            <w:pPr>
              <w:rPr>
                <w:rFonts w:cs="Arial Unicode MS"/>
                <w:color w:val="000000"/>
                <w:sz w:val="24"/>
                <w:szCs w:val="24"/>
                <w:u w:color="000000"/>
                <w:lang w:val="uk-UA"/>
              </w:rPr>
            </w:pPr>
          </w:p>
        </w:tc>
      </w:tr>
    </w:tbl>
    <w:p w14:paraId="14679476" w14:textId="77777777" w:rsidR="00BA5512" w:rsidRPr="00BA5512" w:rsidRDefault="00BA5512" w:rsidP="00BA5512">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val="uk-UA" w:eastAsia="ru-RU"/>
        </w:rPr>
      </w:pPr>
    </w:p>
    <w:bookmarkEnd w:id="1"/>
    <w:p w14:paraId="64B733C1" w14:textId="77777777" w:rsidR="00BA5512" w:rsidRPr="00BA5512" w:rsidRDefault="00BA5512" w:rsidP="00BA5512">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color w:val="000000"/>
          <w:sz w:val="24"/>
          <w:szCs w:val="24"/>
          <w:u w:color="000000"/>
          <w:bdr w:val="nil"/>
          <w:lang w:val="uk-UA" w:eastAsia="ru-RU"/>
        </w:rPr>
      </w:pPr>
    </w:p>
    <w:p w14:paraId="6349587D" w14:textId="77777777" w:rsidR="00BA5512" w:rsidRPr="00BA5512" w:rsidRDefault="00BA5512" w:rsidP="00BA5512">
      <w:pPr>
        <w:pBdr>
          <w:top w:val="nil"/>
          <w:left w:val="nil"/>
          <w:bottom w:val="nil"/>
          <w:right w:val="nil"/>
          <w:between w:val="nil"/>
          <w:bar w:val="nil"/>
        </w:pBdr>
        <w:spacing w:after="200" w:line="228" w:lineRule="auto"/>
        <w:rPr>
          <w:rFonts w:ascii="Times New Roman" w:eastAsia="Arial Unicode MS" w:hAnsi="Times New Roman" w:cs="Arial Unicode MS"/>
          <w:b/>
          <w:bCs/>
          <w:color w:val="000000"/>
          <w:sz w:val="24"/>
          <w:szCs w:val="24"/>
          <w:u w:val="single" w:color="000000"/>
          <w:bdr w:val="nil"/>
          <w:lang w:val="uk-UA" w:eastAsia="ru-RU"/>
        </w:rPr>
      </w:pPr>
      <w:r w:rsidRPr="00BA5512">
        <w:rPr>
          <w:rFonts w:ascii="Times New Roman" w:eastAsia="Arial Unicode MS" w:hAnsi="Times New Roman" w:cs="Arial Unicode MS"/>
          <w:color w:val="000000"/>
          <w:sz w:val="24"/>
          <w:szCs w:val="24"/>
          <w:u w:color="000000"/>
          <w:bdr w:val="nil"/>
          <w:lang w:val="uk-UA" w:eastAsia="ru-RU"/>
        </w:rPr>
        <w:t>Загальна вартість послуг складає _________ грн ____ коп. (___________________ грн _____ коп.), у тому числі ПДВ** ____грн ____ коп.</w:t>
      </w:r>
    </w:p>
    <w:p w14:paraId="0FD4AA66" w14:textId="77777777" w:rsidR="00BA5512" w:rsidRPr="00BA5512" w:rsidRDefault="00BA5512" w:rsidP="00BA5512">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b/>
          <w:bCs/>
          <w:color w:val="000000"/>
          <w:sz w:val="18"/>
          <w:szCs w:val="18"/>
          <w:u w:color="000000"/>
          <w:bdr w:val="nil"/>
          <w:lang w:val="uk-UA" w:eastAsia="ru-RU"/>
        </w:rPr>
      </w:pPr>
    </w:p>
    <w:p w14:paraId="6C99CF9D" w14:textId="77777777" w:rsidR="00BA5512" w:rsidRPr="00BA5512" w:rsidRDefault="00BA5512" w:rsidP="00BA5512">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b/>
          <w:bCs/>
          <w:sz w:val="24"/>
          <w:szCs w:val="24"/>
          <w:u w:color="000000"/>
          <w:bdr w:val="nil"/>
          <w:lang w:val="uk-UA" w:eastAsia="ru-RU"/>
        </w:rPr>
        <w:t>Вартість пропозиції (цифрами та словами) грн. (зазначається з ПДВ або без ПДВ*</w:t>
      </w:r>
      <w:r w:rsidRPr="00BA5512">
        <w:rPr>
          <w:rFonts w:ascii="Times New Roman" w:eastAsia="Arial Unicode MS" w:hAnsi="Times New Roman" w:cs="Arial Unicode MS"/>
          <w:sz w:val="24"/>
          <w:szCs w:val="24"/>
          <w:u w:color="000000"/>
          <w:bdr w:val="nil"/>
          <w:lang w:val="uk-UA" w:eastAsia="ru-RU"/>
        </w:rPr>
        <w:t>*</w:t>
      </w:r>
      <w:r w:rsidRPr="00BA5512">
        <w:rPr>
          <w:rFonts w:ascii="Times New Roman" w:eastAsia="Arial Unicode MS" w:hAnsi="Times New Roman" w:cs="Arial Unicode MS"/>
          <w:b/>
          <w:bCs/>
          <w:sz w:val="24"/>
          <w:szCs w:val="24"/>
          <w:u w:color="000000"/>
          <w:bdr w:val="nil"/>
          <w:lang w:val="uk-UA" w:eastAsia="ru-RU"/>
        </w:rPr>
        <w:t>)</w:t>
      </w:r>
    </w:p>
    <w:p w14:paraId="63BE9B97" w14:textId="77777777" w:rsidR="00BA5512" w:rsidRPr="00BA5512" w:rsidRDefault="00BA5512" w:rsidP="00BA5512">
      <w:pPr>
        <w:pBdr>
          <w:top w:val="nil"/>
          <w:left w:val="nil"/>
          <w:bottom w:val="nil"/>
          <w:right w:val="nil"/>
          <w:between w:val="nil"/>
          <w:bar w:val="nil"/>
        </w:pBdr>
        <w:spacing w:after="0" w:line="240" w:lineRule="auto"/>
        <w:ind w:left="43" w:hanging="43"/>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1. У разі визначення переможцем та прийняття рішення про намір укласти договір про закупівлю,  цією заявою Учасник бере на себе та підтверджує зобов'язання належним чином повністю і в строк виконати всі зобов’язання та умови, передбачені договором.</w:t>
      </w:r>
    </w:p>
    <w:p w14:paraId="2263DCE1" w14:textId="77777777" w:rsidR="00BA5512" w:rsidRPr="00BA5512" w:rsidRDefault="00BA5512" w:rsidP="00BA5512">
      <w:pPr>
        <w:pBdr>
          <w:top w:val="nil"/>
          <w:left w:val="nil"/>
          <w:bottom w:val="nil"/>
          <w:right w:val="nil"/>
          <w:between w:val="nil"/>
          <w:bar w:val="nil"/>
        </w:pBdr>
        <w:spacing w:after="0" w:line="240" w:lineRule="auto"/>
        <w:ind w:left="43" w:hanging="43"/>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 xml:space="preserve">2. Учасник погоджується дотримуватися умов цієї пропозиції протягом </w:t>
      </w:r>
      <w:r w:rsidRPr="00BA5512">
        <w:rPr>
          <w:rFonts w:ascii="Times New Roman" w:eastAsia="Arial Unicode MS" w:hAnsi="Times New Roman" w:cs="Arial Unicode MS"/>
          <w:b/>
          <w:bCs/>
          <w:sz w:val="24"/>
          <w:szCs w:val="24"/>
          <w:u w:color="000000"/>
          <w:bdr w:val="nil"/>
          <w:lang w:val="uk-UA" w:eastAsia="ru-RU"/>
        </w:rPr>
        <w:t>90</w:t>
      </w:r>
      <w:r w:rsidRPr="00BA5512">
        <w:rPr>
          <w:rFonts w:ascii="Times New Roman" w:eastAsia="Arial Unicode MS" w:hAnsi="Times New Roman" w:cs="Arial Unicode MS"/>
          <w:sz w:val="24"/>
          <w:szCs w:val="24"/>
          <w:u w:color="000000"/>
          <w:bdr w:val="nil"/>
          <w:lang w:val="uk-UA" w:eastAsia="ru-RU"/>
        </w:rPr>
        <w:t xml:space="preserve"> календарних днів з дати кінцевого строку подання тендерних пропозицій.</w:t>
      </w:r>
    </w:p>
    <w:p w14:paraId="6C1D623A" w14:textId="77777777" w:rsidR="00BA5512" w:rsidRPr="00BA5512" w:rsidRDefault="00BA5512" w:rsidP="00BA5512">
      <w:pPr>
        <w:pBdr>
          <w:top w:val="nil"/>
          <w:left w:val="nil"/>
          <w:bottom w:val="nil"/>
          <w:right w:val="nil"/>
          <w:between w:val="nil"/>
          <w:bar w:val="nil"/>
        </w:pBdr>
        <w:spacing w:after="0" w:line="240" w:lineRule="auto"/>
        <w:ind w:left="43" w:hanging="43"/>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E4E37A4" w14:textId="77777777" w:rsidR="00BA5512" w:rsidRPr="00BA5512" w:rsidRDefault="00BA5512" w:rsidP="00BA5512">
      <w:pPr>
        <w:pBdr>
          <w:top w:val="nil"/>
          <w:left w:val="nil"/>
          <w:bottom w:val="nil"/>
          <w:right w:val="nil"/>
          <w:between w:val="nil"/>
          <w:bar w:val="nil"/>
        </w:pBdr>
        <w:spacing w:after="0" w:line="240" w:lineRule="auto"/>
        <w:ind w:left="43" w:hanging="43"/>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 xml:space="preserve">4. Ми розуміємо та погоджуємося, що Ви можете відмінити процедуру закупівлі у разі наявності передбачених для цього законодавством обставин. </w:t>
      </w:r>
    </w:p>
    <w:p w14:paraId="59B9700F" w14:textId="3499B986" w:rsidR="00BA5512" w:rsidRPr="00BA5512" w:rsidRDefault="00BA5512" w:rsidP="00BA5512">
      <w:pPr>
        <w:pBdr>
          <w:top w:val="nil"/>
          <w:left w:val="nil"/>
          <w:bottom w:val="nil"/>
          <w:right w:val="nil"/>
          <w:between w:val="nil"/>
          <w:bar w:val="nil"/>
        </w:pBdr>
        <w:spacing w:after="0" w:line="240" w:lineRule="auto"/>
        <w:ind w:left="43" w:hanging="43"/>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 xml:space="preserve">5. Якщо нас визначено переможцем торгів, Учасник бере на себе зобов’язання підписати договір із замовником не </w:t>
      </w:r>
      <w:r w:rsidR="00CD1305">
        <w:rPr>
          <w:rFonts w:ascii="Times New Roman" w:eastAsia="Arial Unicode MS" w:hAnsi="Times New Roman" w:cs="Arial Unicode MS"/>
          <w:sz w:val="24"/>
          <w:szCs w:val="24"/>
          <w:u w:color="000000"/>
          <w:bdr w:val="nil"/>
          <w:lang w:val="uk-UA" w:eastAsia="ru-RU"/>
        </w:rPr>
        <w:t>раніше, ніж через 5</w:t>
      </w:r>
      <w:r w:rsidRPr="00BA5512">
        <w:rPr>
          <w:rFonts w:ascii="Times New Roman" w:eastAsia="Arial Unicode MS" w:hAnsi="Times New Roman" w:cs="Arial Unicode MS"/>
          <w:sz w:val="24"/>
          <w:szCs w:val="24"/>
          <w:u w:color="000000"/>
          <w:bdr w:val="nil"/>
          <w:lang w:val="uk-UA" w:eastAsia="ru-RU"/>
        </w:rPr>
        <w:t xml:space="preserve"> днів з дати оприлюднення в електронній системі закупівель повідомлення про намір укласти договір про закупів</w:t>
      </w:r>
      <w:r w:rsidR="00CD1305">
        <w:rPr>
          <w:rFonts w:ascii="Times New Roman" w:eastAsia="Arial Unicode MS" w:hAnsi="Times New Roman" w:cs="Arial Unicode MS"/>
          <w:sz w:val="24"/>
          <w:szCs w:val="24"/>
          <w:u w:color="000000"/>
          <w:bdr w:val="nil"/>
          <w:lang w:val="uk-UA" w:eastAsia="ru-RU"/>
        </w:rPr>
        <w:t>лю, але не пізніше, ніж через 15</w:t>
      </w:r>
      <w:r w:rsidRPr="00BA5512">
        <w:rPr>
          <w:rFonts w:ascii="Times New Roman" w:eastAsia="Arial Unicode MS" w:hAnsi="Times New Roman" w:cs="Arial Unicode MS"/>
          <w:sz w:val="24"/>
          <w:szCs w:val="24"/>
          <w:u w:color="000000"/>
          <w:bdr w:val="nil"/>
          <w:lang w:val="uk-UA" w:eastAsia="ru-RU"/>
        </w:rPr>
        <w:t xml:space="preserve"> днів з дня прийняття рішення про намір укласти договір про закупівлю. </w:t>
      </w:r>
    </w:p>
    <w:p w14:paraId="3A0CD55A"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color w:val="000000"/>
          <w:sz w:val="24"/>
          <w:szCs w:val="24"/>
          <w:u w:color="000000"/>
          <w:bdr w:val="nil"/>
          <w:lang w:val="uk-UA" w:eastAsia="ru-RU"/>
        </w:rPr>
        <w:t xml:space="preserve">6. Зазначеним нижче підписом підтверджуємо повну, безумовну і беззаперечну згоду з усіма </w:t>
      </w:r>
      <w:r w:rsidRPr="00BA5512">
        <w:rPr>
          <w:rFonts w:ascii="Times New Roman" w:eastAsia="Arial Unicode MS" w:hAnsi="Times New Roman" w:cs="Arial Unicode MS"/>
          <w:sz w:val="24"/>
          <w:szCs w:val="24"/>
          <w:u w:color="000000"/>
          <w:bdr w:val="nil"/>
          <w:lang w:val="uk-UA" w:eastAsia="ru-RU"/>
        </w:rPr>
        <w:t>умовами проведення процедури відкритих торгів з особливостями, визначеними в тендерній документації.</w:t>
      </w:r>
    </w:p>
    <w:p w14:paraId="1961B8BC"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uk-UA" w:eastAsia="ru-RU"/>
        </w:rPr>
      </w:pPr>
    </w:p>
    <w:p w14:paraId="54F8D25F"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 Зразок</w:t>
      </w:r>
    </w:p>
    <w:p w14:paraId="68AB6AB0" w14:textId="5CB78AB6" w:rsidR="00BA5512" w:rsidRPr="00BA5512" w:rsidRDefault="00BA5512" w:rsidP="00CD1305">
      <w:pPr>
        <w:pBdr>
          <w:top w:val="nil"/>
          <w:left w:val="nil"/>
          <w:bottom w:val="nil"/>
          <w:right w:val="nil"/>
          <w:between w:val="nil"/>
          <w:bar w:val="nil"/>
        </w:pBdr>
        <w:spacing w:after="200" w:line="228" w:lineRule="auto"/>
        <w:jc w:val="both"/>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w:t>
      </w:r>
      <w:bookmarkStart w:id="2" w:name="_Hlk66957326"/>
      <w:r w:rsidRPr="00BA5512">
        <w:rPr>
          <w:rFonts w:ascii="Times New Roman" w:eastAsia="Arial Unicode MS" w:hAnsi="Times New Roman" w:cs="Arial Unicode MS"/>
          <w:sz w:val="24"/>
          <w:szCs w:val="24"/>
          <w:u w:color="000000"/>
          <w:bdr w:val="nil"/>
          <w:lang w:val="uk-UA" w:eastAsia="ru-RU"/>
        </w:rPr>
        <w:t>* до вартості надання послуг включено всі необхідні допоміжні та витратні матеріали з урахуванням часткового (на вимогу</w:t>
      </w:r>
      <w:r w:rsidR="00CD1305">
        <w:rPr>
          <w:rFonts w:ascii="Times New Roman" w:eastAsia="Arial Unicode MS" w:hAnsi="Times New Roman" w:cs="Arial Unicode MS"/>
          <w:sz w:val="24"/>
          <w:szCs w:val="24"/>
          <w:u w:color="000000"/>
          <w:bdr w:val="nil"/>
          <w:lang w:val="uk-UA" w:eastAsia="ru-RU"/>
        </w:rPr>
        <w:t xml:space="preserve"> </w:t>
      </w:r>
      <w:r w:rsidRPr="00BA5512">
        <w:rPr>
          <w:rFonts w:ascii="Times New Roman" w:eastAsia="Arial Unicode MS" w:hAnsi="Times New Roman" w:cs="Arial Unicode MS"/>
          <w:sz w:val="24"/>
          <w:szCs w:val="24"/>
          <w:u w:color="000000"/>
          <w:bdr w:val="nil"/>
          <w:lang w:val="uk-UA" w:eastAsia="ru-RU"/>
        </w:rPr>
        <w:t xml:space="preserve">Замовника/за потребою) виконання послуг в неробочі часи, можливого часткового використання </w:t>
      </w:r>
      <w:r w:rsidR="00CD1305">
        <w:rPr>
          <w:rFonts w:ascii="Times New Roman" w:eastAsia="Arial Unicode MS" w:hAnsi="Times New Roman" w:cs="Arial Unicode MS"/>
          <w:sz w:val="24"/>
          <w:szCs w:val="24"/>
          <w:u w:color="000000"/>
          <w:bdr w:val="nil"/>
          <w:lang w:val="uk-UA" w:eastAsia="ru-RU"/>
        </w:rPr>
        <w:t xml:space="preserve">екскаватора, </w:t>
      </w:r>
      <w:r w:rsidRPr="00BA5512">
        <w:rPr>
          <w:rFonts w:ascii="Times New Roman" w:eastAsia="Arial Unicode MS" w:hAnsi="Times New Roman" w:cs="Arial Unicode MS"/>
          <w:sz w:val="24"/>
          <w:szCs w:val="24"/>
          <w:u w:color="000000"/>
          <w:bdr w:val="nil"/>
          <w:lang w:val="uk-UA" w:eastAsia="ru-RU"/>
        </w:rPr>
        <w:t>автовишки, розвантажувально-навантажувальних робіт, транспортних витрат, податків та зборів</w:t>
      </w:r>
      <w:bookmarkEnd w:id="2"/>
      <w:r w:rsidRPr="00BA5512">
        <w:rPr>
          <w:rFonts w:ascii="Times New Roman" w:eastAsia="Arial Unicode MS" w:hAnsi="Times New Roman" w:cs="Arial Unicode MS"/>
          <w:sz w:val="24"/>
          <w:szCs w:val="24"/>
          <w:u w:color="000000"/>
          <w:bdr w:val="nil"/>
          <w:lang w:val="uk-UA" w:eastAsia="ru-RU"/>
        </w:rPr>
        <w:t>.</w:t>
      </w:r>
    </w:p>
    <w:p w14:paraId="1328DC86" w14:textId="77777777" w:rsidR="00BA5512" w:rsidRPr="00BA5512" w:rsidRDefault="00BA5512" w:rsidP="00BA5512">
      <w:pPr>
        <w:pBdr>
          <w:top w:val="nil"/>
          <w:left w:val="nil"/>
          <w:bottom w:val="nil"/>
          <w:right w:val="nil"/>
          <w:between w:val="nil"/>
          <w:bar w:val="nil"/>
        </w:pBdr>
        <w:spacing w:after="200" w:line="228" w:lineRule="auto"/>
        <w:rPr>
          <w:rFonts w:ascii="Times New Roman" w:eastAsia="Arial Unicode MS" w:hAnsi="Times New Roman" w:cs="Arial Unicode MS"/>
          <w:color w:val="007E0E"/>
          <w:sz w:val="24"/>
          <w:szCs w:val="24"/>
          <w:u w:color="000000"/>
          <w:bdr w:val="nil"/>
          <w:lang w:val="uk-UA" w:eastAsia="ru-RU"/>
        </w:rPr>
      </w:pPr>
    </w:p>
    <w:p w14:paraId="21A0BA74" w14:textId="77777777" w:rsidR="00BA5512" w:rsidRPr="00BA5512" w:rsidRDefault="00BA5512" w:rsidP="00BA5512">
      <w:pPr>
        <w:pBdr>
          <w:top w:val="nil"/>
          <w:left w:val="nil"/>
          <w:bottom w:val="nil"/>
          <w:right w:val="nil"/>
          <w:between w:val="nil"/>
          <w:bar w:val="nil"/>
        </w:pBdr>
        <w:spacing w:after="200" w:line="228" w:lineRule="auto"/>
        <w:rPr>
          <w:rFonts w:ascii="Times New Roman" w:eastAsia="Arial Unicode MS" w:hAnsi="Times New Roman" w:cs="Arial Unicode MS"/>
          <w:color w:val="007E0E"/>
          <w:sz w:val="24"/>
          <w:szCs w:val="24"/>
          <w:u w:color="000000"/>
          <w:bdr w:val="nil"/>
          <w:lang w:val="uk-UA" w:eastAsia="ru-RU"/>
        </w:rPr>
      </w:pPr>
      <w:r w:rsidRPr="00BA5512">
        <w:rPr>
          <w:rFonts w:ascii="Times New Roman" w:eastAsia="Arial Unicode MS" w:hAnsi="Times New Roman" w:cs="Arial Unicode MS"/>
          <w:color w:val="007E0E"/>
          <w:sz w:val="24"/>
          <w:szCs w:val="24"/>
          <w:u w:color="000000"/>
          <w:bdr w:val="nil"/>
          <w:lang w:val="uk-UA" w:eastAsia="ru-RU"/>
        </w:rPr>
        <w:t xml:space="preserve">_________________________________ </w:t>
      </w:r>
    </w:p>
    <w:p w14:paraId="2E1DA957" w14:textId="77777777" w:rsidR="00BA5512" w:rsidRPr="00BA5512" w:rsidRDefault="00BA5512" w:rsidP="00BA5512">
      <w:pPr>
        <w:pBdr>
          <w:top w:val="nil"/>
          <w:left w:val="nil"/>
          <w:bottom w:val="nil"/>
          <w:right w:val="nil"/>
          <w:between w:val="nil"/>
          <w:bar w:val="nil"/>
        </w:pBdr>
        <w:spacing w:after="200" w:line="228" w:lineRule="auto"/>
        <w:rPr>
          <w:rFonts w:ascii="Times New Roman" w:eastAsia="Arial Unicode MS" w:hAnsi="Times New Roman" w:cs="Arial Unicode MS"/>
          <w:sz w:val="24"/>
          <w:szCs w:val="24"/>
          <w:u w:color="000000"/>
          <w:bdr w:val="nil"/>
          <w:lang w:val="uk-UA" w:eastAsia="ru-RU"/>
        </w:rPr>
      </w:pPr>
      <w:r w:rsidRPr="00BA5512">
        <w:rPr>
          <w:rFonts w:ascii="Times New Roman" w:eastAsia="Arial Unicode MS" w:hAnsi="Times New Roman" w:cs="Arial Unicode MS"/>
          <w:sz w:val="24"/>
          <w:szCs w:val="24"/>
          <w:u w:color="000000"/>
          <w:bdr w:val="nil"/>
          <w:lang w:val="uk-UA" w:eastAsia="ru-RU"/>
        </w:rPr>
        <w:t>Дата, підпис, ПІБ уповноваженої особи Учасника</w:t>
      </w:r>
    </w:p>
    <w:p w14:paraId="42F64719" w14:textId="77777777" w:rsidR="00BA5512" w:rsidRPr="00BA5512" w:rsidRDefault="00BA5512" w:rsidP="00BA5512">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18"/>
          <w:szCs w:val="18"/>
          <w:u w:color="000000"/>
          <w:bdr w:val="nil"/>
          <w:lang w:val="uk-UA" w:eastAsia="ru-RU"/>
        </w:rPr>
      </w:pPr>
      <w:r w:rsidRPr="00BA5512">
        <w:rPr>
          <w:rFonts w:ascii="Times New Roman" w:eastAsia="Arial Unicode MS" w:hAnsi="Times New Roman" w:cs="Arial Unicode MS"/>
          <w:b/>
          <w:bCs/>
          <w:color w:val="000000"/>
          <w:sz w:val="18"/>
          <w:szCs w:val="18"/>
          <w:u w:color="000000"/>
          <w:bdr w:val="nil"/>
          <w:lang w:val="uk-UA" w:eastAsia="ru-RU"/>
        </w:rPr>
        <w:br w:type="page"/>
      </w:r>
    </w:p>
    <w:p w14:paraId="08B85E83" w14:textId="38381F39" w:rsidR="00316B47" w:rsidRDefault="004D24D8" w:rsidP="00316B47">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6</w:t>
      </w:r>
      <w:r w:rsidR="00316B47" w:rsidRPr="00B060FF">
        <w:rPr>
          <w:rFonts w:ascii="Times New Roman" w:hAnsi="Times New Roman"/>
          <w:b/>
          <w:bCs/>
          <w:sz w:val="24"/>
          <w:szCs w:val="24"/>
          <w:lang w:val="uk-UA"/>
        </w:rPr>
        <w:t xml:space="preserve"> до тендерної документації</w:t>
      </w:r>
    </w:p>
    <w:p w14:paraId="5706529E" w14:textId="77777777" w:rsidR="00316B47" w:rsidRDefault="00316B47" w:rsidP="00316B47">
      <w:pPr>
        <w:contextualSpacing/>
        <w:jc w:val="right"/>
        <w:rPr>
          <w:rFonts w:ascii="Times New Roman" w:hAnsi="Times New Roman"/>
          <w:b/>
          <w:bCs/>
          <w:sz w:val="24"/>
          <w:szCs w:val="24"/>
          <w:lang w:val="uk-UA"/>
        </w:rPr>
      </w:pPr>
    </w:p>
    <w:p w14:paraId="30F3A9CB" w14:textId="77777777" w:rsidR="007C1E05" w:rsidRPr="007C1E05" w:rsidRDefault="007C1E05" w:rsidP="007C1E05">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b/>
          <w:bCs/>
          <w:color w:val="000000"/>
          <w:sz w:val="24"/>
          <w:szCs w:val="24"/>
          <w:u w:color="000000"/>
          <w:bdr w:val="nil"/>
          <w:lang w:val="uk-UA" w:eastAsia="ru-RU"/>
        </w:rPr>
      </w:pPr>
      <w:bookmarkStart w:id="3" w:name="_Hlk48742950"/>
    </w:p>
    <w:p w14:paraId="0EC5AB30" w14:textId="77777777" w:rsidR="007C1E05" w:rsidRPr="007C1E05" w:rsidRDefault="007C1E05" w:rsidP="007C1E05">
      <w:pPr>
        <w:pBdr>
          <w:top w:val="nil"/>
          <w:left w:val="nil"/>
          <w:bottom w:val="nil"/>
          <w:right w:val="nil"/>
          <w:between w:val="nil"/>
          <w:bar w:val="nil"/>
        </w:pBdr>
        <w:shd w:val="clear" w:color="auto" w:fill="FFFFFF"/>
        <w:spacing w:after="0" w:line="240" w:lineRule="auto"/>
        <w:ind w:right="22"/>
        <w:jc w:val="right"/>
        <w:rPr>
          <w:rFonts w:ascii="Times New Roman" w:eastAsia="Arial Unicode MS" w:hAnsi="Times New Roman" w:cs="Arial Unicode MS"/>
          <w:color w:val="000000"/>
          <w:sz w:val="24"/>
          <w:szCs w:val="24"/>
          <w:u w:color="000000"/>
          <w:bdr w:val="nil"/>
          <w:lang w:val="uk-UA" w:eastAsia="ru-RU"/>
        </w:rPr>
      </w:pPr>
    </w:p>
    <w:p w14:paraId="50450D21" w14:textId="77777777" w:rsidR="007C1E05" w:rsidRPr="007C1E05" w:rsidRDefault="007C1E05" w:rsidP="007C1E05">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u w:color="000000"/>
          <w:bdr w:val="nil"/>
          <w:lang w:val="uk-UA" w:eastAsia="ru-RU"/>
        </w:rPr>
      </w:pPr>
      <w:r w:rsidRPr="007C1E05">
        <w:rPr>
          <w:rFonts w:ascii="Times New Roman" w:eastAsia="Arial Unicode MS" w:hAnsi="Times New Roman" w:cs="Arial Unicode MS"/>
          <w:b/>
          <w:bCs/>
          <w:color w:val="000000"/>
          <w:sz w:val="24"/>
          <w:szCs w:val="24"/>
          <w:u w:color="000000"/>
          <w:bdr w:val="nil"/>
          <w:lang w:val="uk-UA" w:eastAsia="ru-RU"/>
        </w:rPr>
        <w:t xml:space="preserve">Уповноваженій особі </w:t>
      </w:r>
      <w:bookmarkEnd w:id="3"/>
    </w:p>
    <w:p w14:paraId="041589C7" w14:textId="77777777" w:rsidR="007C1E05" w:rsidRPr="007C1E05" w:rsidRDefault="007C1E05" w:rsidP="007C1E05">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lang w:val="uk-UA" w:eastAsia="ru-RU"/>
        </w:rPr>
      </w:pPr>
    </w:p>
    <w:p w14:paraId="49534227" w14:textId="77777777" w:rsidR="007C1E05" w:rsidRPr="007C1E05" w:rsidRDefault="007C1E05" w:rsidP="007C1E05">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lang w:val="uk-UA" w:eastAsia="ru-RU"/>
        </w:rPr>
      </w:pPr>
    </w:p>
    <w:p w14:paraId="1A1DA81D" w14:textId="77777777" w:rsidR="007C1E05" w:rsidRPr="007C1E05" w:rsidRDefault="007C1E05" w:rsidP="007C1E05">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val="uk-UA" w:eastAsia="ru-RU"/>
        </w:rPr>
      </w:pPr>
      <w:r w:rsidRPr="007C1E05">
        <w:rPr>
          <w:rFonts w:ascii="Times New Roman" w:eastAsia="Arial Unicode MS" w:hAnsi="Times New Roman" w:cs="Arial Unicode MS"/>
          <w:b/>
          <w:bCs/>
          <w:u w:color="000000"/>
          <w:bdr w:val="nil"/>
          <w:lang w:val="uk-UA" w:eastAsia="ru-RU"/>
        </w:rPr>
        <w:t>ЗГОДА</w:t>
      </w:r>
    </w:p>
    <w:p w14:paraId="7EC7211F" w14:textId="77777777" w:rsidR="007C1E05" w:rsidRPr="007C1E05" w:rsidRDefault="007C1E05" w:rsidP="007C1E05">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val="uk-UA" w:eastAsia="ru-RU"/>
        </w:rPr>
      </w:pPr>
      <w:r w:rsidRPr="007C1E05">
        <w:rPr>
          <w:rFonts w:ascii="Times New Roman" w:eastAsia="Arial Unicode MS" w:hAnsi="Times New Roman" w:cs="Arial Unicode MS"/>
          <w:b/>
          <w:bCs/>
          <w:u w:color="000000"/>
          <w:bdr w:val="nil"/>
          <w:lang w:val="uk-UA" w:eastAsia="ru-RU"/>
        </w:rPr>
        <w:t>НА ОБРОБКУ ПЕРСОНАЛЬНИХ ДАНИХ</w:t>
      </w:r>
    </w:p>
    <w:p w14:paraId="384E9221" w14:textId="77777777" w:rsidR="007C1E05" w:rsidRPr="007C1E05" w:rsidRDefault="007C1E05" w:rsidP="007C1E05">
      <w:pPr>
        <w:pBdr>
          <w:top w:val="nil"/>
          <w:left w:val="nil"/>
          <w:bottom w:val="nil"/>
          <w:right w:val="nil"/>
          <w:between w:val="nil"/>
          <w:bar w:val="nil"/>
        </w:pBdr>
        <w:spacing w:after="0" w:line="240" w:lineRule="auto"/>
        <w:rPr>
          <w:rFonts w:ascii="Times New Roman" w:eastAsia="Arial Unicode MS" w:hAnsi="Times New Roman" w:cs="Arial Unicode MS"/>
          <w:u w:color="000000"/>
          <w:bdr w:val="nil"/>
          <w:lang w:val="uk-UA" w:eastAsia="ru-RU"/>
        </w:rPr>
      </w:pPr>
    </w:p>
    <w:p w14:paraId="3948DD2C"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r w:rsidRPr="007C1E05">
        <w:rPr>
          <w:rFonts w:ascii="Times New Roman" w:eastAsia="Arial Unicode MS" w:hAnsi="Times New Roman" w:cs="Arial Unicode MS"/>
          <w:u w:color="000000"/>
          <w:bdr w:val="nil"/>
          <w:lang w:val="uk-UA" w:eastAsia="ru-RU"/>
        </w:rPr>
        <w:t>Я,______________________________________________________, (Прізвище, ім’я та по-батькові повністю, число, місяць та рік народження, номер картки обліку платника податків) відповідно до Конституції України, Закону України «Про інформацію», Закону України «Про захист персональних даних» надаю згоду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 обробка яких є необхідною згідно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та інших норм законодавства. Наведена вище інформація також може надаватись третім особам, визначеним у Законі України «Про публічні закупівлі».</w:t>
      </w:r>
    </w:p>
    <w:p w14:paraId="3B59AB04"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p>
    <w:p w14:paraId="7A027D9C"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r w:rsidRPr="007C1E05">
        <w:rPr>
          <w:rFonts w:ascii="Times New Roman" w:eastAsia="Arial Unicode MS" w:hAnsi="Times New Roman" w:cs="Arial Unicode MS"/>
          <w:u w:color="000000"/>
          <w:bdr w:val="nil"/>
          <w:lang w:val="uk-UA" w:eastAsia="ru-RU"/>
        </w:rPr>
        <w:t>Зі змістом ст. 8 Закону України «Про захист персональних даних» ознайомлений.</w:t>
      </w:r>
    </w:p>
    <w:p w14:paraId="4C99BC9D"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p>
    <w:p w14:paraId="40E59F16"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p>
    <w:p w14:paraId="4414F6D8" w14:textId="77777777" w:rsidR="007C1E05" w:rsidRPr="007C1E05" w:rsidRDefault="007C1E05" w:rsidP="007C1E05">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uk-UA" w:eastAsia="ru-RU"/>
        </w:rPr>
      </w:pPr>
    </w:p>
    <w:p w14:paraId="734E8CDD" w14:textId="77777777" w:rsidR="007C1E05" w:rsidRPr="007C1E05" w:rsidRDefault="007C1E05" w:rsidP="007C1E05">
      <w:pPr>
        <w:pBdr>
          <w:top w:val="nil"/>
          <w:left w:val="nil"/>
          <w:bottom w:val="nil"/>
          <w:right w:val="nil"/>
          <w:between w:val="nil"/>
          <w:bar w:val="nil"/>
        </w:pBdr>
        <w:spacing w:after="0" w:line="240" w:lineRule="auto"/>
        <w:rPr>
          <w:rFonts w:ascii="Times New Roman" w:eastAsia="Arial Unicode MS" w:hAnsi="Times New Roman" w:cs="Arial Unicode MS"/>
          <w:u w:color="000000"/>
          <w:bdr w:val="nil"/>
          <w:lang w:val="uk-UA" w:eastAsia="ru-RU"/>
        </w:rPr>
      </w:pPr>
      <w:r w:rsidRPr="007C1E05">
        <w:rPr>
          <w:rFonts w:ascii="Times New Roman" w:eastAsia="Arial Unicode MS" w:hAnsi="Times New Roman" w:cs="Arial Unicode MS"/>
          <w:u w:color="000000"/>
          <w:bdr w:val="nil"/>
          <w:lang w:val="uk-UA" w:eastAsia="ru-RU"/>
        </w:rPr>
        <w:t xml:space="preserve"> Учасник</w:t>
      </w:r>
      <w:r w:rsidRPr="007C1E05">
        <w:rPr>
          <w:rFonts w:ascii="Times New Roman" w:eastAsia="Arial Unicode MS" w:hAnsi="Times New Roman" w:cs="Arial Unicode MS"/>
          <w:u w:color="000000"/>
          <w:bdr w:val="nil"/>
          <w:lang w:val="uk-UA" w:eastAsia="ru-RU"/>
        </w:rPr>
        <w:tab/>
      </w:r>
      <w:r w:rsidRPr="007C1E05">
        <w:rPr>
          <w:rFonts w:ascii="Times New Roman" w:eastAsia="Arial Unicode MS" w:hAnsi="Times New Roman" w:cs="Arial Unicode MS"/>
          <w:u w:color="000000"/>
          <w:bdr w:val="nil"/>
          <w:lang w:val="uk-UA" w:eastAsia="ru-RU"/>
        </w:rPr>
        <w:tab/>
      </w:r>
      <w:r w:rsidRPr="007C1E05">
        <w:rPr>
          <w:rFonts w:ascii="Times New Roman" w:eastAsia="Arial Unicode MS" w:hAnsi="Times New Roman" w:cs="Arial Unicode MS"/>
          <w:u w:color="000000"/>
          <w:bdr w:val="nil"/>
          <w:lang w:val="uk-UA" w:eastAsia="ru-RU"/>
        </w:rPr>
        <w:tab/>
        <w:t>________________            ___________________________</w:t>
      </w:r>
      <w:r w:rsidRPr="007C1E05">
        <w:rPr>
          <w:rFonts w:ascii="Times New Roman" w:eastAsia="Arial Unicode MS" w:hAnsi="Times New Roman" w:cs="Arial Unicode MS"/>
          <w:u w:color="000000"/>
          <w:bdr w:val="nil"/>
          <w:lang w:val="uk-UA" w:eastAsia="ru-RU"/>
        </w:rPr>
        <w:tab/>
        <w:t>________</w:t>
      </w:r>
    </w:p>
    <w:p w14:paraId="277EF6AB" w14:textId="77777777" w:rsidR="007C1E05" w:rsidRPr="007C1E05" w:rsidRDefault="007C1E05" w:rsidP="007C1E05">
      <w:pPr>
        <w:pBdr>
          <w:top w:val="nil"/>
          <w:left w:val="nil"/>
          <w:bottom w:val="nil"/>
          <w:right w:val="nil"/>
          <w:between w:val="nil"/>
          <w:bar w:val="nil"/>
        </w:pBdr>
        <w:spacing w:after="0" w:line="240" w:lineRule="auto"/>
        <w:rPr>
          <w:rFonts w:ascii="Times New Roman" w:eastAsia="Arial Unicode MS" w:hAnsi="Times New Roman" w:cs="Arial Unicode MS"/>
          <w:u w:color="000000"/>
          <w:bdr w:val="nil"/>
          <w:lang w:val="uk-UA" w:eastAsia="ru-RU"/>
        </w:rPr>
      </w:pPr>
      <w:r w:rsidRPr="007C1E05">
        <w:rPr>
          <w:rFonts w:ascii="Times New Roman" w:eastAsia="Arial Unicode MS" w:hAnsi="Times New Roman" w:cs="Arial Unicode MS"/>
          <w:u w:color="000000"/>
          <w:bdr w:val="nil"/>
          <w:lang w:val="uk-UA" w:eastAsia="ru-RU"/>
        </w:rPr>
        <w:t xml:space="preserve">(представник Учасника)          підпис                           </w:t>
      </w:r>
      <w:r w:rsidRPr="007C1E05">
        <w:rPr>
          <w:rFonts w:ascii="Times New Roman" w:eastAsia="Arial Unicode MS" w:hAnsi="Times New Roman" w:cs="Arial Unicode MS"/>
          <w:u w:color="000000"/>
          <w:bdr w:val="nil"/>
          <w:lang w:val="uk-UA" w:eastAsia="ru-RU"/>
        </w:rPr>
        <w:tab/>
      </w:r>
      <w:r w:rsidRPr="007C1E05">
        <w:rPr>
          <w:rFonts w:ascii="Times New Roman" w:eastAsia="Arial Unicode MS" w:hAnsi="Times New Roman" w:cs="Arial Unicode MS"/>
          <w:u w:color="000000"/>
          <w:bdr w:val="nil"/>
          <w:lang w:val="uk-UA" w:eastAsia="ru-RU"/>
        </w:rPr>
        <w:tab/>
        <w:t xml:space="preserve">  ім’я та прізвище </w:t>
      </w:r>
      <w:r w:rsidRPr="007C1E05">
        <w:rPr>
          <w:rFonts w:ascii="Times New Roman" w:eastAsia="Arial Unicode MS" w:hAnsi="Times New Roman" w:cs="Arial Unicode MS"/>
          <w:u w:color="000000"/>
          <w:bdr w:val="nil"/>
          <w:lang w:val="uk-UA" w:eastAsia="ru-RU"/>
        </w:rPr>
        <w:tab/>
      </w:r>
      <w:r w:rsidRPr="007C1E05">
        <w:rPr>
          <w:rFonts w:ascii="Times New Roman" w:eastAsia="Arial Unicode MS" w:hAnsi="Times New Roman" w:cs="Arial Unicode MS"/>
          <w:u w:color="000000"/>
          <w:bdr w:val="nil"/>
          <w:lang w:val="uk-UA" w:eastAsia="ru-RU"/>
        </w:rPr>
        <w:tab/>
        <w:t>дата</w:t>
      </w:r>
    </w:p>
    <w:p w14:paraId="4CC9C5AD" w14:textId="77777777" w:rsidR="007C1E05" w:rsidRPr="007C1E05" w:rsidRDefault="007C1E05" w:rsidP="007C1E05">
      <w:pPr>
        <w:pBdr>
          <w:top w:val="nil"/>
          <w:left w:val="nil"/>
          <w:bottom w:val="nil"/>
          <w:right w:val="nil"/>
          <w:between w:val="nil"/>
          <w:bar w:val="nil"/>
        </w:pBdr>
        <w:spacing w:after="0" w:line="240" w:lineRule="auto"/>
        <w:rPr>
          <w:rFonts w:ascii="Times New Roman" w:eastAsia="Arial Unicode MS" w:hAnsi="Times New Roman" w:cs="Arial Unicode MS"/>
          <w:u w:color="000000"/>
          <w:bdr w:val="nil"/>
          <w:lang w:val="uk-UA" w:eastAsia="ru-RU"/>
        </w:rPr>
      </w:pPr>
    </w:p>
    <w:p w14:paraId="289C5B94" w14:textId="77777777" w:rsidR="00316B47" w:rsidRPr="00B060FF" w:rsidRDefault="00316B47" w:rsidP="00316B47">
      <w:pPr>
        <w:contextualSpacing/>
        <w:jc w:val="right"/>
        <w:rPr>
          <w:rFonts w:ascii="Times New Roman" w:hAnsi="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676868">
    <w:abstractNumId w:val="22"/>
  </w:num>
  <w:num w:numId="2" w16cid:durableId="1347636900">
    <w:abstractNumId w:val="8"/>
  </w:num>
  <w:num w:numId="3" w16cid:durableId="1538161955">
    <w:abstractNumId w:val="18"/>
  </w:num>
  <w:num w:numId="4" w16cid:durableId="626352926">
    <w:abstractNumId w:val="2"/>
  </w:num>
  <w:num w:numId="5" w16cid:durableId="893465697">
    <w:abstractNumId w:val="26"/>
  </w:num>
  <w:num w:numId="6" w16cid:durableId="2050375465">
    <w:abstractNumId w:val="37"/>
  </w:num>
  <w:num w:numId="7" w16cid:durableId="1549225497">
    <w:abstractNumId w:val="15"/>
  </w:num>
  <w:num w:numId="8" w16cid:durableId="2033456239">
    <w:abstractNumId w:val="39"/>
  </w:num>
  <w:num w:numId="9" w16cid:durableId="1888755396">
    <w:abstractNumId w:val="30"/>
  </w:num>
  <w:num w:numId="10" w16cid:durableId="805320566">
    <w:abstractNumId w:val="40"/>
  </w:num>
  <w:num w:numId="11" w16cid:durableId="1795904789">
    <w:abstractNumId w:val="27"/>
  </w:num>
  <w:num w:numId="12" w16cid:durableId="205605114">
    <w:abstractNumId w:val="11"/>
  </w:num>
  <w:num w:numId="13" w16cid:durableId="859851995">
    <w:abstractNumId w:val="33"/>
  </w:num>
  <w:num w:numId="14" w16cid:durableId="1017927286">
    <w:abstractNumId w:val="9"/>
  </w:num>
  <w:num w:numId="15" w16cid:durableId="336274520">
    <w:abstractNumId w:val="3"/>
  </w:num>
  <w:num w:numId="16" w16cid:durableId="943466205">
    <w:abstractNumId w:val="16"/>
  </w:num>
  <w:num w:numId="17" w16cid:durableId="1060320706">
    <w:abstractNumId w:val="10"/>
  </w:num>
  <w:num w:numId="18" w16cid:durableId="512960964">
    <w:abstractNumId w:val="24"/>
  </w:num>
  <w:num w:numId="19" w16cid:durableId="910888242">
    <w:abstractNumId w:val="32"/>
  </w:num>
  <w:num w:numId="20" w16cid:durableId="2001425768">
    <w:abstractNumId w:val="12"/>
  </w:num>
  <w:num w:numId="21" w16cid:durableId="2142141339">
    <w:abstractNumId w:val="29"/>
  </w:num>
  <w:num w:numId="22" w16cid:durableId="1917520165">
    <w:abstractNumId w:val="19"/>
  </w:num>
  <w:num w:numId="23" w16cid:durableId="218520927">
    <w:abstractNumId w:val="44"/>
  </w:num>
  <w:num w:numId="24" w16cid:durableId="349261108">
    <w:abstractNumId w:val="1"/>
  </w:num>
  <w:num w:numId="25" w16cid:durableId="1952664178">
    <w:abstractNumId w:val="41"/>
  </w:num>
  <w:num w:numId="26" w16cid:durableId="455102144">
    <w:abstractNumId w:val="36"/>
  </w:num>
  <w:num w:numId="27" w16cid:durableId="1497375628">
    <w:abstractNumId w:val="31"/>
  </w:num>
  <w:num w:numId="28" w16cid:durableId="1123303831">
    <w:abstractNumId w:val="20"/>
  </w:num>
  <w:num w:numId="29" w16cid:durableId="750008948">
    <w:abstractNumId w:val="43"/>
  </w:num>
  <w:num w:numId="30" w16cid:durableId="303319314">
    <w:abstractNumId w:val="6"/>
  </w:num>
  <w:num w:numId="31" w16cid:durableId="1704935216">
    <w:abstractNumId w:val="42"/>
  </w:num>
  <w:num w:numId="32" w16cid:durableId="2116242509">
    <w:abstractNumId w:val="7"/>
  </w:num>
  <w:num w:numId="33" w16cid:durableId="1897736044">
    <w:abstractNumId w:val="25"/>
  </w:num>
  <w:num w:numId="34" w16cid:durableId="1670206723">
    <w:abstractNumId w:val="34"/>
  </w:num>
  <w:num w:numId="35" w16cid:durableId="537200174">
    <w:abstractNumId w:val="21"/>
  </w:num>
  <w:num w:numId="36" w16cid:durableId="1113864757">
    <w:abstractNumId w:val="0"/>
  </w:num>
  <w:num w:numId="37" w16cid:durableId="556937152">
    <w:abstractNumId w:val="5"/>
  </w:num>
  <w:num w:numId="38" w16cid:durableId="920484847">
    <w:abstractNumId w:val="38"/>
  </w:num>
  <w:num w:numId="39" w16cid:durableId="18168869">
    <w:abstractNumId w:val="13"/>
  </w:num>
  <w:num w:numId="40" w16cid:durableId="1602448251">
    <w:abstractNumId w:val="14"/>
  </w:num>
  <w:num w:numId="41" w16cid:durableId="335810840">
    <w:abstractNumId w:val="35"/>
  </w:num>
  <w:num w:numId="42" w16cid:durableId="204603609">
    <w:abstractNumId w:val="23"/>
  </w:num>
  <w:num w:numId="43" w16cid:durableId="351103344">
    <w:abstractNumId w:val="17"/>
  </w:num>
  <w:num w:numId="44" w16cid:durableId="764770315">
    <w:abstractNumId w:val="28"/>
  </w:num>
  <w:num w:numId="45" w16cid:durableId="1980107297">
    <w:abstractNumId w:val="45"/>
  </w:num>
  <w:num w:numId="46" w16cid:durableId="1416197824">
    <w:abstractNumId w:val="4"/>
  </w:num>
  <w:num w:numId="47" w16cid:durableId="107286282">
    <w:abstractNumId w:val="4"/>
  </w:num>
  <w:num w:numId="48" w16cid:durableId="21458633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2463C"/>
    <w:rsid w:val="00054EC7"/>
    <w:rsid w:val="00054EE1"/>
    <w:rsid w:val="0007735F"/>
    <w:rsid w:val="000A5534"/>
    <w:rsid w:val="000B3E00"/>
    <w:rsid w:val="001071B3"/>
    <w:rsid w:val="001359D1"/>
    <w:rsid w:val="00164776"/>
    <w:rsid w:val="00177C2F"/>
    <w:rsid w:val="001D6873"/>
    <w:rsid w:val="0024015B"/>
    <w:rsid w:val="00262241"/>
    <w:rsid w:val="002626D5"/>
    <w:rsid w:val="00265C4B"/>
    <w:rsid w:val="002709AC"/>
    <w:rsid w:val="002761E1"/>
    <w:rsid w:val="002768B6"/>
    <w:rsid w:val="00283071"/>
    <w:rsid w:val="002B577D"/>
    <w:rsid w:val="00316B47"/>
    <w:rsid w:val="00333400"/>
    <w:rsid w:val="00394A23"/>
    <w:rsid w:val="003E4E10"/>
    <w:rsid w:val="004041EC"/>
    <w:rsid w:val="004072DC"/>
    <w:rsid w:val="00427DE2"/>
    <w:rsid w:val="00457283"/>
    <w:rsid w:val="004611E9"/>
    <w:rsid w:val="004A7E4D"/>
    <w:rsid w:val="004B1925"/>
    <w:rsid w:val="004B3D0D"/>
    <w:rsid w:val="004D24D8"/>
    <w:rsid w:val="004E52BB"/>
    <w:rsid w:val="005009B7"/>
    <w:rsid w:val="00502948"/>
    <w:rsid w:val="00527C6B"/>
    <w:rsid w:val="0054177C"/>
    <w:rsid w:val="00581DB6"/>
    <w:rsid w:val="005925A9"/>
    <w:rsid w:val="005A6CB7"/>
    <w:rsid w:val="005C7632"/>
    <w:rsid w:val="005D063A"/>
    <w:rsid w:val="005D29D0"/>
    <w:rsid w:val="00601FFA"/>
    <w:rsid w:val="00602DEF"/>
    <w:rsid w:val="00621D5A"/>
    <w:rsid w:val="0063244A"/>
    <w:rsid w:val="006343C2"/>
    <w:rsid w:val="0067793D"/>
    <w:rsid w:val="0068071F"/>
    <w:rsid w:val="006930DF"/>
    <w:rsid w:val="006B6135"/>
    <w:rsid w:val="006C6C4D"/>
    <w:rsid w:val="006D0931"/>
    <w:rsid w:val="006D666D"/>
    <w:rsid w:val="006E5C74"/>
    <w:rsid w:val="006F252D"/>
    <w:rsid w:val="007157DD"/>
    <w:rsid w:val="00717447"/>
    <w:rsid w:val="007509E9"/>
    <w:rsid w:val="00771A4B"/>
    <w:rsid w:val="00774478"/>
    <w:rsid w:val="007A2C33"/>
    <w:rsid w:val="007A34BA"/>
    <w:rsid w:val="007B33FD"/>
    <w:rsid w:val="007B448D"/>
    <w:rsid w:val="007C1E05"/>
    <w:rsid w:val="007F1012"/>
    <w:rsid w:val="007F666E"/>
    <w:rsid w:val="00852BE3"/>
    <w:rsid w:val="00890732"/>
    <w:rsid w:val="00897BF9"/>
    <w:rsid w:val="008E52A5"/>
    <w:rsid w:val="008F49C3"/>
    <w:rsid w:val="008F54BC"/>
    <w:rsid w:val="009B3B2F"/>
    <w:rsid w:val="009C75F6"/>
    <w:rsid w:val="009E622B"/>
    <w:rsid w:val="00A07EAE"/>
    <w:rsid w:val="00A31F75"/>
    <w:rsid w:val="00A52A40"/>
    <w:rsid w:val="00A91173"/>
    <w:rsid w:val="00A91E7E"/>
    <w:rsid w:val="00AA6430"/>
    <w:rsid w:val="00AC2592"/>
    <w:rsid w:val="00B05414"/>
    <w:rsid w:val="00B060FF"/>
    <w:rsid w:val="00B07B0C"/>
    <w:rsid w:val="00B413F2"/>
    <w:rsid w:val="00B86050"/>
    <w:rsid w:val="00B8704B"/>
    <w:rsid w:val="00BA21F3"/>
    <w:rsid w:val="00BA5512"/>
    <w:rsid w:val="00BD54BF"/>
    <w:rsid w:val="00BD6F43"/>
    <w:rsid w:val="00C12188"/>
    <w:rsid w:val="00C26ACB"/>
    <w:rsid w:val="00C3389D"/>
    <w:rsid w:val="00C42478"/>
    <w:rsid w:val="00C45B71"/>
    <w:rsid w:val="00C46737"/>
    <w:rsid w:val="00C742C0"/>
    <w:rsid w:val="00C95141"/>
    <w:rsid w:val="00C964EE"/>
    <w:rsid w:val="00CB1DF9"/>
    <w:rsid w:val="00CB34FC"/>
    <w:rsid w:val="00CC5CF4"/>
    <w:rsid w:val="00CD1305"/>
    <w:rsid w:val="00CD14E6"/>
    <w:rsid w:val="00CD3997"/>
    <w:rsid w:val="00CD42D5"/>
    <w:rsid w:val="00CE1BBA"/>
    <w:rsid w:val="00CE7D1C"/>
    <w:rsid w:val="00CF103F"/>
    <w:rsid w:val="00D0542B"/>
    <w:rsid w:val="00D15F4A"/>
    <w:rsid w:val="00D6077D"/>
    <w:rsid w:val="00DA4FD5"/>
    <w:rsid w:val="00DC0363"/>
    <w:rsid w:val="00E01EE1"/>
    <w:rsid w:val="00E31A0F"/>
    <w:rsid w:val="00E6493C"/>
    <w:rsid w:val="00E65A65"/>
    <w:rsid w:val="00EA2F86"/>
    <w:rsid w:val="00EB652A"/>
    <w:rsid w:val="00F057C0"/>
    <w:rsid w:val="00F6155E"/>
    <w:rsid w:val="00F84E59"/>
    <w:rsid w:val="00F8603F"/>
    <w:rsid w:val="00FA5A0F"/>
    <w:rsid w:val="00FA64F8"/>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table" w:customStyle="1" w:styleId="TableNormal">
    <w:name w:val="Table Normal"/>
    <w:rsid w:val="00BA55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rvts0">
    <w:name w:val="rvts0"/>
    <w:uiPriority w:val="99"/>
    <w:rsid w:val="007B448D"/>
  </w:style>
  <w:style w:type="paragraph" w:customStyle="1" w:styleId="10">
    <w:name w:val="Обычный1"/>
    <w:qFormat/>
    <w:rsid w:val="007B448D"/>
    <w:pPr>
      <w:spacing w:after="0" w:line="276" w:lineRule="auto"/>
    </w:pPr>
    <w:rPr>
      <w:rFonts w:ascii="Arial" w:eastAsia="Times New Roman" w:hAnsi="Arial" w:cs="Arial"/>
      <w:color w:val="000000"/>
      <w:lang w:eastAsia="ru-RU"/>
    </w:rPr>
  </w:style>
  <w:style w:type="paragraph" w:customStyle="1" w:styleId="11">
    <w:name w:val="Абзац списку1"/>
    <w:basedOn w:val="a"/>
    <w:rsid w:val="007B448D"/>
    <w:pPr>
      <w:suppressAutoHyphens/>
      <w:spacing w:after="0" w:line="240" w:lineRule="auto"/>
      <w:ind w:left="720"/>
      <w:contextualSpacing/>
    </w:pPr>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6764304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5816205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59612061">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98230740">
      <w:bodyDiv w:val="1"/>
      <w:marLeft w:val="0"/>
      <w:marRight w:val="0"/>
      <w:marTop w:val="0"/>
      <w:marBottom w:val="0"/>
      <w:divBdr>
        <w:top w:val="none" w:sz="0" w:space="0" w:color="auto"/>
        <w:left w:val="none" w:sz="0" w:space="0" w:color="auto"/>
        <w:bottom w:val="none" w:sz="0" w:space="0" w:color="auto"/>
        <w:right w:val="none" w:sz="0" w:space="0" w:color="auto"/>
      </w:divBdr>
    </w:div>
    <w:div w:id="156487438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47191328">
      <w:bodyDiv w:val="1"/>
      <w:marLeft w:val="0"/>
      <w:marRight w:val="0"/>
      <w:marTop w:val="0"/>
      <w:marBottom w:val="0"/>
      <w:divBdr>
        <w:top w:val="none" w:sz="0" w:space="0" w:color="auto"/>
        <w:left w:val="none" w:sz="0" w:space="0" w:color="auto"/>
        <w:bottom w:val="none" w:sz="0" w:space="0" w:color="auto"/>
        <w:right w:val="none" w:sz="0" w:space="0" w:color="auto"/>
      </w:divBdr>
    </w:div>
    <w:div w:id="197663942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8CE5-A4C9-4932-991F-3FD1331E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37</Pages>
  <Words>51359</Words>
  <Characters>29276</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2024-04-10T13:47:00Z</dcterms:created>
  <dcterms:modified xsi:type="dcterms:W3CDTF">2024-04-11T12:28:00Z</dcterms:modified>
</cp:coreProperties>
</file>