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>
      <w:pPr>
        <w:tabs>
          <w:tab w:val="left" w:pos="1320"/>
        </w:tabs>
        <w:jc w:val="right"/>
        <w:rPr>
          <w:lang w:val="uk-UA"/>
        </w:rPr>
      </w:pPr>
      <w:r>
        <w:rPr>
          <w:lang w:val="uk-UA"/>
        </w:rPr>
        <w:t>до оголошення</w:t>
      </w:r>
    </w:p>
    <w:p>
      <w:pPr>
        <w:tabs>
          <w:tab w:val="left" w:pos="1320"/>
        </w:tabs>
        <w:jc w:val="center"/>
        <w:rPr>
          <w:b/>
          <w:bCs/>
          <w:lang w:val="uk-UA"/>
        </w:rPr>
      </w:pPr>
    </w:p>
    <w:p>
      <w:pPr>
        <w:tabs>
          <w:tab w:val="left" w:pos="1320"/>
        </w:tabs>
        <w:ind w:right="135"/>
        <w:jc w:val="center"/>
        <w:rPr>
          <w:b/>
          <w:lang w:val="uk-UA"/>
        </w:rPr>
      </w:pPr>
      <w:r>
        <w:rPr>
          <w:b/>
          <w:bCs/>
          <w:lang w:val="uk-UA"/>
        </w:rPr>
        <w:t>ТЕХНІЧНІ ТА ЗАГАЛЬНІ ВИМОГИ ДО ПРЕДМЕТА ЗАКУПІВЛІ ТА СПОСІБ ЇХ ДОКУМЕНТАЛЬНОГО ПІДТВЕРДЖЕННЯ</w:t>
      </w:r>
    </w:p>
    <w:p>
      <w:pPr>
        <w:tabs>
          <w:tab w:val="left" w:pos="1320"/>
        </w:tabs>
        <w:jc w:val="center"/>
        <w:rPr>
          <w:b/>
          <w:lang w:val="uk-U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uk-UA"/>
        </w:rPr>
      </w:pPr>
      <w:r>
        <w:rPr>
          <w:b/>
          <w:iCs/>
        </w:rPr>
        <w:t xml:space="preserve">Технічні вимоги до товару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uk-UA"/>
        </w:rPr>
      </w:pPr>
    </w:p>
    <w:p>
      <w:pPr>
        <w:pStyle w:val="40"/>
        <w:spacing w:before="0" w:beforeAutospacing="0" w:after="0" w:afterAutospacing="0"/>
        <w:jc w:val="both"/>
        <w:rPr>
          <w:rFonts w:hint="default"/>
          <w:color w:val="FF0000"/>
          <w:lang w:val="ru-RU"/>
        </w:rPr>
      </w:pPr>
      <w:r>
        <w:rPr>
          <w:b/>
          <w:lang w:val="uk-UA"/>
        </w:rPr>
        <w:t xml:space="preserve">ДК 021:-2015 </w:t>
      </w:r>
      <w:r>
        <w:rPr>
          <w:rFonts w:hint="default"/>
          <w:b/>
          <w:lang w:val="uk-UA"/>
        </w:rPr>
        <w:t xml:space="preserve">03210000 - 6 </w:t>
      </w:r>
      <w:r>
        <w:rPr>
          <w:b/>
        </w:rPr>
        <w:t>«</w:t>
      </w:r>
      <w:r>
        <w:rPr>
          <w:b/>
          <w:lang w:val="uk-UA"/>
        </w:rPr>
        <w:t>Зернові</w:t>
      </w:r>
      <w:r>
        <w:rPr>
          <w:rFonts w:hint="default"/>
          <w:b/>
          <w:lang w:val="uk-UA"/>
        </w:rPr>
        <w:t xml:space="preserve"> культури та картопля</w:t>
      </w:r>
      <w:r>
        <w:rPr>
          <w:b/>
        </w:rPr>
        <w:t>»</w:t>
      </w:r>
      <w:r>
        <w:rPr>
          <w:rFonts w:hint="default"/>
          <w:b/>
          <w:lang w:val="ru-RU"/>
        </w:rPr>
        <w:t xml:space="preserve"> </w:t>
      </w:r>
      <w:r>
        <w:rPr>
          <w:rFonts w:hint="default"/>
          <w:b w:val="0"/>
          <w:bCs/>
          <w:lang w:val="ru-RU"/>
        </w:rPr>
        <w:t>горох сушений</w:t>
      </w:r>
      <w:r>
        <w:rPr>
          <w:rFonts w:hint="default"/>
          <w:b/>
          <w:lang w:val="ru-RU"/>
        </w:rPr>
        <w:t>.</w:t>
      </w:r>
    </w:p>
    <w:p>
      <w:pPr>
        <w:pStyle w:val="40"/>
        <w:spacing w:before="0" w:beforeAutospacing="0" w:after="0" w:afterAutospacing="0"/>
        <w:jc w:val="both"/>
        <w:rPr>
          <w:rFonts w:hint="default"/>
          <w:color w:val="FF0000"/>
          <w:lang w:val="ru-RU"/>
        </w:rPr>
      </w:pPr>
    </w:p>
    <w:tbl>
      <w:tblPr>
        <w:tblStyle w:val="6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578"/>
        <w:gridCol w:w="4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№з\п</w:t>
            </w:r>
          </w:p>
        </w:tc>
        <w:tc>
          <w:tcPr>
            <w:tcW w:w="457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Назва продукту</w:t>
            </w:r>
          </w:p>
        </w:tc>
        <w:tc>
          <w:tcPr>
            <w:tcW w:w="494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4578" w:type="dxa"/>
            <w:vAlign w:val="center"/>
          </w:tcPr>
          <w:p>
            <w:pPr>
              <w:widowControl w:val="0"/>
              <w:spacing w:after="147" w:line="280" w:lineRule="exact"/>
              <w:jc w:val="center"/>
              <w:rPr>
                <w:rFonts w:hint="default"/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Горох</w:t>
            </w:r>
            <w:r>
              <w:rPr>
                <w:rFonts w:hint="default"/>
                <w:b w:val="0"/>
                <w:bCs/>
                <w:lang w:val="ru-RU"/>
              </w:rPr>
              <w:t xml:space="preserve"> сушений</w:t>
            </w:r>
          </w:p>
        </w:tc>
        <w:tc>
          <w:tcPr>
            <w:tcW w:w="4948" w:type="dxa"/>
            <w:vAlign w:val="center"/>
          </w:tcPr>
          <w:p>
            <w:pPr>
              <w:ind w:firstLine="717"/>
              <w:jc w:val="center"/>
              <w:rPr>
                <w:b w:val="0"/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150</w:t>
            </w:r>
            <w:r>
              <w:rPr>
                <w:b w:val="0"/>
                <w:bCs/>
                <w:lang w:val="uk-UA"/>
              </w:rPr>
              <w:t xml:space="preserve"> кг</w:t>
            </w:r>
          </w:p>
        </w:tc>
      </w:tr>
    </w:tbl>
    <w:p>
      <w:pPr>
        <w:widowControl w:val="0"/>
        <w:tabs>
          <w:tab w:val="left" w:leader="underscore" w:pos="8582"/>
        </w:tabs>
        <w:ind w:right="161" w:rightChars="67" w:firstLine="709"/>
        <w:jc w:val="both"/>
        <w:rPr>
          <w:rFonts w:hint="default"/>
          <w:lang w:val="uk-UA"/>
        </w:rPr>
      </w:pPr>
      <w:bookmarkStart w:id="0" w:name="_GoBack"/>
      <w:r>
        <w:rPr>
          <w:lang w:val="ru-RU"/>
        </w:rPr>
        <w:t>Горох</w:t>
      </w:r>
      <w:r>
        <w:rPr>
          <w:rFonts w:hint="default"/>
          <w:lang w:val="ru-RU"/>
        </w:rPr>
        <w:t xml:space="preserve"> сушений, колотий, шл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>фований з разд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>леними с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>мядолями.</w:t>
      </w:r>
      <w:r>
        <w:rPr>
          <w:rFonts w:hint="default"/>
          <w:lang w:val="uk-UA"/>
        </w:rPr>
        <w:t xml:space="preserve"> Колір гороху жовтий з різними відтінками. Горох повинен бути не зіпрілий та без теплового пошкодження під час сушення, мати запах притаманний здоровому зерну. Не заражений шкідниками, повинен відповідати ДСТУ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uk-UA"/>
        </w:rPr>
        <w:t>7701:2015. Фасовка  у мішках вагою не більше 25 кг.</w:t>
      </w:r>
    </w:p>
    <w:p>
      <w:pPr>
        <w:widowControl w:val="0"/>
        <w:tabs>
          <w:tab w:val="left" w:leader="underscore" w:pos="8582"/>
        </w:tabs>
        <w:ind w:right="161" w:rightChars="67" w:firstLine="709"/>
        <w:jc w:val="both"/>
        <w:rPr>
          <w:lang w:val="uk-UA"/>
        </w:rPr>
      </w:pPr>
      <w:r>
        <w:rPr>
          <w:lang w:val="uk-UA"/>
        </w:rPr>
        <w:t>Якість товару повинна відповідати вимогам, встановленим загальнообов’язковими нормами і правилами, які діють на території України та підтверджуються ветеринарним свідоцтвом та декларацією виробника.</w:t>
      </w:r>
    </w:p>
    <w:p>
      <w:pPr>
        <w:ind w:right="161" w:rightChars="67" w:firstLine="708"/>
        <w:jc w:val="both"/>
        <w:outlineLvl w:val="0"/>
        <w:rPr>
          <w:lang w:val="uk-UA"/>
        </w:rPr>
      </w:pPr>
      <w:r>
        <w:rPr>
          <w:lang w:val="uk-UA"/>
        </w:rPr>
        <w:t>Товар повинен передаватися до харчового складу лікарні в неушкодженій упаковці, яка забезпечує цілісність товару, температуру доставки та збереження його якості під час транспортування.</w:t>
      </w:r>
    </w:p>
    <w:p>
      <w:pPr>
        <w:pStyle w:val="40"/>
        <w:spacing w:before="0" w:beforeAutospacing="0" w:after="0" w:afterAutospacing="0"/>
        <w:ind w:right="161" w:rightChars="67" w:firstLine="708"/>
        <w:jc w:val="both"/>
        <w:rPr>
          <w:lang w:val="uk-UA"/>
        </w:rPr>
      </w:pPr>
      <w:r>
        <w:rPr>
          <w:lang w:val="uk-UA"/>
        </w:rPr>
        <w:t>Доставка товару здійснюється на склади харчоблоку Покупця, згідно із заявкою, яка передається Постачальнику максимум за два робочі дні. Вигрузка товару і доставка його до харчового складу здійснюється Постачальником.</w:t>
      </w:r>
    </w:p>
    <w:p>
      <w:pPr>
        <w:ind w:right="161" w:rightChars="67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Товар постачається з терміном </w:t>
      </w:r>
      <w:r>
        <w:t>придатності на момент поставки</w:t>
      </w:r>
      <w:r>
        <w:rPr>
          <w:lang w:val="uk-UA"/>
        </w:rPr>
        <w:t xml:space="preserve"> </w:t>
      </w:r>
      <w:r>
        <w:rPr>
          <w:color w:val="FF0000"/>
          <w:lang w:val="uk-UA"/>
        </w:rPr>
        <w:t>не менше 8</w:t>
      </w:r>
      <w:r>
        <w:rPr>
          <w:color w:val="FF0000"/>
        </w:rPr>
        <w:t>0%</w:t>
      </w:r>
      <w:r>
        <w:t xml:space="preserve"> від загального терміну зберігання.</w:t>
      </w:r>
    </w:p>
    <w:p>
      <w:pPr>
        <w:ind w:right="161" w:rightChars="67"/>
        <w:jc w:val="both"/>
        <w:outlineLvl w:val="0"/>
      </w:pPr>
      <w:r>
        <w:tab/>
      </w:r>
      <w:r>
        <w:t>Товар при поставці повинен супроводжуватися деклараціями виробника (якісними посвідченнями), видатковою накладною</w:t>
      </w:r>
      <w:r>
        <w:rPr>
          <w:lang w:val="uk-UA"/>
        </w:rPr>
        <w:t>, ветеринарним свідоцтвом</w:t>
      </w:r>
      <w:r>
        <w:t xml:space="preserve"> та іншими документами, які свідчать про його походження та якість, мати відповідне пакування і маркування.</w:t>
      </w:r>
    </w:p>
    <w:p>
      <w:pPr>
        <w:ind w:right="161" w:rightChars="67"/>
        <w:jc w:val="both"/>
        <w:outlineLvl w:val="0"/>
      </w:pPr>
      <w:r>
        <w:tab/>
      </w:r>
      <w:r>
        <w:t xml:space="preserve">Наявність санітарного паспорту на транспортний засіб і санітарної книжки водія – експедитора обов’язкова при постачанні товару. </w:t>
      </w:r>
    </w:p>
    <w:p>
      <w:pPr>
        <w:ind w:right="161" w:rightChars="67"/>
        <w:jc w:val="both"/>
        <w:outlineLvl w:val="0"/>
      </w:pPr>
      <w:r>
        <w:tab/>
      </w:r>
      <w:r>
        <w:t>Копії документів мають бути засвідчені</w:t>
      </w:r>
      <w:r>
        <w:rPr>
          <w:rFonts w:hint="default"/>
          <w:lang w:val="uk-UA"/>
        </w:rPr>
        <w:t xml:space="preserve"> </w:t>
      </w:r>
      <w:r>
        <w:t>печаткою учасника, підписом уповноваженої особи та мати надпис «згідно з оригіналом».</w:t>
      </w:r>
    </w:p>
    <w:p>
      <w:pPr>
        <w:ind w:right="161" w:rightChars="67"/>
        <w:jc w:val="both"/>
        <w:outlineLvl w:val="0"/>
        <w:rPr>
          <w:lang w:val="uk-UA"/>
        </w:rPr>
      </w:pPr>
      <w:r>
        <w:tab/>
      </w:r>
      <w:r>
        <w:t>У разі виявлення неякісного товару або такого, що не відповідає умовам договору, Постачальник повинен замінити неякісний товар протягом однієї доби з моменту виявлення неякісного товару, без будь-якої додаткової оплати з боку Покупця.</w:t>
      </w:r>
    </w:p>
    <w:p>
      <w:pPr>
        <w:ind w:right="161" w:rightChars="67"/>
        <w:jc w:val="both"/>
        <w:outlineLvl w:val="0"/>
        <w:rPr>
          <w:lang w:val="uk-UA"/>
        </w:rPr>
      </w:pPr>
    </w:p>
    <w:p>
      <w:pPr>
        <w:ind w:right="161" w:rightChars="67"/>
        <w:jc w:val="both"/>
      </w:pPr>
      <w:r>
        <w:rPr>
          <w:b/>
        </w:rPr>
        <w:t>Примітка</w:t>
      </w:r>
      <w:r>
        <w:t>:</w:t>
      </w:r>
    </w:p>
    <w:p>
      <w:pPr>
        <w:ind w:right="161" w:rightChars="67"/>
        <w:jc w:val="both"/>
      </w:pPr>
      <w:r>
        <w:t>Товар повинен відповідати умовам ДСТУ діючих на момент оголошення.</w:t>
      </w:r>
    </w:p>
    <w:p>
      <w:pPr>
        <w:ind w:right="161" w:rightChars="67"/>
        <w:jc w:val="both"/>
        <w:rPr>
          <w:b/>
          <w:i/>
        </w:rPr>
      </w:pPr>
      <w:r>
        <w:rPr>
          <w:b/>
          <w:i/>
        </w:rPr>
        <w:t>Поставка товару здійснюється транспортом за рахунок Постачальника.</w:t>
      </w:r>
    </w:p>
    <w:p>
      <w:pPr>
        <w:shd w:val="clear" w:color="auto" w:fill="FFFFFF"/>
        <w:ind w:right="161" w:rightChars="67"/>
        <w:jc w:val="both"/>
        <w:rPr>
          <w:b/>
          <w:i/>
        </w:rPr>
      </w:pPr>
      <w:r>
        <w:rPr>
          <w:b/>
          <w:i/>
        </w:rPr>
        <w:t>Розвантаження товару здійснюється за рахунок та силами Постачальника за адресою</w:t>
      </w:r>
    </w:p>
    <w:p>
      <w:pPr>
        <w:shd w:val="clear" w:color="auto" w:fill="FFFFFF"/>
        <w:ind w:right="161" w:rightChars="67"/>
        <w:jc w:val="both"/>
        <w:rPr>
          <w:b/>
          <w:i/>
        </w:rPr>
      </w:pPr>
      <w:r>
        <w:rPr>
          <w:b/>
          <w:i/>
        </w:rPr>
        <w:t>Замовника: м. Запоріжжя, вул. Чумаченка, 21а,</w:t>
      </w:r>
      <w:r>
        <w:rPr>
          <w:b/>
          <w:i/>
          <w:shd w:val="clear" w:color="auto" w:fill="FFFFFF"/>
        </w:rPr>
        <w:t>склад харчоблоку</w:t>
      </w:r>
      <w:r>
        <w:rPr>
          <w:b/>
          <w:i/>
        </w:rPr>
        <w:t>.</w:t>
      </w:r>
    </w:p>
    <w:p>
      <w:pPr>
        <w:tabs>
          <w:tab w:val="left" w:pos="0"/>
        </w:tabs>
        <w:suppressAutoHyphens/>
        <w:ind w:right="161" w:rightChars="67"/>
        <w:jc w:val="both"/>
        <w:rPr>
          <w:lang w:eastAsia="ar-SA"/>
        </w:rPr>
      </w:pPr>
    </w:p>
    <w:p>
      <w:pPr>
        <w:ind w:right="161" w:rightChars="67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Керівник організації – учасник </w:t>
      </w:r>
    </w:p>
    <w:p>
      <w:pPr>
        <w:ind w:right="161" w:rightChars="67"/>
        <w:contextualSpacing/>
        <w:jc w:val="both"/>
        <w:rPr>
          <w:b/>
          <w:lang w:val="uk-UA"/>
        </w:rPr>
      </w:pPr>
      <w:r>
        <w:rPr>
          <w:b/>
          <w:lang w:val="uk-UA"/>
        </w:rPr>
        <w:t>процедури закупівлі або                          __________________________/  ____________________</w:t>
      </w:r>
    </w:p>
    <w:p>
      <w:pPr>
        <w:ind w:right="161" w:rightChars="67"/>
        <w:contextualSpacing/>
        <w:jc w:val="both"/>
        <w:rPr>
          <w:i/>
          <w:lang w:val="uk-UA"/>
        </w:rPr>
      </w:pPr>
      <w:r>
        <w:rPr>
          <w:b/>
          <w:lang w:val="uk-UA"/>
        </w:rPr>
        <w:t>інша уповноважена посадова особа</w:t>
      </w:r>
      <w:r>
        <w:rPr>
          <w:lang w:val="uk-UA"/>
        </w:rPr>
        <w:t xml:space="preserve">       (</w:t>
      </w:r>
      <w:r>
        <w:rPr>
          <w:i/>
          <w:lang w:val="uk-UA"/>
        </w:rPr>
        <w:t>підпис)    МП (за наявності)  (ініціали та прізвище)</w:t>
      </w:r>
    </w:p>
    <w:p>
      <w:pPr>
        <w:ind w:right="161" w:rightChars="67"/>
        <w:contextualSpacing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Примітки: </w:t>
      </w:r>
    </w:p>
    <w:p>
      <w:pPr>
        <w:ind w:right="161" w:rightChars="67"/>
        <w:contextualSpacing/>
        <w:jc w:val="both"/>
        <w:rPr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>Вимога щодо наявності печатки (на всіх документах у складі пропозиції) не стосується учасників, які здійснюють діяльність без печатки згідно з чинним законодавством, а також учасників, які підпадають під дію Закону</w:t>
      </w:r>
      <w:r>
        <w:rPr>
          <w:i/>
          <w:color w:val="222222"/>
          <w:sz w:val="20"/>
          <w:szCs w:val="20"/>
          <w:shd w:val="clear" w:color="auto" w:fill="FFFFFF"/>
        </w:rPr>
        <w:t> </w:t>
      </w:r>
      <w:r>
        <w:rPr>
          <w:i/>
          <w:sz w:val="20"/>
          <w:szCs w:val="20"/>
          <w:shd w:val="clear" w:color="auto" w:fill="FFFFFF"/>
          <w:lang w:val="uk-UA"/>
        </w:rPr>
        <w:t>№</w:t>
      </w:r>
      <w:r>
        <w:fldChar w:fldCharType="begin"/>
      </w:r>
      <w:r>
        <w:instrText xml:space="preserve"> HYPERLINK "http://w1.c1.rada.gov.ua/pls/zweb2/webproc4_1?pf3511=58365" \t "_blank" </w:instrText>
      </w:r>
      <w:r>
        <w:fldChar w:fldCharType="separate"/>
      </w:r>
      <w:r>
        <w:rPr>
          <w:rStyle w:val="9"/>
          <w:i/>
          <w:sz w:val="20"/>
          <w:szCs w:val="20"/>
          <w:shd w:val="clear" w:color="auto" w:fill="FFFFFF"/>
          <w:lang w:val="uk-UA"/>
        </w:rPr>
        <w:t xml:space="preserve">1982 </w:t>
      </w:r>
      <w:r>
        <w:rPr>
          <w:rStyle w:val="9"/>
          <w:i/>
          <w:sz w:val="20"/>
          <w:szCs w:val="20"/>
          <w:shd w:val="clear" w:color="auto" w:fill="FFFFFF"/>
        </w:rPr>
        <w:t>VIII</w:t>
      </w:r>
      <w:r>
        <w:rPr>
          <w:rStyle w:val="9"/>
          <w:i/>
          <w:sz w:val="20"/>
          <w:szCs w:val="20"/>
          <w:shd w:val="clear" w:color="auto" w:fill="FFFFFF"/>
        </w:rPr>
        <w:fldChar w:fldCharType="end"/>
      </w:r>
      <w:r>
        <w:rPr>
          <w:i/>
          <w:sz w:val="20"/>
          <w:szCs w:val="20"/>
          <w:shd w:val="clear" w:color="auto" w:fill="FFFFFF"/>
        </w:rPr>
        <w:t> </w:t>
      </w:r>
      <w:r>
        <w:rPr>
          <w:i/>
          <w:sz w:val="20"/>
          <w:szCs w:val="20"/>
          <w:shd w:val="clear" w:color="auto" w:fill="FFFFFF"/>
          <w:lang w:val="uk-UA"/>
        </w:rPr>
        <w:t xml:space="preserve"> від 23.03.2017р. "Про внесення змін до деяких законодавчих актів України щодо використання печаток юридичними особами та фізичними особами-підприємцями"</w:t>
      </w:r>
      <w:r>
        <w:rPr>
          <w:i/>
          <w:sz w:val="20"/>
          <w:szCs w:val="20"/>
          <w:lang w:val="uk-UA"/>
        </w:rPr>
        <w:t>.</w:t>
      </w:r>
    </w:p>
    <w:bookmarkEnd w:id="0"/>
    <w:sectPr>
      <w:footerReference r:id="rId3" w:type="default"/>
      <w:pgSz w:w="11906" w:h="16838"/>
      <w:pgMar w:top="284" w:right="289" w:bottom="346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2228562"/>
      <w:docPartObj>
        <w:docPartGallery w:val="autotext"/>
      </w:docPartObj>
    </w:sdtPr>
    <w:sdtContent>
      <w:p>
        <w:pPr>
          <w:pStyle w:val="16"/>
          <w:tabs>
            <w:tab w:val="left" w:pos="284"/>
          </w:tabs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E7"/>
    <w:rsid w:val="00000DF3"/>
    <w:rsid w:val="00000EAF"/>
    <w:rsid w:val="00007834"/>
    <w:rsid w:val="0001019F"/>
    <w:rsid w:val="00012E2C"/>
    <w:rsid w:val="00014E90"/>
    <w:rsid w:val="00014F54"/>
    <w:rsid w:val="00016D31"/>
    <w:rsid w:val="000177FA"/>
    <w:rsid w:val="00023A5D"/>
    <w:rsid w:val="0002524C"/>
    <w:rsid w:val="00031B19"/>
    <w:rsid w:val="00031F1A"/>
    <w:rsid w:val="000325FB"/>
    <w:rsid w:val="00034D3B"/>
    <w:rsid w:val="000369DB"/>
    <w:rsid w:val="000373E7"/>
    <w:rsid w:val="00040727"/>
    <w:rsid w:val="00041250"/>
    <w:rsid w:val="00041674"/>
    <w:rsid w:val="00041E14"/>
    <w:rsid w:val="0004292D"/>
    <w:rsid w:val="00042BE3"/>
    <w:rsid w:val="00044980"/>
    <w:rsid w:val="000454FA"/>
    <w:rsid w:val="000457E0"/>
    <w:rsid w:val="000469B0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724"/>
    <w:rsid w:val="00066EF8"/>
    <w:rsid w:val="00067487"/>
    <w:rsid w:val="00071468"/>
    <w:rsid w:val="00071C61"/>
    <w:rsid w:val="00072388"/>
    <w:rsid w:val="000728C8"/>
    <w:rsid w:val="000742A1"/>
    <w:rsid w:val="000747CA"/>
    <w:rsid w:val="00076567"/>
    <w:rsid w:val="00080596"/>
    <w:rsid w:val="00081B09"/>
    <w:rsid w:val="000849EC"/>
    <w:rsid w:val="00087D8B"/>
    <w:rsid w:val="000908C0"/>
    <w:rsid w:val="000938AA"/>
    <w:rsid w:val="00093CC0"/>
    <w:rsid w:val="00097158"/>
    <w:rsid w:val="000973E4"/>
    <w:rsid w:val="000A197D"/>
    <w:rsid w:val="000A2E75"/>
    <w:rsid w:val="000A407D"/>
    <w:rsid w:val="000A4ADA"/>
    <w:rsid w:val="000A5EC1"/>
    <w:rsid w:val="000A5EFC"/>
    <w:rsid w:val="000A639A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2D23"/>
    <w:rsid w:val="000D2EC4"/>
    <w:rsid w:val="000D31E9"/>
    <w:rsid w:val="000D64DC"/>
    <w:rsid w:val="000D64EF"/>
    <w:rsid w:val="000E122A"/>
    <w:rsid w:val="000E14C8"/>
    <w:rsid w:val="000E28DB"/>
    <w:rsid w:val="000E375F"/>
    <w:rsid w:val="000E5000"/>
    <w:rsid w:val="000E72C4"/>
    <w:rsid w:val="000F0FBB"/>
    <w:rsid w:val="000F2C64"/>
    <w:rsid w:val="000F4B82"/>
    <w:rsid w:val="001020C7"/>
    <w:rsid w:val="001025D5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7F1C"/>
    <w:rsid w:val="001243B7"/>
    <w:rsid w:val="00125491"/>
    <w:rsid w:val="00126C90"/>
    <w:rsid w:val="00127671"/>
    <w:rsid w:val="0012799D"/>
    <w:rsid w:val="00133420"/>
    <w:rsid w:val="001411CB"/>
    <w:rsid w:val="001451F6"/>
    <w:rsid w:val="00146A00"/>
    <w:rsid w:val="001521E1"/>
    <w:rsid w:val="0015228A"/>
    <w:rsid w:val="001537BE"/>
    <w:rsid w:val="00153F04"/>
    <w:rsid w:val="001541DE"/>
    <w:rsid w:val="00156DF7"/>
    <w:rsid w:val="00156E9A"/>
    <w:rsid w:val="00160360"/>
    <w:rsid w:val="0016322F"/>
    <w:rsid w:val="00164479"/>
    <w:rsid w:val="001661E5"/>
    <w:rsid w:val="001721AF"/>
    <w:rsid w:val="00174AAB"/>
    <w:rsid w:val="00175941"/>
    <w:rsid w:val="001776F5"/>
    <w:rsid w:val="00177D64"/>
    <w:rsid w:val="00180496"/>
    <w:rsid w:val="00182A91"/>
    <w:rsid w:val="00191244"/>
    <w:rsid w:val="0019248B"/>
    <w:rsid w:val="00192B22"/>
    <w:rsid w:val="001949B2"/>
    <w:rsid w:val="001949BE"/>
    <w:rsid w:val="00195228"/>
    <w:rsid w:val="00195A7B"/>
    <w:rsid w:val="001A095E"/>
    <w:rsid w:val="001A0B62"/>
    <w:rsid w:val="001A2A19"/>
    <w:rsid w:val="001A4187"/>
    <w:rsid w:val="001A421A"/>
    <w:rsid w:val="001A4C51"/>
    <w:rsid w:val="001A5B6A"/>
    <w:rsid w:val="001A613D"/>
    <w:rsid w:val="001A634C"/>
    <w:rsid w:val="001B3269"/>
    <w:rsid w:val="001B3948"/>
    <w:rsid w:val="001B438A"/>
    <w:rsid w:val="001B5EAA"/>
    <w:rsid w:val="001B7E09"/>
    <w:rsid w:val="001C03A0"/>
    <w:rsid w:val="001C18F8"/>
    <w:rsid w:val="001C2BDC"/>
    <w:rsid w:val="001C3177"/>
    <w:rsid w:val="001C3CE4"/>
    <w:rsid w:val="001C41BE"/>
    <w:rsid w:val="001C427E"/>
    <w:rsid w:val="001C42DC"/>
    <w:rsid w:val="001C48D4"/>
    <w:rsid w:val="001C5B6E"/>
    <w:rsid w:val="001C5F89"/>
    <w:rsid w:val="001D056E"/>
    <w:rsid w:val="001D1FC2"/>
    <w:rsid w:val="001D262A"/>
    <w:rsid w:val="001D2C30"/>
    <w:rsid w:val="001D36E9"/>
    <w:rsid w:val="001D3C75"/>
    <w:rsid w:val="001D3F5D"/>
    <w:rsid w:val="001D44D9"/>
    <w:rsid w:val="001D6AD6"/>
    <w:rsid w:val="001D6E00"/>
    <w:rsid w:val="001D7F61"/>
    <w:rsid w:val="001E5AC9"/>
    <w:rsid w:val="001F162E"/>
    <w:rsid w:val="001F5C9F"/>
    <w:rsid w:val="0020108D"/>
    <w:rsid w:val="00202C2D"/>
    <w:rsid w:val="00205194"/>
    <w:rsid w:val="002055FD"/>
    <w:rsid w:val="0020766E"/>
    <w:rsid w:val="00210032"/>
    <w:rsid w:val="0021119A"/>
    <w:rsid w:val="00215E5F"/>
    <w:rsid w:val="00222169"/>
    <w:rsid w:val="002222E7"/>
    <w:rsid w:val="0022524D"/>
    <w:rsid w:val="00227F9E"/>
    <w:rsid w:val="00230031"/>
    <w:rsid w:val="00230120"/>
    <w:rsid w:val="00231A02"/>
    <w:rsid w:val="00232E61"/>
    <w:rsid w:val="002331E7"/>
    <w:rsid w:val="00233895"/>
    <w:rsid w:val="00237075"/>
    <w:rsid w:val="00237327"/>
    <w:rsid w:val="00240EB3"/>
    <w:rsid w:val="00241E80"/>
    <w:rsid w:val="002429F0"/>
    <w:rsid w:val="0024400D"/>
    <w:rsid w:val="00246F9A"/>
    <w:rsid w:val="0025051F"/>
    <w:rsid w:val="00250E8A"/>
    <w:rsid w:val="00260CCF"/>
    <w:rsid w:val="00264231"/>
    <w:rsid w:val="002716D2"/>
    <w:rsid w:val="00272B83"/>
    <w:rsid w:val="00274DC8"/>
    <w:rsid w:val="00274DFA"/>
    <w:rsid w:val="002759FB"/>
    <w:rsid w:val="002778B0"/>
    <w:rsid w:val="00280306"/>
    <w:rsid w:val="0028439A"/>
    <w:rsid w:val="00285B69"/>
    <w:rsid w:val="0029067F"/>
    <w:rsid w:val="0029147F"/>
    <w:rsid w:val="00292443"/>
    <w:rsid w:val="002942AC"/>
    <w:rsid w:val="002943E8"/>
    <w:rsid w:val="00295F83"/>
    <w:rsid w:val="00297028"/>
    <w:rsid w:val="002A2FEC"/>
    <w:rsid w:val="002A6529"/>
    <w:rsid w:val="002A7787"/>
    <w:rsid w:val="002B3F03"/>
    <w:rsid w:val="002B661F"/>
    <w:rsid w:val="002C00D2"/>
    <w:rsid w:val="002C17BF"/>
    <w:rsid w:val="002C279F"/>
    <w:rsid w:val="002C5DAC"/>
    <w:rsid w:val="002C7ABC"/>
    <w:rsid w:val="002D5AFA"/>
    <w:rsid w:val="002D6053"/>
    <w:rsid w:val="002E0088"/>
    <w:rsid w:val="002E0F40"/>
    <w:rsid w:val="002E341B"/>
    <w:rsid w:val="002E4CF0"/>
    <w:rsid w:val="002E4D46"/>
    <w:rsid w:val="002E4E74"/>
    <w:rsid w:val="002E6B1C"/>
    <w:rsid w:val="002F14BC"/>
    <w:rsid w:val="002F2468"/>
    <w:rsid w:val="002F2C48"/>
    <w:rsid w:val="002F34F8"/>
    <w:rsid w:val="002F57D6"/>
    <w:rsid w:val="002F6516"/>
    <w:rsid w:val="002F74CF"/>
    <w:rsid w:val="002F78CB"/>
    <w:rsid w:val="003009FE"/>
    <w:rsid w:val="00304429"/>
    <w:rsid w:val="00311AF6"/>
    <w:rsid w:val="0031363D"/>
    <w:rsid w:val="00316DC9"/>
    <w:rsid w:val="0031723F"/>
    <w:rsid w:val="003209C0"/>
    <w:rsid w:val="003225AB"/>
    <w:rsid w:val="00322E5E"/>
    <w:rsid w:val="00330AC8"/>
    <w:rsid w:val="00330DC0"/>
    <w:rsid w:val="00330F7C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11C7"/>
    <w:rsid w:val="003515BE"/>
    <w:rsid w:val="00352C79"/>
    <w:rsid w:val="00354381"/>
    <w:rsid w:val="00355243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238F"/>
    <w:rsid w:val="003729D1"/>
    <w:rsid w:val="003741A5"/>
    <w:rsid w:val="00374C9A"/>
    <w:rsid w:val="00381649"/>
    <w:rsid w:val="0038401E"/>
    <w:rsid w:val="00385564"/>
    <w:rsid w:val="003857ED"/>
    <w:rsid w:val="0038674F"/>
    <w:rsid w:val="00387904"/>
    <w:rsid w:val="00390FEA"/>
    <w:rsid w:val="00392EF6"/>
    <w:rsid w:val="00397604"/>
    <w:rsid w:val="003A0FC3"/>
    <w:rsid w:val="003A369A"/>
    <w:rsid w:val="003B422E"/>
    <w:rsid w:val="003B4435"/>
    <w:rsid w:val="003B66DA"/>
    <w:rsid w:val="003B6B46"/>
    <w:rsid w:val="003B77D8"/>
    <w:rsid w:val="003C1197"/>
    <w:rsid w:val="003C358D"/>
    <w:rsid w:val="003C3E25"/>
    <w:rsid w:val="003C5338"/>
    <w:rsid w:val="003D233B"/>
    <w:rsid w:val="003D377C"/>
    <w:rsid w:val="003D3C04"/>
    <w:rsid w:val="003D76E9"/>
    <w:rsid w:val="003D7744"/>
    <w:rsid w:val="003E0B33"/>
    <w:rsid w:val="003E2A42"/>
    <w:rsid w:val="003E41C5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D5E"/>
    <w:rsid w:val="003F7F22"/>
    <w:rsid w:val="00400535"/>
    <w:rsid w:val="00403FDC"/>
    <w:rsid w:val="00407B79"/>
    <w:rsid w:val="00407EEC"/>
    <w:rsid w:val="00411279"/>
    <w:rsid w:val="00411F45"/>
    <w:rsid w:val="00412D9B"/>
    <w:rsid w:val="00416055"/>
    <w:rsid w:val="00420E5D"/>
    <w:rsid w:val="004213A9"/>
    <w:rsid w:val="00421504"/>
    <w:rsid w:val="00421EF8"/>
    <w:rsid w:val="00422D2A"/>
    <w:rsid w:val="0042364D"/>
    <w:rsid w:val="004239AB"/>
    <w:rsid w:val="0042496A"/>
    <w:rsid w:val="0043208E"/>
    <w:rsid w:val="00434E46"/>
    <w:rsid w:val="00436ED1"/>
    <w:rsid w:val="0044081B"/>
    <w:rsid w:val="0044167B"/>
    <w:rsid w:val="0044259E"/>
    <w:rsid w:val="00450848"/>
    <w:rsid w:val="0045206F"/>
    <w:rsid w:val="00452F44"/>
    <w:rsid w:val="00465E2F"/>
    <w:rsid w:val="0046651C"/>
    <w:rsid w:val="00467676"/>
    <w:rsid w:val="004705D8"/>
    <w:rsid w:val="004720D9"/>
    <w:rsid w:val="004720F8"/>
    <w:rsid w:val="00474475"/>
    <w:rsid w:val="00474ABF"/>
    <w:rsid w:val="00474E8E"/>
    <w:rsid w:val="0047513A"/>
    <w:rsid w:val="00476905"/>
    <w:rsid w:val="00476E5C"/>
    <w:rsid w:val="00477365"/>
    <w:rsid w:val="004827B5"/>
    <w:rsid w:val="004834DC"/>
    <w:rsid w:val="00486BD3"/>
    <w:rsid w:val="004917B2"/>
    <w:rsid w:val="004934E0"/>
    <w:rsid w:val="00493A97"/>
    <w:rsid w:val="0049453A"/>
    <w:rsid w:val="00494B68"/>
    <w:rsid w:val="00495BF6"/>
    <w:rsid w:val="00496ECC"/>
    <w:rsid w:val="00497AF6"/>
    <w:rsid w:val="004A2B85"/>
    <w:rsid w:val="004A44D0"/>
    <w:rsid w:val="004A467B"/>
    <w:rsid w:val="004A4FF3"/>
    <w:rsid w:val="004A7898"/>
    <w:rsid w:val="004A7C0E"/>
    <w:rsid w:val="004B05C5"/>
    <w:rsid w:val="004B07F0"/>
    <w:rsid w:val="004B1940"/>
    <w:rsid w:val="004B4576"/>
    <w:rsid w:val="004B57D7"/>
    <w:rsid w:val="004B747C"/>
    <w:rsid w:val="004C1AC8"/>
    <w:rsid w:val="004C3E4C"/>
    <w:rsid w:val="004C452F"/>
    <w:rsid w:val="004C5200"/>
    <w:rsid w:val="004C63CD"/>
    <w:rsid w:val="004C7A81"/>
    <w:rsid w:val="004D163B"/>
    <w:rsid w:val="004D2E4C"/>
    <w:rsid w:val="004D4A65"/>
    <w:rsid w:val="004D518B"/>
    <w:rsid w:val="004D5C73"/>
    <w:rsid w:val="004E0206"/>
    <w:rsid w:val="004E3D1B"/>
    <w:rsid w:val="004E400B"/>
    <w:rsid w:val="004E4183"/>
    <w:rsid w:val="004E52C5"/>
    <w:rsid w:val="004E56B4"/>
    <w:rsid w:val="004F0162"/>
    <w:rsid w:val="004F5DA9"/>
    <w:rsid w:val="005032B1"/>
    <w:rsid w:val="0050415F"/>
    <w:rsid w:val="005062ED"/>
    <w:rsid w:val="005074BC"/>
    <w:rsid w:val="0051120B"/>
    <w:rsid w:val="00511AC5"/>
    <w:rsid w:val="00511C19"/>
    <w:rsid w:val="0051790B"/>
    <w:rsid w:val="00522740"/>
    <w:rsid w:val="005253FE"/>
    <w:rsid w:val="00525424"/>
    <w:rsid w:val="0052589E"/>
    <w:rsid w:val="005269B6"/>
    <w:rsid w:val="005303A3"/>
    <w:rsid w:val="0053266A"/>
    <w:rsid w:val="005410E5"/>
    <w:rsid w:val="005479FB"/>
    <w:rsid w:val="00550504"/>
    <w:rsid w:val="00560785"/>
    <w:rsid w:val="00561714"/>
    <w:rsid w:val="00566062"/>
    <w:rsid w:val="00573056"/>
    <w:rsid w:val="0058219B"/>
    <w:rsid w:val="005833A5"/>
    <w:rsid w:val="00583F9E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6174"/>
    <w:rsid w:val="005A0F8F"/>
    <w:rsid w:val="005A1C91"/>
    <w:rsid w:val="005A25FF"/>
    <w:rsid w:val="005A63A9"/>
    <w:rsid w:val="005B0255"/>
    <w:rsid w:val="005B05DA"/>
    <w:rsid w:val="005B2943"/>
    <w:rsid w:val="005B66F7"/>
    <w:rsid w:val="005C01CF"/>
    <w:rsid w:val="005C2EB0"/>
    <w:rsid w:val="005C3FDA"/>
    <w:rsid w:val="005C4342"/>
    <w:rsid w:val="005C687C"/>
    <w:rsid w:val="005C7FF1"/>
    <w:rsid w:val="005D1828"/>
    <w:rsid w:val="005D1A90"/>
    <w:rsid w:val="005D370A"/>
    <w:rsid w:val="005D6A07"/>
    <w:rsid w:val="005D7A79"/>
    <w:rsid w:val="005E1BE8"/>
    <w:rsid w:val="005E797B"/>
    <w:rsid w:val="005F1371"/>
    <w:rsid w:val="005F1F28"/>
    <w:rsid w:val="005F3136"/>
    <w:rsid w:val="005F3C1C"/>
    <w:rsid w:val="005F495E"/>
    <w:rsid w:val="005F518E"/>
    <w:rsid w:val="005F70CF"/>
    <w:rsid w:val="005F71EB"/>
    <w:rsid w:val="005F7266"/>
    <w:rsid w:val="005F7BCD"/>
    <w:rsid w:val="0060097C"/>
    <w:rsid w:val="0060407C"/>
    <w:rsid w:val="00606EFC"/>
    <w:rsid w:val="00607AAC"/>
    <w:rsid w:val="00607B61"/>
    <w:rsid w:val="00607C9B"/>
    <w:rsid w:val="00610CB8"/>
    <w:rsid w:val="00610D7E"/>
    <w:rsid w:val="00611482"/>
    <w:rsid w:val="00611C20"/>
    <w:rsid w:val="006121B9"/>
    <w:rsid w:val="0061327A"/>
    <w:rsid w:val="00613763"/>
    <w:rsid w:val="00614A81"/>
    <w:rsid w:val="0062547F"/>
    <w:rsid w:val="00630E1B"/>
    <w:rsid w:val="00631574"/>
    <w:rsid w:val="00632DAD"/>
    <w:rsid w:val="0063448E"/>
    <w:rsid w:val="00635641"/>
    <w:rsid w:val="00636BD9"/>
    <w:rsid w:val="00637C0D"/>
    <w:rsid w:val="0064183B"/>
    <w:rsid w:val="00642B99"/>
    <w:rsid w:val="00645685"/>
    <w:rsid w:val="00645F8B"/>
    <w:rsid w:val="00646A2B"/>
    <w:rsid w:val="00646A4F"/>
    <w:rsid w:val="0064748E"/>
    <w:rsid w:val="00647E35"/>
    <w:rsid w:val="00650375"/>
    <w:rsid w:val="0065147A"/>
    <w:rsid w:val="006514F8"/>
    <w:rsid w:val="00651AF9"/>
    <w:rsid w:val="0065241E"/>
    <w:rsid w:val="00652BE5"/>
    <w:rsid w:val="00654065"/>
    <w:rsid w:val="00656AB5"/>
    <w:rsid w:val="0066054B"/>
    <w:rsid w:val="00666337"/>
    <w:rsid w:val="00666836"/>
    <w:rsid w:val="00666860"/>
    <w:rsid w:val="00666BA2"/>
    <w:rsid w:val="00670EC2"/>
    <w:rsid w:val="00671386"/>
    <w:rsid w:val="0067374F"/>
    <w:rsid w:val="00674821"/>
    <w:rsid w:val="00675280"/>
    <w:rsid w:val="00675A13"/>
    <w:rsid w:val="00680909"/>
    <w:rsid w:val="00683687"/>
    <w:rsid w:val="00685422"/>
    <w:rsid w:val="00686183"/>
    <w:rsid w:val="006869BA"/>
    <w:rsid w:val="0069105A"/>
    <w:rsid w:val="0069270B"/>
    <w:rsid w:val="00693176"/>
    <w:rsid w:val="00695055"/>
    <w:rsid w:val="00695513"/>
    <w:rsid w:val="00695D3A"/>
    <w:rsid w:val="00697EE9"/>
    <w:rsid w:val="006A0E48"/>
    <w:rsid w:val="006A1408"/>
    <w:rsid w:val="006A2D5C"/>
    <w:rsid w:val="006A2E63"/>
    <w:rsid w:val="006A3D90"/>
    <w:rsid w:val="006A5B74"/>
    <w:rsid w:val="006A6B50"/>
    <w:rsid w:val="006A7E34"/>
    <w:rsid w:val="006B0D2B"/>
    <w:rsid w:val="006B2C0C"/>
    <w:rsid w:val="006B2C6D"/>
    <w:rsid w:val="006B354C"/>
    <w:rsid w:val="006B4F23"/>
    <w:rsid w:val="006C0937"/>
    <w:rsid w:val="006C0D70"/>
    <w:rsid w:val="006D0682"/>
    <w:rsid w:val="006D4235"/>
    <w:rsid w:val="006D47C9"/>
    <w:rsid w:val="006D4ECD"/>
    <w:rsid w:val="006D5475"/>
    <w:rsid w:val="006D5E6A"/>
    <w:rsid w:val="006D60A7"/>
    <w:rsid w:val="006D7F11"/>
    <w:rsid w:val="006E1E88"/>
    <w:rsid w:val="006E2899"/>
    <w:rsid w:val="006E5791"/>
    <w:rsid w:val="006F0169"/>
    <w:rsid w:val="006F131F"/>
    <w:rsid w:val="006F1E8E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5244"/>
    <w:rsid w:val="007376E2"/>
    <w:rsid w:val="00737B31"/>
    <w:rsid w:val="00737EDE"/>
    <w:rsid w:val="00741964"/>
    <w:rsid w:val="00742D9F"/>
    <w:rsid w:val="0074366C"/>
    <w:rsid w:val="00743AFA"/>
    <w:rsid w:val="00745CD6"/>
    <w:rsid w:val="00746E57"/>
    <w:rsid w:val="007507F0"/>
    <w:rsid w:val="00751110"/>
    <w:rsid w:val="00751704"/>
    <w:rsid w:val="0075363A"/>
    <w:rsid w:val="00754B76"/>
    <w:rsid w:val="007555A6"/>
    <w:rsid w:val="00755BC1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49D1"/>
    <w:rsid w:val="007771D2"/>
    <w:rsid w:val="00780949"/>
    <w:rsid w:val="00782AA3"/>
    <w:rsid w:val="0078358D"/>
    <w:rsid w:val="00785050"/>
    <w:rsid w:val="00787F28"/>
    <w:rsid w:val="00787F95"/>
    <w:rsid w:val="007905EF"/>
    <w:rsid w:val="00791DB9"/>
    <w:rsid w:val="00792B14"/>
    <w:rsid w:val="0079494E"/>
    <w:rsid w:val="00796D5B"/>
    <w:rsid w:val="007A356C"/>
    <w:rsid w:val="007A51CC"/>
    <w:rsid w:val="007A5902"/>
    <w:rsid w:val="007A5F95"/>
    <w:rsid w:val="007A7E17"/>
    <w:rsid w:val="007B00B7"/>
    <w:rsid w:val="007B56B8"/>
    <w:rsid w:val="007B5C59"/>
    <w:rsid w:val="007C30CE"/>
    <w:rsid w:val="007C7291"/>
    <w:rsid w:val="007D2687"/>
    <w:rsid w:val="007D497D"/>
    <w:rsid w:val="007D4C7E"/>
    <w:rsid w:val="007D5D2F"/>
    <w:rsid w:val="007D6610"/>
    <w:rsid w:val="007D7868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E4B"/>
    <w:rsid w:val="00801C7B"/>
    <w:rsid w:val="00802FEF"/>
    <w:rsid w:val="00803700"/>
    <w:rsid w:val="00805018"/>
    <w:rsid w:val="00805DDB"/>
    <w:rsid w:val="008066CE"/>
    <w:rsid w:val="008069A1"/>
    <w:rsid w:val="00812440"/>
    <w:rsid w:val="008124B7"/>
    <w:rsid w:val="008127DA"/>
    <w:rsid w:val="008145C1"/>
    <w:rsid w:val="00814D80"/>
    <w:rsid w:val="00821974"/>
    <w:rsid w:val="0082470F"/>
    <w:rsid w:val="008267F5"/>
    <w:rsid w:val="008378F9"/>
    <w:rsid w:val="00840794"/>
    <w:rsid w:val="00842072"/>
    <w:rsid w:val="00843B97"/>
    <w:rsid w:val="008445F5"/>
    <w:rsid w:val="00847286"/>
    <w:rsid w:val="0085331E"/>
    <w:rsid w:val="00853D81"/>
    <w:rsid w:val="00855484"/>
    <w:rsid w:val="008575E4"/>
    <w:rsid w:val="00864A44"/>
    <w:rsid w:val="0086687F"/>
    <w:rsid w:val="00870BE9"/>
    <w:rsid w:val="00870FA6"/>
    <w:rsid w:val="0087181B"/>
    <w:rsid w:val="00871B64"/>
    <w:rsid w:val="00873A91"/>
    <w:rsid w:val="00873BFD"/>
    <w:rsid w:val="008740F0"/>
    <w:rsid w:val="00874E46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3EF5"/>
    <w:rsid w:val="008941A6"/>
    <w:rsid w:val="00894B8F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DF1"/>
    <w:rsid w:val="008D0EDD"/>
    <w:rsid w:val="008D3EBD"/>
    <w:rsid w:val="008D4E8F"/>
    <w:rsid w:val="008D50C3"/>
    <w:rsid w:val="008D63B6"/>
    <w:rsid w:val="008D7675"/>
    <w:rsid w:val="008E002B"/>
    <w:rsid w:val="008E081F"/>
    <w:rsid w:val="008E1029"/>
    <w:rsid w:val="008E1A39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1A92"/>
    <w:rsid w:val="00901E05"/>
    <w:rsid w:val="0090209E"/>
    <w:rsid w:val="009020F9"/>
    <w:rsid w:val="00902216"/>
    <w:rsid w:val="00902A90"/>
    <w:rsid w:val="00902D34"/>
    <w:rsid w:val="00902EA0"/>
    <w:rsid w:val="009038B5"/>
    <w:rsid w:val="00905415"/>
    <w:rsid w:val="00905C02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3F54"/>
    <w:rsid w:val="009243E4"/>
    <w:rsid w:val="00924A28"/>
    <w:rsid w:val="00924F45"/>
    <w:rsid w:val="00927627"/>
    <w:rsid w:val="009347C8"/>
    <w:rsid w:val="00935310"/>
    <w:rsid w:val="009364E8"/>
    <w:rsid w:val="00942894"/>
    <w:rsid w:val="009443C2"/>
    <w:rsid w:val="009460B2"/>
    <w:rsid w:val="00953A89"/>
    <w:rsid w:val="00955C34"/>
    <w:rsid w:val="00956FD3"/>
    <w:rsid w:val="00961E17"/>
    <w:rsid w:val="00964BF5"/>
    <w:rsid w:val="00965016"/>
    <w:rsid w:val="0096600A"/>
    <w:rsid w:val="00973D33"/>
    <w:rsid w:val="00975119"/>
    <w:rsid w:val="009773B9"/>
    <w:rsid w:val="00980129"/>
    <w:rsid w:val="00981DE7"/>
    <w:rsid w:val="009868D3"/>
    <w:rsid w:val="00986F87"/>
    <w:rsid w:val="00990C7F"/>
    <w:rsid w:val="00990FF3"/>
    <w:rsid w:val="00991D88"/>
    <w:rsid w:val="00991ECA"/>
    <w:rsid w:val="00993C31"/>
    <w:rsid w:val="00994455"/>
    <w:rsid w:val="009946F6"/>
    <w:rsid w:val="00997522"/>
    <w:rsid w:val="009A1FC8"/>
    <w:rsid w:val="009A2AC4"/>
    <w:rsid w:val="009A37D6"/>
    <w:rsid w:val="009A397C"/>
    <w:rsid w:val="009A3A93"/>
    <w:rsid w:val="009A3D15"/>
    <w:rsid w:val="009A4738"/>
    <w:rsid w:val="009A7D31"/>
    <w:rsid w:val="009B17CD"/>
    <w:rsid w:val="009B3694"/>
    <w:rsid w:val="009B58E0"/>
    <w:rsid w:val="009B5F76"/>
    <w:rsid w:val="009B6F6C"/>
    <w:rsid w:val="009C0652"/>
    <w:rsid w:val="009C12CB"/>
    <w:rsid w:val="009C1462"/>
    <w:rsid w:val="009C15AA"/>
    <w:rsid w:val="009C4ABB"/>
    <w:rsid w:val="009C65A0"/>
    <w:rsid w:val="009D0EB5"/>
    <w:rsid w:val="009D3C3F"/>
    <w:rsid w:val="009E0BD1"/>
    <w:rsid w:val="009E1A45"/>
    <w:rsid w:val="009E1CD0"/>
    <w:rsid w:val="009E35E0"/>
    <w:rsid w:val="009E7A51"/>
    <w:rsid w:val="009F42A5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21DF6"/>
    <w:rsid w:val="00A21FB5"/>
    <w:rsid w:val="00A23392"/>
    <w:rsid w:val="00A248C3"/>
    <w:rsid w:val="00A25536"/>
    <w:rsid w:val="00A2736C"/>
    <w:rsid w:val="00A27F50"/>
    <w:rsid w:val="00A30DD0"/>
    <w:rsid w:val="00A315EB"/>
    <w:rsid w:val="00A31F1C"/>
    <w:rsid w:val="00A32CDC"/>
    <w:rsid w:val="00A34375"/>
    <w:rsid w:val="00A37AE7"/>
    <w:rsid w:val="00A40033"/>
    <w:rsid w:val="00A404AD"/>
    <w:rsid w:val="00A40B15"/>
    <w:rsid w:val="00A415F3"/>
    <w:rsid w:val="00A42835"/>
    <w:rsid w:val="00A45487"/>
    <w:rsid w:val="00A46F2F"/>
    <w:rsid w:val="00A534E6"/>
    <w:rsid w:val="00A56769"/>
    <w:rsid w:val="00A5788D"/>
    <w:rsid w:val="00A5789F"/>
    <w:rsid w:val="00A62692"/>
    <w:rsid w:val="00A64BCF"/>
    <w:rsid w:val="00A66132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68A5"/>
    <w:rsid w:val="00A97200"/>
    <w:rsid w:val="00AA0D20"/>
    <w:rsid w:val="00AA1863"/>
    <w:rsid w:val="00AA19F8"/>
    <w:rsid w:val="00AA2A00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E05F2"/>
    <w:rsid w:val="00AE0CC0"/>
    <w:rsid w:val="00AE0FA3"/>
    <w:rsid w:val="00AE264E"/>
    <w:rsid w:val="00AE2DB9"/>
    <w:rsid w:val="00AE407A"/>
    <w:rsid w:val="00AE531A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63C9"/>
    <w:rsid w:val="00B15B20"/>
    <w:rsid w:val="00B175FD"/>
    <w:rsid w:val="00B205D6"/>
    <w:rsid w:val="00B224EF"/>
    <w:rsid w:val="00B22D7A"/>
    <w:rsid w:val="00B2706F"/>
    <w:rsid w:val="00B306AB"/>
    <w:rsid w:val="00B31A72"/>
    <w:rsid w:val="00B3561C"/>
    <w:rsid w:val="00B3607D"/>
    <w:rsid w:val="00B419A0"/>
    <w:rsid w:val="00B43615"/>
    <w:rsid w:val="00B44DEE"/>
    <w:rsid w:val="00B50F75"/>
    <w:rsid w:val="00B525D1"/>
    <w:rsid w:val="00B52B0E"/>
    <w:rsid w:val="00B54C08"/>
    <w:rsid w:val="00B567CA"/>
    <w:rsid w:val="00B569AA"/>
    <w:rsid w:val="00B57082"/>
    <w:rsid w:val="00B5787A"/>
    <w:rsid w:val="00B60F44"/>
    <w:rsid w:val="00B61317"/>
    <w:rsid w:val="00B62B0C"/>
    <w:rsid w:val="00B643AF"/>
    <w:rsid w:val="00B64701"/>
    <w:rsid w:val="00B6539A"/>
    <w:rsid w:val="00B66BEF"/>
    <w:rsid w:val="00B7150D"/>
    <w:rsid w:val="00B87CC8"/>
    <w:rsid w:val="00B900E4"/>
    <w:rsid w:val="00B90E3E"/>
    <w:rsid w:val="00B91E7F"/>
    <w:rsid w:val="00B927C9"/>
    <w:rsid w:val="00B93852"/>
    <w:rsid w:val="00B9421B"/>
    <w:rsid w:val="00BA2B27"/>
    <w:rsid w:val="00BA309D"/>
    <w:rsid w:val="00BA427B"/>
    <w:rsid w:val="00BA5606"/>
    <w:rsid w:val="00BA7B67"/>
    <w:rsid w:val="00BA7C2A"/>
    <w:rsid w:val="00BB1045"/>
    <w:rsid w:val="00BB5302"/>
    <w:rsid w:val="00BC55B3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893"/>
    <w:rsid w:val="00C05D5E"/>
    <w:rsid w:val="00C06577"/>
    <w:rsid w:val="00C07758"/>
    <w:rsid w:val="00C07AA9"/>
    <w:rsid w:val="00C104F8"/>
    <w:rsid w:val="00C1098E"/>
    <w:rsid w:val="00C1099C"/>
    <w:rsid w:val="00C13343"/>
    <w:rsid w:val="00C138AE"/>
    <w:rsid w:val="00C144D7"/>
    <w:rsid w:val="00C14EC8"/>
    <w:rsid w:val="00C15847"/>
    <w:rsid w:val="00C15C4E"/>
    <w:rsid w:val="00C16273"/>
    <w:rsid w:val="00C210E1"/>
    <w:rsid w:val="00C220D6"/>
    <w:rsid w:val="00C2456C"/>
    <w:rsid w:val="00C2465A"/>
    <w:rsid w:val="00C24A6F"/>
    <w:rsid w:val="00C24B79"/>
    <w:rsid w:val="00C267BA"/>
    <w:rsid w:val="00C27540"/>
    <w:rsid w:val="00C30747"/>
    <w:rsid w:val="00C32285"/>
    <w:rsid w:val="00C33837"/>
    <w:rsid w:val="00C35B5A"/>
    <w:rsid w:val="00C36620"/>
    <w:rsid w:val="00C4080D"/>
    <w:rsid w:val="00C415EE"/>
    <w:rsid w:val="00C420D3"/>
    <w:rsid w:val="00C435ED"/>
    <w:rsid w:val="00C44260"/>
    <w:rsid w:val="00C469A3"/>
    <w:rsid w:val="00C527C6"/>
    <w:rsid w:val="00C5346B"/>
    <w:rsid w:val="00C56E8E"/>
    <w:rsid w:val="00C60307"/>
    <w:rsid w:val="00C60FB1"/>
    <w:rsid w:val="00C67CAB"/>
    <w:rsid w:val="00C67E52"/>
    <w:rsid w:val="00C70FB6"/>
    <w:rsid w:val="00C71B25"/>
    <w:rsid w:val="00C7483E"/>
    <w:rsid w:val="00C7572C"/>
    <w:rsid w:val="00C76243"/>
    <w:rsid w:val="00C775CA"/>
    <w:rsid w:val="00C77AF8"/>
    <w:rsid w:val="00C80C46"/>
    <w:rsid w:val="00C827BA"/>
    <w:rsid w:val="00C84894"/>
    <w:rsid w:val="00C86CB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8BA"/>
    <w:rsid w:val="00CB62CE"/>
    <w:rsid w:val="00CC049B"/>
    <w:rsid w:val="00CC5731"/>
    <w:rsid w:val="00CC7D2E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CF6439"/>
    <w:rsid w:val="00D01EDC"/>
    <w:rsid w:val="00D03330"/>
    <w:rsid w:val="00D051C6"/>
    <w:rsid w:val="00D06B49"/>
    <w:rsid w:val="00D07346"/>
    <w:rsid w:val="00D100E2"/>
    <w:rsid w:val="00D144D6"/>
    <w:rsid w:val="00D1636F"/>
    <w:rsid w:val="00D17780"/>
    <w:rsid w:val="00D17E1F"/>
    <w:rsid w:val="00D17EAB"/>
    <w:rsid w:val="00D224AA"/>
    <w:rsid w:val="00D23929"/>
    <w:rsid w:val="00D23B3E"/>
    <w:rsid w:val="00D27BC8"/>
    <w:rsid w:val="00D35BBE"/>
    <w:rsid w:val="00D42961"/>
    <w:rsid w:val="00D453C3"/>
    <w:rsid w:val="00D46556"/>
    <w:rsid w:val="00D47B7F"/>
    <w:rsid w:val="00D51927"/>
    <w:rsid w:val="00D51AC5"/>
    <w:rsid w:val="00D53826"/>
    <w:rsid w:val="00D53B35"/>
    <w:rsid w:val="00D62613"/>
    <w:rsid w:val="00D64C5F"/>
    <w:rsid w:val="00D7197B"/>
    <w:rsid w:val="00D72046"/>
    <w:rsid w:val="00D7240F"/>
    <w:rsid w:val="00D73FC1"/>
    <w:rsid w:val="00D74686"/>
    <w:rsid w:val="00D7534F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2F74"/>
    <w:rsid w:val="00DA65E2"/>
    <w:rsid w:val="00DA7210"/>
    <w:rsid w:val="00DA759D"/>
    <w:rsid w:val="00DB0C7A"/>
    <w:rsid w:val="00DB1232"/>
    <w:rsid w:val="00DB41B3"/>
    <w:rsid w:val="00DB55FA"/>
    <w:rsid w:val="00DB60E4"/>
    <w:rsid w:val="00DB65CB"/>
    <w:rsid w:val="00DB7090"/>
    <w:rsid w:val="00DB733F"/>
    <w:rsid w:val="00DC1F75"/>
    <w:rsid w:val="00DC449D"/>
    <w:rsid w:val="00DC576A"/>
    <w:rsid w:val="00DC5FC1"/>
    <w:rsid w:val="00DC641B"/>
    <w:rsid w:val="00DC67AE"/>
    <w:rsid w:val="00DC681D"/>
    <w:rsid w:val="00DC79D4"/>
    <w:rsid w:val="00DD0B28"/>
    <w:rsid w:val="00DD19D0"/>
    <w:rsid w:val="00DD3BD3"/>
    <w:rsid w:val="00DD4428"/>
    <w:rsid w:val="00DD4FE3"/>
    <w:rsid w:val="00DD6AB7"/>
    <w:rsid w:val="00DD6C09"/>
    <w:rsid w:val="00DE000D"/>
    <w:rsid w:val="00DE3813"/>
    <w:rsid w:val="00DE5891"/>
    <w:rsid w:val="00DF6BE4"/>
    <w:rsid w:val="00DF799C"/>
    <w:rsid w:val="00DF7BB3"/>
    <w:rsid w:val="00E03CE4"/>
    <w:rsid w:val="00E04A95"/>
    <w:rsid w:val="00E04BCC"/>
    <w:rsid w:val="00E14DC2"/>
    <w:rsid w:val="00E15268"/>
    <w:rsid w:val="00E20A8F"/>
    <w:rsid w:val="00E21AF2"/>
    <w:rsid w:val="00E22B06"/>
    <w:rsid w:val="00E2388F"/>
    <w:rsid w:val="00E243B7"/>
    <w:rsid w:val="00E3623E"/>
    <w:rsid w:val="00E36E28"/>
    <w:rsid w:val="00E37051"/>
    <w:rsid w:val="00E40A4A"/>
    <w:rsid w:val="00E42BFD"/>
    <w:rsid w:val="00E43488"/>
    <w:rsid w:val="00E43997"/>
    <w:rsid w:val="00E46282"/>
    <w:rsid w:val="00E511B6"/>
    <w:rsid w:val="00E52CBE"/>
    <w:rsid w:val="00E53AE8"/>
    <w:rsid w:val="00E54B9E"/>
    <w:rsid w:val="00E62A3F"/>
    <w:rsid w:val="00E639D3"/>
    <w:rsid w:val="00E67B0A"/>
    <w:rsid w:val="00E74B31"/>
    <w:rsid w:val="00E75DE0"/>
    <w:rsid w:val="00E75F7F"/>
    <w:rsid w:val="00E76E0A"/>
    <w:rsid w:val="00E77EF2"/>
    <w:rsid w:val="00E83134"/>
    <w:rsid w:val="00E84152"/>
    <w:rsid w:val="00E84EE8"/>
    <w:rsid w:val="00E86235"/>
    <w:rsid w:val="00E87698"/>
    <w:rsid w:val="00E93FC5"/>
    <w:rsid w:val="00E9533E"/>
    <w:rsid w:val="00EA0469"/>
    <w:rsid w:val="00EA0832"/>
    <w:rsid w:val="00EA1A05"/>
    <w:rsid w:val="00EA44B7"/>
    <w:rsid w:val="00EA647E"/>
    <w:rsid w:val="00EA65E9"/>
    <w:rsid w:val="00EC011D"/>
    <w:rsid w:val="00EC09BA"/>
    <w:rsid w:val="00EC312C"/>
    <w:rsid w:val="00EC4665"/>
    <w:rsid w:val="00EC4DAA"/>
    <w:rsid w:val="00EC528B"/>
    <w:rsid w:val="00EC63E7"/>
    <w:rsid w:val="00EC7E8D"/>
    <w:rsid w:val="00ED046F"/>
    <w:rsid w:val="00ED0804"/>
    <w:rsid w:val="00ED5243"/>
    <w:rsid w:val="00ED68B5"/>
    <w:rsid w:val="00EE2FA1"/>
    <w:rsid w:val="00EE5273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2DAB"/>
    <w:rsid w:val="00F04699"/>
    <w:rsid w:val="00F0591C"/>
    <w:rsid w:val="00F06562"/>
    <w:rsid w:val="00F06D2E"/>
    <w:rsid w:val="00F06E25"/>
    <w:rsid w:val="00F07237"/>
    <w:rsid w:val="00F07E66"/>
    <w:rsid w:val="00F13065"/>
    <w:rsid w:val="00F13DCA"/>
    <w:rsid w:val="00F14226"/>
    <w:rsid w:val="00F14338"/>
    <w:rsid w:val="00F161B1"/>
    <w:rsid w:val="00F210BB"/>
    <w:rsid w:val="00F23E5A"/>
    <w:rsid w:val="00F24101"/>
    <w:rsid w:val="00F25F98"/>
    <w:rsid w:val="00F30065"/>
    <w:rsid w:val="00F31FC3"/>
    <w:rsid w:val="00F32179"/>
    <w:rsid w:val="00F32B4D"/>
    <w:rsid w:val="00F32E25"/>
    <w:rsid w:val="00F3411B"/>
    <w:rsid w:val="00F424A9"/>
    <w:rsid w:val="00F43199"/>
    <w:rsid w:val="00F43382"/>
    <w:rsid w:val="00F434AE"/>
    <w:rsid w:val="00F443A9"/>
    <w:rsid w:val="00F4442C"/>
    <w:rsid w:val="00F46CD0"/>
    <w:rsid w:val="00F47D69"/>
    <w:rsid w:val="00F51656"/>
    <w:rsid w:val="00F525E4"/>
    <w:rsid w:val="00F54876"/>
    <w:rsid w:val="00F61581"/>
    <w:rsid w:val="00F64517"/>
    <w:rsid w:val="00F6598F"/>
    <w:rsid w:val="00F7008C"/>
    <w:rsid w:val="00F71823"/>
    <w:rsid w:val="00F7279D"/>
    <w:rsid w:val="00F743FF"/>
    <w:rsid w:val="00F76929"/>
    <w:rsid w:val="00F76DB0"/>
    <w:rsid w:val="00F77381"/>
    <w:rsid w:val="00F81693"/>
    <w:rsid w:val="00F83753"/>
    <w:rsid w:val="00F91866"/>
    <w:rsid w:val="00F91BEF"/>
    <w:rsid w:val="00F936C3"/>
    <w:rsid w:val="00FA15BE"/>
    <w:rsid w:val="00FA1B40"/>
    <w:rsid w:val="00FA2EB5"/>
    <w:rsid w:val="00FA3507"/>
    <w:rsid w:val="00FA7F46"/>
    <w:rsid w:val="00FB319B"/>
    <w:rsid w:val="00FB430B"/>
    <w:rsid w:val="00FB5535"/>
    <w:rsid w:val="00FB5E86"/>
    <w:rsid w:val="00FB612E"/>
    <w:rsid w:val="00FC006F"/>
    <w:rsid w:val="00FC1457"/>
    <w:rsid w:val="00FC4C70"/>
    <w:rsid w:val="00FC6E04"/>
    <w:rsid w:val="00FC7E03"/>
    <w:rsid w:val="00FD1803"/>
    <w:rsid w:val="00FD272B"/>
    <w:rsid w:val="00FD348F"/>
    <w:rsid w:val="00FD4392"/>
    <w:rsid w:val="00FD43BB"/>
    <w:rsid w:val="00FD5131"/>
    <w:rsid w:val="00FD7DCA"/>
    <w:rsid w:val="00FE0F30"/>
    <w:rsid w:val="00FF06CC"/>
    <w:rsid w:val="00FF56AB"/>
    <w:rsid w:val="00FF7508"/>
    <w:rsid w:val="01334F3F"/>
    <w:rsid w:val="01C02F33"/>
    <w:rsid w:val="0A153909"/>
    <w:rsid w:val="2C10750E"/>
    <w:rsid w:val="2C7E4234"/>
    <w:rsid w:val="388C6A76"/>
    <w:rsid w:val="43312154"/>
    <w:rsid w:val="435037E4"/>
    <w:rsid w:val="555107AF"/>
    <w:rsid w:val="557F0029"/>
    <w:rsid w:val="5E485204"/>
    <w:rsid w:val="64790BB2"/>
    <w:rsid w:val="7B3F78D7"/>
    <w:rsid w:val="7C3B27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1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29"/>
    <w:qFormat/>
    <w:uiPriority w:val="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5"/>
    <w:basedOn w:val="1"/>
    <w:next w:val="1"/>
    <w:link w:val="35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5"/>
    <w:qFormat/>
    <w:uiPriority w:val="20"/>
    <w:rPr>
      <w:rFonts w:cs="Times New Roman"/>
      <w:i/>
    </w:rPr>
  </w:style>
  <w:style w:type="character" w:styleId="9">
    <w:name w:val="Hyperlink"/>
    <w:basedOn w:val="5"/>
    <w:unhideWhenUsed/>
    <w:qFormat/>
    <w:uiPriority w:val="0"/>
    <w:rPr>
      <w:color w:val="0000FF"/>
      <w:u w:val="single"/>
    </w:rPr>
  </w:style>
  <w:style w:type="character" w:styleId="10">
    <w:name w:val="Strong"/>
    <w:qFormat/>
    <w:uiPriority w:val="22"/>
    <w:rPr>
      <w:b/>
      <w:bCs/>
    </w:rPr>
  </w:style>
  <w:style w:type="paragraph" w:styleId="11">
    <w:name w:val="Balloon Text"/>
    <w:basedOn w:val="1"/>
    <w:link w:val="31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49"/>
    <w:qFormat/>
    <w:uiPriority w:val="0"/>
    <w:pPr>
      <w:spacing w:after="120" w:line="480" w:lineRule="auto"/>
    </w:pPr>
  </w:style>
  <w:style w:type="paragraph" w:styleId="13">
    <w:name w:val="header"/>
    <w:basedOn w:val="1"/>
    <w:link w:val="22"/>
    <w:qFormat/>
    <w:uiPriority w:val="0"/>
    <w:pPr>
      <w:tabs>
        <w:tab w:val="center" w:pos="4819"/>
        <w:tab w:val="right" w:pos="9639"/>
      </w:tabs>
    </w:pPr>
  </w:style>
  <w:style w:type="paragraph" w:styleId="14">
    <w:name w:val="Body Text"/>
    <w:basedOn w:val="1"/>
    <w:link w:val="45"/>
    <w:qFormat/>
    <w:uiPriority w:val="0"/>
    <w:pPr>
      <w:spacing w:after="120"/>
    </w:pPr>
  </w:style>
  <w:style w:type="paragraph" w:styleId="15">
    <w:name w:val="Body Text Indent"/>
    <w:basedOn w:val="1"/>
    <w:link w:val="42"/>
    <w:qFormat/>
    <w:uiPriority w:val="0"/>
    <w:pPr>
      <w:spacing w:after="120"/>
      <w:ind w:left="283"/>
    </w:pPr>
  </w:style>
  <w:style w:type="paragraph" w:styleId="16">
    <w:name w:val="footer"/>
    <w:basedOn w:val="1"/>
    <w:link w:val="23"/>
    <w:qFormat/>
    <w:uiPriority w:val="99"/>
    <w:pPr>
      <w:tabs>
        <w:tab w:val="center" w:pos="4819"/>
        <w:tab w:val="right" w:pos="9639"/>
      </w:tabs>
    </w:pPr>
  </w:style>
  <w:style w:type="paragraph" w:styleId="17">
    <w:name w:val="Normal (Web)"/>
    <w:basedOn w:val="1"/>
    <w:link w:val="24"/>
    <w:qFormat/>
    <w:uiPriority w:val="99"/>
    <w:pPr>
      <w:spacing w:before="150" w:after="150"/>
    </w:pPr>
    <w:rPr>
      <w:szCs w:val="20"/>
    </w:rPr>
  </w:style>
  <w:style w:type="paragraph" w:styleId="18">
    <w:name w:val="Body Text Indent 2"/>
    <w:basedOn w:val="1"/>
    <w:link w:val="25"/>
    <w:semiHidden/>
    <w:qFormat/>
    <w:uiPriority w:val="0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19">
    <w:name w:val="List 2"/>
    <w:basedOn w:val="1"/>
    <w:qFormat/>
    <w:uiPriority w:val="99"/>
    <w:pPr>
      <w:ind w:left="566" w:hanging="283"/>
    </w:pPr>
    <w:rPr>
      <w:sz w:val="22"/>
      <w:szCs w:val="20"/>
      <w:lang w:val="uk-UA"/>
    </w:rPr>
  </w:style>
  <w:style w:type="paragraph" w:styleId="20">
    <w:name w:val="HTML Preformatted"/>
    <w:basedOn w:val="1"/>
    <w:link w:val="30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1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Верхний колонтитул Знак"/>
    <w:link w:val="13"/>
    <w:qFormat/>
    <w:uiPriority w:val="0"/>
    <w:rPr>
      <w:sz w:val="24"/>
      <w:szCs w:val="24"/>
    </w:rPr>
  </w:style>
  <w:style w:type="character" w:customStyle="1" w:styleId="23">
    <w:name w:val="Нижний колонтитул Знак"/>
    <w:link w:val="16"/>
    <w:qFormat/>
    <w:uiPriority w:val="99"/>
    <w:rPr>
      <w:sz w:val="24"/>
      <w:szCs w:val="24"/>
    </w:rPr>
  </w:style>
  <w:style w:type="character" w:customStyle="1" w:styleId="24">
    <w:name w:val="Обычный (веб) Знак"/>
    <w:link w:val="17"/>
    <w:qFormat/>
    <w:locked/>
    <w:uiPriority w:val="0"/>
    <w:rPr>
      <w:sz w:val="24"/>
      <w:lang w:eastAsia="ru-RU" w:bidi="ar-SA"/>
    </w:rPr>
  </w:style>
  <w:style w:type="character" w:customStyle="1" w:styleId="25">
    <w:name w:val="Основной текст с отступом 2 Знак"/>
    <w:basedOn w:val="5"/>
    <w:link w:val="18"/>
    <w:semiHidden/>
    <w:qFormat/>
    <w:locked/>
    <w:uiPriority w:val="0"/>
    <w:rPr>
      <w:rFonts w:ascii="Calibri" w:hAnsi="Calibri"/>
      <w:sz w:val="22"/>
      <w:szCs w:val="22"/>
      <w:lang w:val="ru-RU" w:eastAsia="en-US" w:bidi="ar-SA"/>
    </w:rPr>
  </w:style>
  <w:style w:type="character" w:customStyle="1" w:styleId="26">
    <w:name w:val="apple-converted-space"/>
    <w:basedOn w:val="5"/>
    <w:qFormat/>
    <w:uiPriority w:val="0"/>
  </w:style>
  <w:style w:type="paragraph" w:customStyle="1" w:styleId="27">
    <w:name w:val="Знак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1"/>
    <w:basedOn w:val="1"/>
    <w:qFormat/>
    <w:uiPriority w:val="99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29">
    <w:name w:val="Заголовок 3 Знак"/>
    <w:basedOn w:val="5"/>
    <w:link w:val="3"/>
    <w:qFormat/>
    <w:uiPriority w:val="99"/>
    <w:rPr>
      <w:rFonts w:ascii="Cambria" w:hAnsi="Cambria"/>
      <w:b/>
      <w:bCs/>
      <w:sz w:val="26"/>
      <w:szCs w:val="26"/>
      <w:lang w:val="uk-UA"/>
    </w:rPr>
  </w:style>
  <w:style w:type="character" w:customStyle="1" w:styleId="30">
    <w:name w:val="Стандартный HTML Знак"/>
    <w:basedOn w:val="5"/>
    <w:link w:val="20"/>
    <w:qFormat/>
    <w:uiPriority w:val="0"/>
    <w:rPr>
      <w:rFonts w:ascii="Courier New" w:hAnsi="Courier New" w:cs="Courier New"/>
    </w:rPr>
  </w:style>
  <w:style w:type="character" w:customStyle="1" w:styleId="31">
    <w:name w:val="Текст выноски Знак"/>
    <w:basedOn w:val="5"/>
    <w:link w:val="11"/>
    <w:qFormat/>
    <w:uiPriority w:val="0"/>
    <w:rPr>
      <w:rFonts w:ascii="Tahoma" w:hAnsi="Tahoma" w:cs="Tahoma"/>
      <w:sz w:val="16"/>
      <w:szCs w:val="16"/>
    </w:rPr>
  </w:style>
  <w:style w:type="character" w:customStyle="1" w:styleId="32">
    <w:name w:val="Основной текст (2)_"/>
    <w:basedOn w:val="5"/>
    <w:link w:val="33"/>
    <w:qFormat/>
    <w:locked/>
    <w:uiPriority w:val="99"/>
    <w:rPr>
      <w:sz w:val="22"/>
      <w:szCs w:val="22"/>
      <w:shd w:val="clear" w:color="auto" w:fill="FFFFFF"/>
    </w:rPr>
  </w:style>
  <w:style w:type="paragraph" w:customStyle="1" w:styleId="33">
    <w:name w:val="Основной текст (2)"/>
    <w:basedOn w:val="1"/>
    <w:link w:val="32"/>
    <w:qFormat/>
    <w:uiPriority w:val="99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34">
    <w:name w:val="List Paragraph"/>
    <w:basedOn w:val="1"/>
    <w:link w:val="48"/>
    <w:qFormat/>
    <w:uiPriority w:val="99"/>
    <w:pPr>
      <w:ind w:left="720"/>
      <w:contextualSpacing/>
    </w:pPr>
  </w:style>
  <w:style w:type="character" w:customStyle="1" w:styleId="35">
    <w:name w:val="Заголовок 5 Знак"/>
    <w:basedOn w:val="5"/>
    <w:link w:val="4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36">
    <w:name w:val="WW-Основной текст с отступом 2"/>
    <w:basedOn w:val="1"/>
    <w:qFormat/>
    <w:uiPriority w:val="0"/>
    <w:pPr>
      <w:suppressAutoHyphens/>
      <w:ind w:firstLine="709"/>
    </w:pPr>
    <w:rPr>
      <w:szCs w:val="20"/>
      <w:lang w:eastAsia="ar-SA"/>
    </w:rPr>
  </w:style>
  <w:style w:type="paragraph" w:customStyle="1" w:styleId="37">
    <w:name w:val="Основной текст с отступом 21"/>
    <w:basedOn w:val="1"/>
    <w:qFormat/>
    <w:uiPriority w:val="0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8">
    <w:name w:val="Основной текст 32"/>
    <w:basedOn w:val="1"/>
    <w:qFormat/>
    <w:uiPriority w:val="0"/>
    <w:pPr>
      <w:suppressAutoHyphens/>
      <w:spacing w:after="120"/>
    </w:pPr>
    <w:rPr>
      <w:sz w:val="16"/>
      <w:szCs w:val="16"/>
      <w:lang w:eastAsia="ar-SA"/>
    </w:rPr>
  </w:style>
  <w:style w:type="paragraph" w:customStyle="1" w:styleId="39">
    <w:name w:val="Основной текст 31"/>
    <w:basedOn w:val="1"/>
    <w:qFormat/>
    <w:uiPriority w:val="0"/>
    <w:pPr>
      <w:suppressAutoHyphens/>
      <w:spacing w:after="120"/>
    </w:pPr>
    <w:rPr>
      <w:sz w:val="16"/>
      <w:szCs w:val="16"/>
      <w:lang w:eastAsia="ar-SA"/>
    </w:rPr>
  </w:style>
  <w:style w:type="paragraph" w:customStyle="1" w:styleId="40">
    <w:name w:val="rvps2"/>
    <w:basedOn w:val="1"/>
    <w:qFormat/>
    <w:uiPriority w:val="0"/>
    <w:pPr>
      <w:spacing w:before="100" w:beforeAutospacing="1" w:after="100" w:afterAutospacing="1"/>
    </w:pPr>
  </w:style>
  <w:style w:type="paragraph" w:customStyle="1" w:styleId="41">
    <w:name w:val="2"/>
    <w:basedOn w:val="1"/>
    <w:qFormat/>
    <w:uiPriority w:val="0"/>
    <w:rPr>
      <w:rFonts w:ascii="Verdana" w:hAnsi="Verdana" w:cs="Verdana"/>
      <w:lang w:val="en-US" w:eastAsia="en-US"/>
    </w:rPr>
  </w:style>
  <w:style w:type="character" w:customStyle="1" w:styleId="42">
    <w:name w:val="Основной текст с отступом Знак"/>
    <w:basedOn w:val="5"/>
    <w:link w:val="15"/>
    <w:qFormat/>
    <w:uiPriority w:val="0"/>
    <w:rPr>
      <w:sz w:val="24"/>
      <w:szCs w:val="24"/>
    </w:rPr>
  </w:style>
  <w:style w:type="paragraph" w:customStyle="1" w:styleId="43">
    <w:name w:val="Обычный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lang w:val="ru-RU" w:eastAsia="ru-RU" w:bidi="ar-SA"/>
    </w:rPr>
  </w:style>
  <w:style w:type="paragraph" w:customStyle="1" w:styleId="44">
    <w:name w:val="List Paragraph11"/>
    <w:basedOn w:val="1"/>
    <w:qFormat/>
    <w:uiPriority w:val="99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customStyle="1" w:styleId="45">
    <w:name w:val="Основной текст Знак"/>
    <w:basedOn w:val="5"/>
    <w:link w:val="14"/>
    <w:qFormat/>
    <w:uiPriority w:val="0"/>
    <w:rPr>
      <w:sz w:val="24"/>
      <w:szCs w:val="24"/>
    </w:rPr>
  </w:style>
  <w:style w:type="paragraph" w:customStyle="1" w:styleId="46">
    <w:name w:val="Char Знак Знак Char Знак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Обычный2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48">
    <w:name w:val="Абзац списка Знак"/>
    <w:link w:val="34"/>
    <w:qFormat/>
    <w:locked/>
    <w:uiPriority w:val="34"/>
    <w:rPr>
      <w:sz w:val="24"/>
      <w:szCs w:val="24"/>
    </w:rPr>
  </w:style>
  <w:style w:type="character" w:customStyle="1" w:styleId="49">
    <w:name w:val="Основной текст 2 Знак"/>
    <w:basedOn w:val="5"/>
    <w:link w:val="12"/>
    <w:qFormat/>
    <w:uiPriority w:val="0"/>
    <w:rPr>
      <w:sz w:val="24"/>
      <w:szCs w:val="24"/>
    </w:rPr>
  </w:style>
  <w:style w:type="paragraph" w:customStyle="1" w:styleId="50">
    <w:name w:val="Знак1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аголовок 1 Знак"/>
    <w:basedOn w:val="5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52">
    <w:name w:val="Обычный (веб)1"/>
    <w:basedOn w:val="1"/>
    <w:qFormat/>
    <w:uiPriority w:val="0"/>
    <w:pPr>
      <w:widowControl w:val="0"/>
      <w:suppressAutoHyphens/>
      <w:spacing w:before="150"/>
      <w:jc w:val="both"/>
    </w:pPr>
    <w:rPr>
      <w:rFonts w:ascii="Helvetica" w:hAnsi="Helvetica" w:eastAsia="Lucida Sans Unicode"/>
      <w:color w:val="000044"/>
      <w:kern w:val="2"/>
      <w:sz w:val="20"/>
      <w:szCs w:val="20"/>
      <w:lang w:val="uk-UA" w:eastAsia="zh-CN" w:bidi="en-US"/>
    </w:rPr>
  </w:style>
  <w:style w:type="character" w:customStyle="1" w:styleId="53">
    <w:name w:val="h-vertical-middle"/>
    <w:basedOn w:val="5"/>
    <w:qFormat/>
    <w:uiPriority w:val="0"/>
  </w:style>
  <w:style w:type="paragraph" w:customStyle="1" w:styleId="54">
    <w:name w:val="Обычный3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55">
    <w:name w:val="No Spacing"/>
    <w:link w:val="56"/>
    <w:qFormat/>
    <w:uiPriority w:val="1"/>
    <w:pPr>
      <w:suppressAutoHyphens/>
    </w:pPr>
    <w:rPr>
      <w:rFonts w:ascii="Calibri" w:hAnsi="Calibri" w:eastAsia="Calibri" w:cs="Times New Roman"/>
      <w:sz w:val="22"/>
      <w:szCs w:val="22"/>
      <w:lang w:val="ru-RU" w:eastAsia="ar-SA" w:bidi="ar-SA"/>
    </w:rPr>
  </w:style>
  <w:style w:type="character" w:customStyle="1" w:styleId="56">
    <w:name w:val="Без интервала Знак"/>
    <w:link w:val="55"/>
    <w:qFormat/>
    <w:uiPriority w:val="1"/>
    <w:rPr>
      <w:rFonts w:ascii="Calibri" w:hAnsi="Calibri" w:eastAsia="Calibri"/>
      <w:sz w:val="22"/>
      <w:szCs w:val="22"/>
      <w:lang w:eastAsia="ar-SA"/>
    </w:rPr>
  </w:style>
  <w:style w:type="character" w:customStyle="1" w:styleId="57">
    <w:name w:val="Обычный (веб) Знак1"/>
    <w:qFormat/>
    <w:locked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customStyle="1" w:styleId="58">
    <w:name w:val="List Paragraph1"/>
    <w:basedOn w:val="1"/>
    <w:qFormat/>
    <w:uiPriority w:val="0"/>
    <w:pPr>
      <w:suppressAutoHyphens/>
      <w:ind w:left="720"/>
    </w:pPr>
    <w:rPr>
      <w:lang w:eastAsia="ar-SA"/>
    </w:rPr>
  </w:style>
  <w:style w:type="paragraph" w:customStyle="1" w:styleId="5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60">
    <w:name w:val="Знак2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Содержимое таблицы"/>
    <w:basedOn w:val="1"/>
    <w:qFormat/>
    <w:uiPriority w:val="99"/>
    <w:pPr>
      <w:suppressLineNumbers/>
      <w:suppressAutoHyphens/>
    </w:pPr>
    <w:rPr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3F13-EB5A-4C5E-8E62-C332443EC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452</Words>
  <Characters>2583</Characters>
  <Lines>21</Lines>
  <Paragraphs>6</Paragraphs>
  <TotalTime>8</TotalTime>
  <ScaleCrop>false</ScaleCrop>
  <LinksUpToDate>false</LinksUpToDate>
  <CharactersWithSpaces>3029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2021-04-26T13:01:00Z</dcterms:created>
  <dc:creator>USER</dc:creator>
  <cp:lastModifiedBy>User</cp:lastModifiedBy>
  <cp:lastPrinted>2021-04-26T10:55:00Z</cp:lastPrinted>
  <dcterms:modified xsi:type="dcterms:W3CDTF">2022-10-03T12:54:42Z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72042CA7E7444158AE5ACE2EB0673577</vt:lpwstr>
  </property>
</Properties>
</file>