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7" w:rsidRPr="00F322D7" w:rsidRDefault="00F322D7" w:rsidP="00F322D7">
      <w:pPr>
        <w:suppressAutoHyphens w:val="0"/>
        <w:ind w:right="196"/>
        <w:jc w:val="right"/>
        <w:rPr>
          <w:rFonts w:eastAsia="SimSun"/>
          <w:lang w:val="uk-UA" w:eastAsia="uk-UA"/>
        </w:rPr>
      </w:pPr>
      <w:r w:rsidRPr="00F322D7">
        <w:rPr>
          <w:rFonts w:eastAsia="SimSun"/>
          <w:sz w:val="23"/>
          <w:szCs w:val="23"/>
          <w:lang w:val="uk-UA" w:eastAsia="uk-UA"/>
        </w:rPr>
        <w:t>Додаток №</w:t>
      </w:r>
      <w:r w:rsidR="001F74F3">
        <w:rPr>
          <w:rFonts w:eastAsia="SimSun"/>
          <w:sz w:val="23"/>
          <w:szCs w:val="23"/>
          <w:lang w:val="uk-UA" w:eastAsia="uk-UA"/>
        </w:rPr>
        <w:t>4</w:t>
      </w:r>
    </w:p>
    <w:p w:rsidR="00F322D7" w:rsidRDefault="00F322D7" w:rsidP="00F322D7">
      <w:pPr>
        <w:ind w:left="180"/>
        <w:jc w:val="center"/>
        <w:rPr>
          <w:b/>
          <w:lang w:val="uk-UA"/>
        </w:rPr>
      </w:pPr>
    </w:p>
    <w:p w:rsidR="00F322D7" w:rsidRPr="006011A3" w:rsidRDefault="00F322D7" w:rsidP="00F322D7">
      <w:pPr>
        <w:suppressAutoHyphens w:val="0"/>
        <w:ind w:right="196"/>
        <w:rPr>
          <w:rFonts w:eastAsia="SimSun"/>
          <w:i/>
          <w:sz w:val="20"/>
          <w:szCs w:val="20"/>
          <w:lang w:val="uk-UA" w:eastAsia="uk-UA"/>
        </w:rPr>
      </w:pPr>
      <w:r w:rsidRPr="006011A3">
        <w:rPr>
          <w:rFonts w:eastAsia="SimSun"/>
          <w:i/>
          <w:sz w:val="20"/>
          <w:szCs w:val="20"/>
          <w:lang w:val="uk-UA" w:eastAsia="uk-UA"/>
        </w:rPr>
        <w:t>Форма пропозиції, яка подається Учасником на фірмовому бланку</w:t>
      </w:r>
      <w:r w:rsidR="002A6F17">
        <w:rPr>
          <w:rFonts w:eastAsia="SimSun"/>
          <w:i/>
          <w:sz w:val="20"/>
          <w:szCs w:val="20"/>
          <w:lang w:val="uk-UA" w:eastAsia="uk-UA"/>
        </w:rPr>
        <w:t>( за наявності)</w:t>
      </w:r>
      <w:r w:rsidRPr="006011A3">
        <w:rPr>
          <w:rFonts w:eastAsia="SimSun"/>
          <w:i/>
          <w:sz w:val="20"/>
          <w:szCs w:val="20"/>
          <w:lang w:val="uk-UA" w:eastAsia="uk-UA"/>
        </w:rPr>
        <w:t>.</w:t>
      </w:r>
    </w:p>
    <w:p w:rsidR="00F322D7" w:rsidRPr="006011A3" w:rsidRDefault="00F322D7" w:rsidP="00F322D7">
      <w:pPr>
        <w:suppressAutoHyphens w:val="0"/>
        <w:ind w:right="196"/>
        <w:rPr>
          <w:rFonts w:eastAsia="SimSun"/>
          <w:i/>
          <w:iCs/>
          <w:sz w:val="20"/>
          <w:szCs w:val="20"/>
          <w:lang w:val="uk-UA" w:eastAsia="uk-UA"/>
        </w:rPr>
      </w:pPr>
      <w:r w:rsidRPr="006011A3">
        <w:rPr>
          <w:rFonts w:eastAsia="SimSun"/>
          <w:i/>
          <w:iCs/>
          <w:sz w:val="20"/>
          <w:szCs w:val="20"/>
          <w:lang w:val="uk-UA" w:eastAsia="uk-UA"/>
        </w:rPr>
        <w:t>Учасник не повинен відступати від даної форми.</w:t>
      </w:r>
    </w:p>
    <w:p w:rsidR="00F322D7" w:rsidRPr="006011A3" w:rsidRDefault="00F322D7" w:rsidP="00F322D7">
      <w:pPr>
        <w:suppressAutoHyphens w:val="0"/>
        <w:ind w:right="196"/>
        <w:jc w:val="center"/>
        <w:rPr>
          <w:rFonts w:eastAsia="SimSun"/>
          <w:b/>
          <w:lang w:val="uk-UA" w:eastAsia="uk-UA"/>
        </w:rPr>
      </w:pPr>
    </w:p>
    <w:p w:rsidR="00F322D7" w:rsidRPr="006011A3" w:rsidRDefault="00F322D7" w:rsidP="00F322D7">
      <w:pPr>
        <w:suppressAutoHyphens w:val="0"/>
        <w:ind w:right="196"/>
        <w:jc w:val="center"/>
        <w:rPr>
          <w:rFonts w:eastAsia="SimSun"/>
          <w:b/>
          <w:caps/>
          <w:lang w:val="uk-UA" w:eastAsia="uk-UA"/>
        </w:rPr>
      </w:pPr>
      <w:r w:rsidRPr="006011A3">
        <w:rPr>
          <w:rFonts w:eastAsia="SimSun"/>
          <w:b/>
          <w:lang w:val="uk-UA" w:eastAsia="uk-UA"/>
        </w:rPr>
        <w:t>Ф</w:t>
      </w:r>
      <w:r w:rsidRPr="006011A3">
        <w:rPr>
          <w:rFonts w:eastAsia="SimSun"/>
          <w:b/>
          <w:caps/>
          <w:lang w:val="uk-UA" w:eastAsia="uk-UA"/>
        </w:rPr>
        <w:t>орма  пропозиції</w:t>
      </w:r>
    </w:p>
    <w:p w:rsidR="001F74F3" w:rsidRPr="002233AF" w:rsidRDefault="00F322D7" w:rsidP="001F74F3">
      <w:pPr>
        <w:tabs>
          <w:tab w:val="left" w:pos="426"/>
        </w:tabs>
        <w:ind w:firstLine="709"/>
        <w:jc w:val="center"/>
        <w:rPr>
          <w:b/>
          <w:bCs/>
          <w:lang w:val="uk-UA"/>
        </w:rPr>
      </w:pPr>
      <w:r w:rsidRPr="00070A6C">
        <w:rPr>
          <w:lang w:val="uk-UA"/>
        </w:rPr>
        <w:t>Ми, (назва Учасника), надаємо свою пропозицію щодо участ</w:t>
      </w:r>
      <w:r w:rsidR="004B08A4">
        <w:rPr>
          <w:lang w:val="uk-UA"/>
        </w:rPr>
        <w:t xml:space="preserve">і у </w:t>
      </w:r>
      <w:r w:rsidR="008474BD">
        <w:rPr>
          <w:lang w:val="uk-UA"/>
        </w:rPr>
        <w:t xml:space="preserve">спрощеній закупівлі </w:t>
      </w:r>
      <w:r w:rsidR="0024195A">
        <w:rPr>
          <w:lang w:val="uk-UA"/>
        </w:rPr>
        <w:t xml:space="preserve"> на закупівлю товару</w:t>
      </w:r>
      <w:r w:rsidR="00113174">
        <w:rPr>
          <w:lang w:val="uk-UA"/>
        </w:rPr>
        <w:t xml:space="preserve"> </w:t>
      </w:r>
      <w:r w:rsidR="00AE2C0E" w:rsidRPr="002233AF">
        <w:rPr>
          <w:b/>
          <w:lang w:val="uk-UA"/>
        </w:rPr>
        <w:t xml:space="preserve">ДК 021:2015  </w:t>
      </w:r>
      <w:r w:rsidR="001F74F3" w:rsidRPr="002233AF">
        <w:rPr>
          <w:b/>
          <w:bCs/>
          <w:lang w:val="uk-UA"/>
        </w:rPr>
        <w:t>0322000-9 «Овочі. Фрукти та горіхи»</w:t>
      </w:r>
    </w:p>
    <w:p w:rsidR="002233AF" w:rsidRDefault="001F74F3" w:rsidP="001F74F3">
      <w:pPr>
        <w:tabs>
          <w:tab w:val="left" w:pos="426"/>
        </w:tabs>
        <w:ind w:firstLine="709"/>
        <w:jc w:val="center"/>
        <w:rPr>
          <w:b/>
          <w:bCs/>
          <w:lang w:val="uk-UA"/>
        </w:rPr>
      </w:pPr>
      <w:r w:rsidRPr="002233AF">
        <w:rPr>
          <w:b/>
          <w:bCs/>
          <w:lang w:val="uk-UA"/>
        </w:rPr>
        <w:t xml:space="preserve">Овочі та фрукти: капуста пізня, капуста рання(03221410-3); буряк столовий(03221111-7); морква(03221112-4); цибуля ріпчаста(03221113-1); огірки парникові та огірки </w:t>
      </w:r>
      <w:proofErr w:type="spellStart"/>
      <w:r w:rsidRPr="002233AF">
        <w:rPr>
          <w:b/>
          <w:bCs/>
          <w:lang w:val="uk-UA"/>
        </w:rPr>
        <w:t>грунтові</w:t>
      </w:r>
      <w:proofErr w:type="spellEnd"/>
      <w:r w:rsidRPr="002233AF">
        <w:rPr>
          <w:b/>
          <w:bCs/>
          <w:lang w:val="uk-UA"/>
        </w:rPr>
        <w:t xml:space="preserve">(03221270-9); помідори парникові та помідори </w:t>
      </w:r>
      <w:proofErr w:type="spellStart"/>
      <w:r w:rsidRPr="002233AF">
        <w:rPr>
          <w:b/>
          <w:bCs/>
          <w:lang w:val="uk-UA"/>
        </w:rPr>
        <w:t>грунтові</w:t>
      </w:r>
      <w:proofErr w:type="spellEnd"/>
      <w:r w:rsidRPr="002233AF">
        <w:rPr>
          <w:b/>
          <w:bCs/>
          <w:lang w:val="uk-UA"/>
        </w:rPr>
        <w:t xml:space="preserve">(03221240-0); перець болгарський парниковий та перець болгарський </w:t>
      </w:r>
      <w:proofErr w:type="spellStart"/>
      <w:r w:rsidRPr="002233AF">
        <w:rPr>
          <w:b/>
          <w:bCs/>
          <w:lang w:val="uk-UA"/>
        </w:rPr>
        <w:t>грунтовий</w:t>
      </w:r>
      <w:proofErr w:type="spellEnd"/>
      <w:r w:rsidRPr="002233AF">
        <w:rPr>
          <w:b/>
          <w:bCs/>
          <w:lang w:val="uk-UA"/>
        </w:rPr>
        <w:t xml:space="preserve"> (03221230-7); лимони(03222210-8); апельсини(03222220-1); банани(03222111-4); яблука(03222321-9); сливи(03222334-3); ківі(03222118-3); мандарини(03222240-7); груші(03222322-6); </w:t>
      </w:r>
    </w:p>
    <w:p w:rsidR="00C53DAD" w:rsidRPr="001F74F3" w:rsidRDefault="001F74F3" w:rsidP="001F74F3">
      <w:pPr>
        <w:tabs>
          <w:tab w:val="left" w:pos="426"/>
        </w:tabs>
        <w:ind w:firstLine="709"/>
        <w:jc w:val="center"/>
        <w:rPr>
          <w:b/>
          <w:lang w:val="uk-UA"/>
        </w:rPr>
      </w:pPr>
      <w:bookmarkStart w:id="0" w:name="_GoBack"/>
      <w:bookmarkEnd w:id="0"/>
      <w:r w:rsidRPr="002233AF">
        <w:rPr>
          <w:b/>
          <w:bCs/>
          <w:lang w:val="uk-UA"/>
        </w:rPr>
        <w:t>ядра горіхів волоських (0322000-9)</w:t>
      </w:r>
    </w:p>
    <w:p w:rsidR="00F322D7" w:rsidRPr="000F58F9" w:rsidRDefault="00AB6608" w:rsidP="006460E8">
      <w:pPr>
        <w:tabs>
          <w:tab w:val="left" w:pos="426"/>
        </w:tabs>
        <w:ind w:firstLine="709"/>
        <w:jc w:val="center"/>
        <w:rPr>
          <w:b/>
          <w:color w:val="000000" w:themeColor="text1"/>
          <w:lang w:val="uk-UA"/>
        </w:rPr>
      </w:pPr>
      <w:r>
        <w:rPr>
          <w:lang w:val="uk-UA"/>
        </w:rPr>
        <w:t xml:space="preserve">згідно з технічними </w:t>
      </w:r>
      <w:r w:rsidR="00F322D7" w:rsidRPr="00070A6C">
        <w:rPr>
          <w:lang w:val="uk-UA"/>
        </w:rPr>
        <w:t>вимогами Замовника торгів.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Повне найменування учасника _____________</w:t>
      </w:r>
      <w:r w:rsidR="009A7F9D">
        <w:rPr>
          <w:lang w:val="uk-UA"/>
        </w:rPr>
        <w:t>_______________________________</w:t>
      </w:r>
    </w:p>
    <w:p w:rsidR="00F322D7" w:rsidRPr="00070A6C" w:rsidRDefault="00F322D7" w:rsidP="00F322D7">
      <w:pPr>
        <w:pStyle w:val="3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070A6C">
        <w:rPr>
          <w:sz w:val="24"/>
          <w:szCs w:val="24"/>
          <w:lang w:val="uk-UA"/>
        </w:rPr>
        <w:t>Адреса (поштова та місцезнаходження):______</w:t>
      </w:r>
      <w:r w:rsidR="009A7F9D">
        <w:rPr>
          <w:sz w:val="24"/>
          <w:szCs w:val="24"/>
          <w:lang w:val="uk-UA"/>
        </w:rPr>
        <w:t>______________________________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Телефон/факс, електронна пошта  ________________</w:t>
      </w:r>
      <w:r w:rsidR="009A7F9D">
        <w:rPr>
          <w:lang w:val="uk-UA"/>
        </w:rPr>
        <w:t>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Керівництво (посада, прізвище, ім’я по батькові</w:t>
      </w:r>
      <w:r w:rsidR="009A7F9D">
        <w:rPr>
          <w:lang w:val="uk-UA"/>
        </w:rPr>
        <w:t>): 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Код за ЄДРПОУ</w:t>
      </w:r>
      <w:r w:rsidRPr="00070A6C">
        <w:rPr>
          <w:lang w:val="uk-UA"/>
        </w:rPr>
        <w:t>: ___________________________________________________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 xml:space="preserve">Особа, уповноважена вести переговори щодо укладання договору (контракту) (прізвище, ім’я, по батькові, посада, телефон): </w:t>
      </w:r>
      <w:r w:rsidR="009A7F9D">
        <w:rPr>
          <w:lang w:val="uk-UA"/>
        </w:rPr>
        <w:t>_______________________________</w:t>
      </w:r>
    </w:p>
    <w:p w:rsidR="00F322D7" w:rsidRDefault="00F322D7" w:rsidP="00F322D7">
      <w:pPr>
        <w:jc w:val="both"/>
        <w:rPr>
          <w:lang w:val="uk-UA"/>
        </w:rPr>
      </w:pPr>
      <w:r w:rsidRPr="00070A6C">
        <w:rPr>
          <w:lang w:val="uk-UA"/>
        </w:rPr>
        <w:t>Вивчивши документацію для проведення закупівлі через систему електронних закупівел</w:t>
      </w:r>
      <w:r w:rsidR="008474BD">
        <w:rPr>
          <w:lang w:val="uk-UA"/>
        </w:rPr>
        <w:t>ь та технічні вимоги</w:t>
      </w:r>
      <w:r w:rsidRPr="00070A6C">
        <w:rPr>
          <w:lang w:val="uk-UA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1F74F3" w:rsidRPr="00070A6C" w:rsidRDefault="001F74F3" w:rsidP="00F322D7">
      <w:pPr>
        <w:jc w:val="both"/>
        <w:rPr>
          <w:lang w:val="uk-UA"/>
        </w:rPr>
      </w:pPr>
    </w:p>
    <w:p w:rsidR="00F322D7" w:rsidRPr="006011A3" w:rsidRDefault="00F322D7" w:rsidP="00F322D7">
      <w:pPr>
        <w:suppressAutoHyphens w:val="0"/>
        <w:jc w:val="center"/>
        <w:outlineLvl w:val="0"/>
        <w:rPr>
          <w:rFonts w:eastAsia="SimSun"/>
          <w:b/>
          <w:sz w:val="10"/>
          <w:szCs w:val="10"/>
          <w:lang w:val="uk-UA" w:eastAsia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627"/>
        <w:gridCol w:w="1275"/>
        <w:gridCol w:w="1843"/>
        <w:gridCol w:w="1909"/>
        <w:gridCol w:w="2126"/>
      </w:tblGrid>
      <w:tr w:rsidR="00871D34" w:rsidRPr="006011A3" w:rsidTr="00546342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6011A3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6011A3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</w:t>
            </w: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товару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4" w:rsidRDefault="00871D34" w:rsidP="0038421B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71D34" w:rsidRPr="00871D34" w:rsidRDefault="00871D34" w:rsidP="0038421B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71D34">
              <w:rPr>
                <w:b/>
                <w:sz w:val="18"/>
                <w:szCs w:val="18"/>
                <w:lang w:val="uk-UA"/>
              </w:rPr>
              <w:t>Од. вим.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Default="00871D34" w:rsidP="00846507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71D34" w:rsidRPr="00871D34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4" w:rsidRPr="006011A3" w:rsidRDefault="00871D34" w:rsidP="00C1713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Ціна за </w:t>
            </w:r>
            <w:r w:rsidR="00C17134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одиницю</w:t>
            </w:r>
          </w:p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C17134" w:rsidP="00C1713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Загальна вартість </w:t>
            </w:r>
            <w:r w:rsidR="00871D34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(грн.)</w:t>
            </w:r>
          </w:p>
        </w:tc>
      </w:tr>
      <w:tr w:rsidR="00871D34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6011A3">
              <w:rPr>
                <w:rFonts w:eastAsia="SimSun"/>
                <w:color w:val="000000"/>
                <w:lang w:val="uk-UA" w:eastAsia="uk-UA"/>
              </w:rPr>
              <w:t>1.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Капуста пізня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4" w:rsidRPr="00871D34" w:rsidRDefault="002620E0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1000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2.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Капуста рання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720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3.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Буряк столовий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580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4.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Морква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580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5.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Цибуля ріпчаста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300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6.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Огірки парникові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288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7.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Огірки </w:t>
            </w:r>
            <w:proofErr w:type="spellStart"/>
            <w:r>
              <w:rPr>
                <w:b/>
                <w:lang w:val="uk-UA"/>
              </w:rPr>
              <w:t>грунтові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475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8.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Помідори парникові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360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9.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Помідори </w:t>
            </w:r>
            <w:proofErr w:type="spellStart"/>
            <w:r>
              <w:rPr>
                <w:b/>
                <w:lang w:val="uk-UA"/>
              </w:rPr>
              <w:t>грунтові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432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10.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Перець болгарський </w:t>
            </w:r>
            <w:proofErr w:type="spellStart"/>
            <w:r>
              <w:rPr>
                <w:b/>
                <w:lang w:val="uk-UA"/>
              </w:rPr>
              <w:t>парн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98,5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11.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Перець болгарський </w:t>
            </w:r>
            <w:proofErr w:type="spellStart"/>
            <w:r>
              <w:rPr>
                <w:b/>
                <w:lang w:val="uk-UA"/>
              </w:rPr>
              <w:t>грунтов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216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12.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Лимони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75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13.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Апельсини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450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14.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Банани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480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15.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Яблука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1600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16.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Сливи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450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17.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1F74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Ківі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120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18.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Мандарини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400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19.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F74F3" w:rsidRDefault="001F74F3" w:rsidP="00003585">
            <w:pPr>
              <w:rPr>
                <w:b/>
                <w:lang w:val="uk-UA"/>
              </w:rPr>
            </w:pPr>
            <w:r w:rsidRPr="001F74F3">
              <w:rPr>
                <w:b/>
                <w:lang w:val="uk-UA"/>
              </w:rPr>
              <w:t>Груші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300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1F74F3" w:rsidRPr="00141B56" w:rsidTr="00871D34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F3" w:rsidRPr="006011A3" w:rsidRDefault="001F74F3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lastRenderedPageBreak/>
              <w:t>20.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19476F" w:rsidRDefault="001F74F3" w:rsidP="0000358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Ядра волоських горіхів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F3" w:rsidRDefault="001F74F3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lang w:val="uk-UA" w:eastAsia="uk-UA"/>
              </w:rPr>
            </w:pPr>
            <w:r>
              <w:rPr>
                <w:rFonts w:eastAsia="SimSun"/>
                <w:b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871D34" w:rsidRDefault="001F74F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b/>
                <w:color w:val="333333"/>
                <w:lang w:val="uk-UA" w:eastAsia="uk-UA"/>
              </w:rPr>
            </w:pPr>
            <w:r>
              <w:rPr>
                <w:rFonts w:eastAsia="SimSun"/>
                <w:b/>
                <w:color w:val="333333"/>
                <w:lang w:val="uk-UA" w:eastAsia="uk-UA"/>
              </w:rPr>
              <w:t>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3" w:rsidRPr="00607A19" w:rsidRDefault="001F74F3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871D34" w:rsidRPr="00141B56" w:rsidTr="00871D34">
        <w:trPr>
          <w:cantSplit/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lang w:val="uk-UA" w:eastAsia="uk-UA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  <w:r w:rsidRPr="00607A19">
              <w:rPr>
                <w:rFonts w:eastAsia="SimSun"/>
                <w:b/>
                <w:sz w:val="22"/>
                <w:szCs w:val="22"/>
                <w:lang w:val="uk-UA" w:eastAsia="uk-UA"/>
              </w:rPr>
              <w:t>Всього: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871D34" w:rsidRPr="00141B56" w:rsidTr="00871D34">
        <w:trPr>
          <w:cantSplit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lang w:val="uk-UA" w:eastAsia="uk-UA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  <w:r w:rsidRPr="00607A19">
              <w:rPr>
                <w:rFonts w:eastAsia="SimSun"/>
                <w:b/>
                <w:sz w:val="22"/>
                <w:szCs w:val="22"/>
                <w:lang w:val="uk-UA" w:eastAsia="uk-UA"/>
              </w:rPr>
              <w:t>ПДВ: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871D34" w:rsidRPr="00141B56" w:rsidTr="00871D34">
        <w:trPr>
          <w:cantSplit/>
          <w:trHeight w:val="14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  <w:r w:rsidRPr="00607A19">
              <w:rPr>
                <w:rFonts w:eastAsia="SimSun"/>
                <w:b/>
                <w:color w:val="000000"/>
                <w:sz w:val="22"/>
                <w:szCs w:val="22"/>
                <w:lang w:val="uk-UA" w:eastAsia="uk-UA"/>
              </w:rPr>
              <w:t>Всього з ПДВ: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Pr="00607A19" w:rsidRDefault="00871D34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</w:tbl>
    <w:p w:rsidR="00F322D7" w:rsidRPr="00070A6C" w:rsidRDefault="00F322D7" w:rsidP="00F322D7">
      <w:pPr>
        <w:jc w:val="both"/>
        <w:rPr>
          <w:b/>
          <w:sz w:val="8"/>
          <w:lang w:val="uk-UA"/>
        </w:rPr>
      </w:pPr>
    </w:p>
    <w:p w:rsidR="008276A5" w:rsidRDefault="00F322D7" w:rsidP="00F322D7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 w:rsidRPr="00070A6C">
        <w:rPr>
          <w:lang w:val="uk-UA"/>
        </w:rPr>
        <w:t>Ціна сформована з урахуванням ціни на товар, вартості в</w:t>
      </w:r>
      <w:r w:rsidR="004D0DF6">
        <w:rPr>
          <w:lang w:val="uk-UA"/>
        </w:rPr>
        <w:t xml:space="preserve">антажно-розвантажувальних робіт, </w:t>
      </w:r>
      <w:r w:rsidRPr="00070A6C">
        <w:rPr>
          <w:lang w:val="uk-UA"/>
        </w:rPr>
        <w:t>вартості доставки товару</w:t>
      </w:r>
      <w:r w:rsidR="005E4640" w:rsidRPr="00070A6C">
        <w:rPr>
          <w:lang w:val="uk-UA"/>
        </w:rPr>
        <w:t xml:space="preserve">на адресу </w:t>
      </w:r>
      <w:r w:rsidRPr="00070A6C">
        <w:rPr>
          <w:lang w:val="uk-UA"/>
        </w:rPr>
        <w:t xml:space="preserve">замовника, сплату податків і зборів </w:t>
      </w:r>
      <w:r w:rsidRPr="00070A6C">
        <w:rPr>
          <w:i/>
          <w:lang w:val="uk-UA"/>
        </w:rPr>
        <w:t>(обов’язкових платежів)</w:t>
      </w:r>
      <w:r w:rsidRPr="00070A6C">
        <w:rPr>
          <w:lang w:val="uk-UA"/>
        </w:rPr>
        <w:t xml:space="preserve"> тощо.</w:t>
      </w:r>
    </w:p>
    <w:p w:rsidR="009A7F9D" w:rsidRDefault="009A7F9D" w:rsidP="00F322D7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</w:p>
    <w:p w:rsidR="001D594D" w:rsidRPr="00BB2356" w:rsidRDefault="008276A5" w:rsidP="001D594D">
      <w:pPr>
        <w:jc w:val="both"/>
        <w:rPr>
          <w:rFonts w:eastAsia="Calibri"/>
          <w:sz w:val="22"/>
          <w:lang w:val="uk-UA"/>
        </w:rPr>
      </w:pPr>
      <w:r w:rsidRPr="00095539">
        <w:rPr>
          <w:rFonts w:eastAsia="SimSun"/>
          <w:sz w:val="18"/>
          <w:szCs w:val="18"/>
          <w:lang w:val="uk-UA" w:eastAsia="uk-UA"/>
        </w:rPr>
        <w:t>*</w:t>
      </w:r>
      <w:r w:rsidRPr="00BB2356">
        <w:rPr>
          <w:rFonts w:eastAsia="SimSun"/>
          <w:i/>
          <w:sz w:val="18"/>
          <w:szCs w:val="18"/>
          <w:lang w:val="uk-UA" w:eastAsia="uk-UA"/>
        </w:rPr>
        <w:t>Примітка:</w:t>
      </w:r>
      <w:r w:rsidR="001D594D" w:rsidRPr="00BB2356">
        <w:rPr>
          <w:rFonts w:eastAsia="Calibri"/>
          <w:sz w:val="22"/>
          <w:lang w:val="uk-UA"/>
        </w:rPr>
        <w:t>* - необхідно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вказати</w:t>
      </w:r>
      <w:r w:rsidR="00C17134">
        <w:rPr>
          <w:rFonts w:eastAsia="Calibri"/>
          <w:sz w:val="22"/>
          <w:lang w:val="uk-UA"/>
        </w:rPr>
        <w:t xml:space="preserve"> </w:t>
      </w:r>
      <w:r w:rsidR="001D594D">
        <w:rPr>
          <w:rFonts w:eastAsia="Calibri"/>
          <w:sz w:val="22"/>
          <w:lang w:val="uk-UA"/>
        </w:rPr>
        <w:t xml:space="preserve">ціну та </w:t>
      </w:r>
      <w:r w:rsidR="001D594D" w:rsidRPr="00BB2356">
        <w:rPr>
          <w:rFonts w:eastAsia="Calibri"/>
          <w:sz w:val="22"/>
          <w:lang w:val="uk-UA"/>
        </w:rPr>
        <w:t>суму з ПДВ, якщо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Учасник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процедури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 xml:space="preserve">закупівлі, відповідно до вимог чинного законодавства, є платником ПДВ, якщо ж не є </w:t>
      </w:r>
      <w:r w:rsidR="00BB2356">
        <w:rPr>
          <w:rFonts w:eastAsia="Calibri"/>
          <w:sz w:val="22"/>
          <w:lang w:val="uk-UA"/>
        </w:rPr>
        <w:t>–</w:t>
      </w:r>
      <w:r w:rsidR="003A646D">
        <w:rPr>
          <w:rFonts w:eastAsia="Calibri"/>
          <w:sz w:val="22"/>
          <w:lang w:val="uk-UA"/>
        </w:rPr>
        <w:t xml:space="preserve"> необхідно </w:t>
      </w:r>
      <w:r w:rsidR="001D594D" w:rsidRPr="00BB2356">
        <w:rPr>
          <w:rFonts w:eastAsia="Calibri"/>
          <w:sz w:val="22"/>
          <w:lang w:val="uk-UA"/>
        </w:rPr>
        <w:t>зазначити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 xml:space="preserve">вираз «(без ПДВ)». </w:t>
      </w:r>
    </w:p>
    <w:p w:rsidR="00F322D7" w:rsidRPr="00BB2356" w:rsidRDefault="00F322D7" w:rsidP="001D594D">
      <w:pPr>
        <w:jc w:val="both"/>
        <w:rPr>
          <w:rFonts w:eastAsia="SimSun"/>
          <w:sz w:val="8"/>
          <w:szCs w:val="8"/>
          <w:lang w:val="uk-UA" w:eastAsia="uk-UA"/>
        </w:rPr>
      </w:pPr>
    </w:p>
    <w:p w:rsidR="00F322D7" w:rsidRPr="006011A3" w:rsidRDefault="00F322D7" w:rsidP="00F322D7">
      <w:pPr>
        <w:suppressAutoHyphens w:val="0"/>
        <w:jc w:val="both"/>
        <w:rPr>
          <w:rFonts w:eastAsia="SimSun"/>
          <w:sz w:val="10"/>
          <w:szCs w:val="10"/>
          <w:lang w:val="uk-UA" w:eastAsia="uk-UA"/>
        </w:rPr>
      </w:pPr>
    </w:p>
    <w:p w:rsidR="00C53DAD" w:rsidRDefault="00C53DAD" w:rsidP="00F322D7">
      <w:pPr>
        <w:suppressAutoHyphens w:val="0"/>
        <w:jc w:val="both"/>
        <w:rPr>
          <w:rFonts w:eastAsia="SimSun"/>
          <w:lang w:val="uk-UA" w:eastAsia="uk-UA"/>
        </w:rPr>
      </w:pPr>
    </w:p>
    <w:p w:rsidR="00C53DAD" w:rsidRDefault="00C53DAD" w:rsidP="00F322D7">
      <w:pPr>
        <w:suppressAutoHyphens w:val="0"/>
        <w:jc w:val="both"/>
        <w:rPr>
          <w:rFonts w:eastAsia="SimSun"/>
          <w:lang w:val="uk-UA" w:eastAsia="uk-UA"/>
        </w:rPr>
      </w:pP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>Посада,</w:t>
      </w:r>
      <w:r w:rsidR="00C17134">
        <w:rPr>
          <w:rFonts w:eastAsia="SimSun"/>
          <w:lang w:val="uk-UA" w:eastAsia="uk-UA"/>
        </w:rPr>
        <w:t xml:space="preserve"> власне ім’я, </w:t>
      </w:r>
      <w:r w:rsidRPr="006011A3">
        <w:rPr>
          <w:rFonts w:eastAsia="SimSun"/>
          <w:lang w:val="uk-UA" w:eastAsia="uk-UA"/>
        </w:rPr>
        <w:t xml:space="preserve"> прізвище, </w:t>
      </w: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підпис уповноваженої особи </w:t>
      </w: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>підприємства/фізичної особи,                                                 _____________(___________)</w:t>
      </w:r>
    </w:p>
    <w:p w:rsidR="003C5587" w:rsidRDefault="00F322D7" w:rsidP="001E33D8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="00C233CC">
        <w:rPr>
          <w:rFonts w:eastAsia="SimSun"/>
          <w:lang w:val="uk-UA" w:eastAsia="uk-UA"/>
        </w:rPr>
        <w:t>м</w:t>
      </w:r>
      <w:r w:rsidRPr="006011A3">
        <w:rPr>
          <w:rFonts w:eastAsia="SimSun"/>
          <w:lang w:val="uk-UA" w:eastAsia="uk-UA"/>
        </w:rPr>
        <w:t>п</w:t>
      </w:r>
      <w:proofErr w:type="spellEnd"/>
    </w:p>
    <w:sectPr w:rsidR="003C5587" w:rsidSect="009A7F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E78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27A3537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322D7"/>
    <w:rsid w:val="00003585"/>
    <w:rsid w:val="00011238"/>
    <w:rsid w:val="00075DC5"/>
    <w:rsid w:val="00082CA7"/>
    <w:rsid w:val="000F58F9"/>
    <w:rsid w:val="00113174"/>
    <w:rsid w:val="00141B56"/>
    <w:rsid w:val="00164BC0"/>
    <w:rsid w:val="00167146"/>
    <w:rsid w:val="0019476F"/>
    <w:rsid w:val="001A5979"/>
    <w:rsid w:val="001C4506"/>
    <w:rsid w:val="001D594D"/>
    <w:rsid w:val="001E33D8"/>
    <w:rsid w:val="001F74F3"/>
    <w:rsid w:val="002014A1"/>
    <w:rsid w:val="00220390"/>
    <w:rsid w:val="002233AF"/>
    <w:rsid w:val="00225D43"/>
    <w:rsid w:val="0024195A"/>
    <w:rsid w:val="002620E0"/>
    <w:rsid w:val="002A6F17"/>
    <w:rsid w:val="00345436"/>
    <w:rsid w:val="003471E6"/>
    <w:rsid w:val="003A3433"/>
    <w:rsid w:val="003A646D"/>
    <w:rsid w:val="003C5587"/>
    <w:rsid w:val="003D61EA"/>
    <w:rsid w:val="00410831"/>
    <w:rsid w:val="00410E82"/>
    <w:rsid w:val="0042003E"/>
    <w:rsid w:val="00457364"/>
    <w:rsid w:val="00474B61"/>
    <w:rsid w:val="004A3043"/>
    <w:rsid w:val="004B08A4"/>
    <w:rsid w:val="004B719C"/>
    <w:rsid w:val="004D0DF6"/>
    <w:rsid w:val="00520A24"/>
    <w:rsid w:val="005E4640"/>
    <w:rsid w:val="005F244E"/>
    <w:rsid w:val="00607A19"/>
    <w:rsid w:val="00623E5F"/>
    <w:rsid w:val="00630B78"/>
    <w:rsid w:val="00631E87"/>
    <w:rsid w:val="006460E8"/>
    <w:rsid w:val="00662A65"/>
    <w:rsid w:val="006E4799"/>
    <w:rsid w:val="007032F8"/>
    <w:rsid w:val="00705DA5"/>
    <w:rsid w:val="007864A4"/>
    <w:rsid w:val="007B233F"/>
    <w:rsid w:val="007B3602"/>
    <w:rsid w:val="007B3A53"/>
    <w:rsid w:val="007D64AF"/>
    <w:rsid w:val="008276A5"/>
    <w:rsid w:val="008474BD"/>
    <w:rsid w:val="00871D34"/>
    <w:rsid w:val="00877A77"/>
    <w:rsid w:val="009A7F9D"/>
    <w:rsid w:val="00A335DD"/>
    <w:rsid w:val="00A84B8E"/>
    <w:rsid w:val="00AB6608"/>
    <w:rsid w:val="00AB7F8D"/>
    <w:rsid w:val="00AC0774"/>
    <w:rsid w:val="00AC6786"/>
    <w:rsid w:val="00AE2C0E"/>
    <w:rsid w:val="00AE349C"/>
    <w:rsid w:val="00AE3680"/>
    <w:rsid w:val="00B52885"/>
    <w:rsid w:val="00B84138"/>
    <w:rsid w:val="00BB2356"/>
    <w:rsid w:val="00BC1E51"/>
    <w:rsid w:val="00BF079B"/>
    <w:rsid w:val="00C07993"/>
    <w:rsid w:val="00C17134"/>
    <w:rsid w:val="00C233CC"/>
    <w:rsid w:val="00C42BDA"/>
    <w:rsid w:val="00C53DAD"/>
    <w:rsid w:val="00C54E8B"/>
    <w:rsid w:val="00C60BAE"/>
    <w:rsid w:val="00CC4C7E"/>
    <w:rsid w:val="00D106AE"/>
    <w:rsid w:val="00D2276A"/>
    <w:rsid w:val="00D95878"/>
    <w:rsid w:val="00DD03F2"/>
    <w:rsid w:val="00E5061F"/>
    <w:rsid w:val="00E800C4"/>
    <w:rsid w:val="00E8569D"/>
    <w:rsid w:val="00F06776"/>
    <w:rsid w:val="00F26127"/>
    <w:rsid w:val="00F322D7"/>
    <w:rsid w:val="00F50062"/>
    <w:rsid w:val="00F5333E"/>
    <w:rsid w:val="00F775C7"/>
    <w:rsid w:val="00F92F22"/>
    <w:rsid w:val="00FB7B2D"/>
    <w:rsid w:val="00FD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E33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22D7"/>
    <w:pPr>
      <w:suppressAutoHyphens w:val="0"/>
      <w:spacing w:after="120"/>
    </w:pPr>
    <w:rPr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2D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E3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BC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E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141B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B36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dcterms:created xsi:type="dcterms:W3CDTF">2020-12-11T12:11:00Z</dcterms:created>
  <dcterms:modified xsi:type="dcterms:W3CDTF">2023-01-29T15:04:00Z</dcterms:modified>
</cp:coreProperties>
</file>