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70077D">
        <w:rPr>
          <w:rFonts w:ascii="Times New Roman" w:hAnsi="Times New Roman" w:cs="Times New Roman"/>
          <w:b/>
          <w:color w:val="000000"/>
          <w:sz w:val="24"/>
          <w:szCs w:val="24"/>
          <w:bdr w:val="none" w:sz="0" w:space="0" w:color="auto" w:frame="1"/>
        </w:rPr>
        <w:t>21.11.</w:t>
      </w:r>
      <w:r>
        <w:rPr>
          <w:rFonts w:ascii="Times New Roman" w:hAnsi="Times New Roman" w:cs="Times New Roman"/>
          <w:b/>
          <w:color w:val="000000"/>
          <w:sz w:val="24"/>
          <w:szCs w:val="24"/>
          <w:bdr w:val="none" w:sz="0" w:space="0" w:color="auto" w:frame="1"/>
        </w:rPr>
        <w:t>2022 року</w:t>
      </w:r>
    </w:p>
    <w:p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5C5C83" w:rsidRDefault="00550CFA" w:rsidP="005C5C83">
      <w:pPr>
        <w:pStyle w:val="a7"/>
        <w:spacing w:line="240" w:lineRule="auto"/>
        <w:ind w:firstLine="0"/>
        <w:jc w:val="center"/>
        <w:rPr>
          <w:rFonts w:eastAsia="Calibri"/>
          <w:b/>
          <w:sz w:val="32"/>
          <w:szCs w:val="32"/>
        </w:rPr>
      </w:pPr>
      <w:r w:rsidRPr="00550CFA">
        <w:rPr>
          <w:rFonts w:eastAsia="Calibri"/>
          <w:b/>
          <w:sz w:val="32"/>
          <w:szCs w:val="32"/>
        </w:rPr>
        <w:t xml:space="preserve">Код ДК 021:2015: 33110000-4 </w:t>
      </w:r>
      <w:proofErr w:type="spellStart"/>
      <w:r w:rsidRPr="00550CFA">
        <w:rPr>
          <w:rFonts w:eastAsia="Calibri"/>
          <w:b/>
          <w:sz w:val="32"/>
          <w:szCs w:val="32"/>
        </w:rPr>
        <w:t>Візуалізаційне</w:t>
      </w:r>
      <w:proofErr w:type="spellEnd"/>
      <w:r w:rsidRPr="00550CFA">
        <w:rPr>
          <w:rFonts w:eastAsia="Calibri"/>
          <w:b/>
          <w:sz w:val="32"/>
          <w:szCs w:val="32"/>
        </w:rPr>
        <w:t xml:space="preserve"> обладнання для потреб медицини, стоматології та ветеринарної медицини (33112200-0 - Ультразвукові установки) Код НК 024:2019: 40761 Загальноприйнята ультразвукова система візуалізації</w:t>
      </w:r>
    </w:p>
    <w:p w:rsidR="00550CFA" w:rsidRPr="00887788" w:rsidRDefault="00550CFA" w:rsidP="005C5C83">
      <w:pPr>
        <w:pStyle w:val="a7"/>
        <w:spacing w:line="240" w:lineRule="auto"/>
        <w:ind w:firstLine="0"/>
        <w:jc w:val="center"/>
        <w:rPr>
          <w:b/>
        </w:rPr>
      </w:pPr>
    </w:p>
    <w:p w:rsidR="005C5C83" w:rsidRPr="00887788" w:rsidRDefault="00550CFA" w:rsidP="005C5C83">
      <w:pPr>
        <w:pStyle w:val="a7"/>
        <w:spacing w:line="240" w:lineRule="auto"/>
        <w:ind w:firstLine="0"/>
        <w:jc w:val="center"/>
        <w:rPr>
          <w:b/>
        </w:rPr>
      </w:pPr>
      <w:proofErr w:type="spellStart"/>
      <w:r>
        <w:rPr>
          <w:b/>
          <w:bCs/>
          <w:sz w:val="28"/>
          <w:szCs w:val="28"/>
          <w:lang w:val="ru-RU" w:eastAsia="ru-RU"/>
        </w:rPr>
        <w:t>Діагностична</w:t>
      </w:r>
      <w:proofErr w:type="spellEnd"/>
      <w:r>
        <w:rPr>
          <w:b/>
          <w:bCs/>
          <w:sz w:val="28"/>
          <w:szCs w:val="28"/>
          <w:lang w:val="ru-RU" w:eastAsia="ru-RU"/>
        </w:rPr>
        <w:t xml:space="preserve"> </w:t>
      </w:r>
      <w:proofErr w:type="spellStart"/>
      <w:r>
        <w:rPr>
          <w:b/>
          <w:bCs/>
          <w:sz w:val="28"/>
          <w:szCs w:val="28"/>
          <w:lang w:val="ru-RU" w:eastAsia="ru-RU"/>
        </w:rPr>
        <w:t>ультразвукова</w:t>
      </w:r>
      <w:proofErr w:type="spellEnd"/>
      <w:r>
        <w:rPr>
          <w:b/>
          <w:bCs/>
          <w:sz w:val="28"/>
          <w:szCs w:val="28"/>
          <w:lang w:val="ru-RU" w:eastAsia="ru-RU"/>
        </w:rPr>
        <w:t xml:space="preserve"> система</w:t>
      </w: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0C66B3" w:rsidRDefault="000C66B3"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A21356" w:rsidRDefault="00A21356" w:rsidP="00550CFA">
      <w:pPr>
        <w:pStyle w:val="a7"/>
        <w:spacing w:line="240" w:lineRule="auto"/>
        <w:ind w:firstLine="0"/>
        <w:rPr>
          <w:b/>
          <w:sz w:val="32"/>
          <w:szCs w:val="32"/>
        </w:rPr>
      </w:pPr>
    </w:p>
    <w:p w:rsidR="00A21356" w:rsidRPr="00887788" w:rsidRDefault="00A21356" w:rsidP="005C5C83">
      <w:pPr>
        <w:pStyle w:val="a7"/>
        <w:spacing w:line="240" w:lineRule="auto"/>
        <w:ind w:firstLine="0"/>
        <w:jc w:val="center"/>
        <w:rPr>
          <w:b/>
          <w:sz w:val="32"/>
          <w:szCs w:val="32"/>
        </w:rPr>
      </w:pPr>
    </w:p>
    <w:p w:rsidR="005C5C83" w:rsidRPr="00887788" w:rsidRDefault="00775271" w:rsidP="005C5C83">
      <w:pPr>
        <w:pStyle w:val="a7"/>
        <w:spacing w:line="240" w:lineRule="auto"/>
        <w:ind w:firstLine="0"/>
        <w:jc w:val="center"/>
        <w:rPr>
          <w:b/>
          <w:sz w:val="32"/>
          <w:szCs w:val="32"/>
        </w:rPr>
      </w:pPr>
      <w:r>
        <w:rPr>
          <w:b/>
          <w:sz w:val="32"/>
          <w:szCs w:val="32"/>
        </w:rPr>
        <w:t>м. Гайсин</w:t>
      </w:r>
    </w:p>
    <w:p w:rsidR="005C5C83" w:rsidRPr="00887788" w:rsidRDefault="005C5C83" w:rsidP="005C5C83">
      <w:pPr>
        <w:pStyle w:val="a7"/>
        <w:spacing w:line="240" w:lineRule="auto"/>
        <w:ind w:firstLine="0"/>
        <w:jc w:val="center"/>
      </w:pPr>
      <w:r w:rsidRPr="00887788">
        <w:rPr>
          <w:b/>
          <w:sz w:val="32"/>
          <w:szCs w:val="32"/>
        </w:rPr>
        <w:t>202</w:t>
      </w:r>
      <w:r w:rsidR="00A21356">
        <w:rPr>
          <w:b/>
          <w:sz w:val="32"/>
          <w:szCs w:val="32"/>
        </w:rPr>
        <w:t>2</w:t>
      </w:r>
      <w:r w:rsidR="00643401">
        <w:rPr>
          <w:b/>
          <w:sz w:val="32"/>
          <w:szCs w:val="32"/>
        </w:rPr>
        <w:t>р.</w:t>
      </w:r>
      <w:r w:rsidRPr="00887788">
        <w:br w:type="page"/>
      </w:r>
    </w:p>
    <w:bookmarkEnd w:id="0"/>
    <w:p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trPr>
          <w:trHeight w:val="522"/>
          <w:jc w:val="center"/>
        </w:trPr>
        <w:tc>
          <w:tcPr>
            <w:tcW w:w="570" w:type="dxa"/>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trPr>
          <w:trHeight w:val="522"/>
          <w:jc w:val="center"/>
        </w:trPr>
        <w:tc>
          <w:tcPr>
            <w:tcW w:w="570"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rsidTr="008743AF">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rsidR="00550CFA" w:rsidRPr="00550CFA" w:rsidRDefault="00887788" w:rsidP="00550CFA">
            <w:pPr>
              <w:shd w:val="clear" w:color="auto" w:fill="FFFFFF"/>
              <w:textAlignment w:val="baseline"/>
              <w:rPr>
                <w:rFonts w:ascii="Times New Roman" w:hAnsi="Times New Roman" w:cs="Times New Roman"/>
                <w:color w:val="000000"/>
                <w:sz w:val="24"/>
                <w:szCs w:val="24"/>
                <w:bdr w:val="none" w:sz="0" w:space="0" w:color="auto" w:frame="1"/>
              </w:rPr>
            </w:pPr>
            <w:r w:rsidRPr="00887788">
              <w:rPr>
                <w:rFonts w:ascii="Times New Roman" w:hAnsi="Times New Roman" w:cs="Times New Roman"/>
                <w:b/>
                <w:color w:val="000000"/>
                <w:sz w:val="32"/>
                <w:szCs w:val="32"/>
                <w:bdr w:val="none" w:sz="0" w:space="0" w:color="auto" w:frame="1"/>
              </w:rPr>
              <w:t xml:space="preserve"> </w:t>
            </w:r>
            <w:r w:rsidR="00550CFA" w:rsidRPr="00550CFA">
              <w:rPr>
                <w:rFonts w:ascii="Times New Roman" w:hAnsi="Times New Roman" w:cs="Times New Roman"/>
                <w:color w:val="000000"/>
                <w:sz w:val="24"/>
                <w:szCs w:val="24"/>
                <w:bdr w:val="none" w:sz="0" w:space="0" w:color="auto" w:frame="1"/>
              </w:rPr>
              <w:t xml:space="preserve">Код ДК 021:2015: 33110000-4 </w:t>
            </w:r>
            <w:proofErr w:type="spellStart"/>
            <w:r w:rsidR="00550CFA" w:rsidRPr="00550CFA">
              <w:rPr>
                <w:rFonts w:ascii="Times New Roman" w:hAnsi="Times New Roman" w:cs="Times New Roman"/>
                <w:color w:val="000000"/>
                <w:sz w:val="24"/>
                <w:szCs w:val="24"/>
                <w:bdr w:val="none" w:sz="0" w:space="0" w:color="auto" w:frame="1"/>
              </w:rPr>
              <w:t>Візуалізаційне</w:t>
            </w:r>
            <w:proofErr w:type="spellEnd"/>
            <w:r w:rsidR="00550CFA" w:rsidRPr="00550CFA">
              <w:rPr>
                <w:rFonts w:ascii="Times New Roman" w:hAnsi="Times New Roman" w:cs="Times New Roman"/>
                <w:color w:val="000000"/>
                <w:sz w:val="24"/>
                <w:szCs w:val="24"/>
                <w:bdr w:val="none" w:sz="0" w:space="0" w:color="auto" w:frame="1"/>
              </w:rPr>
              <w:t xml:space="preserve"> обладнання для потреб медицини, стоматології та ветеринарної медицини (33112200-0 - Ультразвукові установки) Код НК 024:2019: 40761 Загальноприйнята уль</w:t>
            </w:r>
            <w:r w:rsidR="00550CFA">
              <w:rPr>
                <w:rFonts w:ascii="Times New Roman" w:hAnsi="Times New Roman" w:cs="Times New Roman"/>
                <w:color w:val="000000"/>
                <w:sz w:val="24"/>
                <w:szCs w:val="24"/>
                <w:bdr w:val="none" w:sz="0" w:space="0" w:color="auto" w:frame="1"/>
              </w:rPr>
              <w:t>тразвукова система візуалізації</w:t>
            </w:r>
          </w:p>
          <w:p w:rsidR="002049E6" w:rsidRPr="00C61710" w:rsidRDefault="00550CFA" w:rsidP="00550CFA">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550CFA">
              <w:rPr>
                <w:rFonts w:ascii="Times New Roman" w:hAnsi="Times New Roman" w:cs="Times New Roman"/>
                <w:color w:val="000000"/>
                <w:sz w:val="24"/>
                <w:szCs w:val="24"/>
                <w:bdr w:val="none" w:sz="0" w:space="0" w:color="auto" w:frame="1"/>
              </w:rPr>
              <w:t>Діагностична ультразвукова система</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rsidR="00550CFA" w:rsidRPr="00550CFA" w:rsidRDefault="00550CFA" w:rsidP="00550CF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550CFA">
              <w:rPr>
                <w:rFonts w:ascii="Times New Roman" w:eastAsia="Times New Roman" w:hAnsi="Times New Roman" w:cs="Times New Roman"/>
                <w:color w:val="000000"/>
                <w:sz w:val="24"/>
                <w:szCs w:val="24"/>
                <w:lang w:val="ru-RU"/>
              </w:rPr>
              <w:t>Код ДК 021:2015: 33110000-4</w:t>
            </w:r>
            <w:proofErr w:type="gramStart"/>
            <w:r w:rsidRPr="00550CFA">
              <w:rPr>
                <w:rFonts w:ascii="Times New Roman" w:eastAsia="Times New Roman" w:hAnsi="Times New Roman" w:cs="Times New Roman"/>
                <w:color w:val="000000"/>
                <w:sz w:val="24"/>
                <w:szCs w:val="24"/>
                <w:lang w:val="ru-RU"/>
              </w:rPr>
              <w:t xml:space="preserve"> </w:t>
            </w:r>
            <w:proofErr w:type="spellStart"/>
            <w:r w:rsidRPr="00550CFA">
              <w:rPr>
                <w:rFonts w:ascii="Times New Roman" w:eastAsia="Times New Roman" w:hAnsi="Times New Roman" w:cs="Times New Roman"/>
                <w:color w:val="000000"/>
                <w:sz w:val="24"/>
                <w:szCs w:val="24"/>
                <w:lang w:val="ru-RU"/>
              </w:rPr>
              <w:t>В</w:t>
            </w:r>
            <w:proofErr w:type="gramEnd"/>
            <w:r w:rsidRPr="00550CFA">
              <w:rPr>
                <w:rFonts w:ascii="Times New Roman" w:eastAsia="Times New Roman" w:hAnsi="Times New Roman" w:cs="Times New Roman"/>
                <w:color w:val="000000"/>
                <w:sz w:val="24"/>
                <w:szCs w:val="24"/>
                <w:lang w:val="ru-RU"/>
              </w:rPr>
              <w:t>ізуалізаційне</w:t>
            </w:r>
            <w:proofErr w:type="spellEnd"/>
            <w:r w:rsidRPr="00550CFA">
              <w:rPr>
                <w:rFonts w:ascii="Times New Roman" w:eastAsia="Times New Roman" w:hAnsi="Times New Roman" w:cs="Times New Roman"/>
                <w:color w:val="000000"/>
                <w:sz w:val="24"/>
                <w:szCs w:val="24"/>
                <w:lang w:val="ru-RU"/>
              </w:rPr>
              <w:t xml:space="preserve"> </w:t>
            </w:r>
            <w:proofErr w:type="spellStart"/>
            <w:r w:rsidRPr="00550CFA">
              <w:rPr>
                <w:rFonts w:ascii="Times New Roman" w:eastAsia="Times New Roman" w:hAnsi="Times New Roman" w:cs="Times New Roman"/>
                <w:color w:val="000000"/>
                <w:sz w:val="24"/>
                <w:szCs w:val="24"/>
                <w:lang w:val="ru-RU"/>
              </w:rPr>
              <w:t>обладнання</w:t>
            </w:r>
            <w:proofErr w:type="spellEnd"/>
            <w:r w:rsidRPr="00550CFA">
              <w:rPr>
                <w:rFonts w:ascii="Times New Roman" w:eastAsia="Times New Roman" w:hAnsi="Times New Roman" w:cs="Times New Roman"/>
                <w:color w:val="000000"/>
                <w:sz w:val="24"/>
                <w:szCs w:val="24"/>
                <w:lang w:val="ru-RU"/>
              </w:rPr>
              <w:t xml:space="preserve"> для потреб </w:t>
            </w:r>
            <w:proofErr w:type="spellStart"/>
            <w:r w:rsidRPr="00550CFA">
              <w:rPr>
                <w:rFonts w:ascii="Times New Roman" w:eastAsia="Times New Roman" w:hAnsi="Times New Roman" w:cs="Times New Roman"/>
                <w:color w:val="000000"/>
                <w:sz w:val="24"/>
                <w:szCs w:val="24"/>
                <w:lang w:val="ru-RU"/>
              </w:rPr>
              <w:t>медицини</w:t>
            </w:r>
            <w:proofErr w:type="spellEnd"/>
            <w:r w:rsidRPr="00550CFA">
              <w:rPr>
                <w:rFonts w:ascii="Times New Roman" w:eastAsia="Times New Roman" w:hAnsi="Times New Roman" w:cs="Times New Roman"/>
                <w:color w:val="000000"/>
                <w:sz w:val="24"/>
                <w:szCs w:val="24"/>
                <w:lang w:val="ru-RU"/>
              </w:rPr>
              <w:t xml:space="preserve">, </w:t>
            </w:r>
            <w:proofErr w:type="spellStart"/>
            <w:r w:rsidRPr="00550CFA">
              <w:rPr>
                <w:rFonts w:ascii="Times New Roman" w:eastAsia="Times New Roman" w:hAnsi="Times New Roman" w:cs="Times New Roman"/>
                <w:color w:val="000000"/>
                <w:sz w:val="24"/>
                <w:szCs w:val="24"/>
                <w:lang w:val="ru-RU"/>
              </w:rPr>
              <w:t>стоматології</w:t>
            </w:r>
            <w:proofErr w:type="spellEnd"/>
            <w:r w:rsidRPr="00550CFA">
              <w:rPr>
                <w:rFonts w:ascii="Times New Roman" w:eastAsia="Times New Roman" w:hAnsi="Times New Roman" w:cs="Times New Roman"/>
                <w:color w:val="000000"/>
                <w:sz w:val="24"/>
                <w:szCs w:val="24"/>
                <w:lang w:val="ru-RU"/>
              </w:rPr>
              <w:t xml:space="preserve"> та </w:t>
            </w:r>
            <w:proofErr w:type="spellStart"/>
            <w:r w:rsidRPr="00550CFA">
              <w:rPr>
                <w:rFonts w:ascii="Times New Roman" w:eastAsia="Times New Roman" w:hAnsi="Times New Roman" w:cs="Times New Roman"/>
                <w:color w:val="000000"/>
                <w:sz w:val="24"/>
                <w:szCs w:val="24"/>
                <w:lang w:val="ru-RU"/>
              </w:rPr>
              <w:t>ветеринарної</w:t>
            </w:r>
            <w:proofErr w:type="spellEnd"/>
            <w:r w:rsidRPr="00550CFA">
              <w:rPr>
                <w:rFonts w:ascii="Times New Roman" w:eastAsia="Times New Roman" w:hAnsi="Times New Roman" w:cs="Times New Roman"/>
                <w:color w:val="000000"/>
                <w:sz w:val="24"/>
                <w:szCs w:val="24"/>
                <w:lang w:val="ru-RU"/>
              </w:rPr>
              <w:t xml:space="preserve"> </w:t>
            </w:r>
            <w:proofErr w:type="spellStart"/>
            <w:r w:rsidRPr="00550CFA">
              <w:rPr>
                <w:rFonts w:ascii="Times New Roman" w:eastAsia="Times New Roman" w:hAnsi="Times New Roman" w:cs="Times New Roman"/>
                <w:color w:val="000000"/>
                <w:sz w:val="24"/>
                <w:szCs w:val="24"/>
                <w:lang w:val="ru-RU"/>
              </w:rPr>
              <w:t>медицини</w:t>
            </w:r>
            <w:proofErr w:type="spellEnd"/>
            <w:r w:rsidRPr="00550CFA">
              <w:rPr>
                <w:rFonts w:ascii="Times New Roman" w:eastAsia="Times New Roman" w:hAnsi="Times New Roman" w:cs="Times New Roman"/>
                <w:color w:val="000000"/>
                <w:sz w:val="24"/>
                <w:szCs w:val="24"/>
                <w:lang w:val="ru-RU"/>
              </w:rPr>
              <w:t xml:space="preserve"> (33112200-0 - </w:t>
            </w:r>
            <w:proofErr w:type="spellStart"/>
            <w:r w:rsidRPr="00550CFA">
              <w:rPr>
                <w:rFonts w:ascii="Times New Roman" w:eastAsia="Times New Roman" w:hAnsi="Times New Roman" w:cs="Times New Roman"/>
                <w:color w:val="000000"/>
                <w:sz w:val="24"/>
                <w:szCs w:val="24"/>
                <w:lang w:val="ru-RU"/>
              </w:rPr>
              <w:t>Ультразвукові</w:t>
            </w:r>
            <w:proofErr w:type="spellEnd"/>
            <w:r w:rsidRPr="00550CFA">
              <w:rPr>
                <w:rFonts w:ascii="Times New Roman" w:eastAsia="Times New Roman" w:hAnsi="Times New Roman" w:cs="Times New Roman"/>
                <w:color w:val="000000"/>
                <w:sz w:val="24"/>
                <w:szCs w:val="24"/>
                <w:lang w:val="ru-RU"/>
              </w:rPr>
              <w:t xml:space="preserve"> установки) Код НК 024:2019: 40761 </w:t>
            </w:r>
            <w:proofErr w:type="spellStart"/>
            <w:r w:rsidRPr="00550CFA">
              <w:rPr>
                <w:rFonts w:ascii="Times New Roman" w:eastAsia="Times New Roman" w:hAnsi="Times New Roman" w:cs="Times New Roman"/>
                <w:color w:val="000000"/>
                <w:sz w:val="24"/>
                <w:szCs w:val="24"/>
                <w:lang w:val="ru-RU"/>
              </w:rPr>
              <w:t>Загальноприйнята</w:t>
            </w:r>
            <w:proofErr w:type="spellEnd"/>
            <w:r w:rsidRPr="00550CFA">
              <w:rPr>
                <w:rFonts w:ascii="Times New Roman" w:eastAsia="Times New Roman" w:hAnsi="Times New Roman" w:cs="Times New Roman"/>
                <w:color w:val="000000"/>
                <w:sz w:val="24"/>
                <w:szCs w:val="24"/>
                <w:lang w:val="ru-RU"/>
              </w:rPr>
              <w:t xml:space="preserve"> </w:t>
            </w:r>
            <w:proofErr w:type="spellStart"/>
            <w:r w:rsidRPr="00550CFA">
              <w:rPr>
                <w:rFonts w:ascii="Times New Roman" w:eastAsia="Times New Roman" w:hAnsi="Times New Roman" w:cs="Times New Roman"/>
                <w:color w:val="000000"/>
                <w:sz w:val="24"/>
                <w:szCs w:val="24"/>
                <w:lang w:val="ru-RU"/>
              </w:rPr>
              <w:t>ультразвукова</w:t>
            </w:r>
            <w:proofErr w:type="spellEnd"/>
            <w:r w:rsidRPr="00550CFA">
              <w:rPr>
                <w:rFonts w:ascii="Times New Roman" w:eastAsia="Times New Roman" w:hAnsi="Times New Roman" w:cs="Times New Roman"/>
                <w:color w:val="000000"/>
                <w:sz w:val="24"/>
                <w:szCs w:val="24"/>
                <w:lang w:val="ru-RU"/>
              </w:rPr>
              <w:t xml:space="preserve"> система </w:t>
            </w:r>
            <w:proofErr w:type="spellStart"/>
            <w:r w:rsidRPr="00550CFA">
              <w:rPr>
                <w:rFonts w:ascii="Times New Roman" w:eastAsia="Times New Roman" w:hAnsi="Times New Roman" w:cs="Times New Roman"/>
                <w:color w:val="000000"/>
                <w:sz w:val="24"/>
                <w:szCs w:val="24"/>
                <w:lang w:val="ru-RU"/>
              </w:rPr>
              <w:t>візуалізації</w:t>
            </w:r>
            <w:proofErr w:type="spellEnd"/>
          </w:p>
          <w:p w:rsidR="005E7DC3" w:rsidRPr="00271C00" w:rsidRDefault="00550CFA" w:rsidP="00550CF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roofErr w:type="spellStart"/>
            <w:r w:rsidRPr="00550CFA">
              <w:rPr>
                <w:rFonts w:ascii="Times New Roman" w:eastAsia="Times New Roman" w:hAnsi="Times New Roman" w:cs="Times New Roman"/>
                <w:color w:val="000000"/>
                <w:sz w:val="24"/>
                <w:szCs w:val="24"/>
                <w:lang w:val="ru-RU"/>
              </w:rPr>
              <w:t>Діагностична</w:t>
            </w:r>
            <w:proofErr w:type="spellEnd"/>
            <w:r w:rsidRPr="00550CFA">
              <w:rPr>
                <w:rFonts w:ascii="Times New Roman" w:eastAsia="Times New Roman" w:hAnsi="Times New Roman" w:cs="Times New Roman"/>
                <w:color w:val="000000"/>
                <w:sz w:val="24"/>
                <w:szCs w:val="24"/>
                <w:lang w:val="ru-RU"/>
              </w:rPr>
              <w:t xml:space="preserve"> </w:t>
            </w:r>
            <w:proofErr w:type="spellStart"/>
            <w:r w:rsidRPr="00550CFA">
              <w:rPr>
                <w:rFonts w:ascii="Times New Roman" w:eastAsia="Times New Roman" w:hAnsi="Times New Roman" w:cs="Times New Roman"/>
                <w:color w:val="000000"/>
                <w:sz w:val="24"/>
                <w:szCs w:val="24"/>
                <w:lang w:val="ru-RU"/>
              </w:rPr>
              <w:t>ультразвукова</w:t>
            </w:r>
            <w:proofErr w:type="spellEnd"/>
            <w:r w:rsidRPr="00550CFA">
              <w:rPr>
                <w:rFonts w:ascii="Times New Roman" w:eastAsia="Times New Roman" w:hAnsi="Times New Roman" w:cs="Times New Roman"/>
                <w:color w:val="000000"/>
                <w:sz w:val="24"/>
                <w:szCs w:val="24"/>
                <w:lang w:val="ru-RU"/>
              </w:rPr>
              <w:t xml:space="preserve"> система</w:t>
            </w:r>
          </w:p>
        </w:tc>
      </w:tr>
      <w:tr w:rsidR="002049E6" w:rsidRPr="00C61710" w:rsidTr="009A74BD">
        <w:trPr>
          <w:trHeight w:val="986"/>
          <w:jc w:val="center"/>
        </w:trPr>
        <w:tc>
          <w:tcPr>
            <w:tcW w:w="570" w:type="dxa"/>
          </w:tcPr>
          <w:p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643401"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rsidR="005C5C83" w:rsidRPr="00C61710" w:rsidRDefault="005C5C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5C5C83" w:rsidRPr="00C61710">
        <w:trPr>
          <w:trHeight w:val="522"/>
          <w:jc w:val="center"/>
        </w:trPr>
        <w:tc>
          <w:tcPr>
            <w:tcW w:w="570" w:type="dxa"/>
          </w:tcPr>
          <w:p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trPr>
          <w:trHeight w:val="522"/>
          <w:jc w:val="center"/>
        </w:trPr>
        <w:tc>
          <w:tcPr>
            <w:tcW w:w="570" w:type="dxa"/>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507" w:type="dxa"/>
            <w:gridSpan w:val="2"/>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 xml:space="preserve">строк поставки товарів (надання послуг, виконання </w:t>
            </w:r>
            <w:r w:rsidRPr="005A128F">
              <w:rPr>
                <w:rFonts w:ascii="Times New Roman" w:eastAsia="Times New Roman" w:hAnsi="Times New Roman" w:cs="Times New Roman"/>
                <w:color w:val="000000"/>
                <w:sz w:val="24"/>
                <w:szCs w:val="24"/>
              </w:rPr>
              <w:lastRenderedPageBreak/>
              <w:t>робіт)</w:t>
            </w:r>
          </w:p>
        </w:tc>
        <w:tc>
          <w:tcPr>
            <w:tcW w:w="5919" w:type="dxa"/>
          </w:tcPr>
          <w:p w:rsidR="002049E6" w:rsidRPr="00C61710" w:rsidRDefault="00643401" w:rsidP="006434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2E7CF6">
              <w:rPr>
                <w:rFonts w:ascii="Times New Roman" w:eastAsia="Times New Roman" w:hAnsi="Times New Roman" w:cs="Times New Roman"/>
                <w:color w:val="000000"/>
                <w:sz w:val="24"/>
                <w:szCs w:val="24"/>
              </w:rPr>
              <w:t>До 31 грудня 2022 р.</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trPr>
          <w:trHeight w:val="522"/>
          <w:jc w:val="center"/>
        </w:trPr>
        <w:tc>
          <w:tcPr>
            <w:tcW w:w="570" w:type="dxa"/>
          </w:tcPr>
          <w:p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507" w:type="dxa"/>
            <w:gridSpan w:val="2"/>
            <w:vAlign w:val="center"/>
          </w:tcPr>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31672" w:rsidRPr="00831672" w:rsidTr="002144BF">
        <w:trPr>
          <w:trHeight w:val="522"/>
          <w:jc w:val="center"/>
        </w:trPr>
        <w:tc>
          <w:tcPr>
            <w:tcW w:w="570" w:type="dxa"/>
          </w:tcPr>
          <w:p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507" w:type="dxa"/>
            <w:gridSpan w:val="2"/>
          </w:tcPr>
          <w:p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відкритих торгів.                ----</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w:t>
            </w:r>
            <w:r w:rsidRPr="00C73E11">
              <w:rPr>
                <w:rFonts w:ascii="Times New Roman" w:eastAsia="Times New Roman" w:hAnsi="Times New Roman" w:cs="Times New Roman"/>
                <w:b/>
                <w:color w:val="000000"/>
                <w:sz w:val="24"/>
                <w:szCs w:val="24"/>
              </w:rPr>
              <w:t xml:space="preserve">за </w:t>
            </w:r>
            <w:r w:rsidR="00283B33" w:rsidRPr="00C73E11">
              <w:rPr>
                <w:rFonts w:ascii="Times New Roman" w:eastAsia="Times New Roman" w:hAnsi="Times New Roman" w:cs="Times New Roman"/>
                <w:b/>
                <w:color w:val="000000"/>
                <w:sz w:val="24"/>
                <w:szCs w:val="24"/>
              </w:rPr>
              <w:t>4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Pr="00C61710">
              <w:rPr>
                <w:rFonts w:ascii="Times New Roman" w:eastAsia="Times New Roman" w:hAnsi="Times New Roman" w:cs="Times New Roman"/>
                <w:color w:val="000000"/>
                <w:sz w:val="24"/>
                <w:szCs w:val="24"/>
              </w:rPr>
              <w:t xml:space="preserve">. Документи, що складаються учасником, повинні </w:t>
            </w:r>
            <w:r w:rsidRPr="00C61710">
              <w:rPr>
                <w:rFonts w:ascii="Times New Roman" w:eastAsia="Times New Roman" w:hAnsi="Times New Roman" w:cs="Times New Roman"/>
                <w:color w:val="000000"/>
                <w:sz w:val="24"/>
                <w:szCs w:val="24"/>
              </w:rPr>
              <w:lastRenderedPageBreak/>
              <w:t xml:space="preserve">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із накладанням кваліфікованого електронного підпису.</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trPr>
          <w:trHeight w:val="410"/>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43514D">
              <w:rPr>
                <w:rFonts w:ascii="Times New Roman" w:eastAsia="Times New Roman" w:hAnsi="Times New Roman" w:cs="Times New Roman"/>
                <w:b/>
                <w:color w:val="000000"/>
                <w:sz w:val="24"/>
                <w:szCs w:val="24"/>
              </w:rPr>
              <w:t>90 днів</w:t>
            </w:r>
            <w:r w:rsidRPr="00C61710">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C61710">
              <w:rPr>
                <w:rFonts w:ascii="Times New Roman" w:eastAsia="Times New Roman" w:hAnsi="Times New Roman" w:cs="Times New Roman"/>
                <w:b/>
                <w:color w:val="000000"/>
                <w:sz w:val="24"/>
                <w:szCs w:val="24"/>
              </w:rPr>
              <w:lastRenderedPageBreak/>
              <w:t>установленим кваліфікаційним критеріям та підставам, встановленим статтею 17 Закону.</w:t>
            </w:r>
          </w:p>
        </w:tc>
        <w:tc>
          <w:tcPr>
            <w:tcW w:w="5919" w:type="dxa"/>
          </w:tcPr>
          <w:p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rsidR="00C73E11" w:rsidRPr="00C73E11" w:rsidRDefault="00C73E11" w:rsidP="0018357D">
            <w:pPr>
              <w:pBdr>
                <w:top w:val="nil"/>
                <w:left w:val="nil"/>
                <w:bottom w:val="nil"/>
                <w:right w:val="nil"/>
                <w:between w:val="nil"/>
              </w:pBdr>
              <w:shd w:val="clear" w:color="auto" w:fill="FFFFFF"/>
              <w:jc w:val="both"/>
              <w:rPr>
                <w:rFonts w:ascii="Times New Roman" w:eastAsia="Times New Roman" w:hAnsi="Times New Roman" w:cs="Times New Roman"/>
                <w:color w:val="FF0000"/>
                <w:sz w:val="24"/>
                <w:szCs w:val="24"/>
              </w:rPr>
            </w:pPr>
            <w:r w:rsidRPr="00C73E11">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color w:val="FF0000"/>
                <w:sz w:val="24"/>
                <w:szCs w:val="24"/>
              </w:rPr>
              <w:t xml:space="preserve">У разі проведення відкритих торгів згідно з Особливостями для закупівлі твердого палива, бензину, дизельного пального, природного газу, </w:t>
            </w:r>
            <w:proofErr w:type="spellStart"/>
            <w:r w:rsidRPr="00C73E11">
              <w:rPr>
                <w:rFonts w:ascii="Times New Roman" w:eastAsia="Times New Roman" w:hAnsi="Times New Roman" w:cs="Times New Roman"/>
                <w:color w:val="FF0000"/>
                <w:sz w:val="24"/>
                <w:szCs w:val="24"/>
              </w:rPr>
              <w:t>газу</w:t>
            </w:r>
            <w:proofErr w:type="spellEnd"/>
            <w:r w:rsidRPr="00C73E11">
              <w:rPr>
                <w:rFonts w:ascii="Times New Roman" w:eastAsia="Times New Roman" w:hAnsi="Times New Roman" w:cs="Times New Roman"/>
                <w:color w:val="FF0000"/>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w:t>
            </w:r>
            <w:r w:rsidRPr="00C73E11">
              <w:rPr>
                <w:rFonts w:ascii="Times New Roman" w:eastAsia="Times New Roman" w:hAnsi="Times New Roman" w:cs="Times New Roman"/>
                <w:color w:val="FF0000"/>
                <w:sz w:val="24"/>
                <w:szCs w:val="24"/>
              </w:rPr>
              <w:lastRenderedPageBreak/>
              <w:t>замовником не застосовуються.</w:t>
            </w:r>
          </w:p>
          <w:p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w:t>
            </w:r>
            <w:r w:rsidR="008E132B" w:rsidRPr="00C61710">
              <w:rPr>
                <w:rFonts w:ascii="Times New Roman" w:eastAsia="Times New Roman" w:hAnsi="Times New Roman" w:cs="Times New Roman"/>
                <w:color w:val="000000"/>
                <w:sz w:val="24"/>
                <w:szCs w:val="24"/>
              </w:rPr>
              <w:lastRenderedPageBreak/>
              <w:t>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C61710">
              <w:rPr>
                <w:rFonts w:ascii="Times New Roman" w:eastAsia="Times New Roman" w:hAnsi="Times New Roman" w:cs="Times New Roman"/>
                <w:color w:val="000000"/>
                <w:sz w:val="24"/>
                <w:szCs w:val="24"/>
              </w:rPr>
              <w:lastRenderedPageBreak/>
              <w:t>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C61710">
              <w:rPr>
                <w:rFonts w:ascii="Times New Roman" w:eastAsia="Times New Roman" w:hAnsi="Times New Roman" w:cs="Times New Roman"/>
                <w:color w:val="000000"/>
                <w:sz w:val="24"/>
                <w:szCs w:val="24"/>
              </w:rPr>
              <w:lastRenderedPageBreak/>
              <w:t>виробництва вживаються у значенні «…. «або еквівалент»».</w:t>
            </w:r>
          </w:p>
          <w:p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82E08">
              <w:rPr>
                <w:rFonts w:ascii="Times New Roman" w:hAnsi="Times New Roman" w:cs="Times New Roman"/>
                <w:color w:val="FF0000"/>
                <w:sz w:val="24"/>
                <w:szCs w:val="24"/>
              </w:rPr>
              <w:t>------------------------------------------------</w:t>
            </w:r>
            <w:r>
              <w:rPr>
                <w:rFonts w:ascii="Times New Roman" w:hAnsi="Times New Roman" w:cs="Times New Roman"/>
                <w:color w:val="FF0000"/>
                <w:sz w:val="24"/>
                <w:szCs w:val="24"/>
              </w:rPr>
              <w:t>-----------------------</w:t>
            </w:r>
            <w:r w:rsidRPr="00182E0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182E08">
              <w:rPr>
                <w:rFonts w:ascii="Times New Roman" w:hAnsi="Times New Roman" w:cs="Times New Roman"/>
                <w:color w:val="FF0000"/>
                <w:sz w:val="24"/>
                <w:szCs w:val="24"/>
              </w:rPr>
              <w:t xml:space="preserve">У разі здійснення закупівель, визначених абзацом першим пункту 29 Особливостей (закупівлі твердого палива, бензину, дизельного пального, природного газу, </w:t>
            </w:r>
            <w:proofErr w:type="spellStart"/>
            <w:r w:rsidRPr="00182E08">
              <w:rPr>
                <w:rFonts w:ascii="Times New Roman" w:hAnsi="Times New Roman" w:cs="Times New Roman"/>
                <w:color w:val="FF0000"/>
                <w:sz w:val="24"/>
                <w:szCs w:val="24"/>
              </w:rPr>
              <w:t>газу</w:t>
            </w:r>
            <w:proofErr w:type="spellEnd"/>
            <w:r w:rsidRPr="00182E08">
              <w:rPr>
                <w:rFonts w:ascii="Times New Roman" w:hAnsi="Times New Roman" w:cs="Times New Roman"/>
                <w:color w:val="FF0000"/>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1710">
              <w:rPr>
                <w:rFonts w:ascii="Times New Roman" w:eastAsia="Times New Roman" w:hAnsi="Times New Roman" w:cs="Times New Roman"/>
                <w:b/>
                <w:color w:val="000000"/>
                <w:sz w:val="24"/>
                <w:szCs w:val="24"/>
              </w:rPr>
              <w:t xml:space="preserve"> </w:t>
            </w:r>
            <w:r w:rsidRPr="00C61710">
              <w:rPr>
                <w:rFonts w:ascii="Times New Roman" w:eastAsia="Times New Roman" w:hAnsi="Times New Roman" w:cs="Times New Roman"/>
                <w:color w:val="000000"/>
                <w:sz w:val="24"/>
                <w:szCs w:val="24"/>
              </w:rPr>
              <w:t xml:space="preserve">рішення.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w:t>
            </w:r>
            <w:r w:rsidRPr="00C61710">
              <w:rPr>
                <w:rFonts w:ascii="Times New Roman" w:eastAsia="Times New Roman" w:hAnsi="Times New Roman" w:cs="Times New Roman"/>
                <w:color w:val="000000"/>
                <w:sz w:val="24"/>
                <w:szCs w:val="24"/>
              </w:rPr>
              <w:lastRenderedPageBreak/>
              <w:t>само залучення їх в обсязі, що не перевищує 20 відсотків від вартості договору про закупівлю).</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9B6309" w:rsidRPr="00643401">
              <w:rPr>
                <w:rFonts w:ascii="Times New Roman" w:eastAsia="Times New Roman" w:hAnsi="Times New Roman" w:cs="Times New Roman"/>
                <w:b/>
                <w:bCs/>
                <w:color w:val="000000"/>
                <w:sz w:val="24"/>
                <w:szCs w:val="24"/>
                <w:highlight w:val="yellow"/>
              </w:rPr>
              <w:t>2</w:t>
            </w:r>
            <w:r w:rsidR="0070077D">
              <w:rPr>
                <w:rFonts w:ascii="Times New Roman" w:eastAsia="Times New Roman" w:hAnsi="Times New Roman" w:cs="Times New Roman"/>
                <w:b/>
                <w:bCs/>
                <w:color w:val="000000"/>
                <w:sz w:val="24"/>
                <w:szCs w:val="24"/>
                <w:highlight w:val="yellow"/>
              </w:rPr>
              <w:t>9</w:t>
            </w:r>
            <w:r w:rsidR="008559F6" w:rsidRPr="00643401">
              <w:rPr>
                <w:rFonts w:ascii="Times New Roman" w:eastAsia="Times New Roman" w:hAnsi="Times New Roman" w:cs="Times New Roman"/>
                <w:b/>
                <w:bCs/>
                <w:color w:val="000000"/>
                <w:sz w:val="24"/>
                <w:szCs w:val="24"/>
                <w:highlight w:val="yellow"/>
              </w:rPr>
              <w:t>.1</w:t>
            </w:r>
            <w:r w:rsidR="0070077D">
              <w:rPr>
                <w:rFonts w:ascii="Times New Roman" w:eastAsia="Times New Roman" w:hAnsi="Times New Roman" w:cs="Times New Roman"/>
                <w:b/>
                <w:bCs/>
                <w:color w:val="000000"/>
                <w:sz w:val="24"/>
                <w:szCs w:val="24"/>
                <w:highlight w:val="yellow"/>
              </w:rPr>
              <w:t>1</w:t>
            </w:r>
            <w:bookmarkStart w:id="5" w:name="_GoBack"/>
            <w:bookmarkEnd w:id="5"/>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4"/>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55921" w:rsidRPr="00C61710" w:rsidRDefault="00955921" w:rsidP="00955921">
            <w:pP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182E08">
              <w:rPr>
                <w:rFonts w:ascii="Times New Roman" w:eastAsia="Times New Roman" w:hAnsi="Times New Roman" w:cs="Times New Roman"/>
                <w:color w:val="000000"/>
                <w:sz w:val="24"/>
                <w:szCs w:val="24"/>
                <w:highlight w:val="yellow"/>
              </w:rPr>
              <w:t>0,5</w:t>
            </w:r>
            <w:r w:rsidRPr="00182E08">
              <w:rPr>
                <w:rFonts w:ascii="Times New Roman" w:eastAsia="Times New Roman" w:hAnsi="Times New Roman" w:cs="Times New Roman"/>
                <w:color w:val="000000"/>
                <w:sz w:val="24"/>
                <w:szCs w:val="24"/>
                <w:highlight w:val="yellow"/>
              </w:rPr>
              <w:t xml:space="preserve"> відсотка</w:t>
            </w:r>
            <w:r w:rsidRPr="00C61710">
              <w:rPr>
                <w:rFonts w:ascii="Times New Roman" w:eastAsia="Times New Roman" w:hAnsi="Times New Roman" w:cs="Times New Roman"/>
                <w:color w:val="000000"/>
                <w:sz w:val="24"/>
                <w:szCs w:val="24"/>
              </w:rPr>
              <w:t xml:space="preserve"> від очікуваної вартості закупівлі.</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V. Оцінка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w:t>
            </w:r>
            <w:r w:rsidRPr="0043514D">
              <w:rPr>
                <w:rFonts w:ascii="Times New Roman" w:eastAsia="Times New Roman" w:hAnsi="Times New Roman" w:cs="Times New Roman"/>
                <w:b/>
                <w:iCs/>
                <w:color w:val="000000"/>
                <w:sz w:val="24"/>
                <w:szCs w:val="24"/>
              </w:rPr>
              <w:t>ціна</w:t>
            </w:r>
            <w:r w:rsidRPr="00C61710">
              <w:rPr>
                <w:rFonts w:ascii="Times New Roman" w:eastAsia="Times New Roman" w:hAnsi="Times New Roman" w:cs="Times New Roman"/>
                <w:iCs/>
                <w:color w:val="000000"/>
                <w:sz w:val="24"/>
                <w:szCs w:val="24"/>
              </w:rPr>
              <w:t xml:space="preserve"> (питома вага критерію – </w:t>
            </w:r>
            <w:r w:rsidRPr="0043514D">
              <w:rPr>
                <w:rFonts w:ascii="Times New Roman" w:eastAsia="Times New Roman" w:hAnsi="Times New Roman" w:cs="Times New Roman"/>
                <w:b/>
                <w:iCs/>
                <w:color w:val="000000"/>
                <w:sz w:val="24"/>
                <w:szCs w:val="24"/>
              </w:rPr>
              <w:t>100%</w:t>
            </w:r>
            <w:r w:rsidRPr="00C61710">
              <w:rPr>
                <w:rFonts w:ascii="Times New Roman" w:eastAsia="Times New Roman" w:hAnsi="Times New Roman" w:cs="Times New Roman"/>
                <w:iCs/>
                <w:color w:val="000000"/>
                <w:sz w:val="24"/>
                <w:szCs w:val="24"/>
              </w:rPr>
              <w:t>).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Інформація/документ, подана учасником процедури закупівлі у складі тендерної пропозиції, містить </w:t>
            </w:r>
            <w:r w:rsidRPr="00C61710">
              <w:rPr>
                <w:rFonts w:ascii="Times New Roman" w:eastAsia="Times New Roman" w:hAnsi="Times New Roman" w:cs="Times New Roman"/>
                <w:color w:val="000000"/>
                <w:sz w:val="24"/>
                <w:szCs w:val="24"/>
              </w:rPr>
              <w:lastRenderedPageBreak/>
              <w:t>помилку (помилки) у частині: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 Подання документа (документів) учасником </w:t>
            </w:r>
            <w:r w:rsidRPr="00C61710">
              <w:rPr>
                <w:rFonts w:ascii="Times New Roman" w:eastAsia="Times New Roman" w:hAnsi="Times New Roman" w:cs="Times New Roman"/>
                <w:color w:val="000000"/>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182E08">
              <w:rPr>
                <w:rFonts w:ascii="Times New Roman" w:eastAsia="Times New Roman" w:hAnsi="Times New Roman" w:cs="Times New Roman"/>
                <w:color w:val="000000"/>
                <w:sz w:val="24"/>
                <w:szCs w:val="24"/>
              </w:rPr>
              <w:t xml:space="preserve"> </w:t>
            </w:r>
            <w:r w:rsidRPr="00182E08">
              <w:rPr>
                <w:rFonts w:ascii="Times New Roman" w:eastAsia="Times New Roman" w:hAnsi="Times New Roman" w:cs="Times New Roman"/>
                <w:color w:val="000000"/>
                <w:sz w:val="24"/>
                <w:szCs w:val="24"/>
                <w:highlight w:val="yellow"/>
              </w:rPr>
              <w:t>Учасники процедури закупівлі при поданні тендерної пропозиції повинні враховувати норми:</w:t>
            </w:r>
          </w:p>
          <w:p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w:t>
            </w:r>
            <w:r w:rsidRPr="00182E08">
              <w:rPr>
                <w:rFonts w:ascii="Times New Roman" w:eastAsia="Times New Roman" w:hAnsi="Times New Roman" w:cs="Times New Roman"/>
                <w:color w:val="000000"/>
                <w:sz w:val="24"/>
                <w:szCs w:val="24"/>
              </w:rPr>
              <w:lastRenderedPageBreak/>
              <w:t>пропозиція підлягатиме відхиленню на підставі абзацу 6 підпункту 2 пункту 41 Особливостей.</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C61710">
              <w:rPr>
                <w:rFonts w:ascii="Times New Roman" w:eastAsia="Times New Roman" w:hAnsi="Times New Roman" w:cs="Times New Roman"/>
                <w:color w:val="000000"/>
                <w:sz w:val="24"/>
                <w:szCs w:val="24"/>
              </w:rPr>
              <w:lastRenderedPageBreak/>
              <w:t>електронній системі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перелік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w:t>
            </w:r>
            <w:r w:rsidRPr="00C61710">
              <w:rPr>
                <w:rFonts w:ascii="Times New Roman" w:eastAsia="Times New Roman" w:hAnsi="Times New Roman" w:cs="Times New Roman"/>
                <w:color w:val="000000"/>
                <w:sz w:val="24"/>
                <w:szCs w:val="24"/>
              </w:rPr>
              <w:lastRenderedPageBreak/>
              <w:t>(в тому числі і у разі відміни торгів чи визнання торгів такими, що не відбулися).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4751A4" w:rsidRPr="00C61710"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53784">
              <w:rPr>
                <w:rFonts w:ascii="Times New Roman" w:hAnsi="Times New Roman"/>
                <w:color w:val="000000"/>
                <w:sz w:val="24"/>
                <w:szCs w:val="24"/>
              </w:rPr>
              <w:t xml:space="preserve">Замовником торгів </w:t>
            </w:r>
            <w:r>
              <w:rPr>
                <w:rFonts w:ascii="Times New Roman" w:hAnsi="Times New Roman"/>
                <w:color w:val="000000"/>
                <w:sz w:val="24"/>
                <w:szCs w:val="24"/>
              </w:rPr>
              <w:t xml:space="preserve">може бути </w:t>
            </w:r>
            <w:r w:rsidRPr="00053784">
              <w:rPr>
                <w:rFonts w:ascii="Times New Roman" w:hAnsi="Times New Roman"/>
                <w:color w:val="000000"/>
                <w:sz w:val="24"/>
                <w:szCs w:val="24"/>
              </w:rPr>
              <w:t xml:space="preserve">укладено договір про надання юридично-консультаційних послуг з Виконавцем, оплата яких здійснюється учасником-переможцем  торгів. Вартість послуг </w:t>
            </w:r>
            <w:r>
              <w:rPr>
                <w:rFonts w:ascii="Times New Roman" w:hAnsi="Times New Roman"/>
                <w:color w:val="000000"/>
                <w:sz w:val="24"/>
                <w:szCs w:val="24"/>
              </w:rPr>
              <w:t xml:space="preserve">може </w:t>
            </w:r>
            <w:r w:rsidRPr="00053784">
              <w:rPr>
                <w:rFonts w:ascii="Times New Roman" w:hAnsi="Times New Roman"/>
                <w:color w:val="000000"/>
                <w:sz w:val="24"/>
                <w:szCs w:val="24"/>
              </w:rPr>
              <w:t>сплачу</w:t>
            </w:r>
            <w:r>
              <w:rPr>
                <w:rFonts w:ascii="Times New Roman" w:hAnsi="Times New Roman"/>
                <w:color w:val="000000"/>
                <w:sz w:val="24"/>
                <w:szCs w:val="24"/>
              </w:rPr>
              <w:t xml:space="preserve">ватися Учасником-Переможцем </w:t>
            </w:r>
            <w:r w:rsidRPr="00053784">
              <w:rPr>
                <w:rFonts w:ascii="Times New Roman" w:hAnsi="Times New Roman"/>
                <w:color w:val="000000"/>
                <w:sz w:val="24"/>
                <w:szCs w:val="24"/>
              </w:rPr>
              <w:t xml:space="preserve">після підписання актів надання послуг в порядку застосування ст. 6, 511, 512, 528, 627, 636 ЦК України протягом 5 робочих днів з моменту </w:t>
            </w:r>
            <w:r>
              <w:rPr>
                <w:rFonts w:ascii="Times New Roman" w:hAnsi="Times New Roman"/>
                <w:color w:val="000000"/>
                <w:sz w:val="24"/>
                <w:szCs w:val="24"/>
              </w:rPr>
              <w:t xml:space="preserve">укладення договору </w:t>
            </w:r>
            <w:r w:rsidRPr="00053784">
              <w:rPr>
                <w:rFonts w:ascii="Times New Roman" w:hAnsi="Times New Roman"/>
                <w:color w:val="000000"/>
                <w:sz w:val="24"/>
                <w:szCs w:val="24"/>
              </w:rPr>
              <w:t xml:space="preserve">на рахунок Виконавця торгів, відповідно до умов укладеної між Замовником та Виконавцем  угоди. Вартість послуг становить  </w:t>
            </w:r>
            <w:r>
              <w:rPr>
                <w:rFonts w:ascii="Times New Roman" w:hAnsi="Times New Roman"/>
                <w:color w:val="000000"/>
                <w:sz w:val="24"/>
                <w:szCs w:val="24"/>
              </w:rPr>
              <w:t>5</w:t>
            </w:r>
            <w:r w:rsidRPr="00053784">
              <w:rPr>
                <w:rFonts w:ascii="Times New Roman" w:hAnsi="Times New Roman"/>
                <w:color w:val="000000"/>
                <w:sz w:val="24"/>
                <w:szCs w:val="24"/>
              </w:rPr>
              <w:t xml:space="preserve"> 000,00 (</w:t>
            </w:r>
            <w:r>
              <w:rPr>
                <w:rFonts w:ascii="Times New Roman" w:hAnsi="Times New Roman"/>
                <w:color w:val="000000"/>
                <w:sz w:val="24"/>
                <w:szCs w:val="24"/>
              </w:rPr>
              <w:t>п’ять</w:t>
            </w:r>
            <w:r w:rsidRPr="00053784">
              <w:rPr>
                <w:rFonts w:ascii="Times New Roman" w:hAnsi="Times New Roman"/>
                <w:color w:val="000000"/>
                <w:sz w:val="24"/>
                <w:szCs w:val="24"/>
              </w:rPr>
              <w:t xml:space="preserve"> тисяч) гривень</w:t>
            </w:r>
            <w:r w:rsidR="00555F2D">
              <w:rPr>
                <w:rFonts w:ascii="Times New Roman" w:hAnsi="Times New Roman"/>
                <w:color w:val="000000"/>
                <w:sz w:val="24"/>
                <w:szCs w:val="24"/>
              </w:rPr>
              <w:t xml:space="preserve">. </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учасник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не відповідає, встановленим абзацом першим частиною третьою статті 22 Закону, вимогам до учасника відповідно до законодавства;</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61710">
              <w:rPr>
                <w:rFonts w:ascii="Arial" w:eastAsia="Arial" w:hAnsi="Arial" w:cs="Arial"/>
                <w:color w:val="000000"/>
                <w:sz w:val="24"/>
                <w:szCs w:val="24"/>
              </w:rPr>
              <w:t>’</w:t>
            </w:r>
            <w:r w:rsidRPr="00C61710">
              <w:rPr>
                <w:rFonts w:ascii="Times New Roman" w:eastAsia="Times New Roman" w:hAnsi="Times New Roman" w:cs="Times New Roman"/>
                <w:color w:val="000000"/>
                <w:sz w:val="24"/>
                <w:szCs w:val="24"/>
              </w:rPr>
              <w:t>ятнадцятою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82E08" w:rsidRPr="00182E08" w:rsidRDefault="00696647"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r w:rsidR="00182E08">
              <w:t xml:space="preserve"> </w:t>
            </w:r>
            <w:r w:rsidR="00182E08" w:rsidRPr="00182E08">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частини другої статті 28 Закону;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182E08" w:rsidRPr="00182E08">
              <w:rPr>
                <w:rFonts w:ascii="Times New Roman" w:eastAsia="Times New Roman" w:hAnsi="Times New Roman" w:cs="Times New Roman"/>
                <w:color w:val="000000"/>
                <w:sz w:val="24"/>
                <w:szCs w:val="24"/>
              </w:rPr>
              <w:t>бенефіціарним</w:t>
            </w:r>
            <w:proofErr w:type="spellEnd"/>
            <w:r w:rsidR="00182E08" w:rsidRPr="00182E08">
              <w:rPr>
                <w:rFonts w:ascii="Times New Roman" w:eastAsia="Times New Roman" w:hAnsi="Times New Roman" w:cs="Times New Roman"/>
                <w:color w:val="000000"/>
                <w:sz w:val="24"/>
                <w:szCs w:val="24"/>
              </w:rPr>
              <w:t xml:space="preserve"> власником (</w:t>
            </w:r>
            <w:proofErr w:type="spellStart"/>
            <w:r w:rsidR="00182E08" w:rsidRPr="00182E08">
              <w:rPr>
                <w:rFonts w:ascii="Times New Roman" w:eastAsia="Times New Roman" w:hAnsi="Times New Roman" w:cs="Times New Roman"/>
                <w:color w:val="000000"/>
                <w:sz w:val="24"/>
                <w:szCs w:val="24"/>
              </w:rPr>
              <w:t>власником</w:t>
            </w:r>
            <w:proofErr w:type="spellEnd"/>
            <w:r w:rsidR="00182E08" w:rsidRPr="00182E08">
              <w:rPr>
                <w:rFonts w:ascii="Times New Roman" w:eastAsia="Times New Roman" w:hAnsi="Times New Roman" w:cs="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w:t>
            </w:r>
          </w:p>
          <w:p w:rsidR="00182E08" w:rsidRPr="00182E08" w:rsidRDefault="00182E08"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696647" w:rsidRPr="00C61710" w:rsidRDefault="00182E08"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182E08">
              <w:rPr>
                <w:rFonts w:ascii="Times New Roman" w:eastAsia="Times New Roman" w:hAnsi="Times New Roman" w:cs="Times New Roman"/>
                <w:color w:val="000000"/>
                <w:sz w:val="24"/>
                <w:szCs w:val="24"/>
              </w:rPr>
              <w:lastRenderedPageBreak/>
              <w:t>скасування”);</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тендерна пропозиція учасника: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є такою, строк дії якої закінчився;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переможець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6647" w:rsidRPr="00C61710">
        <w:trPr>
          <w:trHeight w:val="522"/>
          <w:jc w:val="center"/>
        </w:trPr>
        <w:tc>
          <w:tcPr>
            <w:tcW w:w="9996" w:type="dxa"/>
            <w:gridSpan w:val="4"/>
            <w:shd w:val="clear" w:color="auto" w:fill="A5A5A5"/>
            <w:vAlign w:val="center"/>
          </w:tcPr>
          <w:p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w:t>
            </w:r>
            <w:r w:rsidRPr="00E65B4D">
              <w:rPr>
                <w:rFonts w:ascii="Times New Roman" w:eastAsia="Times New Roman" w:hAnsi="Times New Roman" w:cs="Times New Roman"/>
                <w:color w:val="000000"/>
                <w:sz w:val="24"/>
                <w:szCs w:val="24"/>
              </w:rPr>
              <w:lastRenderedPageBreak/>
              <w:t>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proofErr w:type="spellStart"/>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w:t>
            </w:r>
            <w:proofErr w:type="spellEnd"/>
            <w:r w:rsidRPr="00E65B4D">
              <w:rPr>
                <w:rFonts w:ascii="Times New Roman" w:eastAsia="Times New Roman" w:hAnsi="Times New Roman" w:cs="Times New Roman"/>
                <w:color w:val="000000"/>
                <w:sz w:val="24"/>
                <w:szCs w:val="24"/>
              </w:rPr>
              <w:t xml:space="preserve">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w:t>
            </w:r>
            <w:r w:rsidRPr="00C61710">
              <w:rPr>
                <w:rFonts w:ascii="Times New Roman" w:eastAsia="Times New Roman" w:hAnsi="Times New Roman" w:cs="Times New Roman"/>
                <w:color w:val="000000"/>
                <w:sz w:val="24"/>
                <w:szCs w:val="24"/>
              </w:rPr>
              <w:lastRenderedPageBreak/>
              <w:t>обов’язковим зазначенням порядку змін його умов.</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Умови</w:t>
            </w:r>
            <w:proofErr w:type="spellEnd"/>
            <w:r w:rsidRPr="000A224E">
              <w:rPr>
                <w:rFonts w:ascii="Times New Roman" w:eastAsia="Times New Roman" w:hAnsi="Times New Roman" w:cs="Times New Roman"/>
                <w:color w:val="000000"/>
                <w:sz w:val="24"/>
                <w:szCs w:val="24"/>
              </w:rPr>
              <w:t xml:space="preserve">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Відповідно</w:t>
            </w:r>
            <w:proofErr w:type="spellEnd"/>
            <w:r w:rsidRPr="000A224E">
              <w:rPr>
                <w:rFonts w:ascii="Times New Roman" w:eastAsia="Times New Roman" w:hAnsi="Times New Roman" w:cs="Times New Roman"/>
                <w:color w:val="000000"/>
                <w:sz w:val="24"/>
                <w:szCs w:val="24"/>
              </w:rPr>
              <w:t xml:space="preserve">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додатку 6 цієї тендерної </w:t>
            </w:r>
            <w:r w:rsidRPr="000A224E">
              <w:rPr>
                <w:rFonts w:ascii="Times New Roman" w:eastAsia="Times New Roman" w:hAnsi="Times New Roman" w:cs="Times New Roman"/>
                <w:color w:val="000000"/>
                <w:sz w:val="24"/>
                <w:szCs w:val="24"/>
              </w:rPr>
              <w:lastRenderedPageBreak/>
              <w:t>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696647" w:rsidRPr="00C61710" w:rsidRDefault="000A224E"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Pr="000A224E">
              <w:rPr>
                <w:rFonts w:ascii="Times New Roman" w:eastAsia="Times New Roman" w:hAnsi="Times New Roman" w:cs="Times New Roman"/>
                <w:color w:val="000000"/>
                <w:sz w:val="24"/>
                <w:szCs w:val="24"/>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E9" w:rsidRDefault="006314E9">
      <w:r>
        <w:separator/>
      </w:r>
    </w:p>
  </w:endnote>
  <w:endnote w:type="continuationSeparator" w:id="0">
    <w:p w:rsidR="006314E9" w:rsidRDefault="0063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E9" w:rsidRDefault="006314E9">
      <w:r>
        <w:separator/>
      </w:r>
    </w:p>
  </w:footnote>
  <w:footnote w:type="continuationSeparator" w:id="0">
    <w:p w:rsidR="006314E9" w:rsidRDefault="0063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0077D">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p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3"/>
  </w:num>
  <w:num w:numId="4">
    <w:abstractNumId w:val="24"/>
  </w:num>
  <w:num w:numId="5">
    <w:abstractNumId w:val="37"/>
  </w:num>
  <w:num w:numId="6">
    <w:abstractNumId w:val="21"/>
  </w:num>
  <w:num w:numId="7">
    <w:abstractNumId w:val="7"/>
  </w:num>
  <w:num w:numId="8">
    <w:abstractNumId w:val="28"/>
  </w:num>
  <w:num w:numId="9">
    <w:abstractNumId w:val="25"/>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0"/>
  </w:num>
  <w:num w:numId="36">
    <w:abstractNumId w:val="9"/>
  </w:num>
  <w:num w:numId="37">
    <w:abstractNumId w:val="17"/>
  </w:num>
  <w:num w:numId="38">
    <w:abstractNumId w:val="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62C5F"/>
    <w:rsid w:val="00090A28"/>
    <w:rsid w:val="000A224E"/>
    <w:rsid w:val="000B666D"/>
    <w:rsid w:val="000C1E07"/>
    <w:rsid w:val="000C3AF4"/>
    <w:rsid w:val="000C66B3"/>
    <w:rsid w:val="000D527B"/>
    <w:rsid w:val="000D5CD2"/>
    <w:rsid w:val="000D66AB"/>
    <w:rsid w:val="000E30E7"/>
    <w:rsid w:val="00106CAF"/>
    <w:rsid w:val="0012713D"/>
    <w:rsid w:val="00132A17"/>
    <w:rsid w:val="00155FDA"/>
    <w:rsid w:val="0017461E"/>
    <w:rsid w:val="00175B09"/>
    <w:rsid w:val="001809CD"/>
    <w:rsid w:val="00182E08"/>
    <w:rsid w:val="0018357D"/>
    <w:rsid w:val="00193CAD"/>
    <w:rsid w:val="001D4B76"/>
    <w:rsid w:val="001E28A1"/>
    <w:rsid w:val="00204064"/>
    <w:rsid w:val="002049E6"/>
    <w:rsid w:val="00210760"/>
    <w:rsid w:val="002151DE"/>
    <w:rsid w:val="002231FC"/>
    <w:rsid w:val="002268F7"/>
    <w:rsid w:val="00227EB2"/>
    <w:rsid w:val="00237214"/>
    <w:rsid w:val="002418E8"/>
    <w:rsid w:val="0025015D"/>
    <w:rsid w:val="00256A60"/>
    <w:rsid w:val="002612B8"/>
    <w:rsid w:val="00271C00"/>
    <w:rsid w:val="00273CDF"/>
    <w:rsid w:val="00277053"/>
    <w:rsid w:val="00282DEE"/>
    <w:rsid w:val="00283B33"/>
    <w:rsid w:val="00292373"/>
    <w:rsid w:val="002A2B65"/>
    <w:rsid w:val="002A6B34"/>
    <w:rsid w:val="002A76AB"/>
    <w:rsid w:val="002B708D"/>
    <w:rsid w:val="002C0CCF"/>
    <w:rsid w:val="002C7BE2"/>
    <w:rsid w:val="002E1D01"/>
    <w:rsid w:val="002E4C71"/>
    <w:rsid w:val="002E6D7F"/>
    <w:rsid w:val="002E7CF6"/>
    <w:rsid w:val="002F002D"/>
    <w:rsid w:val="003037E6"/>
    <w:rsid w:val="003112B1"/>
    <w:rsid w:val="00340E4C"/>
    <w:rsid w:val="00346AE7"/>
    <w:rsid w:val="00347006"/>
    <w:rsid w:val="00350F58"/>
    <w:rsid w:val="00362EE6"/>
    <w:rsid w:val="003655FA"/>
    <w:rsid w:val="003756F8"/>
    <w:rsid w:val="00385120"/>
    <w:rsid w:val="003B2905"/>
    <w:rsid w:val="003B5C2F"/>
    <w:rsid w:val="003D0EB3"/>
    <w:rsid w:val="003D5A77"/>
    <w:rsid w:val="00407997"/>
    <w:rsid w:val="00413941"/>
    <w:rsid w:val="00414D2E"/>
    <w:rsid w:val="00421163"/>
    <w:rsid w:val="0043514D"/>
    <w:rsid w:val="00437773"/>
    <w:rsid w:val="004431E2"/>
    <w:rsid w:val="004751A4"/>
    <w:rsid w:val="0048341C"/>
    <w:rsid w:val="00487CD0"/>
    <w:rsid w:val="004B266E"/>
    <w:rsid w:val="004D036B"/>
    <w:rsid w:val="004E60EA"/>
    <w:rsid w:val="004F079E"/>
    <w:rsid w:val="004F3D41"/>
    <w:rsid w:val="005073E7"/>
    <w:rsid w:val="00507E6B"/>
    <w:rsid w:val="00516453"/>
    <w:rsid w:val="00520B88"/>
    <w:rsid w:val="00536E38"/>
    <w:rsid w:val="00550CFA"/>
    <w:rsid w:val="00552EC6"/>
    <w:rsid w:val="00555F2D"/>
    <w:rsid w:val="0055613F"/>
    <w:rsid w:val="00573D9F"/>
    <w:rsid w:val="005A128F"/>
    <w:rsid w:val="005A6324"/>
    <w:rsid w:val="005A6DEB"/>
    <w:rsid w:val="005B6148"/>
    <w:rsid w:val="005C0130"/>
    <w:rsid w:val="005C5C83"/>
    <w:rsid w:val="005C69B1"/>
    <w:rsid w:val="005D52BE"/>
    <w:rsid w:val="005E7DC3"/>
    <w:rsid w:val="00602E28"/>
    <w:rsid w:val="0061711D"/>
    <w:rsid w:val="0063035D"/>
    <w:rsid w:val="006314E9"/>
    <w:rsid w:val="006335C6"/>
    <w:rsid w:val="0063538A"/>
    <w:rsid w:val="00636B9B"/>
    <w:rsid w:val="00637B64"/>
    <w:rsid w:val="00643401"/>
    <w:rsid w:val="00686C82"/>
    <w:rsid w:val="00696647"/>
    <w:rsid w:val="006A2194"/>
    <w:rsid w:val="006A30D0"/>
    <w:rsid w:val="006B6744"/>
    <w:rsid w:val="006D2D2A"/>
    <w:rsid w:val="006E36DD"/>
    <w:rsid w:val="006E746D"/>
    <w:rsid w:val="006F1216"/>
    <w:rsid w:val="006F443D"/>
    <w:rsid w:val="0070077D"/>
    <w:rsid w:val="0071158E"/>
    <w:rsid w:val="00731372"/>
    <w:rsid w:val="007400E4"/>
    <w:rsid w:val="00761114"/>
    <w:rsid w:val="00775271"/>
    <w:rsid w:val="0077561F"/>
    <w:rsid w:val="00783BE1"/>
    <w:rsid w:val="00785963"/>
    <w:rsid w:val="007875FC"/>
    <w:rsid w:val="007A1E8D"/>
    <w:rsid w:val="007E10E3"/>
    <w:rsid w:val="007E76B6"/>
    <w:rsid w:val="00801F9F"/>
    <w:rsid w:val="00810E71"/>
    <w:rsid w:val="00831672"/>
    <w:rsid w:val="00845A9B"/>
    <w:rsid w:val="0084710B"/>
    <w:rsid w:val="008559F6"/>
    <w:rsid w:val="008615F5"/>
    <w:rsid w:val="00863843"/>
    <w:rsid w:val="0086451A"/>
    <w:rsid w:val="00874084"/>
    <w:rsid w:val="00886C1B"/>
    <w:rsid w:val="00887788"/>
    <w:rsid w:val="008A0E71"/>
    <w:rsid w:val="008A1453"/>
    <w:rsid w:val="008B4F01"/>
    <w:rsid w:val="008D0018"/>
    <w:rsid w:val="008E132B"/>
    <w:rsid w:val="008E6E14"/>
    <w:rsid w:val="008F39AA"/>
    <w:rsid w:val="00902624"/>
    <w:rsid w:val="0092420D"/>
    <w:rsid w:val="0092553F"/>
    <w:rsid w:val="00931949"/>
    <w:rsid w:val="009476A5"/>
    <w:rsid w:val="00953BD8"/>
    <w:rsid w:val="009543DA"/>
    <w:rsid w:val="00955921"/>
    <w:rsid w:val="0096489F"/>
    <w:rsid w:val="009675E8"/>
    <w:rsid w:val="00971A24"/>
    <w:rsid w:val="009745AE"/>
    <w:rsid w:val="00980F2A"/>
    <w:rsid w:val="0098320E"/>
    <w:rsid w:val="009A1B57"/>
    <w:rsid w:val="009A3F2D"/>
    <w:rsid w:val="009A7494"/>
    <w:rsid w:val="009A74BD"/>
    <w:rsid w:val="009B6309"/>
    <w:rsid w:val="009C54B2"/>
    <w:rsid w:val="009E5C0A"/>
    <w:rsid w:val="00A011FF"/>
    <w:rsid w:val="00A20A1C"/>
    <w:rsid w:val="00A21356"/>
    <w:rsid w:val="00A3118F"/>
    <w:rsid w:val="00A45A3B"/>
    <w:rsid w:val="00A94EC0"/>
    <w:rsid w:val="00AA1853"/>
    <w:rsid w:val="00AA3A26"/>
    <w:rsid w:val="00AA7D4D"/>
    <w:rsid w:val="00AB3B2F"/>
    <w:rsid w:val="00AB43A3"/>
    <w:rsid w:val="00AC5C87"/>
    <w:rsid w:val="00AD46AB"/>
    <w:rsid w:val="00AE008D"/>
    <w:rsid w:val="00B2611D"/>
    <w:rsid w:val="00B86F66"/>
    <w:rsid w:val="00BB2A08"/>
    <w:rsid w:val="00BC4044"/>
    <w:rsid w:val="00C021FA"/>
    <w:rsid w:val="00C04430"/>
    <w:rsid w:val="00C32A93"/>
    <w:rsid w:val="00C61710"/>
    <w:rsid w:val="00C73E11"/>
    <w:rsid w:val="00C8481C"/>
    <w:rsid w:val="00C87BC6"/>
    <w:rsid w:val="00CB1F30"/>
    <w:rsid w:val="00CC6BF8"/>
    <w:rsid w:val="00CE478E"/>
    <w:rsid w:val="00CE53A0"/>
    <w:rsid w:val="00D20F5C"/>
    <w:rsid w:val="00D257C6"/>
    <w:rsid w:val="00D26715"/>
    <w:rsid w:val="00D2796B"/>
    <w:rsid w:val="00D36EC3"/>
    <w:rsid w:val="00D57F37"/>
    <w:rsid w:val="00D85D98"/>
    <w:rsid w:val="00D9350C"/>
    <w:rsid w:val="00DA1702"/>
    <w:rsid w:val="00DA1813"/>
    <w:rsid w:val="00DD1F99"/>
    <w:rsid w:val="00E04BD7"/>
    <w:rsid w:val="00E10B47"/>
    <w:rsid w:val="00E134EC"/>
    <w:rsid w:val="00E1632D"/>
    <w:rsid w:val="00E1707D"/>
    <w:rsid w:val="00E53769"/>
    <w:rsid w:val="00E55BEB"/>
    <w:rsid w:val="00E56A59"/>
    <w:rsid w:val="00E622C8"/>
    <w:rsid w:val="00E62BBF"/>
    <w:rsid w:val="00E65B4D"/>
    <w:rsid w:val="00E74753"/>
    <w:rsid w:val="00E811A5"/>
    <w:rsid w:val="00E813E3"/>
    <w:rsid w:val="00E94AC1"/>
    <w:rsid w:val="00E96AED"/>
    <w:rsid w:val="00EA1E05"/>
    <w:rsid w:val="00EF3E3F"/>
    <w:rsid w:val="00F02208"/>
    <w:rsid w:val="00F0226D"/>
    <w:rsid w:val="00F07F7D"/>
    <w:rsid w:val="00F25D55"/>
    <w:rsid w:val="00F63D7E"/>
    <w:rsid w:val="00F64FB3"/>
    <w:rsid w:val="00F66AB0"/>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23</Pages>
  <Words>7877</Words>
  <Characters>44901</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31</cp:revision>
  <cp:lastPrinted>2022-09-16T09:51:00Z</cp:lastPrinted>
  <dcterms:created xsi:type="dcterms:W3CDTF">2022-10-05T07:01:00Z</dcterms:created>
  <dcterms:modified xsi:type="dcterms:W3CDTF">2022-11-21T10:07:00Z</dcterms:modified>
</cp:coreProperties>
</file>