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EB0E" w14:textId="77777777" w:rsidR="003919F8" w:rsidRPr="009A6518" w:rsidRDefault="003919F8" w:rsidP="003919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65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327B7C1C" w14:textId="77777777" w:rsidR="003919F8" w:rsidRPr="009A6518" w:rsidRDefault="003919F8" w:rsidP="003919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65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46551A1C" w14:textId="77777777" w:rsidR="003919F8" w:rsidRPr="009A6518" w:rsidRDefault="003919F8" w:rsidP="003919F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5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9D77924" w14:textId="77777777" w:rsidR="003919F8" w:rsidRPr="00E86096" w:rsidRDefault="003919F8" w:rsidP="00E8609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E8609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338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7503"/>
      </w:tblGrid>
      <w:tr w:rsidR="003919F8" w:rsidRPr="001B68A9" w14:paraId="017BB4BD" w14:textId="77777777" w:rsidTr="00E86096">
        <w:trPr>
          <w:trHeight w:val="33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D155" w14:textId="77777777" w:rsidR="003919F8" w:rsidRPr="001B68A9" w:rsidRDefault="003919F8" w:rsidP="00B267D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1B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DAC7B" w14:textId="77777777" w:rsidR="003919F8" w:rsidRPr="001B68A9" w:rsidRDefault="003919F8" w:rsidP="0067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EB53C" w14:textId="73C97DBA" w:rsidR="003919F8" w:rsidRPr="001B68A9" w:rsidRDefault="003919F8" w:rsidP="0067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1B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 w:rsidR="001640F6" w:rsidRPr="001B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/або</w:t>
            </w:r>
            <w:r w:rsidRPr="001B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інформація</w:t>
            </w: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B355D"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 підтверджують відповідність Учасника кваліфікаційним критеріям*</w:t>
            </w:r>
          </w:p>
        </w:tc>
      </w:tr>
      <w:tr w:rsidR="003919F8" w:rsidRPr="001B68A9" w14:paraId="48EF515B" w14:textId="77777777" w:rsidTr="006B7064">
        <w:trPr>
          <w:trHeight w:val="468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86F8" w14:textId="3CA7C0D5" w:rsidR="003919F8" w:rsidRPr="001B68A9" w:rsidRDefault="000526A4" w:rsidP="00B4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CFFB" w14:textId="77777777" w:rsidR="003919F8" w:rsidRPr="001B68A9" w:rsidRDefault="003919F8" w:rsidP="00B4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E947" w14:textId="676D9605" w:rsidR="004D04B9" w:rsidRPr="001B68A9" w:rsidRDefault="004D04B9" w:rsidP="004D0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EC3F1E5" w14:textId="003F2EB5" w:rsidR="004D04B9" w:rsidRPr="001B68A9" w:rsidRDefault="004D04B9" w:rsidP="0082464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довідку складену у формі таблиці, з інформацією про виконання  аналогічного (аналогічних) за предметом закупівлі договору (договорів)  (не менше одного договору), де зазначено </w:t>
            </w:r>
            <w:r w:rsidR="0026177F"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номер та дата укладання договору, 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повне найменування суб’єкта господарювання, з яким укладено договір, його код ЄДРПОУ, місцезнаходження, предмет договору, сума договору.</w:t>
            </w:r>
          </w:p>
          <w:p w14:paraId="5F7048F7" w14:textId="77777777" w:rsidR="006E3BB1" w:rsidRPr="00022D40" w:rsidRDefault="004D04B9" w:rsidP="0082464E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D40">
              <w:rPr>
                <w:rFonts w:ascii="Times New Roman" w:hAnsi="Times New Roman" w:cs="Times New Roman"/>
                <w:sz w:val="24"/>
                <w:szCs w:val="24"/>
              </w:rPr>
              <w:t xml:space="preserve">Аналогічним вважається договір </w:t>
            </w:r>
            <w:r w:rsidR="00B85385" w:rsidRPr="00022D40">
              <w:rPr>
                <w:rFonts w:ascii="Times New Roman" w:hAnsi="Times New Roman" w:cs="Times New Roman"/>
                <w:sz w:val="24"/>
                <w:szCs w:val="24"/>
              </w:rPr>
              <w:t xml:space="preserve">на закупівлю </w:t>
            </w:r>
            <w:r w:rsidR="00A0027B" w:rsidRPr="00022D40">
              <w:rPr>
                <w:rFonts w:ascii="Times New Roman" w:hAnsi="Times New Roman" w:cs="Times New Roman"/>
                <w:sz w:val="24"/>
                <w:szCs w:val="24"/>
              </w:rPr>
              <w:t xml:space="preserve">за кодом ДК 021:2015 </w:t>
            </w:r>
            <w:r w:rsidR="006E3BB1" w:rsidRPr="00022D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09130000-9 «Нафта і дистиляти».</w:t>
            </w:r>
          </w:p>
          <w:p w14:paraId="33675B36" w14:textId="30559CE2" w:rsidR="006F29F4" w:rsidRPr="001B68A9" w:rsidRDefault="004D04B9" w:rsidP="0082464E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1.2. копі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ю (-ї)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, зазначеного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(-х)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в довідці в повному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F4" w:rsidRPr="001B68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(з усіма додатками, зазначеними в договорі, як невід'ємні, та додатковими угодами за наявності таких);</w:t>
            </w:r>
          </w:p>
          <w:p w14:paraId="3B61B46B" w14:textId="732BBDFA" w:rsidR="004D04B9" w:rsidRPr="001B68A9" w:rsidRDefault="004D04B9" w:rsidP="0082464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1.3. копії/ю </w:t>
            </w:r>
            <w:proofErr w:type="spellStart"/>
            <w:r w:rsidR="006F29F4" w:rsidRPr="001B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видаткових</w:t>
            </w:r>
            <w:proofErr w:type="spellEnd"/>
            <w:r w:rsidR="006F29F4" w:rsidRPr="001B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29F4" w:rsidRPr="001B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накладних</w:t>
            </w:r>
            <w:proofErr w:type="spellEnd"/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на підтвердження виконання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>, зазначеного</w:t>
            </w:r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6F29F4" w:rsidRPr="001B6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68A9">
              <w:rPr>
                <w:rFonts w:ascii="Times New Roman" w:hAnsi="Times New Roman" w:cs="Times New Roman"/>
                <w:sz w:val="24"/>
                <w:szCs w:val="24"/>
              </w:rPr>
              <w:t xml:space="preserve"> в наданій Учасником довідці.</w:t>
            </w:r>
          </w:p>
          <w:p w14:paraId="195765F6" w14:textId="5D02FDC2" w:rsidR="003919F8" w:rsidRPr="0000281D" w:rsidRDefault="000526A4" w:rsidP="00DE3AF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Аналогічний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(-</w:t>
            </w:r>
            <w:proofErr w:type="spellStart"/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ні</w:t>
            </w:r>
            <w:proofErr w:type="spellEnd"/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договір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(и)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повинен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(-</w:t>
            </w:r>
            <w:proofErr w:type="spellStart"/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ні</w:t>
            </w:r>
            <w:proofErr w:type="spellEnd"/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002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бути виконаний в повному обсязі.</w:t>
            </w:r>
          </w:p>
        </w:tc>
      </w:tr>
    </w:tbl>
    <w:p w14:paraId="4FCA4477" w14:textId="15803DA6" w:rsidR="003F522A" w:rsidRPr="001B68A9" w:rsidRDefault="003919F8" w:rsidP="00B267DE">
      <w:pPr>
        <w:spacing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DB17521" w14:textId="77777777" w:rsidR="003919F8" w:rsidRPr="001B68A9" w:rsidRDefault="003919F8" w:rsidP="00B267DE">
      <w:pPr>
        <w:spacing w:before="20" w:after="2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14:paraId="43FB8416" w14:textId="77777777" w:rsidR="00155C67" w:rsidRPr="00155C67" w:rsidRDefault="00155C67" w:rsidP="00155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3072872" w14:textId="77777777" w:rsidR="00155C67" w:rsidRPr="00155C67" w:rsidRDefault="00155C67" w:rsidP="00155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 під час подання тендерної пропозиції.</w:t>
      </w:r>
    </w:p>
    <w:p w14:paraId="64A758D5" w14:textId="77777777" w:rsidR="00155C67" w:rsidRPr="00155C67" w:rsidRDefault="00155C67" w:rsidP="00155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307BECC" w14:textId="77777777" w:rsidR="00155C67" w:rsidRPr="00155C67" w:rsidRDefault="00155C67" w:rsidP="00155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C67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7034C77E" w14:textId="77777777" w:rsidR="00155C67" w:rsidRDefault="00155C67" w:rsidP="00B26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FE30A" w14:textId="33D62DCD" w:rsidR="003919F8" w:rsidRPr="001B68A9" w:rsidRDefault="003919F8" w:rsidP="00B26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визначеним у пункті </w:t>
      </w:r>
      <w:r w:rsidRPr="001B68A9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14:paraId="783B75D5" w14:textId="77777777" w:rsidR="00155C67" w:rsidRPr="00155C67" w:rsidRDefault="00155C67" w:rsidP="00155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155C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з дати оприлюднення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155C6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55C67"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4B0CC191" w14:textId="46602F9A" w:rsidR="00776AAB" w:rsidRPr="001B68A9" w:rsidRDefault="00A87BEA" w:rsidP="00B267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Звертаємо увагу!</w:t>
      </w:r>
      <w:r w:rsidRPr="001B68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68A9">
        <w:rPr>
          <w:rFonts w:ascii="Times New Roman" w:eastAsia="Times New Roman" w:hAnsi="Times New Roman" w:cs="Times New Roman"/>
          <w:sz w:val="24"/>
          <w:szCs w:val="24"/>
        </w:rPr>
        <w:t xml:space="preserve">Відповідно </w:t>
      </w:r>
      <w:r w:rsidR="00776AAB" w:rsidRPr="001B68A9">
        <w:rPr>
          <w:rFonts w:ascii="Times New Roman" w:eastAsia="Times New Roman" w:hAnsi="Times New Roman" w:cs="Times New Roman"/>
          <w:sz w:val="24"/>
          <w:szCs w:val="24"/>
        </w:rPr>
        <w:t xml:space="preserve">до  статті  253 Цивільного кодексу України </w:t>
      </w:r>
      <w:r w:rsidRPr="001B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AAB" w:rsidRPr="001B68A9">
        <w:rPr>
          <w:rFonts w:ascii="Times New Roman" w:eastAsia="Times New Roman" w:hAnsi="Times New Roman" w:cs="Times New Roman"/>
          <w:sz w:val="24"/>
          <w:szCs w:val="24"/>
        </w:rPr>
        <w:t>перебіг строку починається з наступного дня після відповідної календарної дати або настання події, з якою пов'язано його початок.</w:t>
      </w:r>
    </w:p>
    <w:p w14:paraId="6EF528F3" w14:textId="77777777" w:rsidR="00776AAB" w:rsidRPr="00DE3AFC" w:rsidRDefault="00776AAB" w:rsidP="00776A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0C3E75" w14:textId="436AB02B" w:rsidR="003919F8" w:rsidRPr="001B68A9" w:rsidRDefault="003919F8" w:rsidP="00776A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1B68A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 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3.1. Документи, які надаються  ПЕРЕМОЖЦЕМ (юридичною особою):</w:t>
      </w:r>
    </w:p>
    <w:tbl>
      <w:tblPr>
        <w:tblW w:w="10631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5811"/>
      </w:tblGrid>
      <w:tr w:rsidR="001640F6" w:rsidRPr="009F2747" w14:paraId="33A28472" w14:textId="77777777" w:rsidTr="00E86096">
        <w:trPr>
          <w:trHeight w:val="5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0FE9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14:paraId="0B00056F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381C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14:paraId="33BE5A45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E993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1640F6" w:rsidRPr="009F2747" w14:paraId="263BE88B" w14:textId="77777777" w:rsidTr="00E86096">
        <w:trPr>
          <w:trHeight w:val="5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CD4C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CC2D" w14:textId="77777777" w:rsidR="003919F8" w:rsidRPr="009F2747" w:rsidRDefault="003919F8" w:rsidP="006B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F2CC606" w14:textId="77777777" w:rsidR="003919F8" w:rsidRPr="009F2747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5269" w14:textId="6D69C993" w:rsidR="000526A4" w:rsidRPr="009F2747" w:rsidRDefault="000526A4" w:rsidP="000526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4E9C6A1" w14:textId="6F87C28E" w:rsidR="000526A4" w:rsidRPr="009F2747" w:rsidRDefault="000526A4" w:rsidP="000526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2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43B58854" w14:textId="4D04B4EF" w:rsidR="003919F8" w:rsidRPr="009F2747" w:rsidRDefault="000526A4" w:rsidP="000526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2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закупівлі, на виконання абзацу 15 пункту 47 Особливостей надається</w:t>
            </w:r>
            <w:r w:rsidR="001B68A9" w:rsidRPr="009F2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2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переможцем торгів.</w:t>
            </w:r>
          </w:p>
        </w:tc>
      </w:tr>
      <w:tr w:rsidR="001640F6" w:rsidRPr="009F2747" w14:paraId="0A56E957" w14:textId="77777777" w:rsidTr="00E86096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D0CB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392D" w14:textId="5D93744E" w:rsidR="003919F8" w:rsidRPr="009F2747" w:rsidRDefault="003919F8" w:rsidP="006B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="006B7064"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6 пункт 47 Особливостей)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45B2" w14:textId="77777777" w:rsidR="003919F8" w:rsidRPr="009F2747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74C8890A" w14:textId="77777777" w:rsidR="003919F8" w:rsidRPr="009F2747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C3E3A7F" w14:textId="77777777" w:rsidR="003919F8" w:rsidRPr="009F2747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1640F6" w:rsidRPr="009F2747" w14:paraId="703A4ECF" w14:textId="77777777" w:rsidTr="00E86096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61DB" w14:textId="77777777" w:rsidR="003919F8" w:rsidRPr="009F2747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D2B0" w14:textId="6D10DDB7" w:rsidR="003919F8" w:rsidRPr="009F2747" w:rsidRDefault="003919F8" w:rsidP="006B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6B7064" w:rsidRPr="009F27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F27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9D67" w14:textId="77777777" w:rsidR="003919F8" w:rsidRPr="009F2747" w:rsidRDefault="003919F8" w:rsidP="00B4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215F87" w14:textId="77777777" w:rsidR="009F2747" w:rsidRDefault="009F2747" w:rsidP="003919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F5B62D" w14:textId="77777777" w:rsidR="009F2747" w:rsidRDefault="009F2747" w:rsidP="003919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4A385B" w14:textId="3814C6F4" w:rsidR="003919F8" w:rsidRPr="001B68A9" w:rsidRDefault="003919F8" w:rsidP="003919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підприємцем):</w:t>
      </w:r>
    </w:p>
    <w:tbl>
      <w:tblPr>
        <w:tblW w:w="1063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116"/>
        <w:gridCol w:w="5953"/>
      </w:tblGrid>
      <w:tr w:rsidR="001640F6" w:rsidRPr="00E86096" w14:paraId="6AC2EF89" w14:textId="77777777" w:rsidTr="00E86096">
        <w:trPr>
          <w:trHeight w:val="1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E53B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14:paraId="1646F109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з/п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604C" w14:textId="71D628D0" w:rsidR="003919F8" w:rsidRPr="00E86096" w:rsidRDefault="003919F8" w:rsidP="00DE3A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Вимоги 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згідно пункту </w:t>
            </w: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47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Особливостей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0EE9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Переможець </w:t>
            </w: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торгів на виконання вимоги 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згідно пункту </w:t>
            </w: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47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Особ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ливостей</w:t>
            </w: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1640F6" w:rsidRPr="00E86096" w14:paraId="40BD9A62" w14:textId="77777777" w:rsidTr="00E86096">
        <w:trPr>
          <w:trHeight w:val="517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5461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DF82" w14:textId="77777777" w:rsidR="003919F8" w:rsidRPr="00E86096" w:rsidRDefault="003919F8" w:rsidP="00B4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29A46900" w14:textId="77777777" w:rsidR="003919F8" w:rsidRPr="00E86096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(підпункт 3 пункт 47 Особливостей)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CF24" w14:textId="77777777" w:rsidR="009E3495" w:rsidRPr="00E86096" w:rsidRDefault="009E3495" w:rsidP="009E34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09B953A6" w14:textId="77777777" w:rsidR="009E3495" w:rsidRPr="00E86096" w:rsidRDefault="009E3495" w:rsidP="009E34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25CACA4B" w14:textId="77777777" w:rsidR="009E3495" w:rsidRPr="00E86096" w:rsidRDefault="009E3495" w:rsidP="009E34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закупівлі, на виконання абзацу 15 пункту 47 Особливостей надається</w:t>
            </w:r>
          </w:p>
          <w:p w14:paraId="235CF8B2" w14:textId="1C0E7B46" w:rsidR="00BA362F" w:rsidRPr="00E86096" w:rsidRDefault="009E3495" w:rsidP="009E34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переможцем торгів</w:t>
            </w:r>
            <w:r w:rsidR="00BA362F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640F6" w:rsidRPr="00E86096" w14:paraId="7689ED4B" w14:textId="77777777" w:rsidTr="00E86096">
        <w:trPr>
          <w:trHeight w:val="2152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73A6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D2C" w14:textId="77777777" w:rsidR="003919F8" w:rsidRPr="00E86096" w:rsidRDefault="003919F8" w:rsidP="00B4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8A3E0F8" w14:textId="77777777" w:rsidR="003919F8" w:rsidRPr="00E86096" w:rsidRDefault="003919F8" w:rsidP="00B4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(підпункт 5 пункт 47 Особливостей)</w:t>
            </w:r>
          </w:p>
        </w:tc>
        <w:tc>
          <w:tcPr>
            <w:tcW w:w="595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57B9" w14:textId="77777777" w:rsidR="003919F8" w:rsidRPr="00E86096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C040E93" w14:textId="77777777" w:rsidR="003919F8" w:rsidRPr="00E86096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42B00A5A" w14:textId="77777777" w:rsidR="003919F8" w:rsidRPr="00E86096" w:rsidRDefault="003919F8" w:rsidP="00B4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Документ повинен бути виданий/ сформований/ отриманий в поточному році.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640F6" w:rsidRPr="00E86096" w14:paraId="37CE73DF" w14:textId="77777777" w:rsidTr="00E86096">
        <w:trPr>
          <w:trHeight w:val="447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44D8" w14:textId="77777777" w:rsidR="003919F8" w:rsidRPr="00E86096" w:rsidRDefault="003919F8" w:rsidP="00B42D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1FDC" w14:textId="3C892EAC" w:rsidR="003919F8" w:rsidRPr="00E86096" w:rsidRDefault="003919F8" w:rsidP="006B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E86096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(підпункт 12 пункт 47 Особливостей)</w:t>
            </w:r>
          </w:p>
        </w:tc>
        <w:tc>
          <w:tcPr>
            <w:tcW w:w="59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2432" w14:textId="77777777" w:rsidR="003919F8" w:rsidRPr="00E86096" w:rsidRDefault="003919F8" w:rsidP="00B4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716B569" w14:textId="77777777" w:rsidR="00E86096" w:rsidRPr="006B772A" w:rsidRDefault="00E86096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18FCAB" w14:textId="77777777" w:rsidR="009F2747" w:rsidRDefault="009F2747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CA7B0F" w14:textId="77777777" w:rsidR="009F2747" w:rsidRDefault="009F2747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73F94" w14:textId="77777777" w:rsidR="009F2747" w:rsidRDefault="009F2747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E36906" w14:textId="77777777" w:rsidR="009F2747" w:rsidRDefault="009F2747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2559E1" w14:textId="77777777" w:rsidR="009F2747" w:rsidRDefault="009F2747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214591" w14:textId="2840FC8C" w:rsidR="003919F8" w:rsidRPr="001B68A9" w:rsidRDefault="003919F8" w:rsidP="0039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1B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="00004724" w:rsidRPr="001B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3BA" w:rsidRPr="001B68A9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004724" w:rsidRPr="001B68A9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B68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86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10347"/>
      </w:tblGrid>
      <w:tr w:rsidR="003919F8" w:rsidRPr="00E86096" w14:paraId="6D885ADC" w14:textId="77777777" w:rsidTr="00E86096">
        <w:trPr>
          <w:trHeight w:val="20"/>
        </w:trPr>
        <w:tc>
          <w:tcPr>
            <w:tcW w:w="10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8991" w14:textId="77777777" w:rsidR="003919F8" w:rsidRPr="00E86096" w:rsidRDefault="003919F8" w:rsidP="006B772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Інші документи від Учасника:</w:t>
            </w:r>
          </w:p>
        </w:tc>
      </w:tr>
      <w:tr w:rsidR="003919F8" w:rsidRPr="00E86096" w14:paraId="32EFBED4" w14:textId="77777777" w:rsidTr="00E86096">
        <w:trPr>
          <w:trHeight w:val="201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AC4D" w14:textId="77777777" w:rsidR="003919F8" w:rsidRPr="00E86096" w:rsidRDefault="003919F8" w:rsidP="006B77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26D1" w14:textId="77777777" w:rsidR="003919F8" w:rsidRPr="00E86096" w:rsidRDefault="003919F8" w:rsidP="006B772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— </w:t>
            </w:r>
            <w:r w:rsidRPr="00E86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підприємців та громадських формувань, а іншою особою, учасник надає довіреність або доручення на таку особу</w:t>
            </w:r>
            <w:r w:rsidR="00090D56" w:rsidRPr="00E86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тощо</w:t>
            </w:r>
            <w:r w:rsidRPr="00E860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8BCF0C7" w14:textId="779A40C0" w:rsidR="001C324C" w:rsidRPr="00E86096" w:rsidRDefault="001C324C" w:rsidP="006B77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86096">
              <w:rPr>
                <w:rFonts w:ascii="Times New Roman" w:hAnsi="Times New Roman" w:cs="Times New Roman"/>
                <w:i/>
                <w:sz w:val="23"/>
                <w:szCs w:val="23"/>
              </w:rPr>
              <w:t>У випадку, якщо Учасник процедури закупівлі – фізична особа, то у складі тендерної пропозиції учасник надає:</w:t>
            </w:r>
          </w:p>
          <w:p w14:paraId="236DB565" w14:textId="353D72CC" w:rsidR="001C324C" w:rsidRPr="00E86096" w:rsidRDefault="001C324C" w:rsidP="006B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hAnsi="Times New Roman" w:cs="Times New Roman"/>
                <w:sz w:val="23"/>
                <w:szCs w:val="23"/>
              </w:rPr>
              <w:t xml:space="preserve">- копію паспорта (сторінки 1,2, 3-6 за наявності записів, паспорт на момент подання пропозиції повинен бути дійсний) або копія іншого документу, що посвідчує особу уповноваженого представника учасника </w:t>
            </w:r>
            <w:r w:rsidRPr="00E8609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відповідно до законодавства (до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статус»);</w:t>
            </w:r>
          </w:p>
          <w:p w14:paraId="1E68BB8C" w14:textId="6CA19042" w:rsidR="001C324C" w:rsidRPr="00E86096" w:rsidRDefault="001C324C" w:rsidP="006B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hAnsi="Times New Roman" w:cs="Times New Roman"/>
                <w:sz w:val="23"/>
                <w:szCs w:val="23"/>
              </w:rPr>
              <w:t xml:space="preserve">- копію довідки про надання ідентифікаційного коду (у разі відсутності з релігійних переконань -  копія сторінки паспорту з відповідною відміткою); </w:t>
            </w:r>
          </w:p>
        </w:tc>
      </w:tr>
      <w:tr w:rsidR="003919F8" w:rsidRPr="00E86096" w14:paraId="3C86BB34" w14:textId="77777777" w:rsidTr="00E86096">
        <w:trPr>
          <w:trHeight w:val="699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894A" w14:textId="20C0D0DE" w:rsidR="003919F8" w:rsidRPr="00E86096" w:rsidRDefault="00BC583D" w:rsidP="006B77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8CA9" w14:textId="11884B23" w:rsidR="003919F8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 разі, якщо учасник або його кінцевий </w:t>
            </w:r>
            <w:proofErr w:type="spellStart"/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бенефіціарний</w:t>
            </w:r>
            <w:proofErr w:type="spellEnd"/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007142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/ Ісламської Республіки Іран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7A5612BF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бо Національній гвардії України</w:t>
            </w:r>
          </w:p>
          <w:p w14:paraId="531A240B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або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• посвідчення біженця чи документ, що підтвердж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ує надання притулку в Україні,</w:t>
            </w:r>
          </w:p>
          <w:p w14:paraId="2CE5A12D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або</w:t>
            </w: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• посвідчення особи, яка потребує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додаткового захисту в Україні,</w:t>
            </w:r>
          </w:p>
          <w:p w14:paraId="0064F366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або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•    посвідчення особи, якій нада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но тимчасовий захист в Україні,</w:t>
            </w:r>
          </w:p>
          <w:p w14:paraId="3BDA3E70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або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ійне проживання або візою.</w:t>
            </w:r>
          </w:p>
          <w:p w14:paraId="3F06C872" w14:textId="77777777" w:rsidR="009C3AAE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14:paraId="3E9A12E0" w14:textId="1484A050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• Ухвалу слідчого су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дді, суду, щодо арешту активів,</w:t>
            </w:r>
          </w:p>
          <w:p w14:paraId="37D2E87A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або</w:t>
            </w: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• Нотаріально засвідчену копію згоди власника, щодо 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управління активами,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а також:</w:t>
            </w:r>
          </w:p>
          <w:p w14:paraId="312D66A4" w14:textId="77777777" w:rsidR="005F354D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Договір управління майном укладений між Національним агентством з питань виявлення, розшуку та управління активами одержаними від корупційних та </w:t>
            </w:r>
            <w:r w:rsidR="005F354D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інших злочинів та управителем,</w:t>
            </w:r>
          </w:p>
          <w:p w14:paraId="35C75EA5" w14:textId="77777777" w:rsidR="003919F8" w:rsidRPr="00E86096" w:rsidRDefault="003919F8" w:rsidP="006B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або</w:t>
            </w:r>
            <w:r w:rsidRPr="00E860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950B66" w:rsidRPr="00E86096" w14:paraId="0475105D" w14:textId="77777777" w:rsidTr="00E86096">
        <w:trPr>
          <w:trHeight w:val="58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9CE0" w14:textId="0F8D9988" w:rsidR="00950B66" w:rsidRPr="00E86096" w:rsidRDefault="00BC583D" w:rsidP="006B77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A2B2" w14:textId="60DB2FBA" w:rsidR="00950B66" w:rsidRPr="00E86096" w:rsidRDefault="00950B66" w:rsidP="006B77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Довідка, складена в довільній формі, про відсутність або наявність Статутних (або іншого установчого документу) обмежень щодо права </w:t>
            </w:r>
            <w:r w:rsidR="00955CC5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визначеної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особи Учасника на підписання договору на суму наданої пропозиції. </w:t>
            </w:r>
          </w:p>
          <w:p w14:paraId="7C09445F" w14:textId="77777777" w:rsidR="00007142" w:rsidRPr="00E86096" w:rsidRDefault="00007142" w:rsidP="006B772A">
            <w:pPr>
              <w:pStyle w:val="a5"/>
              <w:tabs>
                <w:tab w:val="left" w:pos="426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6EED5" w14:textId="523FFE3D" w:rsidR="00007142" w:rsidRPr="00E86096" w:rsidRDefault="00007142" w:rsidP="006B772A">
            <w:pPr>
              <w:pStyle w:val="a5"/>
              <w:tabs>
                <w:tab w:val="left" w:pos="426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Вимога встановлена лише для ЮРИДИЧНИХ осіб.</w:t>
            </w:r>
          </w:p>
        </w:tc>
      </w:tr>
      <w:tr w:rsidR="00C34613" w:rsidRPr="00E86096" w14:paraId="7E72817B" w14:textId="77777777" w:rsidTr="00E86096">
        <w:trPr>
          <w:trHeight w:val="40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EDF6" w14:textId="478666AD" w:rsidR="00C34613" w:rsidRPr="00E86096" w:rsidRDefault="00BC583D" w:rsidP="006B77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B53B" w14:textId="6FA8B433" w:rsidR="00C34613" w:rsidRPr="00E86096" w:rsidRDefault="00C34613" w:rsidP="006B772A">
            <w:pPr>
              <w:pStyle w:val="a5"/>
              <w:tabs>
                <w:tab w:val="left" w:pos="426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Лист в довільній формі, який містить загальну інформацію про Учасника із зазначенням: повного найменування Учасника – суб’єкта господарювання, ідентифікаційний код за ЄДРПОУ,</w:t>
            </w:r>
            <w:r w:rsidR="00022D40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поштова та юридична адреса, телефон, e-</w:t>
            </w:r>
            <w:proofErr w:type="spellStart"/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, відомості про керівництво Учасника</w:t>
            </w:r>
            <w:r w:rsidR="00DF4D06" w:rsidRPr="00E8609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7021A8AB" w14:textId="54D31B7F" w:rsidR="00004724" w:rsidRPr="00E86096" w:rsidRDefault="003B03BA" w:rsidP="00004724">
      <w:pP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E8609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** </w:t>
      </w:r>
      <w:r w:rsidR="00004724" w:rsidRPr="00E86096">
        <w:rPr>
          <w:rFonts w:ascii="Times New Roman" w:eastAsia="Times New Roman" w:hAnsi="Times New Roman" w:cs="Times New Roman"/>
          <w:i/>
          <w:iCs/>
          <w:sz w:val="23"/>
          <w:szCs w:val="23"/>
        </w:rPr>
        <w:t>Документи, що не передбачені законодавством для учасників — юридичних, фізичних осіб, у тому числі фізичних осіб — підприємців, не подаються ними у складі тендерної пропозиції.</w:t>
      </w:r>
    </w:p>
    <w:p w14:paraId="50901F32" w14:textId="2E09CE18" w:rsidR="00607342" w:rsidRPr="00E86096" w:rsidRDefault="00607342" w:rsidP="00004724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86096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Важливо! </w:t>
      </w:r>
      <w:r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u w:val="single"/>
        </w:rPr>
        <w:t>Переможець</w:t>
      </w:r>
      <w:r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 xml:space="preserve"> процедури закупівлі під час укладення договору про закупівлю повинен надати </w:t>
      </w:r>
      <w:r w:rsidR="00004724"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 xml:space="preserve">шляхом оприлюднення в електронній системі </w:t>
      </w:r>
      <w:proofErr w:type="spellStart"/>
      <w:r w:rsidR="00004724"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>закупівель</w:t>
      </w:r>
      <w:proofErr w:type="spellEnd"/>
      <w:r w:rsidR="00004724"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 xml:space="preserve"> та/або шляхом надання </w:t>
      </w:r>
      <w:r w:rsidR="00C2631D"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br/>
      </w:r>
      <w:r w:rsidR="00004724"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 xml:space="preserve">на паперовому носії на адресу Замовника </w:t>
      </w:r>
      <w:r w:rsidRPr="00E86096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</w:rPr>
        <w:t>відповідну інформацію про право підписання договору про закупівлю.</w:t>
      </w:r>
    </w:p>
    <w:p w14:paraId="273B1F5F" w14:textId="77777777" w:rsidR="00795FBD" w:rsidRPr="00E86096" w:rsidRDefault="00795FB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E9B42F7" w14:textId="77777777" w:rsidR="00795FBD" w:rsidRPr="001B68A9" w:rsidRDefault="00795FB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5FBD" w:rsidRPr="001B68A9" w:rsidSect="00E86096">
      <w:headerReference w:type="first" r:id="rId9"/>
      <w:pgSz w:w="11906" w:h="16838"/>
      <w:pgMar w:top="426" w:right="850" w:bottom="426" w:left="567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BE39" w14:textId="77777777" w:rsidR="00EB1C23" w:rsidRDefault="00EB1C23">
      <w:pPr>
        <w:spacing w:after="0" w:line="240" w:lineRule="auto"/>
      </w:pPr>
      <w:r>
        <w:separator/>
      </w:r>
    </w:p>
  </w:endnote>
  <w:endnote w:type="continuationSeparator" w:id="0">
    <w:p w14:paraId="28EB8A99" w14:textId="77777777" w:rsidR="00EB1C23" w:rsidRDefault="00E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8994" w14:textId="77777777" w:rsidR="00EB1C23" w:rsidRDefault="00EB1C23">
      <w:pPr>
        <w:spacing w:after="0" w:line="240" w:lineRule="auto"/>
      </w:pPr>
      <w:r>
        <w:separator/>
      </w:r>
    </w:p>
  </w:footnote>
  <w:footnote w:type="continuationSeparator" w:id="0">
    <w:p w14:paraId="59401C6E" w14:textId="77777777" w:rsidR="00EB1C23" w:rsidRDefault="00EB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934" w14:textId="77777777" w:rsidR="00B4561C" w:rsidRDefault="00B4561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791"/>
    <w:multiLevelType w:val="multilevel"/>
    <w:tmpl w:val="A31CD3F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13711673"/>
    <w:multiLevelType w:val="multilevel"/>
    <w:tmpl w:val="803C2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2" w15:restartNumberingAfterBreak="0">
    <w:nsid w:val="24EC2293"/>
    <w:multiLevelType w:val="multilevel"/>
    <w:tmpl w:val="201C3888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C2632"/>
    <w:multiLevelType w:val="multilevel"/>
    <w:tmpl w:val="0BAA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A731F98"/>
    <w:multiLevelType w:val="hybridMultilevel"/>
    <w:tmpl w:val="5652DFCE"/>
    <w:lvl w:ilvl="0" w:tplc="63F8B4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6146"/>
    <w:multiLevelType w:val="hybridMultilevel"/>
    <w:tmpl w:val="DC5C4C0E"/>
    <w:lvl w:ilvl="0" w:tplc="19FEA7F4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0BBB"/>
    <w:multiLevelType w:val="hybridMultilevel"/>
    <w:tmpl w:val="6C7680EE"/>
    <w:lvl w:ilvl="0" w:tplc="11CC250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1871180"/>
    <w:multiLevelType w:val="multilevel"/>
    <w:tmpl w:val="0B842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7264593"/>
    <w:multiLevelType w:val="hybridMultilevel"/>
    <w:tmpl w:val="367C9258"/>
    <w:lvl w:ilvl="0" w:tplc="92F425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265042"/>
    <w:multiLevelType w:val="hybridMultilevel"/>
    <w:tmpl w:val="8E865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F07"/>
    <w:multiLevelType w:val="hybridMultilevel"/>
    <w:tmpl w:val="C7049A7C"/>
    <w:lvl w:ilvl="0" w:tplc="2BDAC9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0910"/>
    <w:multiLevelType w:val="hybridMultilevel"/>
    <w:tmpl w:val="B3BA68A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380408"/>
    <w:multiLevelType w:val="hybridMultilevel"/>
    <w:tmpl w:val="BAA620E4"/>
    <w:lvl w:ilvl="0" w:tplc="2C228A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22BE"/>
    <w:multiLevelType w:val="hybridMultilevel"/>
    <w:tmpl w:val="22BE256C"/>
    <w:lvl w:ilvl="0" w:tplc="0EBEEC48">
      <w:numFmt w:val="bullet"/>
      <w:lvlText w:val="-"/>
      <w:lvlJc w:val="left"/>
      <w:pPr>
        <w:ind w:left="720" w:hanging="360"/>
      </w:pPr>
      <w:rPr>
        <w:rFonts w:ascii="Times New Roman" w:eastAsia="Liberation Mon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4A6C"/>
    <w:multiLevelType w:val="hybridMultilevel"/>
    <w:tmpl w:val="D26AC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85FD0"/>
    <w:multiLevelType w:val="multilevel"/>
    <w:tmpl w:val="EDAC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0F72B07"/>
    <w:multiLevelType w:val="multilevel"/>
    <w:tmpl w:val="5C3282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3062D96"/>
    <w:multiLevelType w:val="hybridMultilevel"/>
    <w:tmpl w:val="C2688422"/>
    <w:lvl w:ilvl="0" w:tplc="3F88C7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49E3"/>
    <w:multiLevelType w:val="multilevel"/>
    <w:tmpl w:val="A4EC6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9" w15:restartNumberingAfterBreak="0">
    <w:nsid w:val="6D603855"/>
    <w:multiLevelType w:val="multilevel"/>
    <w:tmpl w:val="C198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613553"/>
    <w:multiLevelType w:val="hybridMultilevel"/>
    <w:tmpl w:val="C93201EA"/>
    <w:lvl w:ilvl="0" w:tplc="04884802">
      <w:start w:val="3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20093035">
    <w:abstractNumId w:val="7"/>
  </w:num>
  <w:num w:numId="2" w16cid:durableId="1626622065">
    <w:abstractNumId w:val="3"/>
  </w:num>
  <w:num w:numId="3" w16cid:durableId="943851180">
    <w:abstractNumId w:val="0"/>
  </w:num>
  <w:num w:numId="4" w16cid:durableId="792285645">
    <w:abstractNumId w:val="15"/>
  </w:num>
  <w:num w:numId="5" w16cid:durableId="711811351">
    <w:abstractNumId w:val="16"/>
  </w:num>
  <w:num w:numId="6" w16cid:durableId="1706101248">
    <w:abstractNumId w:val="18"/>
  </w:num>
  <w:num w:numId="7" w16cid:durableId="460995825">
    <w:abstractNumId w:val="8"/>
  </w:num>
  <w:num w:numId="8" w16cid:durableId="279412103">
    <w:abstractNumId w:val="17"/>
  </w:num>
  <w:num w:numId="9" w16cid:durableId="1187331632">
    <w:abstractNumId w:val="5"/>
  </w:num>
  <w:num w:numId="10" w16cid:durableId="221909404">
    <w:abstractNumId w:val="2"/>
  </w:num>
  <w:num w:numId="11" w16cid:durableId="428703393">
    <w:abstractNumId w:val="13"/>
  </w:num>
  <w:num w:numId="12" w16cid:durableId="4021759">
    <w:abstractNumId w:val="1"/>
  </w:num>
  <w:num w:numId="13" w16cid:durableId="436365847">
    <w:abstractNumId w:val="12"/>
  </w:num>
  <w:num w:numId="14" w16cid:durableId="2086149374">
    <w:abstractNumId w:val="14"/>
  </w:num>
  <w:num w:numId="15" w16cid:durableId="2059894025">
    <w:abstractNumId w:val="11"/>
  </w:num>
  <w:num w:numId="16" w16cid:durableId="2075735663">
    <w:abstractNumId w:val="19"/>
  </w:num>
  <w:num w:numId="17" w16cid:durableId="135682407">
    <w:abstractNumId w:val="10"/>
  </w:num>
  <w:num w:numId="18" w16cid:durableId="1639727837">
    <w:abstractNumId w:val="4"/>
  </w:num>
  <w:num w:numId="19" w16cid:durableId="538057626">
    <w:abstractNumId w:val="6"/>
  </w:num>
  <w:num w:numId="20" w16cid:durableId="522978243">
    <w:abstractNumId w:val="20"/>
  </w:num>
  <w:num w:numId="21" w16cid:durableId="317270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F5"/>
    <w:rsid w:val="0000281D"/>
    <w:rsid w:val="00004724"/>
    <w:rsid w:val="00005F2C"/>
    <w:rsid w:val="00007142"/>
    <w:rsid w:val="00014B08"/>
    <w:rsid w:val="00017EEC"/>
    <w:rsid w:val="00021E20"/>
    <w:rsid w:val="00022D40"/>
    <w:rsid w:val="0002301E"/>
    <w:rsid w:val="00031636"/>
    <w:rsid w:val="00034015"/>
    <w:rsid w:val="000342B6"/>
    <w:rsid w:val="00035287"/>
    <w:rsid w:val="00036991"/>
    <w:rsid w:val="000401CF"/>
    <w:rsid w:val="00041F9A"/>
    <w:rsid w:val="000526A4"/>
    <w:rsid w:val="00056CC1"/>
    <w:rsid w:val="000670A0"/>
    <w:rsid w:val="00072B26"/>
    <w:rsid w:val="00074744"/>
    <w:rsid w:val="00081091"/>
    <w:rsid w:val="00082783"/>
    <w:rsid w:val="0008523A"/>
    <w:rsid w:val="00085285"/>
    <w:rsid w:val="00090D56"/>
    <w:rsid w:val="000933F7"/>
    <w:rsid w:val="000972FE"/>
    <w:rsid w:val="000A5625"/>
    <w:rsid w:val="000B0158"/>
    <w:rsid w:val="000B30DB"/>
    <w:rsid w:val="000B4D5A"/>
    <w:rsid w:val="000B6530"/>
    <w:rsid w:val="000B6A6B"/>
    <w:rsid w:val="000C15DA"/>
    <w:rsid w:val="000C1866"/>
    <w:rsid w:val="000C1F6F"/>
    <w:rsid w:val="000C55D2"/>
    <w:rsid w:val="000C5CCF"/>
    <w:rsid w:val="000C6CEA"/>
    <w:rsid w:val="000C7AB3"/>
    <w:rsid w:val="000E32A6"/>
    <w:rsid w:val="0011463F"/>
    <w:rsid w:val="00124797"/>
    <w:rsid w:val="00124BE3"/>
    <w:rsid w:val="00137D2C"/>
    <w:rsid w:val="001453DC"/>
    <w:rsid w:val="00155C67"/>
    <w:rsid w:val="00160771"/>
    <w:rsid w:val="001634A7"/>
    <w:rsid w:val="001640F6"/>
    <w:rsid w:val="00175F0B"/>
    <w:rsid w:val="00182BA7"/>
    <w:rsid w:val="00185A4F"/>
    <w:rsid w:val="00192C28"/>
    <w:rsid w:val="001941BC"/>
    <w:rsid w:val="001943A9"/>
    <w:rsid w:val="001A0E3E"/>
    <w:rsid w:val="001B68A9"/>
    <w:rsid w:val="001B79CF"/>
    <w:rsid w:val="001C31F9"/>
    <w:rsid w:val="001C324C"/>
    <w:rsid w:val="001C4FD4"/>
    <w:rsid w:val="001C7612"/>
    <w:rsid w:val="001D0FFB"/>
    <w:rsid w:val="001D4327"/>
    <w:rsid w:val="001F43B5"/>
    <w:rsid w:val="0020020B"/>
    <w:rsid w:val="002014BC"/>
    <w:rsid w:val="002052E5"/>
    <w:rsid w:val="00213E7B"/>
    <w:rsid w:val="002239C8"/>
    <w:rsid w:val="002240BA"/>
    <w:rsid w:val="00231FD9"/>
    <w:rsid w:val="00234B53"/>
    <w:rsid w:val="00240762"/>
    <w:rsid w:val="002454EB"/>
    <w:rsid w:val="002458AE"/>
    <w:rsid w:val="002518D0"/>
    <w:rsid w:val="0026177F"/>
    <w:rsid w:val="00266C07"/>
    <w:rsid w:val="0027088F"/>
    <w:rsid w:val="002723A8"/>
    <w:rsid w:val="00273BAF"/>
    <w:rsid w:val="00284C3C"/>
    <w:rsid w:val="00287A9E"/>
    <w:rsid w:val="00292F5B"/>
    <w:rsid w:val="002932FF"/>
    <w:rsid w:val="002A10F9"/>
    <w:rsid w:val="002A1A2C"/>
    <w:rsid w:val="002B1F8B"/>
    <w:rsid w:val="002B42FD"/>
    <w:rsid w:val="002C5DB0"/>
    <w:rsid w:val="002C748C"/>
    <w:rsid w:val="002D478C"/>
    <w:rsid w:val="002E130F"/>
    <w:rsid w:val="002F0359"/>
    <w:rsid w:val="002F1203"/>
    <w:rsid w:val="002F3873"/>
    <w:rsid w:val="002F499E"/>
    <w:rsid w:val="002F6458"/>
    <w:rsid w:val="003034CA"/>
    <w:rsid w:val="00317910"/>
    <w:rsid w:val="00317C9D"/>
    <w:rsid w:val="00321A32"/>
    <w:rsid w:val="0032544A"/>
    <w:rsid w:val="00325629"/>
    <w:rsid w:val="00325D64"/>
    <w:rsid w:val="003277ED"/>
    <w:rsid w:val="00327B4E"/>
    <w:rsid w:val="00330EA3"/>
    <w:rsid w:val="00332139"/>
    <w:rsid w:val="00332946"/>
    <w:rsid w:val="003337FF"/>
    <w:rsid w:val="00337DFA"/>
    <w:rsid w:val="00362134"/>
    <w:rsid w:val="003632FE"/>
    <w:rsid w:val="003667F8"/>
    <w:rsid w:val="00367448"/>
    <w:rsid w:val="003674B2"/>
    <w:rsid w:val="003753A8"/>
    <w:rsid w:val="00380576"/>
    <w:rsid w:val="00382279"/>
    <w:rsid w:val="00382E5B"/>
    <w:rsid w:val="00384677"/>
    <w:rsid w:val="003862F5"/>
    <w:rsid w:val="00386B2A"/>
    <w:rsid w:val="003919AD"/>
    <w:rsid w:val="003919F8"/>
    <w:rsid w:val="003939ED"/>
    <w:rsid w:val="00395E41"/>
    <w:rsid w:val="003A6219"/>
    <w:rsid w:val="003A697A"/>
    <w:rsid w:val="003B03BA"/>
    <w:rsid w:val="003B163A"/>
    <w:rsid w:val="003B3E07"/>
    <w:rsid w:val="003C0DAE"/>
    <w:rsid w:val="003C5405"/>
    <w:rsid w:val="003E18DA"/>
    <w:rsid w:val="003E4480"/>
    <w:rsid w:val="003F4D29"/>
    <w:rsid w:val="003F522A"/>
    <w:rsid w:val="003F5DE6"/>
    <w:rsid w:val="003F6AA6"/>
    <w:rsid w:val="00421FAA"/>
    <w:rsid w:val="00424204"/>
    <w:rsid w:val="0042569D"/>
    <w:rsid w:val="00425F05"/>
    <w:rsid w:val="004329B3"/>
    <w:rsid w:val="00441B66"/>
    <w:rsid w:val="00441D1B"/>
    <w:rsid w:val="004536EA"/>
    <w:rsid w:val="00470F97"/>
    <w:rsid w:val="00472824"/>
    <w:rsid w:val="0047444B"/>
    <w:rsid w:val="004773D3"/>
    <w:rsid w:val="00477580"/>
    <w:rsid w:val="004814B6"/>
    <w:rsid w:val="00485EEB"/>
    <w:rsid w:val="00495620"/>
    <w:rsid w:val="00497D07"/>
    <w:rsid w:val="004A15F9"/>
    <w:rsid w:val="004A16BE"/>
    <w:rsid w:val="004A1AE9"/>
    <w:rsid w:val="004A5C59"/>
    <w:rsid w:val="004B355D"/>
    <w:rsid w:val="004B6F31"/>
    <w:rsid w:val="004C289A"/>
    <w:rsid w:val="004D04B9"/>
    <w:rsid w:val="004E730A"/>
    <w:rsid w:val="004F5733"/>
    <w:rsid w:val="005046FB"/>
    <w:rsid w:val="005073AB"/>
    <w:rsid w:val="00524749"/>
    <w:rsid w:val="0055385B"/>
    <w:rsid w:val="00563303"/>
    <w:rsid w:val="00571877"/>
    <w:rsid w:val="00574160"/>
    <w:rsid w:val="00580327"/>
    <w:rsid w:val="00585675"/>
    <w:rsid w:val="00585773"/>
    <w:rsid w:val="005935B4"/>
    <w:rsid w:val="005A040D"/>
    <w:rsid w:val="005A1B7A"/>
    <w:rsid w:val="005A469B"/>
    <w:rsid w:val="005C062A"/>
    <w:rsid w:val="005C0D1C"/>
    <w:rsid w:val="005C21C4"/>
    <w:rsid w:val="005C680F"/>
    <w:rsid w:val="005C7E45"/>
    <w:rsid w:val="005E3BB9"/>
    <w:rsid w:val="005E45CE"/>
    <w:rsid w:val="005E6A75"/>
    <w:rsid w:val="005F046B"/>
    <w:rsid w:val="005F1393"/>
    <w:rsid w:val="005F147F"/>
    <w:rsid w:val="005F354D"/>
    <w:rsid w:val="005F4FF6"/>
    <w:rsid w:val="00600BB6"/>
    <w:rsid w:val="00606EB6"/>
    <w:rsid w:val="00607342"/>
    <w:rsid w:val="00630C56"/>
    <w:rsid w:val="00631A07"/>
    <w:rsid w:val="00635D6A"/>
    <w:rsid w:val="00641B34"/>
    <w:rsid w:val="00644C52"/>
    <w:rsid w:val="00652DB7"/>
    <w:rsid w:val="006626C5"/>
    <w:rsid w:val="00665A9B"/>
    <w:rsid w:val="0067095E"/>
    <w:rsid w:val="006710EA"/>
    <w:rsid w:val="00673C8C"/>
    <w:rsid w:val="00675981"/>
    <w:rsid w:val="006849B1"/>
    <w:rsid w:val="00686D86"/>
    <w:rsid w:val="00697F58"/>
    <w:rsid w:val="006A7D0C"/>
    <w:rsid w:val="006B33DA"/>
    <w:rsid w:val="006B7064"/>
    <w:rsid w:val="006B772A"/>
    <w:rsid w:val="006C421A"/>
    <w:rsid w:val="006C44A6"/>
    <w:rsid w:val="006C6935"/>
    <w:rsid w:val="006E3BB1"/>
    <w:rsid w:val="006F1E18"/>
    <w:rsid w:val="006F2353"/>
    <w:rsid w:val="006F29F4"/>
    <w:rsid w:val="007066E7"/>
    <w:rsid w:val="00712828"/>
    <w:rsid w:val="007141C3"/>
    <w:rsid w:val="0072467B"/>
    <w:rsid w:val="00735FF9"/>
    <w:rsid w:val="00737CB6"/>
    <w:rsid w:val="00737D7C"/>
    <w:rsid w:val="00742C63"/>
    <w:rsid w:val="007436B3"/>
    <w:rsid w:val="00745C82"/>
    <w:rsid w:val="00746BDC"/>
    <w:rsid w:val="007747C7"/>
    <w:rsid w:val="00775138"/>
    <w:rsid w:val="00776AAB"/>
    <w:rsid w:val="00784307"/>
    <w:rsid w:val="007872DE"/>
    <w:rsid w:val="0079021C"/>
    <w:rsid w:val="00795FBD"/>
    <w:rsid w:val="0079649E"/>
    <w:rsid w:val="007A113E"/>
    <w:rsid w:val="007A1736"/>
    <w:rsid w:val="007A182E"/>
    <w:rsid w:val="007A20BD"/>
    <w:rsid w:val="007B4FE8"/>
    <w:rsid w:val="007C13E0"/>
    <w:rsid w:val="007C28C9"/>
    <w:rsid w:val="007D46FE"/>
    <w:rsid w:val="007D63E2"/>
    <w:rsid w:val="007D6D78"/>
    <w:rsid w:val="007E2533"/>
    <w:rsid w:val="008102AB"/>
    <w:rsid w:val="00810CBB"/>
    <w:rsid w:val="00817200"/>
    <w:rsid w:val="00817A0A"/>
    <w:rsid w:val="00820FD1"/>
    <w:rsid w:val="00822838"/>
    <w:rsid w:val="0082464E"/>
    <w:rsid w:val="00826990"/>
    <w:rsid w:val="008305E4"/>
    <w:rsid w:val="00833C84"/>
    <w:rsid w:val="008369D7"/>
    <w:rsid w:val="00846D96"/>
    <w:rsid w:val="00847BC1"/>
    <w:rsid w:val="00853FCB"/>
    <w:rsid w:val="00860F16"/>
    <w:rsid w:val="0086302D"/>
    <w:rsid w:val="00865506"/>
    <w:rsid w:val="00875363"/>
    <w:rsid w:val="00877DB2"/>
    <w:rsid w:val="00883EDC"/>
    <w:rsid w:val="00887420"/>
    <w:rsid w:val="00892222"/>
    <w:rsid w:val="00896DC9"/>
    <w:rsid w:val="008A136F"/>
    <w:rsid w:val="008A5096"/>
    <w:rsid w:val="008B5911"/>
    <w:rsid w:val="008C0225"/>
    <w:rsid w:val="008C21B8"/>
    <w:rsid w:val="008C3664"/>
    <w:rsid w:val="008C59C8"/>
    <w:rsid w:val="008C6301"/>
    <w:rsid w:val="008C725A"/>
    <w:rsid w:val="008D0C76"/>
    <w:rsid w:val="008D1A47"/>
    <w:rsid w:val="008D4A4C"/>
    <w:rsid w:val="008D7AA2"/>
    <w:rsid w:val="008E2345"/>
    <w:rsid w:val="008E2A9C"/>
    <w:rsid w:val="008E6DA6"/>
    <w:rsid w:val="008F5D2F"/>
    <w:rsid w:val="009032FB"/>
    <w:rsid w:val="0092304C"/>
    <w:rsid w:val="00926C24"/>
    <w:rsid w:val="0093037D"/>
    <w:rsid w:val="00937156"/>
    <w:rsid w:val="00937C9A"/>
    <w:rsid w:val="00943B01"/>
    <w:rsid w:val="009440BB"/>
    <w:rsid w:val="0094685C"/>
    <w:rsid w:val="00950B66"/>
    <w:rsid w:val="00955CC5"/>
    <w:rsid w:val="009813AA"/>
    <w:rsid w:val="009838E0"/>
    <w:rsid w:val="00984146"/>
    <w:rsid w:val="00985C2D"/>
    <w:rsid w:val="009975A2"/>
    <w:rsid w:val="009A6518"/>
    <w:rsid w:val="009A6C65"/>
    <w:rsid w:val="009A7476"/>
    <w:rsid w:val="009B0E09"/>
    <w:rsid w:val="009C03DF"/>
    <w:rsid w:val="009C10B0"/>
    <w:rsid w:val="009C3AAE"/>
    <w:rsid w:val="009D15C0"/>
    <w:rsid w:val="009E108F"/>
    <w:rsid w:val="009E30B4"/>
    <w:rsid w:val="009E3495"/>
    <w:rsid w:val="009E4C0B"/>
    <w:rsid w:val="009F2747"/>
    <w:rsid w:val="009F27EA"/>
    <w:rsid w:val="009F4190"/>
    <w:rsid w:val="00A0027B"/>
    <w:rsid w:val="00A158D4"/>
    <w:rsid w:val="00A20A4B"/>
    <w:rsid w:val="00A21BAF"/>
    <w:rsid w:val="00A27031"/>
    <w:rsid w:val="00A278BA"/>
    <w:rsid w:val="00A33238"/>
    <w:rsid w:val="00A44081"/>
    <w:rsid w:val="00A50CB6"/>
    <w:rsid w:val="00A53B77"/>
    <w:rsid w:val="00A65132"/>
    <w:rsid w:val="00A718D5"/>
    <w:rsid w:val="00A721C0"/>
    <w:rsid w:val="00A72914"/>
    <w:rsid w:val="00A87BEA"/>
    <w:rsid w:val="00A942E2"/>
    <w:rsid w:val="00A952CE"/>
    <w:rsid w:val="00A97AA4"/>
    <w:rsid w:val="00AA60D2"/>
    <w:rsid w:val="00AC3316"/>
    <w:rsid w:val="00AC4528"/>
    <w:rsid w:val="00AC5B5E"/>
    <w:rsid w:val="00AC775C"/>
    <w:rsid w:val="00AD0E02"/>
    <w:rsid w:val="00AD223A"/>
    <w:rsid w:val="00AD3D7A"/>
    <w:rsid w:val="00AD7CB9"/>
    <w:rsid w:val="00AE31DB"/>
    <w:rsid w:val="00AE51E3"/>
    <w:rsid w:val="00AE5952"/>
    <w:rsid w:val="00B04615"/>
    <w:rsid w:val="00B1109C"/>
    <w:rsid w:val="00B120A8"/>
    <w:rsid w:val="00B12A9D"/>
    <w:rsid w:val="00B267DE"/>
    <w:rsid w:val="00B32F9A"/>
    <w:rsid w:val="00B37181"/>
    <w:rsid w:val="00B37977"/>
    <w:rsid w:val="00B425FE"/>
    <w:rsid w:val="00B42D14"/>
    <w:rsid w:val="00B4431E"/>
    <w:rsid w:val="00B44CC7"/>
    <w:rsid w:val="00B4561C"/>
    <w:rsid w:val="00B475A2"/>
    <w:rsid w:val="00B6053D"/>
    <w:rsid w:val="00B64845"/>
    <w:rsid w:val="00B65479"/>
    <w:rsid w:val="00B66149"/>
    <w:rsid w:val="00B67E8E"/>
    <w:rsid w:val="00B75443"/>
    <w:rsid w:val="00B7673B"/>
    <w:rsid w:val="00B846F5"/>
    <w:rsid w:val="00B85385"/>
    <w:rsid w:val="00B9079F"/>
    <w:rsid w:val="00B90C53"/>
    <w:rsid w:val="00B92005"/>
    <w:rsid w:val="00B95513"/>
    <w:rsid w:val="00B96C07"/>
    <w:rsid w:val="00B96D55"/>
    <w:rsid w:val="00BA114F"/>
    <w:rsid w:val="00BA2FD9"/>
    <w:rsid w:val="00BA362F"/>
    <w:rsid w:val="00BB0AC5"/>
    <w:rsid w:val="00BB2EB5"/>
    <w:rsid w:val="00BB7C7F"/>
    <w:rsid w:val="00BC0F0C"/>
    <w:rsid w:val="00BC583D"/>
    <w:rsid w:val="00BD4181"/>
    <w:rsid w:val="00BD4739"/>
    <w:rsid w:val="00BE3317"/>
    <w:rsid w:val="00BE6119"/>
    <w:rsid w:val="00BF0020"/>
    <w:rsid w:val="00BF0695"/>
    <w:rsid w:val="00C01F7F"/>
    <w:rsid w:val="00C14F97"/>
    <w:rsid w:val="00C2631D"/>
    <w:rsid w:val="00C272FB"/>
    <w:rsid w:val="00C34613"/>
    <w:rsid w:val="00C36B03"/>
    <w:rsid w:val="00C468F6"/>
    <w:rsid w:val="00C504BC"/>
    <w:rsid w:val="00C52277"/>
    <w:rsid w:val="00C54892"/>
    <w:rsid w:val="00C568F5"/>
    <w:rsid w:val="00C620BF"/>
    <w:rsid w:val="00C67521"/>
    <w:rsid w:val="00C741A0"/>
    <w:rsid w:val="00C76F8E"/>
    <w:rsid w:val="00C83767"/>
    <w:rsid w:val="00C83A44"/>
    <w:rsid w:val="00C95E52"/>
    <w:rsid w:val="00C9788D"/>
    <w:rsid w:val="00CB1F0C"/>
    <w:rsid w:val="00CC0F32"/>
    <w:rsid w:val="00CC1CBE"/>
    <w:rsid w:val="00CC501C"/>
    <w:rsid w:val="00CC71A3"/>
    <w:rsid w:val="00CD3801"/>
    <w:rsid w:val="00CE18EF"/>
    <w:rsid w:val="00CE30C5"/>
    <w:rsid w:val="00CE5D1A"/>
    <w:rsid w:val="00CF1015"/>
    <w:rsid w:val="00CF3204"/>
    <w:rsid w:val="00CF39D0"/>
    <w:rsid w:val="00CF3CF8"/>
    <w:rsid w:val="00CF44BD"/>
    <w:rsid w:val="00CF4F4B"/>
    <w:rsid w:val="00CF5578"/>
    <w:rsid w:val="00D06F7E"/>
    <w:rsid w:val="00D06F91"/>
    <w:rsid w:val="00D21870"/>
    <w:rsid w:val="00D22B09"/>
    <w:rsid w:val="00D2662D"/>
    <w:rsid w:val="00D41679"/>
    <w:rsid w:val="00D467D0"/>
    <w:rsid w:val="00D54C93"/>
    <w:rsid w:val="00D55118"/>
    <w:rsid w:val="00D606CF"/>
    <w:rsid w:val="00D61A30"/>
    <w:rsid w:val="00D72E16"/>
    <w:rsid w:val="00D754AA"/>
    <w:rsid w:val="00D84A98"/>
    <w:rsid w:val="00D86ED9"/>
    <w:rsid w:val="00D9029F"/>
    <w:rsid w:val="00D97660"/>
    <w:rsid w:val="00DA48E5"/>
    <w:rsid w:val="00DB0573"/>
    <w:rsid w:val="00DE3AFC"/>
    <w:rsid w:val="00DE4CF2"/>
    <w:rsid w:val="00DE6010"/>
    <w:rsid w:val="00DF342E"/>
    <w:rsid w:val="00DF4D06"/>
    <w:rsid w:val="00DF548B"/>
    <w:rsid w:val="00E03F20"/>
    <w:rsid w:val="00E10CE2"/>
    <w:rsid w:val="00E14384"/>
    <w:rsid w:val="00E15494"/>
    <w:rsid w:val="00E2272A"/>
    <w:rsid w:val="00E2467E"/>
    <w:rsid w:val="00E252B4"/>
    <w:rsid w:val="00E27BFF"/>
    <w:rsid w:val="00E34EE2"/>
    <w:rsid w:val="00E36124"/>
    <w:rsid w:val="00E3637C"/>
    <w:rsid w:val="00E41552"/>
    <w:rsid w:val="00E45151"/>
    <w:rsid w:val="00E45A85"/>
    <w:rsid w:val="00E4651E"/>
    <w:rsid w:val="00E50C5C"/>
    <w:rsid w:val="00E50DC7"/>
    <w:rsid w:val="00E77EF7"/>
    <w:rsid w:val="00E86096"/>
    <w:rsid w:val="00E87F73"/>
    <w:rsid w:val="00E92567"/>
    <w:rsid w:val="00EA1238"/>
    <w:rsid w:val="00EA1A2D"/>
    <w:rsid w:val="00EA2380"/>
    <w:rsid w:val="00EA2598"/>
    <w:rsid w:val="00EA316A"/>
    <w:rsid w:val="00EA3B8F"/>
    <w:rsid w:val="00EB0DB1"/>
    <w:rsid w:val="00EB1C23"/>
    <w:rsid w:val="00EB5E42"/>
    <w:rsid w:val="00EC08E5"/>
    <w:rsid w:val="00EC1FD5"/>
    <w:rsid w:val="00EC30E7"/>
    <w:rsid w:val="00EC38A2"/>
    <w:rsid w:val="00EC68F0"/>
    <w:rsid w:val="00EC773A"/>
    <w:rsid w:val="00EE6D10"/>
    <w:rsid w:val="00EF0127"/>
    <w:rsid w:val="00EF1759"/>
    <w:rsid w:val="00EF5452"/>
    <w:rsid w:val="00EF5BC5"/>
    <w:rsid w:val="00EF63E4"/>
    <w:rsid w:val="00EF6A89"/>
    <w:rsid w:val="00EF7057"/>
    <w:rsid w:val="00F0437A"/>
    <w:rsid w:val="00F06E19"/>
    <w:rsid w:val="00F13645"/>
    <w:rsid w:val="00F16A69"/>
    <w:rsid w:val="00F16B4B"/>
    <w:rsid w:val="00F178C4"/>
    <w:rsid w:val="00F22B8F"/>
    <w:rsid w:val="00F2519A"/>
    <w:rsid w:val="00F25838"/>
    <w:rsid w:val="00F317FE"/>
    <w:rsid w:val="00F31C05"/>
    <w:rsid w:val="00F33832"/>
    <w:rsid w:val="00F453B3"/>
    <w:rsid w:val="00F46C9F"/>
    <w:rsid w:val="00F531D7"/>
    <w:rsid w:val="00F55951"/>
    <w:rsid w:val="00F651DC"/>
    <w:rsid w:val="00F70AD3"/>
    <w:rsid w:val="00F72A47"/>
    <w:rsid w:val="00F7428B"/>
    <w:rsid w:val="00F75647"/>
    <w:rsid w:val="00F76CA5"/>
    <w:rsid w:val="00F87CAD"/>
    <w:rsid w:val="00F92271"/>
    <w:rsid w:val="00FA789B"/>
    <w:rsid w:val="00FB14C4"/>
    <w:rsid w:val="00FC5C84"/>
    <w:rsid w:val="00FD3DF4"/>
    <w:rsid w:val="00FD4327"/>
    <w:rsid w:val="00FD79A9"/>
    <w:rsid w:val="00FE1ED1"/>
    <w:rsid w:val="00FE451D"/>
    <w:rsid w:val="00FF008B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656"/>
  <w15:docId w15:val="{4E956D85-13F4-4B82-A855-7DF1FE9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A5"/>
  </w:style>
  <w:style w:type="paragraph" w:styleId="1">
    <w:name w:val="heading 1"/>
    <w:basedOn w:val="a"/>
    <w:next w:val="a"/>
    <w:uiPriority w:val="9"/>
    <w:qFormat/>
    <w:rsid w:val="008630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630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630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630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630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630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3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630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8630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8630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630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86302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rsid w:val="008630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rsid w:val="008630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rsid w:val="008630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2"/>
    <w:rsid w:val="008630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c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30">
    <w:name w:val="3"/>
    <w:basedOn w:val="TableNormal3"/>
    <w:rsid w:val="008630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0E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0E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0EB8"/>
    <w:rPr>
      <w:b/>
      <w:bCs/>
      <w:sz w:val="20"/>
      <w:szCs w:val="20"/>
    </w:rPr>
  </w:style>
  <w:style w:type="table" w:customStyle="1" w:styleId="20">
    <w:name w:val="2"/>
    <w:basedOn w:val="TableNormal4"/>
    <w:rsid w:val="0086302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D97660"/>
    <w:pPr>
      <w:spacing w:after="120" w:line="276" w:lineRule="auto"/>
    </w:pPr>
    <w:rPr>
      <w:rFonts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D97660"/>
    <w:rPr>
      <w:rFonts w:cs="Times New Roman"/>
      <w:sz w:val="20"/>
      <w:szCs w:val="20"/>
    </w:rPr>
  </w:style>
  <w:style w:type="paragraph" w:customStyle="1" w:styleId="11">
    <w:name w:val="1"/>
    <w:basedOn w:val="a"/>
    <w:next w:val="a9"/>
    <w:unhideWhenUsed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D9766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Normal1">
    <w:name w:val="Normal1 Знак"/>
    <w:link w:val="Normal10"/>
    <w:locked/>
    <w:rsid w:val="00D97660"/>
    <w:rPr>
      <w:lang w:val="ru-RU"/>
    </w:rPr>
  </w:style>
  <w:style w:type="paragraph" w:customStyle="1" w:styleId="Normal10">
    <w:name w:val="Normal1"/>
    <w:link w:val="Normal1"/>
    <w:rsid w:val="00D97660"/>
    <w:pPr>
      <w:widowControl w:val="0"/>
      <w:snapToGrid w:val="0"/>
      <w:spacing w:after="0" w:line="240" w:lineRule="auto"/>
    </w:pPr>
    <w:rPr>
      <w:lang w:val="ru-RU"/>
    </w:rPr>
  </w:style>
  <w:style w:type="character" w:customStyle="1" w:styleId="af4">
    <w:name w:val="Основной текст_"/>
    <w:basedOn w:val="a0"/>
    <w:link w:val="12"/>
    <w:rsid w:val="000342B6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4"/>
    <w:rsid w:val="000342B6"/>
    <w:pPr>
      <w:widowControl w:val="0"/>
      <w:spacing w:after="19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0342B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342B6"/>
    <w:pPr>
      <w:widowControl w:val="0"/>
      <w:spacing w:after="20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reformattedText">
    <w:name w:val="Preformatted Text"/>
    <w:basedOn w:val="a"/>
    <w:qFormat/>
    <w:rsid w:val="00BF069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5">
    <w:name w:val="header"/>
    <w:basedOn w:val="a"/>
    <w:link w:val="af6"/>
    <w:uiPriority w:val="99"/>
    <w:unhideWhenUsed/>
    <w:rsid w:val="0012479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4797"/>
    <w:rPr>
      <w:rFonts w:ascii="Times New Roman" w:eastAsia="Times New Roman" w:hAnsi="Times New Roman" w:cs="Times New Roman"/>
      <w:lang w:val="ru-RU" w:eastAsia="en-US"/>
    </w:rPr>
  </w:style>
  <w:style w:type="paragraph" w:styleId="af7">
    <w:name w:val="footer"/>
    <w:basedOn w:val="a"/>
    <w:link w:val="af8"/>
    <w:uiPriority w:val="99"/>
    <w:unhideWhenUsed/>
    <w:rsid w:val="0012479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4797"/>
    <w:rPr>
      <w:rFonts w:ascii="Times New Roman" w:eastAsia="Times New Roman" w:hAnsi="Times New Roman" w:cs="Times New Roman"/>
      <w:lang w:val="ru-RU" w:eastAsia="en-US"/>
    </w:rPr>
  </w:style>
  <w:style w:type="paragraph" w:customStyle="1" w:styleId="login-buttonuser">
    <w:name w:val="login-button__user"/>
    <w:basedOn w:val="a"/>
    <w:rsid w:val="00BB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Интернет) Знак"/>
    <w:aliases w:val="Обычный (Web) Знак"/>
    <w:link w:val="a9"/>
    <w:locked/>
    <w:rsid w:val="00EF6A8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9">
    <w:name w:val="No Spacing"/>
    <w:link w:val="afa"/>
    <w:qFormat/>
    <w:rsid w:val="00F5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a">
    <w:name w:val="Без интервала Знак"/>
    <w:link w:val="af9"/>
    <w:rsid w:val="00F559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b">
    <w:name w:val="FollowedHyperlink"/>
    <w:basedOn w:val="a0"/>
    <w:uiPriority w:val="99"/>
    <w:semiHidden/>
    <w:unhideWhenUsed/>
    <w:rsid w:val="00382E5B"/>
    <w:rPr>
      <w:color w:val="954F72"/>
      <w:u w:val="single"/>
    </w:rPr>
  </w:style>
  <w:style w:type="paragraph" w:customStyle="1" w:styleId="msonormal0">
    <w:name w:val="msonormal"/>
    <w:basedOn w:val="a"/>
    <w:rsid w:val="0038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38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66">
    <w:name w:val="xl66"/>
    <w:basedOn w:val="a"/>
    <w:rsid w:val="00382E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/>
    </w:rPr>
  </w:style>
  <w:style w:type="paragraph" w:customStyle="1" w:styleId="xl67">
    <w:name w:val="xl67"/>
    <w:basedOn w:val="a"/>
    <w:rsid w:val="00382E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/>
    </w:rPr>
  </w:style>
  <w:style w:type="paragraph" w:customStyle="1" w:styleId="xl68">
    <w:name w:val="xl68"/>
    <w:basedOn w:val="a"/>
    <w:rsid w:val="00382E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69">
    <w:name w:val="xl69"/>
    <w:basedOn w:val="a"/>
    <w:rsid w:val="00382E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70">
    <w:name w:val="xl70"/>
    <w:basedOn w:val="a"/>
    <w:rsid w:val="00382E5B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71">
    <w:name w:val="xl71"/>
    <w:basedOn w:val="a"/>
    <w:rsid w:val="00382E5B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72">
    <w:name w:val="xl72"/>
    <w:basedOn w:val="a"/>
    <w:rsid w:val="00382E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73">
    <w:name w:val="xl73"/>
    <w:basedOn w:val="a"/>
    <w:rsid w:val="00D2187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74">
    <w:name w:val="xl74"/>
    <w:basedOn w:val="a"/>
    <w:rsid w:val="00D21870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75">
    <w:name w:val="xl75"/>
    <w:basedOn w:val="a"/>
    <w:rsid w:val="00D2187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76">
    <w:name w:val="xl76"/>
    <w:basedOn w:val="a"/>
    <w:rsid w:val="00D2187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val="ru-RU"/>
    </w:rPr>
  </w:style>
  <w:style w:type="paragraph" w:customStyle="1" w:styleId="xl77">
    <w:name w:val="xl77"/>
    <w:basedOn w:val="a"/>
    <w:rsid w:val="00D2187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val="ru-RU"/>
    </w:rPr>
  </w:style>
  <w:style w:type="paragraph" w:customStyle="1" w:styleId="xl78">
    <w:name w:val="xl78"/>
    <w:basedOn w:val="a"/>
    <w:rsid w:val="00D21870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79">
    <w:name w:val="xl79"/>
    <w:basedOn w:val="a"/>
    <w:rsid w:val="00D21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80">
    <w:name w:val="xl80"/>
    <w:basedOn w:val="a"/>
    <w:rsid w:val="00D21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81">
    <w:name w:val="xl81"/>
    <w:basedOn w:val="a"/>
    <w:rsid w:val="00D21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82">
    <w:name w:val="xl82"/>
    <w:basedOn w:val="a"/>
    <w:rsid w:val="00D2187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xl83">
    <w:name w:val="xl83"/>
    <w:basedOn w:val="a"/>
    <w:rsid w:val="00D2187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paragraph" w:customStyle="1" w:styleId="xl84">
    <w:name w:val="xl84"/>
    <w:basedOn w:val="a"/>
    <w:rsid w:val="00D2187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A362F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2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A95DBE-EB35-4174-9D9D-20F7A066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18</cp:revision>
  <cp:lastPrinted>2024-04-15T08:28:00Z</cp:lastPrinted>
  <dcterms:created xsi:type="dcterms:W3CDTF">2023-10-26T13:24:00Z</dcterms:created>
  <dcterms:modified xsi:type="dcterms:W3CDTF">2024-04-15T08:29:00Z</dcterms:modified>
</cp:coreProperties>
</file>