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91" w:rsidRPr="008E2390" w:rsidRDefault="00592891" w:rsidP="00592891">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592891" w:rsidRDefault="00592891"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0D371B" w:rsidRPr="008E2390" w:rsidRDefault="000D371B"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592891" w:rsidRDefault="00592891" w:rsidP="00592891">
      <w:pPr>
        <w:spacing w:after="0" w:line="240" w:lineRule="auto"/>
        <w:ind w:left="-1418"/>
        <w:jc w:val="center"/>
        <w:rPr>
          <w:rFonts w:ascii="Times New Roman" w:eastAsia="Times New Roman" w:hAnsi="Times New Roman" w:cs="Times New Roman"/>
          <w:b/>
          <w:bCs/>
          <w:color w:val="000000"/>
          <w:sz w:val="20"/>
          <w:szCs w:val="20"/>
          <w:lang w:eastAsia="uk-UA"/>
        </w:rPr>
      </w:pP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8E2390" w:rsidRPr="00592891" w:rsidRDefault="00101EA5" w:rsidP="008E2390">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22.02.2024</w:t>
      </w:r>
      <w:r w:rsidR="00592891" w:rsidRPr="00592891">
        <w:rPr>
          <w:rFonts w:ascii="Times New Roman" w:eastAsia="Times New Roman" w:hAnsi="Times New Roman" w:cs="Times New Roman"/>
          <w:color w:val="000000"/>
          <w:sz w:val="24"/>
          <w:szCs w:val="24"/>
          <w:lang w:eastAsia="uk-UA"/>
        </w:rPr>
        <w:t xml:space="preserve"> </w:t>
      </w:r>
      <w:r w:rsidR="008E2390">
        <w:rPr>
          <w:rFonts w:ascii="Times New Roman" w:eastAsia="Times New Roman" w:hAnsi="Times New Roman" w:cs="Times New Roman"/>
          <w:color w:val="000000"/>
          <w:sz w:val="24"/>
          <w:szCs w:val="24"/>
          <w:lang w:eastAsia="uk-UA"/>
        </w:rPr>
        <w:t xml:space="preserve">рік </w:t>
      </w:r>
    </w:p>
    <w:p w:rsidR="00592891" w:rsidRPr="00592891" w:rsidRDefault="00101EA5" w:rsidP="00D76C11">
      <w:pPr>
        <w:spacing w:after="24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КЕП </w:t>
      </w:r>
      <w:r w:rsidR="00D76C11">
        <w:rPr>
          <w:rFonts w:ascii="Times New Roman" w:eastAsia="Times New Roman" w:hAnsi="Times New Roman" w:cs="Times New Roman"/>
          <w:sz w:val="24"/>
          <w:szCs w:val="24"/>
          <w:lang w:eastAsia="uk-UA"/>
        </w:rPr>
        <w:t xml:space="preserve">Катерина ГУБАРЕЦЬ </w:t>
      </w:r>
      <w:r w:rsidR="00592891" w:rsidRPr="00592891">
        <w:rPr>
          <w:rFonts w:ascii="Times New Roman" w:eastAsia="Times New Roman" w:hAnsi="Times New Roman" w:cs="Times New Roman"/>
          <w:sz w:val="24"/>
          <w:szCs w:val="24"/>
          <w:lang w:eastAsia="uk-UA"/>
        </w:rPr>
        <w:br/>
      </w:r>
      <w:r w:rsidR="00592891" w:rsidRPr="00592891">
        <w:rPr>
          <w:rFonts w:ascii="Times New Roman" w:eastAsia="Times New Roman" w:hAnsi="Times New Roman" w:cs="Times New Roman"/>
          <w:sz w:val="24"/>
          <w:szCs w:val="24"/>
          <w:lang w:eastAsia="uk-UA"/>
        </w:rPr>
        <w:br/>
      </w:r>
      <w:r w:rsidR="00592891" w:rsidRPr="00592891">
        <w:rPr>
          <w:rFonts w:ascii="Times New Roman" w:eastAsia="Times New Roman" w:hAnsi="Times New Roman" w:cs="Times New Roman"/>
          <w:sz w:val="24"/>
          <w:szCs w:val="24"/>
          <w:lang w:eastAsia="uk-UA"/>
        </w:rPr>
        <w:br/>
      </w:r>
      <w:r w:rsidR="00592891" w:rsidRPr="00592891">
        <w:rPr>
          <w:rFonts w:ascii="Times New Roman" w:eastAsia="Times New Roman" w:hAnsi="Times New Roman" w:cs="Times New Roman"/>
          <w:sz w:val="24"/>
          <w:szCs w:val="24"/>
          <w:lang w:eastAsia="uk-UA"/>
        </w:rPr>
        <w:br/>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8"/>
          <w:szCs w:val="28"/>
          <w:lang w:eastAsia="uk-UA"/>
        </w:rPr>
        <w:t>ТЕНДЕРНА ДОКУМЕНТАЦІЯ</w:t>
      </w:r>
    </w:p>
    <w:p w:rsidR="00592891" w:rsidRDefault="00592891" w:rsidP="00592891">
      <w:pPr>
        <w:spacing w:after="0" w:line="240" w:lineRule="auto"/>
        <w:jc w:val="center"/>
        <w:rPr>
          <w:rFonts w:ascii="Times New Roman" w:eastAsia="Times New Roman" w:hAnsi="Times New Roman" w:cs="Times New Roman"/>
          <w:b/>
          <w:bCs/>
          <w:color w:val="000000"/>
          <w:sz w:val="28"/>
          <w:szCs w:val="28"/>
          <w:lang w:eastAsia="uk-UA"/>
        </w:rPr>
      </w:pPr>
      <w:r w:rsidRPr="00592891">
        <w:rPr>
          <w:rFonts w:ascii="Times New Roman" w:eastAsia="Times New Roman" w:hAnsi="Times New Roman" w:cs="Times New Roman"/>
          <w:b/>
          <w:bCs/>
          <w:color w:val="000000"/>
          <w:sz w:val="28"/>
          <w:szCs w:val="28"/>
          <w:lang w:eastAsia="uk-UA"/>
        </w:rPr>
        <w:t>на закупівлю</w:t>
      </w:r>
    </w:p>
    <w:p w:rsidR="008E2390" w:rsidRDefault="008E2390" w:rsidP="00592891">
      <w:pPr>
        <w:spacing w:after="0" w:line="240" w:lineRule="auto"/>
        <w:jc w:val="center"/>
        <w:rPr>
          <w:rFonts w:ascii="Times New Roman" w:eastAsia="Times New Roman" w:hAnsi="Times New Roman" w:cs="Times New Roman"/>
          <w:b/>
          <w:bCs/>
          <w:color w:val="000000"/>
          <w:sz w:val="28"/>
          <w:szCs w:val="28"/>
          <w:lang w:eastAsia="uk-UA"/>
        </w:rPr>
      </w:pPr>
    </w:p>
    <w:p w:rsidR="008E2390" w:rsidRPr="00592891" w:rsidRDefault="008E2390" w:rsidP="00592891">
      <w:pPr>
        <w:spacing w:after="0" w:line="240" w:lineRule="auto"/>
        <w:jc w:val="center"/>
        <w:rPr>
          <w:rFonts w:ascii="Times New Roman" w:eastAsia="Times New Roman" w:hAnsi="Times New Roman" w:cs="Times New Roman"/>
          <w:sz w:val="24"/>
          <w:szCs w:val="24"/>
          <w:lang w:eastAsia="uk-UA"/>
        </w:rPr>
      </w:pPr>
    </w:p>
    <w:p w:rsidR="008E2390" w:rsidRPr="00101EA5" w:rsidRDefault="000D371B" w:rsidP="002A665C">
      <w:pPr>
        <w:shd w:val="clear" w:color="auto" w:fill="FFFFFF"/>
        <w:spacing w:after="0" w:line="240" w:lineRule="auto"/>
        <w:jc w:val="both"/>
        <w:outlineLvl w:val="0"/>
        <w:rPr>
          <w:rFonts w:ascii="Times New Roman" w:eastAsia="Times New Roman" w:hAnsi="Times New Roman" w:cs="Times New Roman"/>
          <w:b/>
          <w:i/>
          <w:kern w:val="36"/>
          <w:sz w:val="32"/>
          <w:szCs w:val="32"/>
          <w:lang w:eastAsia="uk-UA"/>
        </w:rPr>
      </w:pPr>
      <w:r w:rsidRPr="008E5BA1">
        <w:rPr>
          <w:rFonts w:ascii="Times New Roman" w:eastAsia="Times New Roman" w:hAnsi="Times New Roman" w:cs="Times New Roman"/>
          <w:b/>
          <w:i/>
          <w:color w:val="323232"/>
          <w:kern w:val="36"/>
          <w:sz w:val="32"/>
          <w:szCs w:val="32"/>
          <w:lang w:eastAsia="uk-UA"/>
        </w:rPr>
        <w:t xml:space="preserve">                   </w:t>
      </w:r>
      <w:r w:rsidR="008E5BA1" w:rsidRPr="008E5BA1">
        <w:rPr>
          <w:rFonts w:ascii="Times New Roman" w:hAnsi="Times New Roman" w:cs="Times New Roman"/>
          <w:b/>
          <w:color w:val="2C2931"/>
          <w:sz w:val="32"/>
          <w:szCs w:val="32"/>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00101EA5" w:rsidRPr="00101EA5">
        <w:rPr>
          <w:rFonts w:ascii="Times New Roman" w:hAnsi="Times New Roman" w:cs="Times New Roman"/>
          <w:b/>
          <w:color w:val="2C2931"/>
          <w:sz w:val="32"/>
          <w:szCs w:val="32"/>
          <w:shd w:val="clear" w:color="auto" w:fill="FFFFFF"/>
        </w:rPr>
        <w:t xml:space="preserve">послуга з поточного ремонту пневмоструменевим методом асфальтобетонного </w:t>
      </w:r>
      <w:r w:rsidR="00101EA5" w:rsidRPr="00101EA5">
        <w:rPr>
          <w:rFonts w:ascii="Times New Roman" w:hAnsi="Times New Roman" w:cs="Times New Roman"/>
          <w:b/>
          <w:sz w:val="32"/>
          <w:szCs w:val="32"/>
          <w:shd w:val="clear" w:color="auto" w:fill="FFFFFF"/>
        </w:rPr>
        <w:t>покриття  вул. Героїв Небесної Сотні</w:t>
      </w:r>
      <w:r w:rsidR="00101EA5" w:rsidRPr="00101EA5">
        <w:rPr>
          <w:rFonts w:ascii="Times New Roman" w:eastAsia="Calibri" w:hAnsi="Times New Roman" w:cs="Times New Roman"/>
          <w:b/>
          <w:sz w:val="32"/>
          <w:szCs w:val="32"/>
          <w:shd w:val="clear" w:color="auto" w:fill="FFFFFF"/>
        </w:rPr>
        <w:t xml:space="preserve"> </w:t>
      </w:r>
      <w:r w:rsidR="00101EA5" w:rsidRPr="00101EA5">
        <w:rPr>
          <w:rFonts w:ascii="Times New Roman" w:hAnsi="Times New Roman" w:cs="Times New Roman"/>
          <w:b/>
          <w:color w:val="2C2931"/>
          <w:sz w:val="32"/>
          <w:szCs w:val="32"/>
          <w:shd w:val="clear" w:color="auto" w:fill="FFFFFF"/>
        </w:rPr>
        <w:t>м. Коростень, м. Коростень, Житомирської області</w:t>
      </w:r>
      <w:r w:rsidR="008E5BA1" w:rsidRPr="00101EA5">
        <w:rPr>
          <w:rFonts w:ascii="Times New Roman" w:hAnsi="Times New Roman" w:cs="Times New Roman"/>
          <w:b/>
          <w:color w:val="2C2931"/>
          <w:sz w:val="32"/>
          <w:szCs w:val="32"/>
          <w:shd w:val="clear" w:color="auto" w:fill="FFFFFF"/>
        </w:rPr>
        <w:t>)</w:t>
      </w:r>
    </w:p>
    <w:p w:rsidR="000D371B" w:rsidRPr="0080355E" w:rsidRDefault="00592891" w:rsidP="002A665C">
      <w:pPr>
        <w:spacing w:after="0" w:line="240" w:lineRule="auto"/>
        <w:ind w:right="129" w:hanging="18"/>
        <w:jc w:val="both"/>
        <w:rPr>
          <w:rFonts w:ascii="Times New Roman" w:eastAsia="Times New Roman" w:hAnsi="Times New Roman"/>
          <w:b/>
          <w:color w:val="000000"/>
          <w:sz w:val="24"/>
          <w:szCs w:val="24"/>
          <w:u w:val="single"/>
          <w:lang w:eastAsia="ru-RU"/>
        </w:rPr>
      </w:pPr>
      <w:r w:rsidRPr="008E5BA1">
        <w:rPr>
          <w:rFonts w:ascii="Times New Roman" w:eastAsia="Times New Roman" w:hAnsi="Times New Roman" w:cs="Times New Roman"/>
          <w:b/>
          <w:i/>
          <w:sz w:val="32"/>
          <w:szCs w:val="32"/>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000D371B" w:rsidRPr="0080355E">
        <w:rPr>
          <w:rFonts w:ascii="Times New Roman" w:hAnsi="Times New Roman"/>
          <w:b/>
          <w:bCs/>
          <w:i/>
          <w:iCs/>
          <w:sz w:val="24"/>
          <w:szCs w:val="24"/>
        </w:rPr>
        <w:t xml:space="preserve">(ДК 021:2015; </w:t>
      </w:r>
      <w:r w:rsidR="000D371B" w:rsidRPr="0080355E">
        <w:rPr>
          <w:rFonts w:ascii="Times New Roman" w:hAnsi="Times New Roman"/>
          <w:b/>
          <w:sz w:val="24"/>
          <w:szCs w:val="24"/>
        </w:rPr>
        <w:t xml:space="preserve">45230000-8: Будівництво трубопроводів, ліній зв’язку та </w:t>
      </w:r>
      <w:proofErr w:type="spellStart"/>
      <w:r w:rsidR="000D371B" w:rsidRPr="0080355E">
        <w:rPr>
          <w:rFonts w:ascii="Times New Roman" w:hAnsi="Times New Roman"/>
          <w:b/>
          <w:sz w:val="24"/>
          <w:szCs w:val="24"/>
        </w:rPr>
        <w:t>електрпередач</w:t>
      </w:r>
      <w:proofErr w:type="spellEnd"/>
      <w:r w:rsidR="000D371B" w:rsidRPr="0080355E">
        <w:rPr>
          <w:rFonts w:ascii="Times New Roman" w:hAnsi="Times New Roman"/>
          <w:b/>
          <w:sz w:val="24"/>
          <w:szCs w:val="24"/>
        </w:rPr>
        <w:t>, шосе, доріг, аеродромів і залізничних доріг; вирівнювання поверхонь</w:t>
      </w:r>
      <w:r w:rsidR="000D371B" w:rsidRPr="0080355E">
        <w:rPr>
          <w:rFonts w:ascii="Times New Roman" w:hAnsi="Times New Roman"/>
          <w:b/>
          <w:bCs/>
          <w:i/>
          <w:iCs/>
          <w:sz w:val="24"/>
          <w:szCs w:val="24"/>
        </w:rPr>
        <w:t>)</w:t>
      </w:r>
    </w:p>
    <w:p w:rsidR="00592891" w:rsidRPr="002A665C" w:rsidRDefault="00592891" w:rsidP="002A665C">
      <w:pPr>
        <w:spacing w:after="240" w:line="240" w:lineRule="auto"/>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002A665C" w:rsidRPr="002A665C">
        <w:rPr>
          <w:rFonts w:ascii="Times New Roman" w:eastAsia="Times New Roman" w:hAnsi="Times New Roman" w:cs="Times New Roman"/>
          <w:b/>
          <w:color w:val="000000"/>
          <w:sz w:val="24"/>
          <w:szCs w:val="24"/>
          <w:lang w:eastAsia="uk-UA"/>
        </w:rPr>
        <w:t xml:space="preserve">                                                     </w:t>
      </w:r>
      <w:r w:rsidR="008E2390" w:rsidRPr="002A665C">
        <w:rPr>
          <w:rFonts w:ascii="Times New Roman" w:eastAsia="Times New Roman" w:hAnsi="Times New Roman" w:cs="Times New Roman"/>
          <w:b/>
          <w:color w:val="000000"/>
          <w:sz w:val="24"/>
          <w:szCs w:val="24"/>
          <w:lang w:eastAsia="uk-UA"/>
        </w:rPr>
        <w:t>м. Коростень 202</w:t>
      </w:r>
      <w:r w:rsidR="00101EA5">
        <w:rPr>
          <w:rFonts w:ascii="Times New Roman" w:eastAsia="Times New Roman" w:hAnsi="Times New Roman" w:cs="Times New Roman"/>
          <w:b/>
          <w:color w:val="000000"/>
          <w:sz w:val="24"/>
          <w:szCs w:val="24"/>
          <w:lang w:eastAsia="uk-UA"/>
        </w:rPr>
        <w:t>4</w:t>
      </w:r>
      <w:r w:rsidR="008E2390" w:rsidRPr="002A665C">
        <w:rPr>
          <w:rFonts w:ascii="Times New Roman" w:eastAsia="Times New Roman" w:hAnsi="Times New Roman" w:cs="Times New Roman"/>
          <w:b/>
          <w:color w:val="000000"/>
          <w:sz w:val="24"/>
          <w:szCs w:val="24"/>
          <w:lang w:eastAsia="uk-UA"/>
        </w:rPr>
        <w:t xml:space="preserve"> рік</w:t>
      </w:r>
    </w:p>
    <w:p w:rsidR="00592891" w:rsidRPr="00592891" w:rsidRDefault="00592891" w:rsidP="00592891">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396"/>
        <w:gridCol w:w="3572"/>
        <w:gridCol w:w="5767"/>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Загальні положення</w:t>
            </w:r>
          </w:p>
        </w:tc>
      </w:tr>
      <w:tr w:rsidR="00592891" w:rsidRPr="00592891" w:rsidTr="00592891">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592891" w:rsidP="008E2390">
            <w:pPr>
              <w:rPr>
                <w:rFonts w:ascii="Times New Roman" w:hAnsi="Times New Roman" w:cs="Times New Roman"/>
                <w:b/>
                <w:sz w:val="24"/>
                <w:szCs w:val="24"/>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 xml:space="preserve">11500, Житомирська область, м. Коростень, </w:t>
            </w:r>
            <w:proofErr w:type="spellStart"/>
            <w:r w:rsidRPr="008E2390">
              <w:rPr>
                <w:rFonts w:ascii="Times New Roman" w:hAnsi="Times New Roman" w:cs="Times New Roman"/>
                <w:b/>
                <w:sz w:val="24"/>
                <w:szCs w:val="24"/>
              </w:rPr>
              <w:t>вул.Шавченка</w:t>
            </w:r>
            <w:proofErr w:type="spellEnd"/>
            <w:r w:rsidRPr="008E2390">
              <w:rPr>
                <w:rFonts w:ascii="Times New Roman" w:hAnsi="Times New Roman" w:cs="Times New Roman"/>
                <w:b/>
                <w:sz w:val="24"/>
                <w:szCs w:val="24"/>
              </w:rPr>
              <w:t xml:space="preserve"> 67а</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E2390" w:rsidRPr="00A94D10" w:rsidRDefault="008E2390" w:rsidP="008E2390">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8E2390" w:rsidRPr="008E2390" w:rsidRDefault="008E2390" w:rsidP="008E2390">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8E2390" w:rsidRPr="008E2390" w:rsidRDefault="008E2390" w:rsidP="008E2390">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proofErr w:type="spellStart"/>
            <w:r w:rsidRPr="008E2390">
              <w:rPr>
                <w:rFonts w:ascii="Times New Roman" w:eastAsia="Times New Roman" w:hAnsi="Times New Roman" w:cs="Times New Roman"/>
                <w:b/>
                <w:color w:val="000000"/>
                <w:sz w:val="24"/>
                <w:szCs w:val="24"/>
                <w:lang w:val="en-US" w:eastAsia="uk-UA"/>
              </w:rPr>
              <w:t>ukr</w:t>
            </w:r>
            <w:proofErr w:type="spellEnd"/>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592891" w:rsidRPr="00592891" w:rsidRDefault="008E2390" w:rsidP="008E239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D76C11" w:rsidRDefault="008E5BA1" w:rsidP="00101EA5">
            <w:pPr>
              <w:shd w:val="clear" w:color="auto" w:fill="FFFFFF"/>
              <w:spacing w:after="0" w:line="240" w:lineRule="auto"/>
              <w:outlineLvl w:val="0"/>
              <w:rPr>
                <w:rFonts w:ascii="Times New Roman" w:eastAsia="Times New Roman" w:hAnsi="Times New Roman" w:cs="Times New Roman"/>
                <w:b/>
                <w:kern w:val="36"/>
                <w:sz w:val="24"/>
                <w:szCs w:val="24"/>
                <w:lang w:eastAsia="uk-UA"/>
              </w:rPr>
            </w:pPr>
            <w:r w:rsidRPr="00D76C11">
              <w:rPr>
                <w:rFonts w:ascii="Times New Roman" w:hAnsi="Times New Roman" w:cs="Times New Roman"/>
                <w:b/>
                <w:sz w:val="24"/>
                <w:szCs w:val="24"/>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002D50E0" w:rsidRPr="00D76C11">
              <w:rPr>
                <w:rFonts w:ascii="Times New Roman" w:hAnsi="Times New Roman" w:cs="Times New Roman"/>
                <w:b/>
                <w:sz w:val="24"/>
                <w:szCs w:val="24"/>
                <w:shd w:val="clear" w:color="auto" w:fill="FFFFFF"/>
              </w:rPr>
              <w:t>послуга з поточного ремонту</w:t>
            </w:r>
            <w:r w:rsidR="00101EA5">
              <w:rPr>
                <w:rFonts w:ascii="Times New Roman" w:hAnsi="Times New Roman" w:cs="Times New Roman"/>
                <w:b/>
                <w:sz w:val="24"/>
                <w:szCs w:val="24"/>
                <w:shd w:val="clear" w:color="auto" w:fill="FFFFFF"/>
              </w:rPr>
              <w:t xml:space="preserve"> пневмоструменевим методом</w:t>
            </w:r>
            <w:r w:rsidR="002D50E0" w:rsidRPr="00D76C11">
              <w:rPr>
                <w:rFonts w:ascii="Times New Roman" w:hAnsi="Times New Roman" w:cs="Times New Roman"/>
                <w:b/>
                <w:sz w:val="24"/>
                <w:szCs w:val="24"/>
                <w:shd w:val="clear" w:color="auto" w:fill="FFFFFF"/>
              </w:rPr>
              <w:t xml:space="preserve"> асфальтобетонного </w:t>
            </w:r>
            <w:r w:rsidR="002D2597" w:rsidRPr="00D76C11">
              <w:rPr>
                <w:rFonts w:ascii="Times New Roman" w:hAnsi="Times New Roman" w:cs="Times New Roman"/>
                <w:b/>
                <w:sz w:val="24"/>
                <w:szCs w:val="24"/>
                <w:shd w:val="clear" w:color="auto" w:fill="FFFFFF"/>
              </w:rPr>
              <w:t xml:space="preserve">покриття  </w:t>
            </w:r>
            <w:r w:rsidR="00E01AAD">
              <w:rPr>
                <w:rFonts w:ascii="Times New Roman" w:hAnsi="Times New Roman" w:cs="Times New Roman"/>
                <w:b/>
                <w:sz w:val="24"/>
                <w:szCs w:val="24"/>
                <w:shd w:val="clear" w:color="auto" w:fill="FFFFFF"/>
              </w:rPr>
              <w:t xml:space="preserve">вул. </w:t>
            </w:r>
            <w:r w:rsidR="00101EA5">
              <w:rPr>
                <w:rFonts w:ascii="Times New Roman" w:hAnsi="Times New Roman" w:cs="Times New Roman"/>
                <w:b/>
                <w:sz w:val="24"/>
                <w:szCs w:val="24"/>
                <w:shd w:val="clear" w:color="auto" w:fill="FFFFFF"/>
              </w:rPr>
              <w:t>Героїв Небесної Сотні</w:t>
            </w:r>
            <w:r w:rsidR="002D50E0" w:rsidRPr="00D76C11">
              <w:rPr>
                <w:rFonts w:ascii="Times New Roman" w:hAnsi="Times New Roman" w:cs="Times New Roman"/>
                <w:b/>
                <w:sz w:val="24"/>
                <w:szCs w:val="24"/>
                <w:shd w:val="clear" w:color="auto" w:fill="FFFFFF"/>
              </w:rPr>
              <w:t>, м. Коростень, Житомирської області</w:t>
            </w:r>
            <w:r w:rsidRPr="00D76C11">
              <w:rPr>
                <w:rFonts w:ascii="Times New Roman" w:hAnsi="Times New Roman" w:cs="Times New Roman"/>
                <w:b/>
                <w:sz w:val="24"/>
                <w:szCs w:val="24"/>
                <w:shd w:val="clear" w:color="auto" w:fill="FFFFFF"/>
              </w:rPr>
              <w:t>)</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місце, де повинні бути виконані </w:t>
            </w:r>
            <w:r w:rsidRPr="00592891">
              <w:rPr>
                <w:rFonts w:ascii="Times New Roman" w:eastAsia="Times New Roman" w:hAnsi="Times New Roman" w:cs="Times New Roman"/>
                <w:color w:val="000000"/>
                <w:sz w:val="24"/>
                <w:szCs w:val="24"/>
                <w:lang w:eastAsia="uk-UA"/>
              </w:rPr>
              <w:lastRenderedPageBreak/>
              <w:t>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F229D" w:rsidRDefault="00592891" w:rsidP="002D2597">
            <w:pPr>
              <w:spacing w:before="150" w:after="150" w:line="240" w:lineRule="auto"/>
              <w:rPr>
                <w:rFonts w:ascii="Times New Roman" w:hAnsi="Times New Roman" w:cs="Times New Roman"/>
                <w:b/>
                <w:color w:val="2C2931"/>
                <w:sz w:val="24"/>
                <w:szCs w:val="24"/>
                <w:shd w:val="clear" w:color="auto" w:fill="FFFFFF"/>
              </w:rPr>
            </w:pPr>
            <w:r w:rsidRPr="00592891">
              <w:rPr>
                <w:rFonts w:ascii="Times New Roman" w:eastAsia="Times New Roman" w:hAnsi="Times New Roman" w:cs="Times New Roman"/>
                <w:color w:val="000000"/>
                <w:sz w:val="24"/>
                <w:szCs w:val="24"/>
                <w:lang w:eastAsia="uk-UA"/>
              </w:rPr>
              <w:lastRenderedPageBreak/>
              <w:t>Місце надання послуг/виконання робіт</w:t>
            </w:r>
            <w:r w:rsidR="001675BA">
              <w:rPr>
                <w:rFonts w:ascii="Times New Roman" w:eastAsia="Times New Roman" w:hAnsi="Times New Roman" w:cs="Times New Roman"/>
                <w:color w:val="000000"/>
                <w:sz w:val="24"/>
                <w:szCs w:val="24"/>
                <w:lang w:eastAsia="uk-UA"/>
              </w:rPr>
              <w:t>:</w:t>
            </w:r>
            <w:r w:rsidR="00AF229D" w:rsidRPr="00AF229D">
              <w:rPr>
                <w:rFonts w:ascii="Times New Roman" w:hAnsi="Times New Roman" w:cs="Times New Roman"/>
                <w:b/>
                <w:sz w:val="24"/>
                <w:szCs w:val="24"/>
                <w:shd w:val="clear" w:color="auto" w:fill="FFFFFF"/>
              </w:rPr>
              <w:t xml:space="preserve"> </w:t>
            </w:r>
            <w:r w:rsidR="002741C9" w:rsidRPr="0072192F">
              <w:rPr>
                <w:rFonts w:ascii="Times New Roman" w:eastAsia="Calibri" w:hAnsi="Times New Roman" w:cs="Times New Roman"/>
                <w:b/>
                <w:sz w:val="24"/>
                <w:szCs w:val="24"/>
                <w:shd w:val="clear" w:color="auto" w:fill="FFFFFF"/>
              </w:rPr>
              <w:t>вул</w:t>
            </w:r>
            <w:r w:rsidR="002741C9" w:rsidRPr="002741C9">
              <w:rPr>
                <w:rFonts w:ascii="Times New Roman" w:eastAsia="Calibri" w:hAnsi="Times New Roman" w:cs="Times New Roman"/>
                <w:b/>
                <w:sz w:val="24"/>
                <w:szCs w:val="24"/>
                <w:shd w:val="clear" w:color="auto" w:fill="FFFFFF"/>
              </w:rPr>
              <w:t xml:space="preserve">. </w:t>
            </w:r>
            <w:r w:rsidR="00101EA5">
              <w:rPr>
                <w:rFonts w:ascii="Times New Roman" w:eastAsia="Calibri" w:hAnsi="Times New Roman" w:cs="Times New Roman"/>
                <w:b/>
                <w:sz w:val="24"/>
                <w:szCs w:val="24"/>
                <w:shd w:val="clear" w:color="auto" w:fill="FFFFFF"/>
              </w:rPr>
              <w:t xml:space="preserve">Героїв </w:t>
            </w:r>
            <w:r w:rsidR="00101EA5">
              <w:rPr>
                <w:rFonts w:ascii="Times New Roman" w:eastAsia="Calibri" w:hAnsi="Times New Roman" w:cs="Times New Roman"/>
                <w:b/>
                <w:sz w:val="24"/>
                <w:szCs w:val="24"/>
                <w:shd w:val="clear" w:color="auto" w:fill="FFFFFF"/>
              </w:rPr>
              <w:lastRenderedPageBreak/>
              <w:t>Небесної Сотні</w:t>
            </w:r>
            <w:r w:rsidR="00EF11D7">
              <w:rPr>
                <w:rFonts w:ascii="Times New Roman" w:hAnsi="Times New Roman" w:cs="Times New Roman"/>
                <w:b/>
                <w:sz w:val="24"/>
                <w:szCs w:val="24"/>
                <w:shd w:val="clear" w:color="auto" w:fill="FFFFFF"/>
              </w:rPr>
              <w:t>,</w:t>
            </w:r>
            <w:r w:rsidR="007A2532">
              <w:rPr>
                <w:rFonts w:ascii="Times New Roman" w:hAnsi="Times New Roman" w:cs="Times New Roman"/>
                <w:b/>
                <w:sz w:val="24"/>
                <w:szCs w:val="24"/>
                <w:shd w:val="clear" w:color="auto" w:fill="FFFFFF"/>
              </w:rPr>
              <w:t xml:space="preserve"> </w:t>
            </w:r>
            <w:r w:rsidR="00AF229D">
              <w:rPr>
                <w:rFonts w:ascii="Times New Roman" w:hAnsi="Times New Roman" w:cs="Times New Roman"/>
                <w:b/>
                <w:color w:val="2C2931"/>
                <w:sz w:val="24"/>
                <w:szCs w:val="24"/>
                <w:shd w:val="clear" w:color="auto" w:fill="FFFFFF"/>
              </w:rPr>
              <w:t xml:space="preserve"> м. Коростень, Житомирської області </w:t>
            </w:r>
          </w:p>
          <w:p w:rsidR="00592891" w:rsidRPr="00592891" w:rsidRDefault="008E2390" w:rsidP="002D2597">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Обсяг надання послуг</w:t>
            </w:r>
            <w:r w:rsidR="00592891"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101EA5">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до 31.12.202</w:t>
            </w:r>
            <w:r w:rsidR="00101EA5">
              <w:rPr>
                <w:rFonts w:ascii="Times New Roman" w:eastAsia="Times New Roman" w:hAnsi="Times New Roman" w:cs="Times New Roman"/>
                <w:i/>
                <w:iCs/>
                <w:color w:val="000000"/>
                <w:sz w:val="24"/>
                <w:szCs w:val="24"/>
                <w:lang w:eastAsia="uk-UA"/>
              </w:rPr>
              <w:t>4</w:t>
            </w:r>
            <w:r w:rsidR="008E2390">
              <w:rPr>
                <w:rFonts w:ascii="Times New Roman" w:eastAsia="Times New Roman" w:hAnsi="Times New Roman" w:cs="Times New Roman"/>
                <w:i/>
                <w:iCs/>
                <w:color w:val="000000"/>
                <w:sz w:val="24"/>
                <w:szCs w:val="24"/>
                <w:lang w:eastAsia="uk-UA"/>
              </w:rPr>
              <w:t xml:space="preserve"> року</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валютою тендерної пропозиції є гривня;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w:t>
            </w:r>
            <w:r w:rsidRPr="00592891">
              <w:rPr>
                <w:rFonts w:ascii="Times New Roman" w:eastAsia="Times New Roman" w:hAnsi="Times New Roman" w:cs="Times New Roman"/>
                <w:color w:val="000000"/>
                <w:sz w:val="24"/>
                <w:szCs w:val="24"/>
                <w:lang w:eastAsia="uk-UA"/>
              </w:rPr>
              <w:lastRenderedPageBreak/>
              <w:t>надати роз’яснення на звернення шляхом оприлюднення його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w:t>
            </w:r>
            <w:r w:rsidRPr="00592891">
              <w:rPr>
                <w:rFonts w:ascii="Times New Roman" w:eastAsia="Times New Roman" w:hAnsi="Times New Roman" w:cs="Times New Roman"/>
                <w:color w:val="000000"/>
                <w:sz w:val="24"/>
                <w:szCs w:val="24"/>
                <w:lang w:eastAsia="uk-UA"/>
              </w:rPr>
              <w:lastRenderedPageBreak/>
              <w:t>вимагаються замовником у тендерній документації, а саме:</w:t>
            </w:r>
          </w:p>
          <w:p w:rsidR="00592891" w:rsidRPr="00592891" w:rsidRDefault="00592891" w:rsidP="00592891">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592891" w:rsidRPr="002A665C" w:rsidRDefault="00592891" w:rsidP="00592891">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документи, які підтверджують повноваження особи на п</w:t>
            </w:r>
            <w:r w:rsidR="002A665C">
              <w:rPr>
                <w:rFonts w:ascii="Times New Roman" w:eastAsia="Times New Roman" w:hAnsi="Times New Roman" w:cs="Times New Roman"/>
                <w:color w:val="000000"/>
                <w:sz w:val="24"/>
                <w:szCs w:val="24"/>
                <w:lang w:eastAsia="uk-UA"/>
              </w:rPr>
              <w:t>ідписання тендерної пропозиції;</w:t>
            </w:r>
          </w:p>
          <w:p w:rsidR="00592891" w:rsidRPr="00592891" w:rsidRDefault="00592891" w:rsidP="00592891">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592891">
              <w:rPr>
                <w:rFonts w:ascii="Times New Roman" w:eastAsia="Times New Roman" w:hAnsi="Times New Roman" w:cs="Times New Roman"/>
                <w:color w:val="000000"/>
                <w:sz w:val="24"/>
                <w:szCs w:val="24"/>
                <w:lang w:eastAsia="uk-UA"/>
              </w:rPr>
              <w:lastRenderedPageBreak/>
              <w:t>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592891">
              <w:rPr>
                <w:rFonts w:ascii="Times New Roman" w:eastAsia="Times New Roman" w:hAnsi="Times New Roman" w:cs="Times New Roman"/>
                <w:color w:val="000000"/>
                <w:sz w:val="24"/>
                <w:szCs w:val="24"/>
                <w:lang w:eastAsia="uk-UA"/>
              </w:rPr>
              <w:t>их</w:t>
            </w:r>
            <w:proofErr w:type="spellEnd"/>
            <w:r w:rsidRPr="00592891">
              <w:rPr>
                <w:rFonts w:ascii="Times New Roman" w:eastAsia="Times New Roman" w:hAnsi="Times New Roman" w:cs="Times New Roman"/>
                <w:color w:val="000000"/>
                <w:sz w:val="24"/>
                <w:szCs w:val="24"/>
                <w:lang w:eastAsia="uk-UA"/>
              </w:rPr>
              <w:t>) документа(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w:t>
            </w:r>
            <w:r w:rsidRPr="00592891">
              <w:rPr>
                <w:rFonts w:ascii="Calibri" w:eastAsia="Times New Roman" w:hAnsi="Calibri" w:cs="Calibri"/>
                <w:color w:val="000000"/>
                <w:lang w:eastAsia="uk-UA"/>
              </w:rPr>
              <w:t xml:space="preserve"> </w:t>
            </w:r>
            <w:r w:rsidRPr="00592891">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592891" w:rsidRPr="00592891" w:rsidRDefault="00592891" w:rsidP="00592891">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великої літери;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застосування правил переносу частини слова з </w:t>
            </w:r>
            <w:r w:rsidRPr="00592891">
              <w:rPr>
                <w:rFonts w:ascii="Times New Roman" w:eastAsia="Times New Roman" w:hAnsi="Times New Roman" w:cs="Times New Roman"/>
                <w:color w:val="000000"/>
                <w:sz w:val="24"/>
                <w:szCs w:val="24"/>
                <w:lang w:eastAsia="uk-UA"/>
              </w:rPr>
              <w:lastRenderedPageBreak/>
              <w:t>рядка в рядок;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592891" w:rsidRPr="00592891" w:rsidRDefault="00592891" w:rsidP="00592891">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592891">
              <w:rPr>
                <w:rFonts w:ascii="Times New Roman" w:eastAsia="Times New Roman" w:hAnsi="Times New Roman" w:cs="Times New Roman"/>
                <w:color w:val="000000"/>
                <w:sz w:val="24"/>
                <w:szCs w:val="24"/>
                <w:lang w:eastAsia="uk-UA"/>
              </w:rPr>
              <w:lastRenderedPageBreak/>
              <w:t>підтверджені (наприклад, переклад документа завізований перекладачем тощо).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Приклади формальних помилок:</w:t>
            </w:r>
          </w:p>
          <w:p w:rsidR="00592891" w:rsidRPr="00592891" w:rsidRDefault="00592891" w:rsidP="00592891">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592891">
              <w:rPr>
                <w:rFonts w:ascii="Times New Roman" w:eastAsia="Times New Roman" w:hAnsi="Times New Roman" w:cs="Times New Roman"/>
                <w:color w:val="000000"/>
                <w:sz w:val="24"/>
                <w:szCs w:val="24"/>
                <w:lang w:eastAsia="uk-UA"/>
              </w:rPr>
              <w:t>львів</w:t>
            </w:r>
            <w:proofErr w:type="spellEnd"/>
            <w:r w:rsidRPr="00592891">
              <w:rPr>
                <w:rFonts w:ascii="Times New Roman" w:eastAsia="Times New Roman" w:hAnsi="Times New Roman" w:cs="Times New Roman"/>
                <w:color w:val="000000"/>
                <w:sz w:val="24"/>
                <w:szCs w:val="24"/>
                <w:lang w:eastAsia="uk-UA"/>
              </w:rPr>
              <w:t>» замість «місто Львів»; </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тендернапропозиція</w:t>
            </w:r>
            <w:proofErr w:type="spellEnd"/>
            <w:r w:rsidRPr="00592891">
              <w:rPr>
                <w:rFonts w:ascii="Times New Roman" w:eastAsia="Times New Roman" w:hAnsi="Times New Roman" w:cs="Times New Roman"/>
                <w:color w:val="000000"/>
                <w:sz w:val="24"/>
                <w:szCs w:val="24"/>
                <w:lang w:eastAsia="uk-UA"/>
              </w:rPr>
              <w:t>» замість «тендерна пропозиція»;</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срток</w:t>
            </w:r>
            <w:proofErr w:type="spellEnd"/>
            <w:r w:rsidRPr="00592891">
              <w:rPr>
                <w:rFonts w:ascii="Times New Roman" w:eastAsia="Times New Roman" w:hAnsi="Times New Roman" w:cs="Times New Roman"/>
                <w:color w:val="000000"/>
                <w:sz w:val="24"/>
                <w:szCs w:val="24"/>
                <w:lang w:eastAsia="uk-UA"/>
              </w:rPr>
              <w:t xml:space="preserve"> поставки» замість «строк поставки»;</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592891" w:rsidRPr="00592891" w:rsidRDefault="00592891" w:rsidP="00592891">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 </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Строк, протягом якого тендерні </w:t>
            </w:r>
            <w:r w:rsidRPr="00592891">
              <w:rPr>
                <w:rFonts w:ascii="Times New Roman" w:eastAsia="Times New Roman" w:hAnsi="Times New Roman" w:cs="Times New Roman"/>
                <w:color w:val="000000"/>
                <w:sz w:val="24"/>
                <w:szCs w:val="24"/>
                <w:lang w:eastAsia="uk-UA"/>
              </w:rPr>
              <w:lastRenderedPageBreak/>
              <w:t>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Тендерні пропозиції вважаються дійсними протягом </w:t>
            </w:r>
            <w:r w:rsidR="008E2390">
              <w:rPr>
                <w:rFonts w:ascii="Times New Roman" w:eastAsia="Times New Roman" w:hAnsi="Times New Roman" w:cs="Times New Roman"/>
                <w:color w:val="000000"/>
                <w:sz w:val="24"/>
                <w:szCs w:val="24"/>
                <w:lang w:eastAsia="uk-UA"/>
              </w:rPr>
              <w:t>120</w:t>
            </w:r>
            <w:r w:rsidRPr="00592891">
              <w:rPr>
                <w:rFonts w:ascii="Times New Roman" w:eastAsia="Times New Roman" w:hAnsi="Times New Roman" w:cs="Times New Roman"/>
                <w:color w:val="000000"/>
                <w:sz w:val="24"/>
                <w:szCs w:val="24"/>
                <w:lang w:eastAsia="uk-UA"/>
              </w:rPr>
              <w:t xml:space="preserve"> днів із дати кінцевого строку подання тендерних </w:t>
            </w:r>
            <w:r w:rsidRPr="00592891">
              <w:rPr>
                <w:rFonts w:ascii="Times New Roman" w:eastAsia="Times New Roman" w:hAnsi="Times New Roman" w:cs="Times New Roman"/>
                <w:color w:val="000000"/>
                <w:sz w:val="24"/>
                <w:szCs w:val="24"/>
                <w:lang w:eastAsia="uk-UA"/>
              </w:rPr>
              <w:lastRenderedPageBreak/>
              <w:t>пропозицій.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92891" w:rsidRPr="00592891" w:rsidRDefault="00592891" w:rsidP="00592891">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592891" w:rsidRPr="00592891" w:rsidRDefault="00592891" w:rsidP="00592891">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застосовується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0D371B" w:rsidRDefault="00592891" w:rsidP="00592891">
            <w:pPr>
              <w:spacing w:before="150" w:after="150" w:line="240" w:lineRule="auto"/>
              <w:jc w:val="both"/>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тендерних пропозицій:</w:t>
            </w:r>
            <w:r w:rsidR="008E2390">
              <w:rPr>
                <w:rFonts w:ascii="Times New Roman" w:eastAsia="Times New Roman" w:hAnsi="Times New Roman" w:cs="Times New Roman"/>
                <w:color w:val="000000"/>
                <w:sz w:val="24"/>
                <w:szCs w:val="24"/>
                <w:lang w:eastAsia="uk-UA"/>
              </w:rPr>
              <w:t xml:space="preserve"> </w:t>
            </w:r>
            <w:r w:rsidR="00095D25">
              <w:rPr>
                <w:rFonts w:ascii="Times New Roman" w:eastAsia="Times New Roman" w:hAnsi="Times New Roman" w:cs="Times New Roman"/>
                <w:b/>
                <w:color w:val="000000"/>
                <w:sz w:val="24"/>
                <w:szCs w:val="24"/>
                <w:highlight w:val="yellow"/>
                <w:lang w:eastAsia="uk-UA"/>
              </w:rPr>
              <w:t>до 00год. 00 хв.</w:t>
            </w:r>
            <w:r w:rsidR="00AD3B09">
              <w:rPr>
                <w:rFonts w:ascii="Times New Roman" w:eastAsia="Times New Roman" w:hAnsi="Times New Roman" w:cs="Times New Roman"/>
                <w:b/>
                <w:color w:val="000000"/>
                <w:sz w:val="24"/>
                <w:szCs w:val="24"/>
                <w:highlight w:val="yellow"/>
                <w:lang w:eastAsia="uk-UA"/>
              </w:rPr>
              <w:t xml:space="preserve"> </w:t>
            </w:r>
            <w:r w:rsidR="00101EA5">
              <w:rPr>
                <w:rFonts w:ascii="Times New Roman" w:eastAsia="Times New Roman" w:hAnsi="Times New Roman" w:cs="Times New Roman"/>
                <w:b/>
                <w:color w:val="000000"/>
                <w:sz w:val="24"/>
                <w:szCs w:val="24"/>
                <w:highlight w:val="yellow"/>
                <w:lang w:eastAsia="uk-UA"/>
              </w:rPr>
              <w:t>01 березня 2024</w:t>
            </w:r>
            <w:r w:rsidR="008E2390" w:rsidRPr="000D371B">
              <w:rPr>
                <w:rFonts w:ascii="Times New Roman" w:eastAsia="Times New Roman" w:hAnsi="Times New Roman" w:cs="Times New Roman"/>
                <w:b/>
                <w:color w:val="000000"/>
                <w:sz w:val="24"/>
                <w:szCs w:val="24"/>
                <w:highlight w:val="yellow"/>
                <w:lang w:eastAsia="uk-UA"/>
              </w:rPr>
              <w:t xml:space="preserve"> року</w:t>
            </w:r>
            <w:r w:rsidRPr="000D371B">
              <w:rPr>
                <w:rFonts w:ascii="Times New Roman" w:eastAsia="Times New Roman" w:hAnsi="Times New Roman" w:cs="Times New Roman"/>
                <w:b/>
                <w:i/>
                <w:iCs/>
                <w:color w:val="000000"/>
                <w:sz w:val="24"/>
                <w:szCs w:val="24"/>
                <w:highlight w:val="yellow"/>
                <w:lang w:eastAsia="uk-UA"/>
              </w:rPr>
              <w:t>.</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w:t>
            </w:r>
            <w:r w:rsidRPr="00592891">
              <w:rPr>
                <w:rFonts w:ascii="Times New Roman" w:eastAsia="Times New Roman" w:hAnsi="Times New Roman" w:cs="Times New Roman"/>
                <w:color w:val="000000"/>
                <w:sz w:val="24"/>
                <w:szCs w:val="24"/>
                <w:lang w:eastAsia="uk-UA"/>
              </w:rPr>
              <w:lastRenderedPageBreak/>
              <w:t>найнижчою.</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Єдиний критерій оцінки – Ціна – 100%.</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92891" w:rsidRPr="00592891" w:rsidRDefault="00592891" w:rsidP="00592891">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92891">
              <w:rPr>
                <w:rFonts w:ascii="Times New Roman" w:eastAsia="Times New Roman" w:hAnsi="Times New Roman" w:cs="Times New Roman"/>
                <w:color w:val="000000"/>
                <w:sz w:val="24"/>
                <w:szCs w:val="24"/>
                <w:lang w:eastAsia="uk-UA"/>
              </w:rPr>
              <w:t>зареєструваний</w:t>
            </w:r>
            <w:proofErr w:type="spellEnd"/>
            <w:r w:rsidRPr="00592891">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w:t>
            </w:r>
            <w:r w:rsidRPr="00592891">
              <w:rPr>
                <w:rFonts w:ascii="Times New Roman" w:eastAsia="Times New Roman" w:hAnsi="Times New Roman" w:cs="Times New Roman"/>
                <w:color w:val="000000"/>
                <w:sz w:val="24"/>
                <w:szCs w:val="24"/>
                <w:lang w:eastAsia="uk-UA"/>
              </w:rPr>
              <w:lastRenderedPageBreak/>
              <w:t>спеціальній службі транспорту або Національній гвардії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92891" w:rsidRPr="00592891" w:rsidRDefault="00592891" w:rsidP="00592891">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w:t>
            </w:r>
            <w:r w:rsidRPr="00592891">
              <w:rPr>
                <w:rFonts w:ascii="Times New Roman" w:eastAsia="Times New Roman" w:hAnsi="Times New Roman" w:cs="Times New Roman"/>
                <w:color w:val="000000"/>
                <w:sz w:val="24"/>
                <w:szCs w:val="24"/>
                <w:lang w:eastAsia="uk-UA"/>
              </w:rPr>
              <w:lastRenderedPageBreak/>
              <w:t xml:space="preserve">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592891">
              <w:rPr>
                <w:rFonts w:ascii="Times New Roman" w:eastAsia="Times New Roman" w:hAnsi="Times New Roman" w:cs="Times New Roman"/>
                <w:color w:val="000000"/>
                <w:sz w:val="24"/>
                <w:szCs w:val="24"/>
                <w:lang w:eastAsia="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92891">
              <w:rPr>
                <w:rFonts w:ascii="Times New Roman" w:eastAsia="Times New Roman" w:hAnsi="Times New Roman" w:cs="Times New Roman"/>
                <w:color w:val="000000"/>
                <w:sz w:val="24"/>
                <w:szCs w:val="24"/>
                <w:lang w:eastAsia="uk-UA"/>
              </w:rPr>
              <w:t>обгрунтування</w:t>
            </w:r>
            <w:proofErr w:type="spellEnd"/>
            <w:r w:rsidRPr="00592891">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2891" w:rsidRPr="00592891" w:rsidRDefault="00592891" w:rsidP="00592891">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w:t>
            </w:r>
            <w:r w:rsidRPr="00592891">
              <w:rPr>
                <w:rFonts w:ascii="Times New Roman" w:eastAsia="Times New Roman" w:hAnsi="Times New Roman" w:cs="Times New Roman"/>
                <w:color w:val="000000"/>
                <w:sz w:val="24"/>
                <w:szCs w:val="24"/>
                <w:lang w:eastAsia="uk-UA"/>
              </w:rPr>
              <w:lastRenderedPageBreak/>
              <w:t>що пропонується учасником процедури в його тендерній пропозиції).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учасник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592891">
              <w:rPr>
                <w:rFonts w:ascii="Times New Roman" w:eastAsia="Times New Roman" w:hAnsi="Times New Roman" w:cs="Times New Roman"/>
                <w:color w:val="000000"/>
                <w:sz w:val="24"/>
                <w:szCs w:val="24"/>
                <w:lang w:eastAsia="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тендерна пропозиція:</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lastRenderedPageBreak/>
              <w:br/>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строк дії якої закінчився;</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переможець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92891" w:rsidRPr="00592891" w:rsidRDefault="00592891" w:rsidP="00592891">
            <w:pPr>
              <w:numPr>
                <w:ilvl w:val="0"/>
                <w:numId w:val="20"/>
              </w:numPr>
              <w:spacing w:after="0" w:line="240" w:lineRule="auto"/>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не виконав свої </w:t>
            </w:r>
            <w:r w:rsidRPr="00592891">
              <w:rPr>
                <w:rFonts w:ascii="Times New Roman" w:eastAsia="Times New Roman" w:hAnsi="Times New Roman" w:cs="Times New Roman"/>
                <w:color w:val="000000"/>
                <w:sz w:val="24"/>
                <w:szCs w:val="24"/>
                <w:lang w:eastAsia="uk-UA"/>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відміняє відкриті торги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у тому числі за </w:t>
            </w:r>
            <w:r w:rsidRPr="00592891">
              <w:rPr>
                <w:rFonts w:ascii="Times New Roman" w:eastAsia="Times New Roman" w:hAnsi="Times New Roman" w:cs="Times New Roman"/>
                <w:color w:val="000000"/>
                <w:sz w:val="24"/>
                <w:szCs w:val="24"/>
                <w:lang w:eastAsia="uk-UA"/>
              </w:rPr>
              <w:lastRenderedPageBreak/>
              <w:t>результатами електронного аукціону, крім випадків:</w:t>
            </w:r>
          </w:p>
          <w:p w:rsidR="00592891" w:rsidRPr="00592891" w:rsidRDefault="00592891" w:rsidP="00592891">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592891" w:rsidRPr="00592891" w:rsidRDefault="00592891" w:rsidP="00592891">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592891" w:rsidRPr="00592891" w:rsidRDefault="00592891" w:rsidP="00592891">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bl>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592891" w:rsidRPr="00592891" w:rsidRDefault="00592891" w:rsidP="00B1005E">
      <w:pPr>
        <w:spacing w:after="24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b/>
          <w:bCs/>
          <w:color w:val="000000"/>
          <w:sz w:val="24"/>
          <w:szCs w:val="24"/>
          <w:lang w:eastAsia="uk-UA"/>
        </w:rPr>
        <w:t>Додаток № 1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tblPr>
      <w:tblGrid>
        <w:gridCol w:w="458"/>
        <w:gridCol w:w="2860"/>
        <w:gridCol w:w="6537"/>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592891" w:rsidRPr="00592891" w:rsidTr="00592891">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1</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1574"/>
              <w:gridCol w:w="1099"/>
              <w:gridCol w:w="3221"/>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2</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582"/>
              <w:gridCol w:w="862"/>
              <w:gridCol w:w="1993"/>
              <w:gridCol w:w="2457"/>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Підстава використання праці</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592891">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що підтверджують його виконання в повному обсязі.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3</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8"/>
              <w:gridCol w:w="2098"/>
              <w:gridCol w:w="1390"/>
              <w:gridCol w:w="2405"/>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592891">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8E2390" w:rsidP="008E2390">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r w:rsidR="00592891" w:rsidRPr="00592891">
              <w:rPr>
                <w:rFonts w:ascii="Times New Roman" w:eastAsia="Times New Roman" w:hAnsi="Times New Roman" w:cs="Times New Roman"/>
                <w:color w:val="000000"/>
                <w:sz w:val="24"/>
                <w:szCs w:val="24"/>
                <w:lang w:eastAsia="uk-UA"/>
              </w:rPr>
              <w:t xml:space="preserve"> </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t xml:space="preserve">1 </w:t>
      </w:r>
      <w:r w:rsidRPr="00592891">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lastRenderedPageBreak/>
        <w:t>2</w:t>
      </w:r>
      <w:r w:rsidRPr="00592891">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8E2390"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0D371B" w:rsidRPr="00592891" w:rsidRDefault="000D371B" w:rsidP="00592891">
      <w:pPr>
        <w:spacing w:after="24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10861" w:type="dxa"/>
        <w:tblInd w:w="-594" w:type="dxa"/>
        <w:tblCellMar>
          <w:top w:w="15" w:type="dxa"/>
          <w:left w:w="15" w:type="dxa"/>
          <w:bottom w:w="15" w:type="dxa"/>
          <w:right w:w="15" w:type="dxa"/>
        </w:tblCellMar>
        <w:tblLook w:val="04A0"/>
      </w:tblPr>
      <w:tblGrid>
        <w:gridCol w:w="581"/>
        <w:gridCol w:w="3672"/>
        <w:gridCol w:w="2922"/>
        <w:gridCol w:w="3686"/>
      </w:tblGrid>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п/п</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922" w:type="dxa"/>
            <w:tcBorders>
              <w:top w:val="single" w:sz="4" w:space="0" w:color="000000"/>
              <w:left w:val="single" w:sz="4" w:space="0" w:color="000000"/>
              <w:bottom w:val="single" w:sz="4" w:space="0" w:color="000000"/>
              <w:right w:val="single" w:sz="4" w:space="0" w:color="000000"/>
            </w:tcBorders>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3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D6661B" w:rsidRDefault="00D6661B" w:rsidP="00D6661B">
            <w:pPr>
              <w:spacing w:after="16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AF7D19">
              <w:rPr>
                <w:rFonts w:ascii="Times New Roman" w:eastAsia="Times New Roman" w:hAnsi="Times New Roman" w:cs="Times New Roman"/>
                <w:b/>
                <w:color w:val="00B0F0"/>
                <w:sz w:val="24"/>
                <w:szCs w:val="24"/>
                <w:u w:val="single"/>
                <w:lang w:val="en-US" w:eastAsia="uk-UA"/>
              </w:rPr>
              <w:t>https</w:t>
            </w:r>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corruptinfo</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nazk</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gov</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ua</w:t>
            </w:r>
            <w:proofErr w:type="spellEnd"/>
            <w:r w:rsidRPr="00AF7D19">
              <w:rPr>
                <w:rFonts w:ascii="Times New Roman" w:eastAsia="Times New Roman" w:hAnsi="Times New Roman" w:cs="Times New Roman"/>
                <w:b/>
                <w:color w:val="00B0F0"/>
                <w:sz w:val="24"/>
                <w:szCs w:val="24"/>
                <w:u w:val="single"/>
                <w:lang w:eastAsia="uk-UA"/>
              </w:rPr>
              <w:t>/</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592891">
              <w:rPr>
                <w:rFonts w:ascii="Times New Roman" w:eastAsia="Times New Roman" w:hAnsi="Times New Roman" w:cs="Times New Roman"/>
                <w:color w:val="000000"/>
                <w:sz w:val="24"/>
                <w:szCs w:val="24"/>
                <w:shd w:val="clear" w:color="auto" w:fill="FFFFFF"/>
                <w:lang w:eastAsia="uk-UA"/>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592891">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592891">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592891">
              <w:rPr>
                <w:rFonts w:ascii="Times New Roman" w:eastAsia="Times New Roman" w:hAnsi="Times New Roman" w:cs="Times New Roman"/>
                <w:color w:val="000000"/>
                <w:sz w:val="24"/>
                <w:szCs w:val="24"/>
                <w:lang w:eastAsia="uk-UA"/>
              </w:rPr>
              <w:lastRenderedPageBreak/>
              <w:t>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5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7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8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592891">
              <w:rPr>
                <w:rFonts w:ascii="Times New Roman" w:eastAsia="Times New Roman" w:hAnsi="Times New Roman" w:cs="Times New Roman"/>
                <w:color w:val="000000"/>
                <w:sz w:val="24"/>
                <w:szCs w:val="24"/>
                <w:lang w:eastAsia="uk-UA"/>
              </w:rPr>
              <w:lastRenderedPageBreak/>
              <w:t>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9</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9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10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2891">
              <w:rPr>
                <w:rFonts w:ascii="Times New Roman" w:eastAsia="Times New Roman" w:hAnsi="Times New Roman" w:cs="Times New Roman"/>
                <w:i/>
                <w:iCs/>
                <w:color w:val="000000"/>
                <w:sz w:val="24"/>
                <w:szCs w:val="24"/>
                <w:lang w:eastAsia="uk-UA"/>
              </w:rPr>
              <w:t> </w:t>
            </w:r>
          </w:p>
          <w:p w:rsidR="00592891" w:rsidRPr="008E2390" w:rsidRDefault="00592891" w:rsidP="008E2390">
            <w:r w:rsidRPr="008E2390">
              <w:t>(лише якщо вартість закупівлі товару (товарів), послуги (послуг) або робіт дорівнює чи перевищує 20 мільйонів гривень (у тому числі за лотом))</w:t>
            </w:r>
          </w:p>
          <w:p w:rsidR="00592891" w:rsidRPr="00592891" w:rsidRDefault="00592891" w:rsidP="00592891">
            <w:pPr>
              <w:spacing w:after="0" w:line="0" w:lineRule="atLeast"/>
              <w:rPr>
                <w:rFonts w:ascii="Times New Roman" w:eastAsia="Times New Roman" w:hAnsi="Times New Roman" w:cs="Times New Roman"/>
                <w:sz w:val="24"/>
                <w:szCs w:val="24"/>
                <w:lang w:eastAsia="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592891">
              <w:rPr>
                <w:rFonts w:ascii="Times New Roman" w:eastAsia="Times New Roman" w:hAnsi="Times New Roman" w:cs="Times New Roman"/>
                <w:color w:val="000000"/>
                <w:sz w:val="24"/>
                <w:szCs w:val="24"/>
                <w:shd w:val="clear" w:color="auto" w:fill="FFFFFF"/>
                <w:lang w:eastAsia="uk-UA"/>
              </w:rPr>
              <w:t>бенефіціарний</w:t>
            </w:r>
            <w:proofErr w:type="spellEnd"/>
            <w:r w:rsidRPr="00592891">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w:t>
            </w:r>
            <w:r w:rsidRPr="00592891">
              <w:rPr>
                <w:rFonts w:ascii="Times New Roman" w:eastAsia="Times New Roman" w:hAnsi="Times New Roman" w:cs="Times New Roman"/>
                <w:color w:val="000000"/>
                <w:sz w:val="24"/>
                <w:szCs w:val="24"/>
                <w:lang w:eastAsia="uk-UA"/>
              </w:rPr>
              <w:lastRenderedPageBreak/>
              <w:t>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2891">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592891">
              <w:rPr>
                <w:rFonts w:ascii="Times New Roman" w:eastAsia="Times New Roman" w:hAnsi="Times New Roman" w:cs="Times New Roman"/>
                <w:color w:val="000000"/>
                <w:sz w:val="24"/>
                <w:szCs w:val="24"/>
                <w:lang w:eastAsia="uk-UA"/>
              </w:rPr>
              <w:lastRenderedPageBreak/>
              <w:t xml:space="preserve">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92891">
              <w:rPr>
                <w:rFonts w:ascii="Times New Roman" w:eastAsia="Times New Roman" w:hAnsi="Times New Roman" w:cs="Times New Roman"/>
                <w:i/>
                <w:iCs/>
                <w:color w:val="000000"/>
                <w:sz w:val="24"/>
                <w:szCs w:val="24"/>
                <w:lang w:eastAsia="uk-UA"/>
              </w:rPr>
              <w:t>(абзац 14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592891" w:rsidRPr="00592891" w:rsidRDefault="00592891" w:rsidP="00B1005E">
            <w:pPr>
              <w:numPr>
                <w:ilvl w:val="0"/>
                <w:numId w:val="23"/>
              </w:numPr>
              <w:spacing w:after="0" w:line="240" w:lineRule="auto"/>
              <w:ind w:left="211" w:right="137" w:hanging="161"/>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92891" w:rsidRPr="00592891" w:rsidRDefault="00592891" w:rsidP="00592891">
            <w:pPr>
              <w:spacing w:after="160" w:line="240" w:lineRule="auto"/>
              <w:ind w:left="5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24"/>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w:t>
            </w:r>
            <w:r w:rsidRPr="00592891">
              <w:rPr>
                <w:rFonts w:ascii="Times New Roman" w:eastAsia="Times New Roman" w:hAnsi="Times New Roman" w:cs="Times New Roman"/>
                <w:color w:val="000000"/>
                <w:sz w:val="24"/>
                <w:szCs w:val="24"/>
                <w:lang w:eastAsia="uk-UA"/>
              </w:rPr>
              <w:lastRenderedPageBreak/>
              <w:t>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w:t>
            </w:r>
            <w:r w:rsidRPr="00592891">
              <w:rPr>
                <w:rFonts w:ascii="Times New Roman" w:eastAsia="Times New Roman" w:hAnsi="Times New Roman" w:cs="Times New Roman"/>
                <w:color w:val="000000"/>
                <w:sz w:val="24"/>
                <w:szCs w:val="24"/>
                <w:lang w:eastAsia="uk-UA"/>
              </w:rPr>
              <w:lastRenderedPageBreak/>
              <w:t>завданих збитків.</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господарювання як субпідрядника / співвиконавця.</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92891">
        <w:rPr>
          <w:rFonts w:ascii="Times New Roman" w:eastAsia="Times New Roman" w:hAnsi="Times New Roman" w:cs="Times New Roman"/>
          <w:b/>
          <w:bCs/>
          <w:color w:val="000000"/>
          <w:sz w:val="24"/>
          <w:szCs w:val="24"/>
          <w:lang w:eastAsia="uk-UA"/>
        </w:rPr>
        <w:t>.</w:t>
      </w:r>
    </w:p>
    <w:p w:rsidR="008E2390"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p>
    <w:p w:rsidR="00592891" w:rsidRPr="00592891" w:rsidRDefault="00592891" w:rsidP="00592891">
      <w:pPr>
        <w:spacing w:after="16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Додаток № 3 до тендерної документації</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886056"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w:t>
      </w:r>
      <w:r w:rsidRPr="00886056">
        <w:rPr>
          <w:rFonts w:ascii="Times New Roman" w:eastAsia="Times New Roman" w:hAnsi="Times New Roman" w:cs="Times New Roman"/>
          <w:b/>
          <w:bCs/>
          <w:sz w:val="24"/>
          <w:szCs w:val="24"/>
          <w:lang w:eastAsia="uk-UA"/>
        </w:rPr>
        <w:t>предмета закупівлі</w:t>
      </w:r>
      <w:r w:rsidRPr="00886056">
        <w:rPr>
          <w:rFonts w:ascii="Times New Roman" w:eastAsia="Times New Roman" w:hAnsi="Times New Roman" w:cs="Times New Roman"/>
          <w:b/>
          <w:bCs/>
          <w:i/>
          <w:iCs/>
          <w:sz w:val="20"/>
          <w:szCs w:val="20"/>
          <w:lang w:eastAsia="uk-UA"/>
        </w:rPr>
        <w:t> </w:t>
      </w:r>
    </w:p>
    <w:p w:rsidR="00592891" w:rsidRPr="00886056" w:rsidRDefault="00592891" w:rsidP="00592891">
      <w:pPr>
        <w:spacing w:after="0" w:line="240" w:lineRule="auto"/>
        <w:rPr>
          <w:rFonts w:ascii="Times New Roman" w:eastAsia="Times New Roman" w:hAnsi="Times New Roman" w:cs="Times New Roman"/>
          <w:sz w:val="24"/>
          <w:szCs w:val="24"/>
          <w:lang w:eastAsia="uk-UA"/>
        </w:rPr>
      </w:pPr>
    </w:p>
    <w:p w:rsidR="008E2390" w:rsidRPr="00886056" w:rsidRDefault="008E2390" w:rsidP="001675BA">
      <w:pPr>
        <w:pStyle w:val="a8"/>
        <w:numPr>
          <w:ilvl w:val="5"/>
          <w:numId w:val="36"/>
        </w:numPr>
        <w:suppressAutoHyphens/>
        <w:spacing w:after="0" w:line="240" w:lineRule="auto"/>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002D50E0"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proofErr w:type="spellStart"/>
      <w:r w:rsidR="00101EA5" w:rsidRPr="002D50E0">
        <w:rPr>
          <w:rFonts w:ascii="Times New Roman" w:hAnsi="Times New Roman"/>
          <w:b/>
          <w:color w:val="2C2931"/>
          <w:sz w:val="24"/>
          <w:szCs w:val="24"/>
          <w:shd w:val="clear" w:color="auto" w:fill="FFFFFF"/>
        </w:rPr>
        <w:t>послуга</w:t>
      </w:r>
      <w:proofErr w:type="spellEnd"/>
      <w:r w:rsidR="00101EA5" w:rsidRPr="002D50E0">
        <w:rPr>
          <w:rFonts w:ascii="Times New Roman" w:hAnsi="Times New Roman"/>
          <w:b/>
          <w:color w:val="2C2931"/>
          <w:sz w:val="24"/>
          <w:szCs w:val="24"/>
          <w:shd w:val="clear" w:color="auto" w:fill="FFFFFF"/>
        </w:rPr>
        <w:t xml:space="preserve"> </w:t>
      </w:r>
      <w:proofErr w:type="spellStart"/>
      <w:r w:rsidR="00101EA5" w:rsidRPr="002D50E0">
        <w:rPr>
          <w:rFonts w:ascii="Times New Roman" w:hAnsi="Times New Roman"/>
          <w:b/>
          <w:color w:val="2C2931"/>
          <w:sz w:val="24"/>
          <w:szCs w:val="24"/>
          <w:shd w:val="clear" w:color="auto" w:fill="FFFFFF"/>
        </w:rPr>
        <w:t>з</w:t>
      </w:r>
      <w:proofErr w:type="spellEnd"/>
      <w:r w:rsidR="00101EA5" w:rsidRPr="002D50E0">
        <w:rPr>
          <w:rFonts w:ascii="Times New Roman" w:hAnsi="Times New Roman"/>
          <w:b/>
          <w:color w:val="2C2931"/>
          <w:sz w:val="24"/>
          <w:szCs w:val="24"/>
          <w:shd w:val="clear" w:color="auto" w:fill="FFFFFF"/>
        </w:rPr>
        <w:t xml:space="preserve"> поточного ремонту </w:t>
      </w:r>
      <w:r w:rsidR="00101EA5">
        <w:rPr>
          <w:rFonts w:ascii="Times New Roman" w:hAnsi="Times New Roman"/>
          <w:b/>
          <w:color w:val="2C2931"/>
          <w:sz w:val="24"/>
          <w:szCs w:val="24"/>
          <w:shd w:val="clear" w:color="auto" w:fill="FFFFFF"/>
        </w:rPr>
        <w:t xml:space="preserve">пневмоструменевим методом </w:t>
      </w:r>
      <w:r w:rsidR="00101EA5" w:rsidRPr="002D50E0">
        <w:rPr>
          <w:rFonts w:ascii="Times New Roman" w:hAnsi="Times New Roman"/>
          <w:b/>
          <w:color w:val="2C2931"/>
          <w:sz w:val="24"/>
          <w:szCs w:val="24"/>
          <w:shd w:val="clear" w:color="auto" w:fill="FFFFFF"/>
        </w:rPr>
        <w:t xml:space="preserve">асфальтобетонного </w:t>
      </w:r>
      <w:proofErr w:type="spellStart"/>
      <w:r w:rsidR="00101EA5" w:rsidRPr="002D2597">
        <w:rPr>
          <w:rFonts w:ascii="Times New Roman" w:hAnsi="Times New Roman"/>
          <w:b/>
          <w:sz w:val="24"/>
          <w:szCs w:val="24"/>
          <w:shd w:val="clear" w:color="auto" w:fill="FFFFFF"/>
        </w:rPr>
        <w:t>покриття</w:t>
      </w:r>
      <w:proofErr w:type="spellEnd"/>
      <w:r w:rsidR="00101EA5" w:rsidRPr="002D2597">
        <w:rPr>
          <w:rFonts w:ascii="Times New Roman" w:hAnsi="Times New Roman"/>
          <w:b/>
          <w:sz w:val="24"/>
          <w:szCs w:val="24"/>
          <w:shd w:val="clear" w:color="auto" w:fill="FFFFFF"/>
        </w:rPr>
        <w:t xml:space="preserve">  </w:t>
      </w:r>
      <w:proofErr w:type="spellStart"/>
      <w:r w:rsidR="00101EA5">
        <w:rPr>
          <w:rFonts w:ascii="Times New Roman" w:hAnsi="Times New Roman"/>
          <w:b/>
          <w:sz w:val="24"/>
          <w:szCs w:val="24"/>
          <w:shd w:val="clear" w:color="auto" w:fill="FFFFFF"/>
        </w:rPr>
        <w:t>вул</w:t>
      </w:r>
      <w:proofErr w:type="spellEnd"/>
      <w:r w:rsidR="00101EA5">
        <w:rPr>
          <w:rFonts w:ascii="Times New Roman" w:hAnsi="Times New Roman"/>
          <w:b/>
          <w:sz w:val="24"/>
          <w:szCs w:val="24"/>
          <w:shd w:val="clear" w:color="auto" w:fill="FFFFFF"/>
        </w:rPr>
        <w:t xml:space="preserve">. </w:t>
      </w:r>
      <w:proofErr w:type="spellStart"/>
      <w:r w:rsidR="00101EA5">
        <w:rPr>
          <w:rFonts w:ascii="Times New Roman" w:hAnsi="Times New Roman"/>
          <w:b/>
          <w:sz w:val="24"/>
          <w:szCs w:val="24"/>
          <w:shd w:val="clear" w:color="auto" w:fill="FFFFFF"/>
        </w:rPr>
        <w:t>Героїв</w:t>
      </w:r>
      <w:proofErr w:type="spellEnd"/>
      <w:r w:rsidR="00101EA5">
        <w:rPr>
          <w:rFonts w:ascii="Times New Roman" w:hAnsi="Times New Roman"/>
          <w:b/>
          <w:sz w:val="24"/>
          <w:szCs w:val="24"/>
          <w:shd w:val="clear" w:color="auto" w:fill="FFFFFF"/>
        </w:rPr>
        <w:t xml:space="preserve"> </w:t>
      </w:r>
      <w:proofErr w:type="spellStart"/>
      <w:r w:rsidR="00101EA5">
        <w:rPr>
          <w:rFonts w:ascii="Times New Roman" w:hAnsi="Times New Roman"/>
          <w:b/>
          <w:sz w:val="24"/>
          <w:szCs w:val="24"/>
          <w:shd w:val="clear" w:color="auto" w:fill="FFFFFF"/>
        </w:rPr>
        <w:t>Небесної</w:t>
      </w:r>
      <w:proofErr w:type="spellEnd"/>
      <w:r w:rsidR="00101EA5">
        <w:rPr>
          <w:rFonts w:ascii="Times New Roman" w:hAnsi="Times New Roman"/>
          <w:b/>
          <w:sz w:val="24"/>
          <w:szCs w:val="24"/>
          <w:shd w:val="clear" w:color="auto" w:fill="FFFFFF"/>
        </w:rPr>
        <w:t xml:space="preserve"> </w:t>
      </w:r>
      <w:proofErr w:type="spellStart"/>
      <w:r w:rsidR="00101EA5">
        <w:rPr>
          <w:rFonts w:ascii="Times New Roman" w:hAnsi="Times New Roman"/>
          <w:b/>
          <w:sz w:val="24"/>
          <w:szCs w:val="24"/>
          <w:shd w:val="clear" w:color="auto" w:fill="FFFFFF"/>
        </w:rPr>
        <w:t>Сотні</w:t>
      </w:r>
      <w:proofErr w:type="spellEnd"/>
      <w:r w:rsidR="00101EA5" w:rsidRPr="00886056">
        <w:rPr>
          <w:rFonts w:ascii="Times New Roman" w:hAnsi="Times New Roman"/>
          <w:b/>
          <w:sz w:val="24"/>
          <w:szCs w:val="24"/>
          <w:shd w:val="clear" w:color="auto" w:fill="FFFFFF"/>
        </w:rPr>
        <w:t xml:space="preserve"> </w:t>
      </w:r>
      <w:r w:rsidR="00101EA5" w:rsidRPr="002D2597">
        <w:rPr>
          <w:rFonts w:ascii="Times New Roman" w:hAnsi="Times New Roman"/>
          <w:b/>
          <w:color w:val="2C2931"/>
          <w:sz w:val="24"/>
          <w:szCs w:val="24"/>
          <w:shd w:val="clear" w:color="auto" w:fill="FFFFFF"/>
        </w:rPr>
        <w:t>м. Коростень</w:t>
      </w:r>
      <w:r w:rsidR="00101EA5" w:rsidRPr="002D50E0">
        <w:rPr>
          <w:rFonts w:ascii="Times New Roman" w:hAnsi="Times New Roman"/>
          <w:b/>
          <w:color w:val="2C2931"/>
          <w:sz w:val="24"/>
          <w:szCs w:val="24"/>
          <w:shd w:val="clear" w:color="auto" w:fill="FFFFFF"/>
        </w:rPr>
        <w:t xml:space="preserve">, м. Коростень, </w:t>
      </w:r>
      <w:proofErr w:type="spellStart"/>
      <w:r w:rsidR="00101EA5" w:rsidRPr="002D50E0">
        <w:rPr>
          <w:rFonts w:ascii="Times New Roman" w:hAnsi="Times New Roman"/>
          <w:b/>
          <w:color w:val="2C2931"/>
          <w:sz w:val="24"/>
          <w:szCs w:val="24"/>
          <w:shd w:val="clear" w:color="auto" w:fill="FFFFFF"/>
        </w:rPr>
        <w:t>Житомирської</w:t>
      </w:r>
      <w:proofErr w:type="spellEnd"/>
      <w:r w:rsidR="00101EA5" w:rsidRPr="002D50E0">
        <w:rPr>
          <w:rFonts w:ascii="Times New Roman" w:hAnsi="Times New Roman"/>
          <w:b/>
          <w:color w:val="2C2931"/>
          <w:sz w:val="24"/>
          <w:szCs w:val="24"/>
          <w:shd w:val="clear" w:color="auto" w:fill="FFFFFF"/>
        </w:rPr>
        <w:t xml:space="preserve"> </w:t>
      </w:r>
      <w:proofErr w:type="spellStart"/>
      <w:r w:rsidR="00101EA5" w:rsidRPr="002D50E0">
        <w:rPr>
          <w:rFonts w:ascii="Times New Roman" w:hAnsi="Times New Roman"/>
          <w:b/>
          <w:color w:val="2C2931"/>
          <w:sz w:val="24"/>
          <w:szCs w:val="24"/>
          <w:shd w:val="clear" w:color="auto" w:fill="FFFFFF"/>
        </w:rPr>
        <w:t>області</w:t>
      </w:r>
      <w:proofErr w:type="spellEnd"/>
      <w:r w:rsidR="002D50E0"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w:t>
      </w:r>
      <w:proofErr w:type="spellStart"/>
      <w:r w:rsidRPr="00886056">
        <w:rPr>
          <w:rFonts w:ascii="Times New Roman" w:hAnsi="Times New Roman"/>
          <w:b/>
          <w:bCs/>
          <w:i/>
          <w:iCs/>
          <w:sz w:val="24"/>
          <w:szCs w:val="24"/>
          <w:lang w:val="uk-UA"/>
        </w:rPr>
        <w:t>ДК</w:t>
      </w:r>
      <w:proofErr w:type="spellEnd"/>
      <w:r w:rsidRPr="00886056">
        <w:rPr>
          <w:rFonts w:ascii="Times New Roman" w:hAnsi="Times New Roman"/>
          <w:b/>
          <w:bCs/>
          <w:i/>
          <w:iCs/>
          <w:sz w:val="24"/>
          <w:szCs w:val="24"/>
          <w:lang w:val="uk-UA"/>
        </w:rPr>
        <w:t xml:space="preserve"> 021:2015; </w:t>
      </w:r>
      <w:r w:rsidRPr="00886056">
        <w:rPr>
          <w:rFonts w:ascii="Times New Roman" w:hAnsi="Times New Roman"/>
          <w:b/>
          <w:sz w:val="24"/>
          <w:szCs w:val="24"/>
          <w:lang w:val="uk-UA"/>
        </w:rPr>
        <w:t xml:space="preserve">45230000-8: Будівництво трубопроводів, ліній зв’язку та </w:t>
      </w:r>
      <w:proofErr w:type="spellStart"/>
      <w:r w:rsidRPr="00886056">
        <w:rPr>
          <w:rFonts w:ascii="Times New Roman" w:hAnsi="Times New Roman"/>
          <w:b/>
          <w:sz w:val="24"/>
          <w:szCs w:val="24"/>
          <w:lang w:val="uk-UA"/>
        </w:rPr>
        <w:t>електрпередач</w:t>
      </w:r>
      <w:proofErr w:type="spellEnd"/>
      <w:r w:rsidRPr="00886056">
        <w:rPr>
          <w:rFonts w:ascii="Times New Roman" w:hAnsi="Times New Roman"/>
          <w:b/>
          <w:sz w:val="24"/>
          <w:szCs w:val="24"/>
          <w:lang w:val="uk-UA"/>
        </w:rPr>
        <w:t>,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008"/>
        <w:gridCol w:w="5072"/>
        <w:gridCol w:w="1245"/>
      </w:tblGrid>
      <w:tr w:rsidR="008E2390" w:rsidRPr="00AA77E0" w:rsidTr="008E2390">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8E2390" w:rsidRPr="00AA77E0" w:rsidTr="008E2390">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8E2390" w:rsidRPr="00870993" w:rsidRDefault="008E2390" w:rsidP="008E2390">
            <w:pPr>
              <w:pStyle w:val="a6"/>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8E2390" w:rsidRPr="00B22AB7" w:rsidRDefault="002D50E0" w:rsidP="00E01AAD">
            <w:pPr>
              <w:pStyle w:val="a8"/>
              <w:numPr>
                <w:ilvl w:val="5"/>
                <w:numId w:val="36"/>
              </w:numPr>
              <w:tabs>
                <w:tab w:val="left" w:pos="3519"/>
              </w:tabs>
              <w:suppressAutoHyphens/>
              <w:spacing w:after="0" w:line="240" w:lineRule="auto"/>
              <w:ind w:left="-24" w:right="-77" w:firstLine="24"/>
              <w:jc w:val="both"/>
              <w:outlineLvl w:val="5"/>
              <w:rPr>
                <w:rFonts w:ascii="Times New Roman" w:hAnsi="Times New Roman"/>
                <w:b/>
                <w:bCs/>
                <w:lang w:val="uk-UA"/>
              </w:rPr>
            </w:pPr>
            <w:proofErr w:type="gramStart"/>
            <w:r w:rsidRPr="002D50E0">
              <w:rPr>
                <w:rFonts w:ascii="Times New Roman" w:hAnsi="Times New Roman"/>
                <w:b/>
                <w:color w:val="2C2931"/>
                <w:sz w:val="24"/>
                <w:szCs w:val="24"/>
                <w:shd w:val="clear" w:color="auto" w:fill="FFFFFF"/>
              </w:rPr>
              <w:t xml:space="preserve">ремонт та </w:t>
            </w:r>
            <w:proofErr w:type="spellStart"/>
            <w:r w:rsidRPr="002D50E0">
              <w:rPr>
                <w:rFonts w:ascii="Times New Roman" w:hAnsi="Times New Roman"/>
                <w:b/>
                <w:color w:val="2C2931"/>
                <w:sz w:val="24"/>
                <w:szCs w:val="24"/>
                <w:shd w:val="clear" w:color="auto" w:fill="FFFFFF"/>
              </w:rPr>
              <w:t>експлуатаційне</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утримання</w:t>
            </w:r>
            <w:proofErr w:type="spellEnd"/>
            <w:r w:rsidRPr="002D50E0">
              <w:rPr>
                <w:rFonts w:ascii="Times New Roman" w:hAnsi="Times New Roman"/>
                <w:b/>
                <w:color w:val="2C2931"/>
                <w:sz w:val="24"/>
                <w:szCs w:val="24"/>
                <w:shd w:val="clear" w:color="auto" w:fill="FFFFFF"/>
              </w:rPr>
              <w:t xml:space="preserve"> в </w:t>
            </w:r>
            <w:proofErr w:type="spellStart"/>
            <w:r w:rsidRPr="002D50E0">
              <w:rPr>
                <w:rFonts w:ascii="Times New Roman" w:hAnsi="Times New Roman"/>
                <w:b/>
                <w:color w:val="2C2931"/>
                <w:sz w:val="24"/>
                <w:szCs w:val="24"/>
                <w:shd w:val="clear" w:color="auto" w:fill="FFFFFF"/>
              </w:rPr>
              <w:t>сфері</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дорожнього</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господарства</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вулиць</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і</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доріг</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комунальної</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власності</w:t>
            </w:r>
            <w:proofErr w:type="spellEnd"/>
            <w:r w:rsidRPr="002D50E0">
              <w:rPr>
                <w:rFonts w:ascii="Times New Roman" w:hAnsi="Times New Roman"/>
                <w:b/>
                <w:color w:val="2C2931"/>
                <w:sz w:val="24"/>
                <w:szCs w:val="24"/>
                <w:shd w:val="clear" w:color="auto" w:fill="FFFFFF"/>
              </w:rPr>
              <w:t xml:space="preserve"> в </w:t>
            </w:r>
            <w:proofErr w:type="spellStart"/>
            <w:r w:rsidRPr="002D50E0">
              <w:rPr>
                <w:rFonts w:ascii="Times New Roman" w:hAnsi="Times New Roman"/>
                <w:b/>
                <w:color w:val="2C2931"/>
                <w:sz w:val="24"/>
                <w:szCs w:val="24"/>
                <w:shd w:val="clear" w:color="auto" w:fill="FFFFFF"/>
              </w:rPr>
              <w:t>населених</w:t>
            </w:r>
            <w:proofErr w:type="spellEnd"/>
            <w:r w:rsidRPr="002D50E0">
              <w:rPr>
                <w:rFonts w:ascii="Times New Roman" w:hAnsi="Times New Roman"/>
                <w:b/>
                <w:color w:val="2C2931"/>
                <w:sz w:val="24"/>
                <w:szCs w:val="24"/>
                <w:shd w:val="clear" w:color="auto" w:fill="FFFFFF"/>
              </w:rPr>
              <w:t xml:space="preserve"> пунктах (</w:t>
            </w:r>
            <w:proofErr w:type="spellStart"/>
            <w:r w:rsidR="00101EA5" w:rsidRPr="002D50E0">
              <w:rPr>
                <w:rFonts w:ascii="Times New Roman" w:hAnsi="Times New Roman"/>
                <w:b/>
                <w:color w:val="2C2931"/>
                <w:sz w:val="24"/>
                <w:szCs w:val="24"/>
                <w:shd w:val="clear" w:color="auto" w:fill="FFFFFF"/>
              </w:rPr>
              <w:t>послуга</w:t>
            </w:r>
            <w:proofErr w:type="spellEnd"/>
            <w:r w:rsidR="00101EA5" w:rsidRPr="002D50E0">
              <w:rPr>
                <w:rFonts w:ascii="Times New Roman" w:hAnsi="Times New Roman"/>
                <w:b/>
                <w:color w:val="2C2931"/>
                <w:sz w:val="24"/>
                <w:szCs w:val="24"/>
                <w:shd w:val="clear" w:color="auto" w:fill="FFFFFF"/>
              </w:rPr>
              <w:t xml:space="preserve"> </w:t>
            </w:r>
            <w:proofErr w:type="spellStart"/>
            <w:r w:rsidR="00101EA5" w:rsidRPr="002D50E0">
              <w:rPr>
                <w:rFonts w:ascii="Times New Roman" w:hAnsi="Times New Roman"/>
                <w:b/>
                <w:color w:val="2C2931"/>
                <w:sz w:val="24"/>
                <w:szCs w:val="24"/>
                <w:shd w:val="clear" w:color="auto" w:fill="FFFFFF"/>
              </w:rPr>
              <w:t>з</w:t>
            </w:r>
            <w:proofErr w:type="spellEnd"/>
            <w:r w:rsidR="00101EA5" w:rsidRPr="002D50E0">
              <w:rPr>
                <w:rFonts w:ascii="Times New Roman" w:hAnsi="Times New Roman"/>
                <w:b/>
                <w:color w:val="2C2931"/>
                <w:sz w:val="24"/>
                <w:szCs w:val="24"/>
                <w:shd w:val="clear" w:color="auto" w:fill="FFFFFF"/>
              </w:rPr>
              <w:t xml:space="preserve"> поточного ремонту </w:t>
            </w:r>
            <w:r w:rsidR="00101EA5">
              <w:rPr>
                <w:rFonts w:ascii="Times New Roman" w:hAnsi="Times New Roman"/>
                <w:b/>
                <w:color w:val="2C2931"/>
                <w:sz w:val="24"/>
                <w:szCs w:val="24"/>
                <w:shd w:val="clear" w:color="auto" w:fill="FFFFFF"/>
              </w:rPr>
              <w:t xml:space="preserve">пневмоструменевим методом </w:t>
            </w:r>
            <w:r w:rsidR="00101EA5" w:rsidRPr="002D50E0">
              <w:rPr>
                <w:rFonts w:ascii="Times New Roman" w:hAnsi="Times New Roman"/>
                <w:b/>
                <w:color w:val="2C2931"/>
                <w:sz w:val="24"/>
                <w:szCs w:val="24"/>
                <w:shd w:val="clear" w:color="auto" w:fill="FFFFFF"/>
              </w:rPr>
              <w:t xml:space="preserve">асфальтобетонного </w:t>
            </w:r>
            <w:proofErr w:type="spellStart"/>
            <w:r w:rsidR="00101EA5" w:rsidRPr="002D2597">
              <w:rPr>
                <w:rFonts w:ascii="Times New Roman" w:hAnsi="Times New Roman"/>
                <w:b/>
                <w:sz w:val="24"/>
                <w:szCs w:val="24"/>
                <w:shd w:val="clear" w:color="auto" w:fill="FFFFFF"/>
              </w:rPr>
              <w:t>покриття</w:t>
            </w:r>
            <w:proofErr w:type="spellEnd"/>
            <w:r w:rsidR="00101EA5" w:rsidRPr="002D2597">
              <w:rPr>
                <w:rFonts w:ascii="Times New Roman" w:hAnsi="Times New Roman"/>
                <w:b/>
                <w:sz w:val="24"/>
                <w:szCs w:val="24"/>
                <w:shd w:val="clear" w:color="auto" w:fill="FFFFFF"/>
              </w:rPr>
              <w:t xml:space="preserve">  </w:t>
            </w:r>
            <w:proofErr w:type="spellStart"/>
            <w:r w:rsidR="00101EA5">
              <w:rPr>
                <w:rFonts w:ascii="Times New Roman" w:hAnsi="Times New Roman"/>
                <w:b/>
                <w:sz w:val="24"/>
                <w:szCs w:val="24"/>
                <w:shd w:val="clear" w:color="auto" w:fill="FFFFFF"/>
              </w:rPr>
              <w:t>вул</w:t>
            </w:r>
            <w:proofErr w:type="spellEnd"/>
            <w:r w:rsidR="00101EA5">
              <w:rPr>
                <w:rFonts w:ascii="Times New Roman" w:hAnsi="Times New Roman"/>
                <w:b/>
                <w:sz w:val="24"/>
                <w:szCs w:val="24"/>
                <w:shd w:val="clear" w:color="auto" w:fill="FFFFFF"/>
              </w:rPr>
              <w:t>.</w:t>
            </w:r>
            <w:proofErr w:type="gramEnd"/>
            <w:r w:rsidR="00101EA5">
              <w:rPr>
                <w:rFonts w:ascii="Times New Roman" w:hAnsi="Times New Roman"/>
                <w:b/>
                <w:sz w:val="24"/>
                <w:szCs w:val="24"/>
                <w:shd w:val="clear" w:color="auto" w:fill="FFFFFF"/>
              </w:rPr>
              <w:t xml:space="preserve"> </w:t>
            </w:r>
            <w:proofErr w:type="spellStart"/>
            <w:proofErr w:type="gramStart"/>
            <w:r w:rsidR="00101EA5">
              <w:rPr>
                <w:rFonts w:ascii="Times New Roman" w:hAnsi="Times New Roman"/>
                <w:b/>
                <w:sz w:val="24"/>
                <w:szCs w:val="24"/>
                <w:shd w:val="clear" w:color="auto" w:fill="FFFFFF"/>
              </w:rPr>
              <w:t>Героїв</w:t>
            </w:r>
            <w:proofErr w:type="spellEnd"/>
            <w:r w:rsidR="00101EA5">
              <w:rPr>
                <w:rFonts w:ascii="Times New Roman" w:hAnsi="Times New Roman"/>
                <w:b/>
                <w:sz w:val="24"/>
                <w:szCs w:val="24"/>
                <w:shd w:val="clear" w:color="auto" w:fill="FFFFFF"/>
              </w:rPr>
              <w:t xml:space="preserve"> </w:t>
            </w:r>
            <w:proofErr w:type="spellStart"/>
            <w:r w:rsidR="00101EA5">
              <w:rPr>
                <w:rFonts w:ascii="Times New Roman" w:hAnsi="Times New Roman"/>
                <w:b/>
                <w:sz w:val="24"/>
                <w:szCs w:val="24"/>
                <w:shd w:val="clear" w:color="auto" w:fill="FFFFFF"/>
              </w:rPr>
              <w:t>Небесної</w:t>
            </w:r>
            <w:proofErr w:type="spellEnd"/>
            <w:r w:rsidR="00101EA5">
              <w:rPr>
                <w:rFonts w:ascii="Times New Roman" w:hAnsi="Times New Roman"/>
                <w:b/>
                <w:sz w:val="24"/>
                <w:szCs w:val="24"/>
                <w:shd w:val="clear" w:color="auto" w:fill="FFFFFF"/>
              </w:rPr>
              <w:t xml:space="preserve"> </w:t>
            </w:r>
            <w:proofErr w:type="spellStart"/>
            <w:r w:rsidR="00101EA5">
              <w:rPr>
                <w:rFonts w:ascii="Times New Roman" w:hAnsi="Times New Roman"/>
                <w:b/>
                <w:sz w:val="24"/>
                <w:szCs w:val="24"/>
                <w:shd w:val="clear" w:color="auto" w:fill="FFFFFF"/>
              </w:rPr>
              <w:t>Сотні</w:t>
            </w:r>
            <w:proofErr w:type="spellEnd"/>
            <w:r w:rsidR="00101EA5" w:rsidRPr="00886056">
              <w:rPr>
                <w:rFonts w:ascii="Times New Roman" w:hAnsi="Times New Roman"/>
                <w:b/>
                <w:sz w:val="24"/>
                <w:szCs w:val="24"/>
                <w:shd w:val="clear" w:color="auto" w:fill="FFFFFF"/>
              </w:rPr>
              <w:t xml:space="preserve"> </w:t>
            </w:r>
            <w:r w:rsidR="00101EA5" w:rsidRPr="002D2597">
              <w:rPr>
                <w:rFonts w:ascii="Times New Roman" w:hAnsi="Times New Roman"/>
                <w:b/>
                <w:color w:val="2C2931"/>
                <w:sz w:val="24"/>
                <w:szCs w:val="24"/>
                <w:shd w:val="clear" w:color="auto" w:fill="FFFFFF"/>
              </w:rPr>
              <w:t>м. Коростень</w:t>
            </w:r>
            <w:r w:rsidR="00101EA5" w:rsidRPr="002D50E0">
              <w:rPr>
                <w:rFonts w:ascii="Times New Roman" w:hAnsi="Times New Roman"/>
                <w:b/>
                <w:color w:val="2C2931"/>
                <w:sz w:val="24"/>
                <w:szCs w:val="24"/>
                <w:shd w:val="clear" w:color="auto" w:fill="FFFFFF"/>
              </w:rPr>
              <w:t xml:space="preserve">, м. Коростень, </w:t>
            </w:r>
            <w:proofErr w:type="spellStart"/>
            <w:r w:rsidR="00101EA5" w:rsidRPr="002D50E0">
              <w:rPr>
                <w:rFonts w:ascii="Times New Roman" w:hAnsi="Times New Roman"/>
                <w:b/>
                <w:color w:val="2C2931"/>
                <w:sz w:val="24"/>
                <w:szCs w:val="24"/>
                <w:shd w:val="clear" w:color="auto" w:fill="FFFFFF"/>
              </w:rPr>
              <w:t>Житомирської</w:t>
            </w:r>
            <w:proofErr w:type="spellEnd"/>
            <w:r w:rsidR="00101EA5" w:rsidRPr="002D50E0">
              <w:rPr>
                <w:rFonts w:ascii="Times New Roman" w:hAnsi="Times New Roman"/>
                <w:b/>
                <w:color w:val="2C2931"/>
                <w:sz w:val="24"/>
                <w:szCs w:val="24"/>
                <w:shd w:val="clear" w:color="auto" w:fill="FFFFFF"/>
              </w:rPr>
              <w:t xml:space="preserve"> </w:t>
            </w:r>
            <w:proofErr w:type="spellStart"/>
            <w:r w:rsidR="00101EA5" w:rsidRPr="002D50E0">
              <w:rPr>
                <w:rFonts w:ascii="Times New Roman" w:hAnsi="Times New Roman"/>
                <w:b/>
                <w:color w:val="2C2931"/>
                <w:sz w:val="24"/>
                <w:szCs w:val="24"/>
                <w:shd w:val="clear" w:color="auto" w:fill="FFFFFF"/>
              </w:rPr>
              <w:t>області</w:t>
            </w:r>
            <w:proofErr w:type="spellEnd"/>
            <w:r w:rsidRPr="002D50E0">
              <w:rPr>
                <w:rFonts w:ascii="Times New Roman" w:hAnsi="Times New Roman"/>
                <w:b/>
                <w:color w:val="2C2931"/>
                <w:sz w:val="24"/>
                <w:szCs w:val="24"/>
                <w:shd w:val="clear" w:color="auto" w:fill="FFFFFF"/>
              </w:rPr>
              <w:t>)</w:t>
            </w:r>
            <w:proofErr w:type="gramEnd"/>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79031A"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rPr>
                <w:rFonts w:ascii="Times New Roman" w:hAnsi="Times New Roman"/>
                <w:color w:val="FF0000"/>
                <w:sz w:val="24"/>
                <w:szCs w:val="24"/>
                <w:lang w:val="uk-UA"/>
              </w:rPr>
            </w:pPr>
          </w:p>
          <w:p w:rsidR="008E2390" w:rsidRPr="00870993" w:rsidRDefault="00101EA5" w:rsidP="00E01AAD">
            <w:pPr>
              <w:pStyle w:val="a6"/>
              <w:rPr>
                <w:rFonts w:ascii="Times New Roman" w:hAnsi="Times New Roman"/>
                <w:sz w:val="24"/>
                <w:szCs w:val="24"/>
                <w:lang w:val="uk-UA"/>
              </w:rPr>
            </w:pPr>
            <w:r>
              <w:rPr>
                <w:rFonts w:ascii="Times New Roman" w:hAnsi="Times New Roman"/>
                <w:sz w:val="24"/>
                <w:szCs w:val="24"/>
                <w:lang w:val="uk-UA"/>
              </w:rPr>
              <w:t>250000</w:t>
            </w:r>
            <w:r w:rsidR="00D04E74">
              <w:rPr>
                <w:rFonts w:ascii="Times New Roman" w:hAnsi="Times New Roman"/>
                <w:sz w:val="24"/>
                <w:szCs w:val="24"/>
                <w:lang w:val="uk-UA"/>
              </w:rPr>
              <w:t>,</w:t>
            </w:r>
            <w:r w:rsidR="008E2390">
              <w:rPr>
                <w:rFonts w:ascii="Times New Roman" w:hAnsi="Times New Roman"/>
                <w:sz w:val="24"/>
                <w:szCs w:val="24"/>
                <w:lang w:val="uk-UA"/>
              </w:rPr>
              <w:t>00</w:t>
            </w:r>
            <w:r w:rsidR="008E2390"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70993"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70993" w:rsidTr="008E2390">
        <w:trPr>
          <w:cantSplit/>
          <w:trHeight w:val="226"/>
        </w:trPr>
        <w:tc>
          <w:tcPr>
            <w:tcW w:w="738" w:type="dxa"/>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8E2390" w:rsidRPr="00870993" w:rsidRDefault="008E2390" w:rsidP="008E2390">
            <w:pPr>
              <w:pStyle w:val="a6"/>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8E2390" w:rsidRPr="00870993" w:rsidRDefault="008E2390" w:rsidP="00101EA5">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sidR="00101EA5">
              <w:rPr>
                <w:rFonts w:ascii="Times New Roman" w:hAnsi="Times New Roman"/>
                <w:sz w:val="24"/>
                <w:szCs w:val="24"/>
                <w:lang w:val="uk-UA"/>
              </w:rPr>
              <w:t>446</w:t>
            </w:r>
            <w:r w:rsidR="00E01AAD">
              <w:rPr>
                <w:rFonts w:ascii="Times New Roman" w:hAnsi="Times New Roman"/>
                <w:sz w:val="24"/>
                <w:szCs w:val="24"/>
                <w:lang w:val="uk-UA"/>
              </w:rPr>
              <w:t xml:space="preserve">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sidR="008E5BA1">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lastRenderedPageBreak/>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8E2390" w:rsidRPr="00870993" w:rsidRDefault="008E2390" w:rsidP="008E2390">
            <w:pPr>
              <w:pStyle w:val="a6"/>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8E2390" w:rsidRPr="00870993" w:rsidRDefault="008E2390" w:rsidP="00101EA5">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002D2597" w:rsidRPr="002D2597">
              <w:rPr>
                <w:rFonts w:ascii="Times New Roman" w:hAnsi="Times New Roman" w:cs="Times New Roman"/>
                <w:b/>
                <w:sz w:val="24"/>
                <w:szCs w:val="24"/>
                <w:shd w:val="clear" w:color="auto" w:fill="FFFFFF"/>
              </w:rPr>
              <w:t xml:space="preserve">  </w:t>
            </w:r>
            <w:r w:rsidR="00F937A0" w:rsidRPr="00AF229D">
              <w:rPr>
                <w:rFonts w:ascii="Times New Roman" w:hAnsi="Times New Roman" w:cs="Times New Roman"/>
                <w:b/>
                <w:sz w:val="24"/>
                <w:szCs w:val="24"/>
                <w:shd w:val="clear" w:color="auto" w:fill="FFFFFF"/>
              </w:rPr>
              <w:t xml:space="preserve">по </w:t>
            </w:r>
            <w:r w:rsidR="00E01AAD">
              <w:rPr>
                <w:rFonts w:ascii="Times New Roman" w:eastAsia="Calibri" w:hAnsi="Times New Roman" w:cs="Times New Roman"/>
                <w:b/>
                <w:sz w:val="24"/>
                <w:szCs w:val="24"/>
                <w:shd w:val="clear" w:color="auto" w:fill="FFFFFF"/>
              </w:rPr>
              <w:t xml:space="preserve">вул. </w:t>
            </w:r>
            <w:r w:rsidR="00101EA5">
              <w:rPr>
                <w:rFonts w:ascii="Times New Roman" w:eastAsia="Calibri" w:hAnsi="Times New Roman" w:cs="Times New Roman"/>
                <w:b/>
                <w:sz w:val="24"/>
                <w:szCs w:val="24"/>
                <w:shd w:val="clear" w:color="auto" w:fill="FFFFFF"/>
              </w:rPr>
              <w:t>Героїв Небесної Сотні</w:t>
            </w:r>
            <w:r w:rsidR="001B0075" w:rsidRPr="002D2597">
              <w:rPr>
                <w:rFonts w:ascii="Times New Roman" w:hAnsi="Times New Roman" w:cs="Times New Roman"/>
                <w:b/>
                <w:color w:val="2C2931"/>
                <w:sz w:val="24"/>
                <w:szCs w:val="24"/>
                <w:shd w:val="clear" w:color="auto" w:fill="FFFFFF"/>
              </w:rPr>
              <w:t xml:space="preserve"> </w:t>
            </w:r>
            <w:r w:rsidR="002D2597" w:rsidRPr="002D2597">
              <w:rPr>
                <w:rFonts w:ascii="Times New Roman" w:hAnsi="Times New Roman" w:cs="Times New Roman"/>
                <w:b/>
                <w:color w:val="2C2931"/>
                <w:sz w:val="24"/>
                <w:szCs w:val="24"/>
                <w:shd w:val="clear" w:color="auto" w:fill="FFFFFF"/>
              </w:rPr>
              <w:t>м. Коростень</w:t>
            </w:r>
            <w:r w:rsidR="002D50E0"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8E2390" w:rsidRPr="00870993" w:rsidRDefault="008E2390" w:rsidP="008E2390">
            <w:pPr>
              <w:pStyle w:val="a6"/>
              <w:rPr>
                <w:rFonts w:ascii="Times New Roman" w:hAnsi="Times New Roman"/>
                <w:iCs/>
                <w:color w:val="222222"/>
                <w:sz w:val="24"/>
                <w:szCs w:val="24"/>
                <w:shd w:val="clear" w:color="auto" w:fill="FFFFFF"/>
                <w:lang w:val="uk-UA"/>
              </w:rPr>
            </w:pPr>
            <w:r w:rsidRPr="00870993">
              <w:rPr>
                <w:rFonts w:ascii="Times New Roman" w:hAnsi="Times New Roman"/>
                <w:iCs/>
                <w:color w:val="222222"/>
                <w:sz w:val="24"/>
                <w:szCs w:val="24"/>
                <w:shd w:val="clear" w:color="auto" w:fill="FFFFFF"/>
                <w:lang w:val="uk-UA"/>
              </w:rPr>
              <w:t>1 рік</w:t>
            </w:r>
          </w:p>
          <w:p w:rsidR="008E2390" w:rsidRPr="00870993" w:rsidRDefault="008E2390" w:rsidP="008E2390">
            <w:pPr>
              <w:pStyle w:val="a6"/>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bl>
    <w:p w:rsidR="008E2390" w:rsidRDefault="008E2390" w:rsidP="008E2390">
      <w:pPr>
        <w:ind w:left="720"/>
        <w:jc w:val="center"/>
        <w:rPr>
          <w:rFonts w:ascii="Times New Roman" w:hAnsi="Times New Roman"/>
          <w:b/>
          <w:color w:val="000000"/>
        </w:rPr>
      </w:pPr>
    </w:p>
    <w:p w:rsidR="008E2390" w:rsidRPr="00870993" w:rsidRDefault="008E2390" w:rsidP="008E2390">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8E2390" w:rsidRDefault="008E2390" w:rsidP="008E2390">
      <w:pPr>
        <w:spacing w:after="120"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8E2390" w:rsidRPr="00DD292D" w:rsidRDefault="008E2390" w:rsidP="008E2390">
      <w:pPr>
        <w:spacing w:after="120" w:line="240" w:lineRule="auto"/>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10073" w:type="dxa"/>
        <w:tblInd w:w="100" w:type="dxa"/>
        <w:tblLook w:val="04A0"/>
      </w:tblPr>
      <w:tblGrid>
        <w:gridCol w:w="1281"/>
        <w:gridCol w:w="1082"/>
        <w:gridCol w:w="948"/>
        <w:gridCol w:w="2838"/>
        <w:gridCol w:w="1843"/>
        <w:gridCol w:w="2410"/>
      </w:tblGrid>
      <w:tr w:rsidR="00101EA5" w:rsidRPr="00101EA5" w:rsidTr="00101EA5">
        <w:trPr>
          <w:trHeight w:val="327"/>
        </w:trPr>
        <w:tc>
          <w:tcPr>
            <w:tcW w:w="10073" w:type="dxa"/>
            <w:gridSpan w:val="6"/>
            <w:tcBorders>
              <w:top w:val="nil"/>
              <w:left w:val="nil"/>
              <w:bottom w:val="nil"/>
              <w:right w:val="nil"/>
            </w:tcBorders>
            <w:shd w:val="clear" w:color="auto" w:fill="auto"/>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Умови виконання робіт:</w:t>
            </w:r>
          </w:p>
        </w:tc>
      </w:tr>
      <w:tr w:rsidR="00101EA5" w:rsidRPr="00101EA5" w:rsidTr="00101EA5">
        <w:trPr>
          <w:trHeight w:val="218"/>
        </w:trPr>
        <w:tc>
          <w:tcPr>
            <w:tcW w:w="10073" w:type="dxa"/>
            <w:gridSpan w:val="6"/>
            <w:tcBorders>
              <w:top w:val="nil"/>
              <w:left w:val="nil"/>
              <w:bottom w:val="nil"/>
              <w:right w:val="nil"/>
            </w:tcBorders>
            <w:shd w:val="clear" w:color="auto" w:fill="auto"/>
            <w:vAlign w:val="center"/>
            <w:hideMark/>
          </w:tcPr>
          <w:p w:rsidR="00101EA5" w:rsidRPr="00101EA5" w:rsidRDefault="00101EA5" w:rsidP="00101EA5">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101EA5" w:rsidRPr="00101EA5" w:rsidTr="00101EA5">
        <w:trPr>
          <w:trHeight w:val="327"/>
        </w:trPr>
        <w:tc>
          <w:tcPr>
            <w:tcW w:w="10073" w:type="dxa"/>
            <w:gridSpan w:val="6"/>
            <w:tcBorders>
              <w:top w:val="nil"/>
              <w:left w:val="nil"/>
              <w:bottom w:val="single" w:sz="4" w:space="0" w:color="auto"/>
              <w:right w:val="nil"/>
            </w:tcBorders>
            <w:shd w:val="clear" w:color="auto" w:fill="auto"/>
            <w:vAlign w:val="center"/>
            <w:hideMark/>
          </w:tcPr>
          <w:p w:rsidR="00101EA5" w:rsidRPr="00101EA5" w:rsidRDefault="00101EA5" w:rsidP="00101EA5">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Об`єми робіт:</w:t>
            </w:r>
          </w:p>
        </w:tc>
      </w:tr>
      <w:tr w:rsidR="00101EA5" w:rsidRPr="00101EA5" w:rsidTr="00101EA5">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xml:space="preserve">№ </w:t>
            </w:r>
            <w:proofErr w:type="spellStart"/>
            <w:r w:rsidRPr="00101EA5">
              <w:rPr>
                <w:rFonts w:ascii="Times New Roman" w:eastAsia="Times New Roman" w:hAnsi="Times New Roman" w:cs="Times New Roman"/>
                <w:color w:val="000000"/>
                <w:lang w:eastAsia="uk-UA"/>
              </w:rPr>
              <w:t>ч.ч</w:t>
            </w:r>
            <w:proofErr w:type="spellEnd"/>
            <w:r w:rsidRPr="00101EA5">
              <w:rPr>
                <w:rFonts w:ascii="Times New Roman" w:eastAsia="Times New Roman" w:hAnsi="Times New Roman" w:cs="Times New Roman"/>
                <w:color w:val="000000"/>
                <w:lang w:eastAsia="uk-UA"/>
              </w:rPr>
              <w:t>.</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c>
          <w:tcPr>
            <w:tcW w:w="2410"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Примітка</w:t>
            </w:r>
          </w:p>
        </w:tc>
      </w:tr>
      <w:tr w:rsidR="00101EA5" w:rsidRPr="00101EA5" w:rsidTr="00101EA5">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c>
          <w:tcPr>
            <w:tcW w:w="2410"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5</w:t>
            </w:r>
          </w:p>
        </w:tc>
      </w:tr>
      <w:tr w:rsidR="00101EA5" w:rsidRPr="00101EA5" w:rsidTr="00101EA5">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01EA5" w:rsidRPr="00101EA5" w:rsidRDefault="00101EA5" w:rsidP="00101EA5">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c>
          <w:tcPr>
            <w:tcW w:w="8792" w:type="dxa"/>
            <w:gridSpan w:val="5"/>
            <w:tcBorders>
              <w:top w:val="dotted" w:sz="4" w:space="0" w:color="auto"/>
              <w:left w:val="nil"/>
              <w:bottom w:val="dotted" w:sz="4" w:space="0" w:color="auto"/>
              <w:right w:val="single" w:sz="4" w:space="0" w:color="auto"/>
            </w:tcBorders>
            <w:shd w:val="clear" w:color="auto" w:fill="auto"/>
            <w:vAlign w:val="center"/>
            <w:hideMark/>
          </w:tcPr>
          <w:p w:rsidR="00101EA5" w:rsidRPr="00101EA5" w:rsidRDefault="00101EA5" w:rsidP="00101EA5">
            <w:pPr>
              <w:spacing w:after="0" w:line="240" w:lineRule="auto"/>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Кошторис №02-01-01 на Ліквідація вибоїн вул. Героїв Небесної Сотні</w:t>
            </w:r>
          </w:p>
        </w:tc>
      </w:tr>
      <w:tr w:rsidR="00101EA5" w:rsidRPr="00101EA5" w:rsidTr="00101EA5">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100 м2</w:t>
            </w:r>
          </w:p>
        </w:tc>
        <w:tc>
          <w:tcPr>
            <w:tcW w:w="1843"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4,46</w:t>
            </w:r>
          </w:p>
        </w:tc>
        <w:tc>
          <w:tcPr>
            <w:tcW w:w="2410"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101EA5" w:rsidRPr="00101EA5" w:rsidTr="00101EA5">
        <w:trPr>
          <w:trHeight w:val="188"/>
        </w:trPr>
        <w:tc>
          <w:tcPr>
            <w:tcW w:w="1281"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101EA5" w:rsidRPr="00101EA5" w:rsidTr="00101EA5">
        <w:trPr>
          <w:trHeight w:val="188"/>
        </w:trPr>
        <w:tc>
          <w:tcPr>
            <w:tcW w:w="1281"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bl>
    <w:p w:rsidR="00236D08" w:rsidRPr="00870993" w:rsidRDefault="00236D08" w:rsidP="008E2390">
      <w:pPr>
        <w:spacing w:after="0" w:line="240" w:lineRule="auto"/>
        <w:ind w:firstLine="567"/>
        <w:rPr>
          <w:rStyle w:val="10pt"/>
          <w:b w:val="0"/>
          <w:bCs w:val="0"/>
          <w:sz w:val="24"/>
          <w:szCs w:val="24"/>
        </w:rPr>
      </w:pPr>
    </w:p>
    <w:p w:rsidR="000607F8" w:rsidRPr="00870993" w:rsidRDefault="000607F8" w:rsidP="000607F8">
      <w:pPr>
        <w:pStyle w:val="a7"/>
        <w:numPr>
          <w:ilvl w:val="0"/>
          <w:numId w:val="34"/>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0607F8" w:rsidRPr="00870993" w:rsidRDefault="000607F8" w:rsidP="000607F8">
      <w:pPr>
        <w:pStyle w:val="a7"/>
        <w:numPr>
          <w:ilvl w:val="0"/>
          <w:numId w:val="35"/>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0607F8" w:rsidRDefault="000607F8" w:rsidP="000607F8">
      <w:pPr>
        <w:spacing w:after="120" w:line="240" w:lineRule="auto"/>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0607F8" w:rsidRPr="00870993" w:rsidRDefault="000607F8" w:rsidP="000607F8">
      <w:pPr>
        <w:spacing w:after="120" w:line="240" w:lineRule="auto"/>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0607F8" w:rsidRDefault="000607F8" w:rsidP="000607F8">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0607F8" w:rsidRPr="00870993" w:rsidRDefault="000607F8" w:rsidP="000607F8">
      <w:pPr>
        <w:spacing w:after="120" w:line="240" w:lineRule="auto"/>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0607F8" w:rsidRDefault="000607F8" w:rsidP="000607F8">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8E2390" w:rsidRPr="00DD292D" w:rsidRDefault="000607F8" w:rsidP="000607F8">
      <w:pPr>
        <w:rPr>
          <w:rFonts w:ascii="Times New Roman" w:hAnsi="Times New Roman"/>
          <w:sz w:val="24"/>
          <w:szCs w:val="24"/>
        </w:rPr>
      </w:pPr>
      <w:r>
        <w:rPr>
          <w:rFonts w:ascii="Times New Roman" w:eastAsia="Times New Roman" w:hAnsi="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0607F8" w:rsidRDefault="00592891" w:rsidP="008E2390">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0607F8" w:rsidRDefault="000607F8" w:rsidP="008E2390">
      <w:pPr>
        <w:spacing w:after="240" w:line="240" w:lineRule="auto"/>
        <w:rPr>
          <w:rFonts w:ascii="Times New Roman" w:eastAsia="Times New Roman" w:hAnsi="Times New Roman" w:cs="Times New Roman"/>
          <w:sz w:val="24"/>
          <w:szCs w:val="24"/>
          <w:lang w:eastAsia="uk-UA"/>
        </w:rPr>
      </w:pPr>
    </w:p>
    <w:p w:rsidR="00872486" w:rsidRDefault="00872486" w:rsidP="008E2390">
      <w:pPr>
        <w:spacing w:after="240" w:line="240" w:lineRule="auto"/>
        <w:rPr>
          <w:rFonts w:ascii="Times New Roman" w:eastAsia="Times New Roman" w:hAnsi="Times New Roman" w:cs="Times New Roman"/>
          <w:sz w:val="24"/>
          <w:szCs w:val="24"/>
          <w:lang w:eastAsia="uk-UA"/>
        </w:rPr>
      </w:pPr>
    </w:p>
    <w:p w:rsidR="00EF11D7" w:rsidRDefault="00EF11D7" w:rsidP="008E2390">
      <w:pPr>
        <w:spacing w:after="240" w:line="240" w:lineRule="auto"/>
        <w:rPr>
          <w:rFonts w:ascii="Times New Roman" w:eastAsia="Times New Roman" w:hAnsi="Times New Roman" w:cs="Times New Roman"/>
          <w:sz w:val="24"/>
          <w:szCs w:val="24"/>
          <w:lang w:eastAsia="uk-UA"/>
        </w:rPr>
      </w:pPr>
    </w:p>
    <w:p w:rsidR="00592891" w:rsidRPr="00592891" w:rsidRDefault="008E2390" w:rsidP="008E2390">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592891" w:rsidRPr="00592891">
        <w:rPr>
          <w:rFonts w:ascii="Times New Roman" w:eastAsia="Times New Roman" w:hAnsi="Times New Roman" w:cs="Times New Roman"/>
          <w:b/>
          <w:bCs/>
          <w:color w:val="000000"/>
          <w:sz w:val="24"/>
          <w:szCs w:val="24"/>
          <w:lang w:eastAsia="uk-UA"/>
        </w:rPr>
        <w:t>Додаток № 4 до тендерної документації</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8A1A62" w:rsidRPr="00870993" w:rsidRDefault="008A1A62" w:rsidP="008A1A62">
      <w:pPr>
        <w:pStyle w:val="ad"/>
        <w:spacing w:line="240" w:lineRule="auto"/>
        <w:jc w:val="left"/>
        <w:rPr>
          <w:szCs w:val="24"/>
        </w:rPr>
      </w:pPr>
      <w:r w:rsidRPr="00870993">
        <w:rPr>
          <w:szCs w:val="24"/>
        </w:rPr>
        <w:t xml:space="preserve">                                                 Проект*</w:t>
      </w:r>
    </w:p>
    <w:p w:rsidR="008A1A62" w:rsidRPr="00870993" w:rsidRDefault="008A1A62" w:rsidP="008A1A62">
      <w:pPr>
        <w:pStyle w:val="ad"/>
        <w:spacing w:line="240" w:lineRule="auto"/>
        <w:rPr>
          <w:szCs w:val="24"/>
        </w:rPr>
      </w:pPr>
      <w:r w:rsidRPr="00870993">
        <w:rPr>
          <w:szCs w:val="24"/>
        </w:rPr>
        <w:t>ДОГОВІР  №______</w:t>
      </w:r>
    </w:p>
    <w:p w:rsidR="008A1A62" w:rsidRPr="00870993" w:rsidRDefault="008A1A62" w:rsidP="008A1A62">
      <w:pPr>
        <w:pStyle w:val="ad"/>
        <w:spacing w:line="240" w:lineRule="auto"/>
        <w:rPr>
          <w:szCs w:val="24"/>
        </w:rPr>
      </w:pPr>
    </w:p>
    <w:p w:rsidR="008A1A62" w:rsidRPr="00870993" w:rsidRDefault="008A1A62" w:rsidP="008A1A62">
      <w:pPr>
        <w:spacing w:after="0" w:line="240" w:lineRule="auto"/>
        <w:rPr>
          <w:rFonts w:ascii="Times New Roman" w:hAnsi="Times New Roman"/>
          <w:b/>
          <w:sz w:val="24"/>
          <w:szCs w:val="24"/>
        </w:rPr>
      </w:pPr>
      <w:r w:rsidRPr="00870993">
        <w:rPr>
          <w:rFonts w:ascii="Times New Roman" w:hAnsi="Times New Roman"/>
          <w:b/>
          <w:sz w:val="24"/>
          <w:szCs w:val="24"/>
        </w:rPr>
        <w:t xml:space="preserve">м. Коростень </w:t>
      </w:r>
      <w:r w:rsidRPr="00870993">
        <w:rPr>
          <w:rFonts w:ascii="Times New Roman" w:hAnsi="Times New Roman"/>
          <w:b/>
          <w:sz w:val="24"/>
          <w:szCs w:val="24"/>
        </w:rPr>
        <w:tab/>
      </w:r>
      <w:r>
        <w:rPr>
          <w:rFonts w:ascii="Times New Roman" w:hAnsi="Times New Roman"/>
          <w:b/>
          <w:sz w:val="24"/>
          <w:szCs w:val="24"/>
        </w:rPr>
        <w:t xml:space="preserve">                        </w:t>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t xml:space="preserve">   «____»________ 202</w:t>
      </w:r>
      <w:r w:rsidR="00101EA5">
        <w:rPr>
          <w:rFonts w:ascii="Times New Roman" w:hAnsi="Times New Roman"/>
          <w:b/>
          <w:sz w:val="24"/>
          <w:szCs w:val="24"/>
        </w:rPr>
        <w:t>4</w:t>
      </w:r>
      <w:r w:rsidRPr="00870993">
        <w:rPr>
          <w:rFonts w:ascii="Times New Roman" w:hAnsi="Times New Roman"/>
          <w:b/>
          <w:sz w:val="24"/>
          <w:szCs w:val="24"/>
        </w:rPr>
        <w:t xml:space="preserve"> р.</w:t>
      </w:r>
    </w:p>
    <w:p w:rsidR="008A1A62" w:rsidRPr="00870993" w:rsidRDefault="008A1A62" w:rsidP="008A1A62">
      <w:pPr>
        <w:spacing w:after="0" w:line="240" w:lineRule="auto"/>
        <w:rPr>
          <w:rFonts w:ascii="Times New Roman" w:hAnsi="Times New Roman"/>
          <w:b/>
          <w:sz w:val="24"/>
          <w:szCs w:val="24"/>
        </w:rPr>
      </w:pPr>
    </w:p>
    <w:p w:rsidR="008A1A62" w:rsidRPr="00870993" w:rsidRDefault="008A1A62" w:rsidP="008A1A62">
      <w:pPr>
        <w:pStyle w:val="Default"/>
        <w:tabs>
          <w:tab w:val="left" w:pos="426"/>
        </w:tabs>
        <w:spacing w:after="27"/>
        <w:jc w:val="both"/>
        <w:rPr>
          <w:b/>
          <w:color w:val="auto"/>
          <w:lang w:val="uk-UA"/>
        </w:rPr>
      </w:pPr>
    </w:p>
    <w:p w:rsidR="008A1A62" w:rsidRPr="00870993" w:rsidRDefault="008A1A62" w:rsidP="008A1A62">
      <w:pPr>
        <w:pStyle w:val="ab"/>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8A1A62" w:rsidRPr="00870993" w:rsidRDefault="008A1A62" w:rsidP="008A1A62">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8A1A62" w:rsidRPr="00870993" w:rsidRDefault="008A1A62" w:rsidP="008A1A62">
      <w:pPr>
        <w:pStyle w:val="Default"/>
        <w:tabs>
          <w:tab w:val="left" w:pos="0"/>
        </w:tabs>
        <w:spacing w:after="27"/>
        <w:jc w:val="both"/>
        <w:rPr>
          <w:bCs/>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8A1A62" w:rsidRPr="00870993" w:rsidRDefault="008A1A62" w:rsidP="008A1A62">
      <w:pPr>
        <w:pStyle w:val="Default"/>
        <w:tabs>
          <w:tab w:val="left" w:pos="0"/>
        </w:tabs>
        <w:spacing w:after="27"/>
        <w:jc w:val="both"/>
        <w:rPr>
          <w:bCs/>
          <w:lang w:val="uk-UA"/>
        </w:rPr>
      </w:pPr>
    </w:p>
    <w:p w:rsidR="008A1A62" w:rsidRPr="00870993" w:rsidRDefault="008A1A62" w:rsidP="008A1A62">
      <w:pPr>
        <w:spacing w:after="0" w:line="240" w:lineRule="auto"/>
        <w:ind w:firstLine="708"/>
        <w:jc w:val="both"/>
        <w:rPr>
          <w:rFonts w:ascii="Times New Roman" w:hAnsi="Times New Roman"/>
          <w:b/>
          <w:sz w:val="24"/>
          <w:szCs w:val="24"/>
        </w:rPr>
      </w:pPr>
      <w:r w:rsidRPr="00870993">
        <w:rPr>
          <w:rFonts w:ascii="Times New Roman" w:hAnsi="Times New Roman"/>
          <w:b/>
          <w:sz w:val="24"/>
          <w:szCs w:val="24"/>
        </w:rPr>
        <w:t xml:space="preserve">   </w:t>
      </w: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І. Предмет договору</w:t>
      </w:r>
    </w:p>
    <w:p w:rsidR="002D50E0" w:rsidRDefault="008A1A62" w:rsidP="002D50E0">
      <w:pPr>
        <w:keepLines/>
        <w:autoSpaceDE w:val="0"/>
        <w:autoSpaceDN w:val="0"/>
        <w:spacing w:after="0" w:line="240" w:lineRule="auto"/>
        <w:jc w:val="both"/>
        <w:rPr>
          <w:rFonts w:ascii="Times New Roman" w:hAnsi="Times New Roman" w:cs="Times New Roman"/>
          <w:b/>
          <w:color w:val="2C2931"/>
          <w:sz w:val="24"/>
          <w:szCs w:val="24"/>
          <w:shd w:val="clear" w:color="auto" w:fill="FFFFFF"/>
        </w:rPr>
      </w:pPr>
      <w:r w:rsidRPr="00870993">
        <w:rPr>
          <w:rFonts w:ascii="Times New Roman" w:hAnsi="Times New Roman"/>
          <w:sz w:val="24"/>
          <w:szCs w:val="24"/>
        </w:rPr>
        <w:t>1.1.</w:t>
      </w:r>
      <w:r w:rsidRPr="00870993">
        <w:rPr>
          <w:rFonts w:ascii="Times New Roman" w:hAnsi="Times New Roman"/>
          <w:sz w:val="24"/>
          <w:szCs w:val="24"/>
        </w:rPr>
        <w:tab/>
        <w:t>Підрядник бере на себе зобов’язання за завданням Замовника, своїми силами і засобами, зі своїх матеріалів виконати послуги по об’єкту</w:t>
      </w:r>
      <w:r w:rsidR="002D50E0">
        <w:rPr>
          <w:rFonts w:ascii="Times New Roman" w:hAnsi="Times New Roman"/>
          <w:sz w:val="24"/>
          <w:szCs w:val="24"/>
        </w:rPr>
        <w:t>:</w:t>
      </w:r>
      <w:r w:rsidR="002D50E0" w:rsidRPr="002D50E0">
        <w:rPr>
          <w:rFonts w:ascii="Times New Roman" w:hAnsi="Times New Roman" w:cs="Times New Roman"/>
          <w:b/>
          <w:color w:val="2C2931"/>
          <w:sz w:val="24"/>
          <w:szCs w:val="24"/>
          <w:shd w:val="clear" w:color="auto" w:fill="FFFFFF"/>
        </w:rPr>
        <w:t xml:space="preserve"> 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w:t>
      </w:r>
      <w:r w:rsidR="00101EA5">
        <w:rPr>
          <w:rFonts w:ascii="Times New Roman" w:hAnsi="Times New Roman" w:cs="Times New Roman"/>
          <w:b/>
          <w:color w:val="2C2931"/>
          <w:sz w:val="24"/>
          <w:szCs w:val="24"/>
          <w:shd w:val="clear" w:color="auto" w:fill="FFFFFF"/>
        </w:rPr>
        <w:t xml:space="preserve">пневмоструменевим методом </w:t>
      </w:r>
      <w:r w:rsidR="002D50E0" w:rsidRPr="002D50E0">
        <w:rPr>
          <w:rFonts w:ascii="Times New Roman" w:hAnsi="Times New Roman" w:cs="Times New Roman"/>
          <w:b/>
          <w:color w:val="2C2931"/>
          <w:sz w:val="24"/>
          <w:szCs w:val="24"/>
          <w:shd w:val="clear" w:color="auto" w:fill="FFFFFF"/>
        </w:rPr>
        <w:t xml:space="preserve">асфальтобетонного </w:t>
      </w:r>
      <w:r w:rsidR="002D2597" w:rsidRPr="002D2597">
        <w:rPr>
          <w:rFonts w:ascii="Times New Roman" w:hAnsi="Times New Roman" w:cs="Times New Roman"/>
          <w:b/>
          <w:sz w:val="24"/>
          <w:szCs w:val="24"/>
          <w:shd w:val="clear" w:color="auto" w:fill="FFFFFF"/>
        </w:rPr>
        <w:t xml:space="preserve">покриття  </w:t>
      </w:r>
      <w:r w:rsidR="00E01AAD">
        <w:rPr>
          <w:rFonts w:ascii="Times New Roman" w:hAnsi="Times New Roman" w:cs="Times New Roman"/>
          <w:b/>
          <w:sz w:val="24"/>
          <w:szCs w:val="24"/>
          <w:shd w:val="clear" w:color="auto" w:fill="FFFFFF"/>
        </w:rPr>
        <w:t xml:space="preserve">вул. </w:t>
      </w:r>
      <w:r w:rsidR="00101EA5">
        <w:rPr>
          <w:rFonts w:ascii="Times New Roman" w:hAnsi="Times New Roman" w:cs="Times New Roman"/>
          <w:b/>
          <w:sz w:val="24"/>
          <w:szCs w:val="24"/>
          <w:shd w:val="clear" w:color="auto" w:fill="FFFFFF"/>
        </w:rPr>
        <w:t>Героїв Небесної Сотні</w:t>
      </w:r>
      <w:r w:rsidR="002741C9" w:rsidRPr="00886056">
        <w:rPr>
          <w:rFonts w:ascii="Times New Roman" w:eastAsia="Calibri" w:hAnsi="Times New Roman" w:cs="Times New Roman"/>
          <w:b/>
          <w:sz w:val="24"/>
          <w:szCs w:val="24"/>
          <w:shd w:val="clear" w:color="auto" w:fill="FFFFFF"/>
        </w:rPr>
        <w:t xml:space="preserve"> </w:t>
      </w:r>
      <w:r w:rsidR="002D2597" w:rsidRPr="002D2597">
        <w:rPr>
          <w:rFonts w:ascii="Times New Roman" w:hAnsi="Times New Roman" w:cs="Times New Roman"/>
          <w:b/>
          <w:color w:val="2C2931"/>
          <w:sz w:val="24"/>
          <w:szCs w:val="24"/>
          <w:shd w:val="clear" w:color="auto" w:fill="FFFFFF"/>
        </w:rPr>
        <w:t>м. Коростень</w:t>
      </w:r>
      <w:r w:rsidR="002D50E0" w:rsidRPr="002D50E0">
        <w:rPr>
          <w:rFonts w:ascii="Times New Roman" w:hAnsi="Times New Roman" w:cs="Times New Roman"/>
          <w:b/>
          <w:color w:val="2C2931"/>
          <w:sz w:val="24"/>
          <w:szCs w:val="24"/>
          <w:shd w:val="clear" w:color="auto" w:fill="FFFFFF"/>
        </w:rPr>
        <w:t>, м. Коростень, Житомирської області)</w:t>
      </w:r>
    </w:p>
    <w:p w:rsidR="00872486" w:rsidRPr="00236D08" w:rsidRDefault="008A1A62" w:rsidP="002D50E0">
      <w:pPr>
        <w:keepLines/>
        <w:autoSpaceDE w:val="0"/>
        <w:autoSpaceDN w:val="0"/>
        <w:spacing w:after="0" w:line="240" w:lineRule="auto"/>
        <w:jc w:val="both"/>
        <w:rPr>
          <w:rFonts w:ascii="Times New Roman" w:hAnsi="Times New Roman"/>
          <w:b/>
          <w:sz w:val="24"/>
          <w:szCs w:val="24"/>
        </w:rPr>
      </w:pPr>
      <w:r w:rsidRPr="004924D1">
        <w:rPr>
          <w:rFonts w:ascii="Times New Roman" w:hAnsi="Times New Roman"/>
          <w:sz w:val="24"/>
          <w:szCs w:val="24"/>
        </w:rPr>
        <w:t>1.2.</w:t>
      </w:r>
      <w:r w:rsidRPr="004924D1">
        <w:rPr>
          <w:rFonts w:ascii="Times New Roman" w:hAnsi="Times New Roman"/>
          <w:b/>
          <w:sz w:val="24"/>
          <w:szCs w:val="24"/>
        </w:rPr>
        <w:tab/>
      </w:r>
      <w:r w:rsidRPr="004924D1">
        <w:rPr>
          <w:rFonts w:ascii="Times New Roman" w:hAnsi="Times New Roman"/>
          <w:sz w:val="24"/>
          <w:szCs w:val="24"/>
        </w:rPr>
        <w:t>Найменування (номенклатура, асортимент</w:t>
      </w:r>
      <w:r w:rsidR="004924D1" w:rsidRPr="004924D1">
        <w:rPr>
          <w:rFonts w:ascii="Times New Roman" w:hAnsi="Times New Roman"/>
          <w:b/>
          <w:bCs/>
          <w:i/>
          <w:iCs/>
          <w:sz w:val="24"/>
          <w:szCs w:val="24"/>
        </w:rPr>
        <w:t xml:space="preserve"> </w:t>
      </w:r>
      <w:r w:rsidR="002D50E0" w:rsidRPr="002D50E0">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w:t>
      </w:r>
      <w:r w:rsidR="00101EA5">
        <w:rPr>
          <w:rFonts w:ascii="Times New Roman" w:hAnsi="Times New Roman" w:cs="Times New Roman"/>
          <w:b/>
          <w:color w:val="2C2931"/>
          <w:sz w:val="24"/>
          <w:szCs w:val="24"/>
          <w:shd w:val="clear" w:color="auto" w:fill="FFFFFF"/>
        </w:rPr>
        <w:t xml:space="preserve">пневмоструменевим методом </w:t>
      </w:r>
      <w:r w:rsidR="002D50E0" w:rsidRPr="002D50E0">
        <w:rPr>
          <w:rFonts w:ascii="Times New Roman" w:hAnsi="Times New Roman" w:cs="Times New Roman"/>
          <w:b/>
          <w:color w:val="2C2931"/>
          <w:sz w:val="24"/>
          <w:szCs w:val="24"/>
          <w:shd w:val="clear" w:color="auto" w:fill="FFFFFF"/>
        </w:rPr>
        <w:t xml:space="preserve">асфальтобетонного </w:t>
      </w:r>
      <w:r w:rsidR="002D2597" w:rsidRPr="002D2597">
        <w:rPr>
          <w:rFonts w:ascii="Times New Roman" w:hAnsi="Times New Roman" w:cs="Times New Roman"/>
          <w:b/>
          <w:sz w:val="24"/>
          <w:szCs w:val="24"/>
          <w:shd w:val="clear" w:color="auto" w:fill="FFFFFF"/>
        </w:rPr>
        <w:t xml:space="preserve">покриття  </w:t>
      </w:r>
      <w:r w:rsidR="00E01AAD">
        <w:rPr>
          <w:rFonts w:ascii="Times New Roman" w:hAnsi="Times New Roman" w:cs="Times New Roman"/>
          <w:b/>
          <w:sz w:val="24"/>
          <w:szCs w:val="24"/>
          <w:shd w:val="clear" w:color="auto" w:fill="FFFFFF"/>
        </w:rPr>
        <w:t xml:space="preserve">вул. </w:t>
      </w:r>
      <w:r w:rsidR="00101EA5">
        <w:rPr>
          <w:rFonts w:ascii="Times New Roman" w:hAnsi="Times New Roman" w:cs="Times New Roman"/>
          <w:b/>
          <w:sz w:val="24"/>
          <w:szCs w:val="24"/>
          <w:shd w:val="clear" w:color="auto" w:fill="FFFFFF"/>
        </w:rPr>
        <w:t>Героїв Небесної Сотні</w:t>
      </w:r>
      <w:r w:rsidR="009318C2" w:rsidRPr="00886056">
        <w:rPr>
          <w:rFonts w:ascii="Times New Roman" w:eastAsia="Calibri" w:hAnsi="Times New Roman" w:cs="Times New Roman"/>
          <w:b/>
          <w:sz w:val="24"/>
          <w:szCs w:val="24"/>
          <w:shd w:val="clear" w:color="auto" w:fill="FFFFFF"/>
        </w:rPr>
        <w:t xml:space="preserve"> </w:t>
      </w:r>
      <w:r w:rsidR="00886056" w:rsidRPr="00886056">
        <w:rPr>
          <w:rFonts w:ascii="Times New Roman" w:eastAsia="Calibri" w:hAnsi="Times New Roman" w:cs="Times New Roman"/>
          <w:b/>
          <w:sz w:val="24"/>
          <w:szCs w:val="24"/>
          <w:shd w:val="clear" w:color="auto" w:fill="FFFFFF"/>
        </w:rPr>
        <w:t>в</w:t>
      </w:r>
      <w:r w:rsidR="003C2BD6">
        <w:rPr>
          <w:rFonts w:ascii="Times New Roman" w:hAnsi="Times New Roman" w:cs="Times New Roman"/>
          <w:b/>
          <w:sz w:val="24"/>
          <w:szCs w:val="24"/>
          <w:shd w:val="clear" w:color="auto" w:fill="FFFFFF"/>
        </w:rPr>
        <w:t xml:space="preserve"> </w:t>
      </w:r>
      <w:r w:rsidR="00933F72">
        <w:rPr>
          <w:rFonts w:ascii="Times New Roman" w:hAnsi="Times New Roman" w:cs="Times New Roman"/>
          <w:b/>
          <w:sz w:val="24"/>
          <w:szCs w:val="24"/>
          <w:shd w:val="clear" w:color="auto" w:fill="FFFFFF"/>
        </w:rPr>
        <w:t xml:space="preserve"> </w:t>
      </w:r>
      <w:r w:rsidR="002D2597" w:rsidRPr="002D2597">
        <w:rPr>
          <w:rFonts w:ascii="Times New Roman" w:hAnsi="Times New Roman" w:cs="Times New Roman"/>
          <w:b/>
          <w:color w:val="2C2931"/>
          <w:sz w:val="24"/>
          <w:szCs w:val="24"/>
          <w:shd w:val="clear" w:color="auto" w:fill="FFFFFF"/>
        </w:rPr>
        <w:t>м. Коростень</w:t>
      </w:r>
      <w:r w:rsidR="002D50E0" w:rsidRPr="002D50E0">
        <w:rPr>
          <w:rFonts w:ascii="Times New Roman" w:hAnsi="Times New Roman" w:cs="Times New Roman"/>
          <w:b/>
          <w:color w:val="2C2931"/>
          <w:sz w:val="24"/>
          <w:szCs w:val="24"/>
          <w:shd w:val="clear" w:color="auto" w:fill="FFFFFF"/>
        </w:rPr>
        <w:t>, м. Коростень, Житомирської області)</w:t>
      </w:r>
      <w:r w:rsidR="004924D1" w:rsidRPr="001E63FF">
        <w:rPr>
          <w:rFonts w:ascii="Times New Roman" w:hAnsi="Times New Roman"/>
          <w:b/>
          <w:spacing w:val="-3"/>
          <w:sz w:val="24"/>
          <w:szCs w:val="24"/>
        </w:rPr>
        <w:t>.</w:t>
      </w:r>
      <w:r w:rsidRPr="00095D25">
        <w:rPr>
          <w:rFonts w:ascii="Times New Roman" w:hAnsi="Times New Roman"/>
          <w:b/>
          <w:bCs/>
          <w:i/>
          <w:iCs/>
          <w:sz w:val="24"/>
          <w:szCs w:val="24"/>
        </w:rPr>
        <w:t xml:space="preserve"> </w:t>
      </w:r>
    </w:p>
    <w:p w:rsidR="008A1A62" w:rsidRPr="004924D1" w:rsidRDefault="008A1A62" w:rsidP="008A1A62">
      <w:pPr>
        <w:pStyle w:val="a8"/>
        <w:widowControl w:val="0"/>
        <w:numPr>
          <w:ilvl w:val="5"/>
          <w:numId w:val="36"/>
        </w:numPr>
        <w:suppressAutoHyphens/>
        <w:spacing w:after="0" w:line="240" w:lineRule="auto"/>
        <w:ind w:left="0" w:right="129" w:firstLine="567"/>
        <w:jc w:val="both"/>
        <w:outlineLvl w:val="5"/>
        <w:rPr>
          <w:rFonts w:ascii="Times New Roman" w:hAnsi="Times New Roman"/>
          <w:b/>
          <w:sz w:val="24"/>
          <w:szCs w:val="24"/>
        </w:rPr>
      </w:pPr>
      <w:r w:rsidRPr="00095D25">
        <w:rPr>
          <w:rFonts w:ascii="Times New Roman" w:hAnsi="Times New Roman"/>
          <w:sz w:val="24"/>
          <w:szCs w:val="24"/>
          <w:lang w:val="uk-UA"/>
        </w:rPr>
        <w:t xml:space="preserve"> Код згідно </w:t>
      </w:r>
      <w:r w:rsidRPr="00095D25">
        <w:rPr>
          <w:rFonts w:ascii="Times New Roman" w:hAnsi="Times New Roman"/>
          <w:bCs/>
          <w:color w:val="000000"/>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095D25">
        <w:rPr>
          <w:rFonts w:ascii="Times New Roman" w:hAnsi="Times New Roman"/>
          <w:sz w:val="24"/>
          <w:szCs w:val="24"/>
          <w:lang w:val="uk-UA"/>
        </w:rPr>
        <w:t>; З урахуванням</w:t>
      </w:r>
      <w:r w:rsidRPr="00095D25">
        <w:rPr>
          <w:rFonts w:ascii="Times New Roman" w:eastAsia="Times New Roman" w:hAnsi="Times New Roman"/>
          <w:sz w:val="24"/>
          <w:szCs w:val="24"/>
          <w:lang w:val="uk-UA"/>
        </w:rPr>
        <w:t xml:space="preserve"> Настанови з визначення вартості будівництва, затвердженою </w:t>
      </w:r>
      <w:r w:rsidRPr="004924D1">
        <w:rPr>
          <w:rFonts w:ascii="Times New Roman" w:eastAsia="Times New Roman" w:hAnsi="Times New Roman"/>
          <w:sz w:val="24"/>
          <w:szCs w:val="24"/>
        </w:rPr>
        <w:t xml:space="preserve">Наказом </w:t>
      </w:r>
      <w:proofErr w:type="spellStart"/>
      <w:r w:rsidRPr="004924D1">
        <w:rPr>
          <w:rFonts w:ascii="Times New Roman" w:eastAsia="Times New Roman" w:hAnsi="Times New Roman"/>
          <w:sz w:val="24"/>
          <w:szCs w:val="24"/>
        </w:rPr>
        <w:t>Міністерства</w:t>
      </w:r>
      <w:proofErr w:type="spellEnd"/>
      <w:r w:rsidRPr="004924D1">
        <w:rPr>
          <w:rFonts w:ascii="Times New Roman" w:eastAsia="Times New Roman" w:hAnsi="Times New Roman"/>
          <w:sz w:val="24"/>
          <w:szCs w:val="24"/>
        </w:rPr>
        <w:t xml:space="preserve"> </w:t>
      </w:r>
      <w:proofErr w:type="spellStart"/>
      <w:r w:rsidRPr="004924D1">
        <w:rPr>
          <w:rFonts w:ascii="Times New Roman" w:eastAsia="Times New Roman" w:hAnsi="Times New Roman"/>
          <w:sz w:val="24"/>
          <w:szCs w:val="24"/>
        </w:rPr>
        <w:t>розвитку</w:t>
      </w:r>
      <w:proofErr w:type="spellEnd"/>
      <w:r w:rsidRPr="004924D1">
        <w:rPr>
          <w:rFonts w:ascii="Times New Roman" w:eastAsia="Times New Roman" w:hAnsi="Times New Roman"/>
          <w:sz w:val="24"/>
          <w:szCs w:val="24"/>
        </w:rPr>
        <w:t xml:space="preserve"> громад та територій України №281 від 01.11.2021рору</w:t>
      </w:r>
      <w:r w:rsidRPr="004924D1">
        <w:rPr>
          <w:rFonts w:ascii="Times New Roman" w:hAnsi="Times New Roman"/>
          <w:sz w:val="24"/>
          <w:szCs w:val="24"/>
        </w:rPr>
        <w:t>; ГБН Г.1-182:2011 – Ремонт автомобільних доріг загального користування. Види ремонтів та перелік робіт.</w:t>
      </w:r>
    </w:p>
    <w:p w:rsidR="008A1A62" w:rsidRPr="00870993" w:rsidRDefault="008A1A62" w:rsidP="008A1A62">
      <w:pPr>
        <w:spacing w:after="0" w:line="240" w:lineRule="auto"/>
        <w:jc w:val="both"/>
        <w:rPr>
          <w:rFonts w:ascii="Times New Roman" w:hAnsi="Times New Roman"/>
          <w:bCs/>
          <w:i/>
          <w:color w:val="000000"/>
          <w:sz w:val="24"/>
          <w:szCs w:val="24"/>
        </w:rPr>
      </w:pPr>
    </w:p>
    <w:p w:rsidR="008A1A62" w:rsidRPr="00870993" w:rsidRDefault="008A1A62" w:rsidP="008A1A62">
      <w:pPr>
        <w:widowControl w:val="0"/>
        <w:adjustRightInd w:val="0"/>
        <w:spacing w:after="0" w:line="240" w:lineRule="auto"/>
        <w:ind w:left="2124" w:firstLine="708"/>
        <w:jc w:val="both"/>
        <w:rPr>
          <w:rFonts w:ascii="Times New Roman" w:hAnsi="Times New Roman"/>
          <w:b/>
          <w:sz w:val="24"/>
          <w:szCs w:val="24"/>
        </w:rPr>
      </w:pPr>
      <w:r w:rsidRPr="00870993">
        <w:rPr>
          <w:rFonts w:ascii="Times New Roman" w:hAnsi="Times New Roman"/>
          <w:b/>
          <w:sz w:val="24"/>
          <w:szCs w:val="24"/>
        </w:rPr>
        <w:t xml:space="preserve">           II. Якість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      2.1. Підрядник  зобов’язаний виконати послугу передбачену цим Договором якісно, </w:t>
      </w:r>
      <w:r w:rsidRPr="00A86038">
        <w:rPr>
          <w:rFonts w:ascii="Times New Roman" w:hAnsi="Times New Roman"/>
          <w:sz w:val="24"/>
          <w:szCs w:val="24"/>
        </w:rPr>
        <w:t>З урахування Настанови з визначення вартості будівництва, затвердженою Наказом Міністерства розвитку громад та територій України №281 від 01.11.2021ро</w:t>
      </w:r>
      <w:r>
        <w:rPr>
          <w:rFonts w:ascii="Times New Roman" w:hAnsi="Times New Roman"/>
          <w:sz w:val="24"/>
          <w:szCs w:val="24"/>
        </w:rPr>
        <w:t>к</w:t>
      </w:r>
      <w:r w:rsidRPr="00A86038">
        <w:rPr>
          <w:rFonts w:ascii="Times New Roman" w:hAnsi="Times New Roman"/>
          <w:sz w:val="24"/>
          <w:szCs w:val="24"/>
        </w:rPr>
        <w:t xml:space="preserve">у; </w:t>
      </w:r>
      <w:r w:rsidRPr="00870993">
        <w:rPr>
          <w:rFonts w:ascii="Times New Roman" w:hAnsi="Times New Roman"/>
          <w:sz w:val="24"/>
          <w:szCs w:val="24"/>
        </w:rPr>
        <w:t>ГБН Г.1-</w:t>
      </w:r>
      <w:r w:rsidRPr="00870993">
        <w:rPr>
          <w:rFonts w:ascii="Times New Roman" w:hAnsi="Times New Roman"/>
          <w:sz w:val="24"/>
          <w:szCs w:val="24"/>
        </w:rPr>
        <w:lastRenderedPageBreak/>
        <w:t>182:2011 – Ремонт автомобільних доріг загального користування.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Асфальтобетонна суміш повинна виготовлятися відповідно до ДСТУ Б В. 2.7-119:2011 «Суміші асфальтобетонні й асфальтобетон дорожній та аеродромний. Технічні умови». Кожна партія асфальтобетонної суміші, яка буде використовуватися при виконанні робіт повинна мати паспорт.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2.2.</w:t>
      </w:r>
      <w:r w:rsidRPr="00870993">
        <w:rPr>
          <w:rFonts w:ascii="Times New Roman" w:hAnsi="Times New Roman"/>
          <w:sz w:val="24"/>
          <w:szCs w:val="24"/>
        </w:rPr>
        <w:tab/>
        <w:t>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дорожнього господарства.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2.3.</w:t>
      </w:r>
      <w:r w:rsidRPr="00870993">
        <w:rPr>
          <w:rFonts w:ascii="Times New Roman" w:hAnsi="Times New Roman"/>
          <w:sz w:val="24"/>
          <w:szCs w:val="24"/>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2.4.</w:t>
      </w:r>
      <w:r w:rsidRPr="00870993">
        <w:rPr>
          <w:rFonts w:ascii="Times New Roman" w:hAnsi="Times New Roman"/>
          <w:sz w:val="24"/>
          <w:szCs w:val="24"/>
        </w:rPr>
        <w:tab/>
        <w:t>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2.5. Підрядник гарантує експлуатацію об’єкта протягом гарантійного строку, який становить 1 рік.</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III. Ціна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3.1. Ціна цього договору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8A1A62"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3.2. Вартість робіт визначається відповідно до </w:t>
      </w:r>
      <w:r w:rsidRPr="00A86038">
        <w:rPr>
          <w:rFonts w:ascii="Times New Roman" w:hAnsi="Times New Roman"/>
          <w:sz w:val="24"/>
          <w:szCs w:val="24"/>
        </w:rPr>
        <w:t>З урахування Настанови з визначення вартості будівництва</w:t>
      </w:r>
      <w:r>
        <w:rPr>
          <w:rFonts w:ascii="Times New Roman" w:hAnsi="Times New Roman"/>
          <w:sz w:val="24"/>
          <w:szCs w:val="24"/>
        </w:rPr>
        <w:t xml:space="preserve"> </w:t>
      </w:r>
    </w:p>
    <w:p w:rsidR="008A1A62" w:rsidRPr="00870993" w:rsidRDefault="008A1A62" w:rsidP="008A1A62">
      <w:pPr>
        <w:spacing w:after="0" w:line="240" w:lineRule="auto"/>
        <w:jc w:val="both"/>
        <w:rPr>
          <w:rFonts w:ascii="Times New Roman" w:hAnsi="Times New Roman"/>
          <w:sz w:val="24"/>
          <w:szCs w:val="24"/>
        </w:rPr>
      </w:pPr>
      <w:r>
        <w:rPr>
          <w:rFonts w:ascii="Times New Roman" w:hAnsi="Times New Roman"/>
          <w:sz w:val="24"/>
          <w:szCs w:val="24"/>
        </w:rPr>
        <w:t>3.3</w:t>
      </w:r>
      <w:r w:rsidRPr="00870993">
        <w:rPr>
          <w:rFonts w:ascii="Times New Roman" w:hAnsi="Times New Roman"/>
          <w:sz w:val="24"/>
          <w:szCs w:val="24"/>
        </w:rPr>
        <w:t xml:space="preserve">. Фінансування робіт здійснюється </w:t>
      </w:r>
      <w:r>
        <w:rPr>
          <w:rFonts w:ascii="Times New Roman" w:hAnsi="Times New Roman"/>
          <w:sz w:val="24"/>
          <w:szCs w:val="24"/>
        </w:rPr>
        <w:t xml:space="preserve">100(сто) % </w:t>
      </w:r>
      <w:r w:rsidRPr="00870993">
        <w:rPr>
          <w:rFonts w:ascii="Times New Roman" w:hAnsi="Times New Roman"/>
          <w:sz w:val="24"/>
          <w:szCs w:val="24"/>
        </w:rPr>
        <w:t>за рахунок коштів місцевого бюджету.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ind w:firstLine="720"/>
        <w:jc w:val="both"/>
        <w:rPr>
          <w:rFonts w:ascii="Times New Roman" w:hAnsi="Times New Roman"/>
          <w:b/>
          <w:sz w:val="24"/>
          <w:szCs w:val="24"/>
        </w:rPr>
      </w:pPr>
      <w:r w:rsidRPr="00870993">
        <w:rPr>
          <w:rFonts w:ascii="Times New Roman" w:hAnsi="Times New Roman"/>
          <w:b/>
          <w:sz w:val="24"/>
          <w:szCs w:val="24"/>
        </w:rPr>
        <w:t xml:space="preserve">                               IV. Порядок здійснення оплати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4.2. Замовник здійснює оплату протягом 45 (сорока п’яти)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8A1A62" w:rsidRPr="00870993" w:rsidRDefault="008A1A62" w:rsidP="008A1A62">
      <w:pPr>
        <w:spacing w:after="0" w:line="240" w:lineRule="auto"/>
        <w:jc w:val="center"/>
        <w:rPr>
          <w:rFonts w:ascii="Times New Roman" w:hAnsi="Times New Roman"/>
          <w:b/>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V. Надання робіт</w:t>
      </w:r>
    </w:p>
    <w:p w:rsidR="008A1A62" w:rsidRPr="00870993" w:rsidRDefault="008A1A62" w:rsidP="008A1A62">
      <w:pPr>
        <w:spacing w:after="0" w:line="240" w:lineRule="auto"/>
        <w:jc w:val="both"/>
        <w:rPr>
          <w:rFonts w:ascii="Times New Roman" w:hAnsi="Times New Roman"/>
          <w:color w:val="000000"/>
          <w:sz w:val="24"/>
          <w:szCs w:val="24"/>
        </w:rPr>
      </w:pPr>
      <w:r w:rsidRPr="00870993">
        <w:rPr>
          <w:rFonts w:ascii="Times New Roman" w:hAnsi="Times New Roman"/>
          <w:sz w:val="24"/>
          <w:szCs w:val="24"/>
        </w:rPr>
        <w:t>5.1.</w:t>
      </w:r>
      <w:r w:rsidRPr="00870993">
        <w:rPr>
          <w:rFonts w:ascii="Times New Roman" w:hAnsi="Times New Roman"/>
          <w:sz w:val="24"/>
          <w:szCs w:val="24"/>
        </w:rPr>
        <w:tab/>
        <w:t>Строк виконання робіт: з_____</w:t>
      </w:r>
      <w:r>
        <w:rPr>
          <w:rFonts w:ascii="Times New Roman" w:hAnsi="Times New Roman"/>
          <w:sz w:val="24"/>
          <w:szCs w:val="24"/>
        </w:rPr>
        <w:t>___</w:t>
      </w:r>
      <w:r w:rsidRPr="00870993">
        <w:rPr>
          <w:rFonts w:ascii="Times New Roman" w:hAnsi="Times New Roman"/>
          <w:sz w:val="24"/>
          <w:szCs w:val="24"/>
        </w:rPr>
        <w:t>_2</w:t>
      </w:r>
      <w:r w:rsidRPr="00870993">
        <w:rPr>
          <w:rFonts w:ascii="Times New Roman" w:hAnsi="Times New Roman"/>
          <w:color w:val="000000"/>
          <w:sz w:val="24"/>
          <w:szCs w:val="24"/>
        </w:rPr>
        <w:t>02</w:t>
      </w:r>
      <w:r w:rsidR="00101EA5">
        <w:rPr>
          <w:rFonts w:ascii="Times New Roman" w:hAnsi="Times New Roman"/>
          <w:color w:val="000000"/>
          <w:sz w:val="24"/>
          <w:szCs w:val="24"/>
        </w:rPr>
        <w:t>4</w:t>
      </w:r>
      <w:r w:rsidRPr="00870993">
        <w:rPr>
          <w:rFonts w:ascii="Times New Roman" w:hAnsi="Times New Roman"/>
          <w:color w:val="000000"/>
          <w:sz w:val="24"/>
          <w:szCs w:val="24"/>
        </w:rPr>
        <w:t xml:space="preserve"> р. по </w:t>
      </w:r>
      <w:r>
        <w:rPr>
          <w:rFonts w:ascii="Times New Roman" w:hAnsi="Times New Roman"/>
          <w:color w:val="000000"/>
          <w:sz w:val="24"/>
          <w:szCs w:val="24"/>
        </w:rPr>
        <w:t>______________20</w:t>
      </w:r>
      <w:r w:rsidRPr="00870993">
        <w:rPr>
          <w:rFonts w:ascii="Times New Roman" w:hAnsi="Times New Roman"/>
          <w:color w:val="000000"/>
          <w:sz w:val="24"/>
          <w:szCs w:val="24"/>
        </w:rPr>
        <w:t>2</w:t>
      </w:r>
      <w:r w:rsidR="00101EA5">
        <w:rPr>
          <w:rFonts w:ascii="Times New Roman" w:hAnsi="Times New Roman"/>
          <w:color w:val="000000"/>
          <w:sz w:val="24"/>
          <w:szCs w:val="24"/>
        </w:rPr>
        <w:t>4</w:t>
      </w:r>
      <w:r w:rsidRPr="00870993">
        <w:rPr>
          <w:rFonts w:ascii="Times New Roman" w:hAnsi="Times New Roman"/>
          <w:color w:val="000000"/>
          <w:sz w:val="24"/>
          <w:szCs w:val="24"/>
        </w:rPr>
        <w:t xml:space="preserve"> р.</w:t>
      </w:r>
    </w:p>
    <w:p w:rsidR="008A1A62" w:rsidRDefault="008A1A62" w:rsidP="008A1A62">
      <w:pPr>
        <w:spacing w:after="0"/>
        <w:jc w:val="both"/>
        <w:rPr>
          <w:rFonts w:ascii="Times New Roman" w:hAnsi="Times New Roman"/>
          <w:b/>
          <w:color w:val="000000"/>
          <w:sz w:val="24"/>
          <w:szCs w:val="24"/>
        </w:rPr>
      </w:pPr>
      <w:r w:rsidRPr="00870993">
        <w:rPr>
          <w:rFonts w:ascii="Times New Roman" w:hAnsi="Times New Roman"/>
          <w:sz w:val="24"/>
          <w:szCs w:val="24"/>
        </w:rPr>
        <w:lastRenderedPageBreak/>
        <w:t>5.2.</w:t>
      </w:r>
      <w:r w:rsidRPr="00870993">
        <w:rPr>
          <w:rFonts w:ascii="Times New Roman" w:hAnsi="Times New Roman"/>
          <w:sz w:val="24"/>
          <w:szCs w:val="24"/>
        </w:rPr>
        <w:tab/>
      </w:r>
      <w:r>
        <w:rPr>
          <w:rFonts w:ascii="Times New Roman" w:hAnsi="Times New Roman"/>
          <w:b/>
          <w:sz w:val="24"/>
          <w:szCs w:val="24"/>
        </w:rPr>
        <w:t>Місце надання послуг</w:t>
      </w:r>
      <w:r w:rsidR="002D2597" w:rsidRPr="002D2597">
        <w:rPr>
          <w:rFonts w:ascii="Times New Roman" w:hAnsi="Times New Roman" w:cs="Times New Roman"/>
          <w:b/>
          <w:sz w:val="24"/>
          <w:szCs w:val="24"/>
          <w:shd w:val="clear" w:color="auto" w:fill="FFFFFF"/>
        </w:rPr>
        <w:t xml:space="preserve"> покриття  </w:t>
      </w:r>
      <w:r w:rsidR="00E01AAD">
        <w:rPr>
          <w:rFonts w:ascii="Times New Roman" w:hAnsi="Times New Roman" w:cs="Times New Roman"/>
          <w:b/>
          <w:sz w:val="24"/>
          <w:szCs w:val="24"/>
          <w:shd w:val="clear" w:color="auto" w:fill="FFFFFF"/>
        </w:rPr>
        <w:t xml:space="preserve">вул. </w:t>
      </w:r>
      <w:r w:rsidR="00101EA5">
        <w:rPr>
          <w:rFonts w:ascii="Times New Roman" w:hAnsi="Times New Roman" w:cs="Times New Roman"/>
          <w:b/>
          <w:sz w:val="24"/>
          <w:szCs w:val="24"/>
          <w:shd w:val="clear" w:color="auto" w:fill="FFFFFF"/>
        </w:rPr>
        <w:t>Героїв Небесної Сотні</w:t>
      </w:r>
      <w:r w:rsidR="00AF7D19" w:rsidRPr="00AF7D19">
        <w:rPr>
          <w:rFonts w:ascii="Times New Roman" w:hAnsi="Times New Roman"/>
          <w:b/>
          <w:color w:val="2C2931"/>
          <w:sz w:val="24"/>
          <w:szCs w:val="24"/>
          <w:shd w:val="clear" w:color="auto" w:fill="FFFFFF"/>
        </w:rPr>
        <w:t>,</w:t>
      </w:r>
      <w:r w:rsidR="002D2597" w:rsidRPr="002D2597">
        <w:rPr>
          <w:rFonts w:ascii="Times New Roman" w:hAnsi="Times New Roman" w:cs="Times New Roman"/>
          <w:b/>
          <w:color w:val="2C2931"/>
          <w:sz w:val="24"/>
          <w:szCs w:val="24"/>
          <w:shd w:val="clear" w:color="auto" w:fill="FFFFFF"/>
        </w:rPr>
        <w:t xml:space="preserve"> м. Коростень</w:t>
      </w:r>
      <w:r w:rsidR="002D50E0" w:rsidRPr="002D50E0">
        <w:rPr>
          <w:rFonts w:ascii="Times New Roman" w:hAnsi="Times New Roman" w:cs="Times New Roman"/>
          <w:b/>
          <w:color w:val="2C2931"/>
          <w:sz w:val="24"/>
          <w:szCs w:val="24"/>
          <w:shd w:val="clear" w:color="auto" w:fill="FFFFFF"/>
        </w:rPr>
        <w:t>, Житомирської області)</w:t>
      </w:r>
    </w:p>
    <w:p w:rsidR="008A1A62" w:rsidRPr="00520907" w:rsidRDefault="008A1A62" w:rsidP="008A1A62">
      <w:pPr>
        <w:spacing w:after="0"/>
        <w:jc w:val="both"/>
        <w:rPr>
          <w:rFonts w:ascii="Times New Roman" w:hAnsi="Times New Roman"/>
          <w:b/>
          <w:color w:val="222222"/>
          <w:sz w:val="24"/>
          <w:szCs w:val="24"/>
          <w:shd w:val="clear" w:color="auto" w:fill="FFFFFF"/>
        </w:rPr>
      </w:pPr>
      <w:r>
        <w:rPr>
          <w:rFonts w:ascii="Times New Roman" w:hAnsi="Times New Roman"/>
          <w:b/>
          <w:color w:val="000000"/>
          <w:sz w:val="24"/>
          <w:szCs w:val="24"/>
        </w:rPr>
        <w:t xml:space="preserve">                                                        </w:t>
      </w:r>
      <w:r w:rsidRPr="00870993">
        <w:rPr>
          <w:rFonts w:ascii="Times New Roman" w:hAnsi="Times New Roman"/>
          <w:b/>
          <w:sz w:val="24"/>
          <w:szCs w:val="24"/>
        </w:rPr>
        <w:t>VI. Права та обов'язки сторін</w:t>
      </w:r>
    </w:p>
    <w:p w:rsidR="008A1A62" w:rsidRPr="00870993" w:rsidRDefault="008A1A62" w:rsidP="008A1A62">
      <w:pPr>
        <w:spacing w:after="0"/>
        <w:jc w:val="both"/>
        <w:rPr>
          <w:rFonts w:ascii="Times New Roman" w:hAnsi="Times New Roman"/>
          <w:sz w:val="24"/>
          <w:szCs w:val="24"/>
        </w:rPr>
      </w:pPr>
      <w:r w:rsidRPr="00870993">
        <w:rPr>
          <w:rFonts w:ascii="Times New Roman" w:hAnsi="Times New Roman"/>
          <w:sz w:val="24"/>
          <w:szCs w:val="24"/>
        </w:rPr>
        <w:t>6.1. .</w:t>
      </w:r>
      <w:r w:rsidRPr="00870993">
        <w:rPr>
          <w:rFonts w:ascii="Times New Roman" w:hAnsi="Times New Roman"/>
          <w:b/>
          <w:sz w:val="24"/>
          <w:szCs w:val="24"/>
        </w:rPr>
        <w:t>Замовник зобов'язаний: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6.1.1.</w:t>
      </w:r>
      <w:r w:rsidRPr="00870993">
        <w:rPr>
          <w:rFonts w:ascii="Times New Roman" w:hAnsi="Times New Roman"/>
          <w:sz w:val="24"/>
          <w:szCs w:val="24"/>
        </w:rPr>
        <w:tab/>
        <w:t>Надати Підряднику доступ до об'єкту (фронт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6.1.2.</w:t>
      </w:r>
      <w:r w:rsidRPr="00870993">
        <w:rPr>
          <w:rFonts w:ascii="Times New Roman" w:hAnsi="Times New Roman"/>
          <w:sz w:val="24"/>
          <w:szCs w:val="24"/>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6.1.3. Приймати виконанні послуги згідно з актом прийняття виконаних робіт </w:t>
      </w:r>
      <w:r w:rsidRPr="00870993">
        <w:rPr>
          <w:rFonts w:ascii="Times New Roman" w:hAnsi="Times New Roman"/>
          <w:sz w:val="24"/>
          <w:szCs w:val="24"/>
        </w:rPr>
        <w:br/>
        <w:t xml:space="preserve">(ф.КБ-2в) та довідки про вартість виконаних робіт (ф.КБ-3).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6.1.5. Терміново повідомити Підрядника про виявлені недоліки в роботі.</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w:t>
      </w:r>
      <w:r w:rsidRPr="00870993">
        <w:rPr>
          <w:rFonts w:ascii="Times New Roman" w:hAnsi="Times New Roman"/>
          <w:b/>
          <w:sz w:val="24"/>
          <w:szCs w:val="24"/>
        </w:rPr>
        <w:t>.</w:t>
      </w:r>
      <w:r w:rsidRPr="00870993">
        <w:rPr>
          <w:rFonts w:ascii="Times New Roman" w:hAnsi="Times New Roman"/>
          <w:sz w:val="24"/>
          <w:szCs w:val="24"/>
        </w:rPr>
        <w:t>2.</w:t>
      </w:r>
      <w:r w:rsidRPr="00870993">
        <w:rPr>
          <w:rFonts w:ascii="Times New Roman" w:hAnsi="Times New Roman"/>
          <w:b/>
          <w:sz w:val="24"/>
          <w:szCs w:val="24"/>
        </w:rPr>
        <w:tab/>
        <w:t>Замовник має право: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6.2.1.</w:t>
      </w:r>
      <w:r w:rsidRPr="00870993">
        <w:rPr>
          <w:rFonts w:ascii="Times New Roman" w:hAnsi="Times New Roman"/>
          <w:sz w:val="24"/>
          <w:szCs w:val="24"/>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6.2.2.</w:t>
      </w:r>
      <w:r w:rsidRPr="00870993">
        <w:rPr>
          <w:rFonts w:ascii="Times New Roman" w:hAnsi="Times New Roman"/>
          <w:sz w:val="24"/>
          <w:szCs w:val="24"/>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6.2.3.</w:t>
      </w:r>
      <w:r w:rsidRPr="00870993">
        <w:rPr>
          <w:rFonts w:ascii="Times New Roman" w:hAnsi="Times New Roman"/>
          <w:sz w:val="24"/>
          <w:szCs w:val="24"/>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6.2.4.</w:t>
      </w:r>
      <w:r w:rsidRPr="00870993">
        <w:rPr>
          <w:rFonts w:ascii="Times New Roman" w:hAnsi="Times New Roman"/>
          <w:sz w:val="24"/>
          <w:szCs w:val="24"/>
        </w:rPr>
        <w:tab/>
        <w:t>Повернути акт прийняття виконаних робіт (ф. КБ-2в) Підряднику без здійснення оплати в разі неналежного оформлення документів, визначених Договором (відсутність печатки, підписів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6.2.5.</w:t>
      </w:r>
      <w:r w:rsidRPr="00870993">
        <w:rPr>
          <w:rFonts w:ascii="Times New Roman" w:hAnsi="Times New Roman"/>
          <w:sz w:val="24"/>
          <w:szCs w:val="24"/>
        </w:rPr>
        <w:tab/>
        <w:t>Відмовитись від прийняття робіт у разі виявлення недоліків у їх виконанні та вимагати їх усунення за рахунок Підрядника.;</w:t>
      </w:r>
    </w:p>
    <w:p w:rsidR="008A1A62" w:rsidRDefault="008A1A62" w:rsidP="008A1A62">
      <w:pPr>
        <w:spacing w:after="0" w:line="240" w:lineRule="auto"/>
        <w:jc w:val="both"/>
        <w:rPr>
          <w:rFonts w:ascii="Times New Roman" w:hAnsi="Times New Roman"/>
          <w:b/>
          <w:sz w:val="24"/>
          <w:szCs w:val="24"/>
        </w:rPr>
      </w:pPr>
      <w:r w:rsidRPr="00870993">
        <w:rPr>
          <w:rFonts w:ascii="Times New Roman" w:hAnsi="Times New Roman"/>
          <w:sz w:val="24"/>
          <w:szCs w:val="24"/>
        </w:rPr>
        <w:t>6.3.</w:t>
      </w:r>
      <w:r w:rsidRPr="00870993">
        <w:rPr>
          <w:rFonts w:ascii="Times New Roman" w:hAnsi="Times New Roman"/>
          <w:sz w:val="24"/>
          <w:szCs w:val="24"/>
        </w:rPr>
        <w:tab/>
      </w:r>
      <w:r w:rsidRPr="00870993">
        <w:rPr>
          <w:rFonts w:ascii="Times New Roman" w:hAnsi="Times New Roman"/>
          <w:b/>
          <w:sz w:val="24"/>
          <w:szCs w:val="24"/>
        </w:rPr>
        <w:t>Підрядник зобов'язаний: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6.3.1.</w:t>
      </w:r>
      <w:r w:rsidRPr="00870993">
        <w:rPr>
          <w:rFonts w:ascii="Times New Roman" w:hAnsi="Times New Roman"/>
          <w:sz w:val="24"/>
          <w:szCs w:val="24"/>
        </w:rPr>
        <w:tab/>
        <w:t>Забезпечити виконання робіт, якість яких відповідає умовам, установленим розділом II цього Договору;</w:t>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sz w:val="24"/>
          <w:szCs w:val="24"/>
        </w:rPr>
        <w:t>.</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6.3.2.</w:t>
      </w:r>
      <w:r w:rsidRPr="00870993">
        <w:rPr>
          <w:rFonts w:ascii="Times New Roman" w:hAnsi="Times New Roman"/>
          <w:sz w:val="24"/>
          <w:szCs w:val="24"/>
        </w:rPr>
        <w:tab/>
        <w:t>Забезпечити постачання необхідних для виконання робіт ресурсів;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6.3.3.</w:t>
      </w:r>
      <w:r w:rsidRPr="00870993">
        <w:rPr>
          <w:rFonts w:ascii="Times New Roman" w:hAnsi="Times New Roman"/>
          <w:sz w:val="24"/>
          <w:szCs w:val="24"/>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6.3.4.</w:t>
      </w:r>
      <w:r w:rsidRPr="00870993">
        <w:rPr>
          <w:rFonts w:ascii="Times New Roman" w:hAnsi="Times New Roman"/>
          <w:sz w:val="24"/>
          <w:szCs w:val="24"/>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6.3.5.</w:t>
      </w:r>
      <w:r w:rsidRPr="00870993">
        <w:rPr>
          <w:rFonts w:ascii="Times New Roman" w:hAnsi="Times New Roman"/>
          <w:sz w:val="24"/>
          <w:szCs w:val="24"/>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6.3.6.</w:t>
      </w:r>
      <w:r w:rsidRPr="00870993">
        <w:rPr>
          <w:rFonts w:ascii="Times New Roman" w:hAnsi="Times New Roman"/>
          <w:sz w:val="24"/>
          <w:szCs w:val="24"/>
        </w:rPr>
        <w:tab/>
        <w:t>Своєчасно усувати недоліки у виконаній роботі допущені з власної вини;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6.3.7. Інформувати Замовника про обставини, що перешкоджають виконанню робіт за договором, а також про заходи, необхідні для їх усунення;</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6.3.9. Гарантувати якість виконаних робіт протягом 1 року, з часу прийняття виконаних робіт Замовником. Усувати недоліки (дефекти), що сталися з об'єктом протягом гарантійного терміну за власні кошти.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6.3.10. Підрядник при виконанні робіт з поточного ремонту зобов'язаний: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впроваджувати у повному обсязі заходи щодо безпеки дорожнього руху при здійсненні поточного ремонту об’єкту;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 </w:t>
      </w:r>
      <w:r w:rsidRPr="00870993">
        <w:rPr>
          <w:rFonts w:ascii="Times New Roman" w:hAnsi="Times New Roman"/>
          <w:sz w:val="24"/>
          <w:szCs w:val="24"/>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Дорожні знаки застосовуються відповідно до цих Правил і повинні відповідати вимогам національного стандарту.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6.3.10.  Якщо з вини Підрядника виникає </w:t>
      </w:r>
      <w:proofErr w:type="spellStart"/>
      <w:r w:rsidRPr="00870993">
        <w:rPr>
          <w:rFonts w:ascii="Times New Roman" w:hAnsi="Times New Roman"/>
          <w:sz w:val="24"/>
          <w:szCs w:val="24"/>
        </w:rPr>
        <w:t>дорожньо</w:t>
      </w:r>
      <w:proofErr w:type="spellEnd"/>
      <w:r w:rsidRPr="00870993">
        <w:rPr>
          <w:rFonts w:ascii="Times New Roman" w:hAnsi="Times New Roman"/>
          <w:sz w:val="24"/>
          <w:szCs w:val="24"/>
        </w:rPr>
        <w:t xml:space="preserve">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6.4. </w:t>
      </w:r>
      <w:r w:rsidRPr="00870993">
        <w:rPr>
          <w:rFonts w:ascii="Times New Roman" w:hAnsi="Times New Roman"/>
          <w:b/>
          <w:sz w:val="24"/>
          <w:szCs w:val="24"/>
        </w:rPr>
        <w:t>Підрядник має право: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6.4.1.</w:t>
      </w:r>
      <w:r w:rsidRPr="00870993">
        <w:rPr>
          <w:rFonts w:ascii="Times New Roman" w:hAnsi="Times New Roman"/>
          <w:sz w:val="24"/>
          <w:szCs w:val="24"/>
        </w:rPr>
        <w:tab/>
        <w:t>Своєчасно та в повному обсязі отримувати плату за виконані послуги, відповідно до умов цього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6.4.2.</w:t>
      </w:r>
      <w:r w:rsidRPr="00870993">
        <w:rPr>
          <w:rFonts w:ascii="Times New Roman" w:hAnsi="Times New Roman"/>
          <w:sz w:val="24"/>
          <w:szCs w:val="24"/>
        </w:rPr>
        <w:tab/>
        <w:t>На дострокове виконання робіт за письмовим погодженням Замовника.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 xml:space="preserve">VII. Забезпечення виконання зобов'язань за договором.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7.1.</w:t>
      </w:r>
      <w:r w:rsidRPr="00870993">
        <w:rPr>
          <w:rFonts w:ascii="Times New Roman" w:hAnsi="Times New Roman"/>
          <w:sz w:val="24"/>
          <w:szCs w:val="24"/>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7.2.</w:t>
      </w:r>
      <w:r w:rsidRPr="00870993">
        <w:rPr>
          <w:rFonts w:ascii="Times New Roman" w:hAnsi="Times New Roman"/>
          <w:sz w:val="24"/>
          <w:szCs w:val="24"/>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7.3.</w:t>
      </w:r>
      <w:r w:rsidRPr="00870993">
        <w:rPr>
          <w:rFonts w:ascii="Times New Roman" w:hAnsi="Times New Roman"/>
          <w:sz w:val="24"/>
          <w:szCs w:val="24"/>
        </w:rPr>
        <w:tab/>
        <w:t>Замовник має право в односторонньому порядку відмовитися від договору, у випадках, передбачених п.6.2.1. цього Договору.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VIIІ. Обставини непереборної сили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8.1.</w:t>
      </w:r>
      <w:r w:rsidRPr="00870993">
        <w:rPr>
          <w:rFonts w:ascii="Times New Roman" w:hAnsi="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8.2.</w:t>
      </w:r>
      <w:r w:rsidRPr="00870993">
        <w:rPr>
          <w:rFonts w:ascii="Times New Roman" w:hAnsi="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8.3.</w:t>
      </w:r>
      <w:r w:rsidRPr="00870993">
        <w:rPr>
          <w:rFonts w:ascii="Times New Roman" w:hAnsi="Times New Roman"/>
          <w:sz w:val="24"/>
          <w:szCs w:val="24"/>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8.4.</w:t>
      </w:r>
      <w:r w:rsidRPr="00870993">
        <w:rPr>
          <w:rFonts w:ascii="Times New Roman" w:hAnsi="Times New Roman"/>
          <w:sz w:val="24"/>
          <w:szCs w:val="24"/>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8A1A62" w:rsidRPr="00870993" w:rsidRDefault="008A1A62" w:rsidP="008A1A62">
      <w:pPr>
        <w:spacing w:after="0" w:line="240" w:lineRule="auto"/>
        <w:jc w:val="center"/>
        <w:rPr>
          <w:rFonts w:ascii="Times New Roman" w:hAnsi="Times New Roman"/>
          <w:b/>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ІX.</w:t>
      </w:r>
      <w:r w:rsidRPr="00870993">
        <w:rPr>
          <w:rFonts w:ascii="Times New Roman" w:hAnsi="Times New Roman"/>
          <w:b/>
          <w:sz w:val="24"/>
          <w:szCs w:val="24"/>
        </w:rPr>
        <w:tab/>
        <w:t>Вирішення спорів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9.1.</w:t>
      </w:r>
      <w:r w:rsidRPr="00870993">
        <w:rPr>
          <w:rFonts w:ascii="Times New Roman" w:hAnsi="Times New Roman"/>
          <w:sz w:val="24"/>
          <w:szCs w:val="24"/>
        </w:rPr>
        <w:tab/>
        <w:t>У випадку виникнення спорів або розбіжностей сторони зобов'язуються вирішувати їх шляхом взаємних переговорів та консультацій.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9.2.</w:t>
      </w:r>
      <w:r w:rsidRPr="00870993">
        <w:rPr>
          <w:rFonts w:ascii="Times New Roman" w:hAnsi="Times New Roman"/>
          <w:sz w:val="24"/>
          <w:szCs w:val="24"/>
        </w:rPr>
        <w:tab/>
        <w:t>У разі недосягнення сторонами згоди спори (розбіжності) вирішуються в судовому порядку.</w:t>
      </w: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X.</w:t>
      </w:r>
      <w:r w:rsidRPr="00870993">
        <w:rPr>
          <w:rFonts w:ascii="Times New Roman" w:hAnsi="Times New Roman"/>
          <w:b/>
          <w:sz w:val="24"/>
          <w:szCs w:val="24"/>
        </w:rPr>
        <w:tab/>
        <w:t>Строк дії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10.1.</w:t>
      </w:r>
      <w:r w:rsidRPr="00870993">
        <w:rPr>
          <w:rFonts w:ascii="Times New Roman" w:hAnsi="Times New Roman"/>
          <w:sz w:val="24"/>
          <w:szCs w:val="24"/>
        </w:rPr>
        <w:tab/>
        <w:t>Цей Договір набирає чинності з дня його підписання і діє до 31.12.202</w:t>
      </w:r>
      <w:r w:rsidR="00101EA5">
        <w:rPr>
          <w:rFonts w:ascii="Times New Roman" w:hAnsi="Times New Roman"/>
          <w:sz w:val="24"/>
          <w:szCs w:val="24"/>
        </w:rPr>
        <w:t>4</w:t>
      </w:r>
      <w:r w:rsidRPr="00870993">
        <w:rPr>
          <w:rFonts w:ascii="Times New Roman" w:hAnsi="Times New Roman"/>
          <w:sz w:val="24"/>
          <w:szCs w:val="24"/>
        </w:rPr>
        <w:t xml:space="preserve"> р.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10.2.</w:t>
      </w:r>
      <w:r w:rsidRPr="00870993">
        <w:rPr>
          <w:rFonts w:ascii="Times New Roman" w:hAnsi="Times New Roman"/>
          <w:sz w:val="24"/>
          <w:szCs w:val="24"/>
        </w:rPr>
        <w:tab/>
        <w:t>Цей Договір може бути достроково розірвано за взаємною згодою сторін. Розірвання договору оформляється письмовою угодою сторін.</w:t>
      </w:r>
    </w:p>
    <w:p w:rsidR="008A1A62" w:rsidRPr="009B4C76" w:rsidRDefault="008A1A62" w:rsidP="008A1A62">
      <w:pPr>
        <w:spacing w:after="0" w:line="240" w:lineRule="auto"/>
        <w:jc w:val="center"/>
        <w:rPr>
          <w:rFonts w:ascii="Times New Roman" w:hAnsi="Times New Roman"/>
          <w:b/>
          <w:sz w:val="24"/>
          <w:szCs w:val="24"/>
        </w:rPr>
      </w:pPr>
      <w:r>
        <w:rPr>
          <w:rFonts w:ascii="Times New Roman" w:hAnsi="Times New Roman"/>
          <w:b/>
          <w:sz w:val="24"/>
          <w:szCs w:val="24"/>
        </w:rPr>
        <w:t>ХІ</w:t>
      </w:r>
      <w:r w:rsidRPr="009B4C76">
        <w:rPr>
          <w:rFonts w:ascii="Times New Roman" w:hAnsi="Times New Roman"/>
          <w:b/>
          <w:sz w:val="24"/>
          <w:szCs w:val="24"/>
        </w:rPr>
        <w:t>. ЗМІНА УМОВ ДОГОВОРУ</w:t>
      </w:r>
    </w:p>
    <w:p w:rsidR="008A1A62" w:rsidRPr="009B4C76" w:rsidRDefault="008A1A62" w:rsidP="008A1A62">
      <w:pPr>
        <w:spacing w:after="0" w:line="240" w:lineRule="auto"/>
        <w:jc w:val="both"/>
        <w:rPr>
          <w:rFonts w:ascii="Times New Roman" w:hAnsi="Times New Roman"/>
          <w:sz w:val="24"/>
          <w:szCs w:val="24"/>
        </w:rPr>
      </w:pPr>
      <w:r>
        <w:rPr>
          <w:rFonts w:ascii="Times New Roman" w:hAnsi="Times New Roman"/>
          <w:sz w:val="24"/>
          <w:szCs w:val="24"/>
        </w:rPr>
        <w:t>11.1.</w:t>
      </w:r>
      <w:r w:rsidRPr="009B4C76">
        <w:rPr>
          <w:rFonts w:ascii="Times New Roman" w:hAnsi="Times New Roman"/>
          <w:sz w:val="24"/>
          <w:szCs w:val="24"/>
        </w:rPr>
        <w:t xml:space="preserve"> Договір про закупівлю укладається у письмовій формі відповідно до положень Цивільного кодексу України та Господарського кодексу України.</w:t>
      </w:r>
    </w:p>
    <w:p w:rsidR="008A1A62" w:rsidRPr="002A665C" w:rsidRDefault="008A1A62" w:rsidP="002A665C">
      <w:pPr>
        <w:spacing w:after="0" w:line="240" w:lineRule="auto"/>
        <w:rPr>
          <w:rFonts w:ascii="Times New Roman" w:hAnsi="Times New Roman" w:cs="Times New Roman"/>
          <w:sz w:val="24"/>
          <w:szCs w:val="24"/>
        </w:rPr>
      </w:pPr>
      <w:r w:rsidRPr="002A665C">
        <w:rPr>
          <w:rFonts w:ascii="Times New Roman" w:hAnsi="Times New Roman" w:cs="Times New Roman"/>
          <w:sz w:val="24"/>
          <w:szCs w:val="24"/>
        </w:rPr>
        <w:t>11.2. Істотні умови договору про закупівлю, укладеного відповідно до </w:t>
      </w:r>
      <w:hyperlink r:id="rId6" w:anchor="n34" w:history="1">
        <w:r w:rsidRPr="002A665C">
          <w:rPr>
            <w:rStyle w:val="a4"/>
            <w:rFonts w:ascii="Times New Roman" w:hAnsi="Times New Roman" w:cs="Times New Roman"/>
            <w:sz w:val="24"/>
            <w:szCs w:val="24"/>
          </w:rPr>
          <w:t>пунктів 10</w:t>
        </w:r>
      </w:hyperlink>
      <w:r w:rsidRPr="002A665C">
        <w:rPr>
          <w:rFonts w:ascii="Times New Roman" w:hAnsi="Times New Roman" w:cs="Times New Roman"/>
          <w:sz w:val="24"/>
          <w:szCs w:val="24"/>
        </w:rPr>
        <w:t> і </w:t>
      </w:r>
      <w:hyperlink r:id="rId7" w:anchor="n38" w:history="1">
        <w:r w:rsidRPr="002A665C">
          <w:rPr>
            <w:rStyle w:val="a4"/>
            <w:rFonts w:ascii="Times New Roman" w:hAnsi="Times New Roman" w:cs="Times New Roman"/>
            <w:sz w:val="24"/>
            <w:szCs w:val="24"/>
          </w:rPr>
          <w:t>13</w:t>
        </w:r>
      </w:hyperlink>
      <w:r w:rsidRPr="002A665C">
        <w:rPr>
          <w:rFonts w:ascii="Times New Roman" w:hAnsi="Times New Roman" w:cs="Times New Roman"/>
          <w:sz w:val="24"/>
          <w:szCs w:val="24"/>
        </w:rPr>
        <w:t> (крім </w:t>
      </w:r>
      <w:hyperlink r:id="rId8" w:anchor="n273" w:history="1">
        <w:r w:rsidRPr="002A665C">
          <w:rPr>
            <w:rStyle w:val="a4"/>
            <w:rFonts w:ascii="Times New Roman" w:hAnsi="Times New Roman" w:cs="Times New Roman"/>
            <w:sz w:val="24"/>
            <w:szCs w:val="24"/>
          </w:rPr>
          <w:t>підпункту 13</w:t>
        </w:r>
      </w:hyperlink>
      <w:r w:rsidRPr="002A665C">
        <w:rPr>
          <w:rFonts w:ascii="Times New Roman" w:hAnsi="Times New Roman" w:cs="Times New Roman"/>
          <w:sz w:val="24"/>
          <w:szCs w:val="24"/>
        </w:rPr>
        <w:t> пункту 13) цих особливостей, не можуть змінюватися після його підписання до виконання зобов’язань сторонами в повному обсязі, крім випадків:</w:t>
      </w:r>
    </w:p>
    <w:p w:rsidR="008A1A62" w:rsidRPr="002A665C" w:rsidRDefault="008A1A62" w:rsidP="002A665C">
      <w:pPr>
        <w:spacing w:after="0" w:line="240" w:lineRule="auto"/>
        <w:rPr>
          <w:rFonts w:ascii="Times New Roman" w:hAnsi="Times New Roman" w:cs="Times New Roman"/>
          <w:sz w:val="24"/>
          <w:szCs w:val="24"/>
        </w:rPr>
      </w:pPr>
      <w:bookmarkStart w:id="0" w:name="n278"/>
      <w:bookmarkStart w:id="1" w:name="n74"/>
      <w:bookmarkEnd w:id="0"/>
      <w:bookmarkEnd w:id="1"/>
      <w:r w:rsidRPr="002A665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8A1A62" w:rsidRPr="002A665C" w:rsidRDefault="008A1A62" w:rsidP="002A665C">
      <w:pPr>
        <w:spacing w:after="0" w:line="240" w:lineRule="auto"/>
        <w:rPr>
          <w:rFonts w:ascii="Times New Roman" w:hAnsi="Times New Roman" w:cs="Times New Roman"/>
          <w:sz w:val="24"/>
          <w:szCs w:val="24"/>
        </w:rPr>
      </w:pPr>
      <w:bookmarkStart w:id="2" w:name="n75"/>
      <w:bookmarkEnd w:id="2"/>
      <w:r w:rsidRPr="002A665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1A62" w:rsidRPr="002A665C" w:rsidRDefault="008A1A62" w:rsidP="002A665C">
      <w:pPr>
        <w:spacing w:after="0" w:line="240" w:lineRule="auto"/>
        <w:rPr>
          <w:rFonts w:ascii="Times New Roman" w:hAnsi="Times New Roman" w:cs="Times New Roman"/>
          <w:sz w:val="24"/>
          <w:szCs w:val="24"/>
        </w:rPr>
      </w:pPr>
      <w:bookmarkStart w:id="3" w:name="n76"/>
      <w:bookmarkEnd w:id="3"/>
      <w:r w:rsidRPr="002A665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A1A62" w:rsidRPr="002A665C" w:rsidRDefault="008A1A62" w:rsidP="002A665C">
      <w:pPr>
        <w:spacing w:after="0" w:line="240" w:lineRule="auto"/>
        <w:rPr>
          <w:rFonts w:ascii="Times New Roman" w:hAnsi="Times New Roman" w:cs="Times New Roman"/>
          <w:sz w:val="24"/>
          <w:szCs w:val="24"/>
        </w:rPr>
      </w:pPr>
      <w:bookmarkStart w:id="4" w:name="n77"/>
      <w:bookmarkEnd w:id="4"/>
      <w:r w:rsidRPr="002A665C">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1A62" w:rsidRPr="002A665C" w:rsidRDefault="008A1A62" w:rsidP="002A665C">
      <w:pPr>
        <w:spacing w:after="0" w:line="240" w:lineRule="auto"/>
        <w:rPr>
          <w:rFonts w:ascii="Times New Roman" w:hAnsi="Times New Roman" w:cs="Times New Roman"/>
          <w:sz w:val="24"/>
          <w:szCs w:val="24"/>
        </w:rPr>
      </w:pPr>
      <w:bookmarkStart w:id="5" w:name="n374"/>
      <w:bookmarkStart w:id="6" w:name="n78"/>
      <w:bookmarkEnd w:id="5"/>
      <w:bookmarkEnd w:id="6"/>
      <w:r w:rsidRPr="002A665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A1A62" w:rsidRPr="002A665C" w:rsidRDefault="008A1A62" w:rsidP="002A665C">
      <w:pPr>
        <w:spacing w:after="0" w:line="240" w:lineRule="auto"/>
        <w:rPr>
          <w:rFonts w:ascii="Times New Roman" w:hAnsi="Times New Roman" w:cs="Times New Roman"/>
          <w:sz w:val="24"/>
          <w:szCs w:val="24"/>
        </w:rPr>
      </w:pPr>
      <w:bookmarkStart w:id="7" w:name="n79"/>
      <w:bookmarkEnd w:id="7"/>
      <w:r w:rsidRPr="002A665C">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A1A62" w:rsidRPr="002A665C" w:rsidRDefault="008A1A62" w:rsidP="002A665C">
      <w:pPr>
        <w:spacing w:after="0" w:line="240" w:lineRule="auto"/>
        <w:rPr>
          <w:rFonts w:ascii="Times New Roman" w:hAnsi="Times New Roman" w:cs="Times New Roman"/>
          <w:sz w:val="24"/>
          <w:szCs w:val="24"/>
        </w:rPr>
      </w:pPr>
      <w:bookmarkStart w:id="8" w:name="n80"/>
      <w:bookmarkEnd w:id="8"/>
      <w:r w:rsidRPr="002A665C">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665C">
        <w:rPr>
          <w:rFonts w:ascii="Times New Roman" w:hAnsi="Times New Roman" w:cs="Times New Roman"/>
          <w:sz w:val="24"/>
          <w:szCs w:val="24"/>
        </w:rPr>
        <w:t>Platts</w:t>
      </w:r>
      <w:proofErr w:type="spellEnd"/>
      <w:r w:rsidRPr="002A665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A1A62" w:rsidRPr="002A665C" w:rsidRDefault="008A1A62" w:rsidP="002A665C">
      <w:pPr>
        <w:spacing w:after="0" w:line="240" w:lineRule="auto"/>
        <w:rPr>
          <w:rFonts w:ascii="Times New Roman" w:hAnsi="Times New Roman" w:cs="Times New Roman"/>
          <w:sz w:val="24"/>
          <w:szCs w:val="24"/>
        </w:rPr>
      </w:pPr>
      <w:bookmarkStart w:id="9" w:name="n81"/>
      <w:bookmarkEnd w:id="9"/>
      <w:r w:rsidRPr="002A665C">
        <w:rPr>
          <w:rFonts w:ascii="Times New Roman" w:hAnsi="Times New Roman" w:cs="Times New Roman"/>
          <w:sz w:val="24"/>
          <w:szCs w:val="24"/>
        </w:rPr>
        <w:t>8) зміни умов у зв’язку із застосуванням положень </w:t>
      </w:r>
      <w:hyperlink r:id="rId9" w:anchor="n1778" w:tgtFrame="_blank" w:history="1">
        <w:r w:rsidRPr="002A665C">
          <w:rPr>
            <w:rStyle w:val="a4"/>
            <w:rFonts w:ascii="Times New Roman" w:hAnsi="Times New Roman" w:cs="Times New Roman"/>
            <w:sz w:val="24"/>
            <w:szCs w:val="24"/>
          </w:rPr>
          <w:t>частини шостої</w:t>
        </w:r>
      </w:hyperlink>
      <w:r w:rsidRPr="002A665C">
        <w:rPr>
          <w:rFonts w:ascii="Times New Roman" w:hAnsi="Times New Roman" w:cs="Times New Roman"/>
          <w:sz w:val="24"/>
          <w:szCs w:val="24"/>
        </w:rPr>
        <w:t> статті 41 Закону.</w:t>
      </w:r>
    </w:p>
    <w:p w:rsidR="008A1A62" w:rsidRPr="002A665C" w:rsidRDefault="008A1A62" w:rsidP="002A665C">
      <w:pPr>
        <w:spacing w:after="0" w:line="240" w:lineRule="auto"/>
        <w:rPr>
          <w:rFonts w:ascii="Times New Roman" w:hAnsi="Times New Roman" w:cs="Times New Roman"/>
          <w:sz w:val="24"/>
          <w:szCs w:val="24"/>
        </w:rPr>
      </w:pPr>
      <w:bookmarkStart w:id="10" w:name="n82"/>
      <w:bookmarkEnd w:id="10"/>
      <w:r w:rsidRPr="002A665C">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2A665C">
          <w:rPr>
            <w:rStyle w:val="a4"/>
            <w:rFonts w:ascii="Times New Roman" w:hAnsi="Times New Roman" w:cs="Times New Roman"/>
            <w:sz w:val="24"/>
            <w:szCs w:val="24"/>
          </w:rPr>
          <w:t>Закону</w:t>
        </w:r>
      </w:hyperlink>
      <w:r w:rsidRPr="002A665C">
        <w:rPr>
          <w:rFonts w:ascii="Times New Roman" w:hAnsi="Times New Roman" w:cs="Times New Roman"/>
          <w:sz w:val="24"/>
          <w:szCs w:val="24"/>
        </w:rPr>
        <w:t> з урахуванням цих особливостей.</w:t>
      </w:r>
    </w:p>
    <w:p w:rsidR="008A1A62" w:rsidRPr="009B4C76" w:rsidRDefault="008A1A62" w:rsidP="002A665C">
      <w:pPr>
        <w:spacing w:after="0" w:line="240" w:lineRule="auto"/>
        <w:jc w:val="both"/>
        <w:rPr>
          <w:rFonts w:ascii="Times New Roman" w:eastAsia="Times New Roman" w:hAnsi="Times New Roman"/>
          <w:sz w:val="24"/>
          <w:szCs w:val="24"/>
          <w:lang w:eastAsia="ru-RU"/>
        </w:rPr>
      </w:pPr>
      <w:r w:rsidRPr="00A51E7D">
        <w:rPr>
          <w:rFonts w:ascii="Times New Roman" w:eastAsia="Times New Roman" w:hAnsi="Times New Roman"/>
          <w:sz w:val="24"/>
          <w:szCs w:val="24"/>
          <w:lang w:eastAsia="ru-RU"/>
        </w:rPr>
        <w:tab/>
      </w:r>
      <w:r w:rsidRPr="009B4C76">
        <w:rPr>
          <w:rFonts w:ascii="Times New Roman" w:eastAsia="Times New Roman" w:hAnsi="Times New Roman"/>
          <w:sz w:val="24"/>
          <w:szCs w:val="24"/>
          <w:lang w:eastAsia="ru-RU"/>
        </w:rPr>
        <w:t xml:space="preserve">Всі зміни та доповнення до договору укладаються виключно в письмовій формі </w:t>
      </w:r>
      <w:r w:rsidRPr="009B4C76">
        <w:rPr>
          <w:rFonts w:ascii="Times New Roman" w:eastAsia="Times New Roman" w:hAnsi="Times New Roman"/>
          <w:spacing w:val="-1"/>
          <w:sz w:val="24"/>
          <w:szCs w:val="24"/>
          <w:lang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8A1A62" w:rsidRPr="009B4C76" w:rsidRDefault="008A1A62" w:rsidP="008A1A62">
      <w:pPr>
        <w:widowControl w:val="0"/>
        <w:shd w:val="clear" w:color="auto" w:fill="FFFFFF"/>
        <w:tabs>
          <w:tab w:val="left" w:pos="725"/>
        </w:tabs>
        <w:suppressAutoHyphens/>
        <w:autoSpaceDE w:val="0"/>
        <w:spacing w:before="5" w:after="0" w:line="240" w:lineRule="auto"/>
        <w:ind w:firstLine="708"/>
        <w:jc w:val="both"/>
        <w:rPr>
          <w:kern w:val="2"/>
          <w:lang w:eastAsia="zh-CN"/>
        </w:rPr>
      </w:pPr>
      <w:r w:rsidRPr="009B4C76">
        <w:rPr>
          <w:rFonts w:ascii="Times New Roman" w:hAnsi="Times New Roman"/>
          <w:spacing w:val="-1"/>
          <w:kern w:val="2"/>
          <w:sz w:val="24"/>
          <w:szCs w:val="24"/>
          <w:lang w:eastAsia="zh-CN"/>
        </w:rPr>
        <w:t xml:space="preserve">Будь-які інші зміни не істотних умов та доповнення до цього Договору вважаються </w:t>
      </w:r>
      <w:r w:rsidRPr="009B4C76">
        <w:rPr>
          <w:rFonts w:ascii="Times New Roman" w:hAnsi="Times New Roman"/>
          <w:spacing w:val="-1"/>
          <w:kern w:val="2"/>
          <w:sz w:val="24"/>
          <w:szCs w:val="24"/>
          <w:lang w:eastAsia="zh-CN"/>
        </w:rPr>
        <w:lastRenderedPageBreak/>
        <w:t>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8A1A62" w:rsidRPr="009B4C76" w:rsidRDefault="008A1A62" w:rsidP="008A1A62">
      <w:pPr>
        <w:spacing w:after="0" w:line="240" w:lineRule="auto"/>
        <w:ind w:firstLine="708"/>
        <w:jc w:val="both"/>
        <w:rPr>
          <w:rFonts w:ascii="Times New Roman" w:eastAsia="Times New Roman" w:hAnsi="Times New Roman"/>
          <w:sz w:val="24"/>
          <w:szCs w:val="24"/>
        </w:rPr>
      </w:pPr>
      <w:r w:rsidRPr="009B4C76">
        <w:rPr>
          <w:rFonts w:ascii="Times New Roman" w:hAnsi="Times New Roman"/>
          <w:sz w:val="24"/>
          <w:szCs w:val="24"/>
        </w:rPr>
        <w:t>1</w:t>
      </w:r>
      <w:r>
        <w:rPr>
          <w:rFonts w:ascii="Times New Roman" w:hAnsi="Times New Roman"/>
          <w:sz w:val="24"/>
          <w:szCs w:val="24"/>
        </w:rPr>
        <w:t>1</w:t>
      </w:r>
      <w:r w:rsidRPr="009B4C76">
        <w:rPr>
          <w:rFonts w:ascii="Times New Roman" w:hAnsi="Times New Roman"/>
          <w:sz w:val="24"/>
          <w:szCs w:val="24"/>
        </w:rPr>
        <w:t>.3. Д</w:t>
      </w:r>
      <w:r w:rsidRPr="009B4C76">
        <w:rPr>
          <w:rFonts w:ascii="Times New Roman" w:eastAsia="Times New Roman" w:hAnsi="Times New Roman"/>
          <w:sz w:val="24"/>
          <w:szCs w:val="24"/>
        </w:rPr>
        <w:t xml:space="preserve">ія договору про закупівлю може продовжуватися на строк, достатній для проведення </w:t>
      </w:r>
      <w:r>
        <w:rPr>
          <w:rFonts w:ascii="Times New Roman" w:eastAsia="Times New Roman" w:hAnsi="Times New Roman"/>
          <w:sz w:val="24"/>
          <w:szCs w:val="24"/>
        </w:rPr>
        <w:t>оплати</w:t>
      </w:r>
      <w:r w:rsidRPr="009B4C76">
        <w:rPr>
          <w:rFonts w:ascii="Times New Roman" w:eastAsia="Times New Roman" w:hAnsi="Times New Roman"/>
          <w:sz w:val="24"/>
          <w:szCs w:val="24"/>
        </w:rPr>
        <w:t xml:space="preserve"> на початку наступного року, в обсязі</w:t>
      </w:r>
      <w:r>
        <w:rPr>
          <w:rFonts w:ascii="Times New Roman" w:eastAsia="Times New Roman" w:hAnsi="Times New Roman"/>
          <w:sz w:val="24"/>
          <w:szCs w:val="24"/>
        </w:rPr>
        <w:t xml:space="preserve"> наданої послуги згідно акту наданих послуг</w:t>
      </w:r>
      <w:r w:rsidRPr="009B4C76">
        <w:rPr>
          <w:rFonts w:ascii="Times New Roman" w:eastAsia="Times New Roman" w:hAnsi="Times New Roman"/>
          <w:sz w:val="24"/>
          <w:szCs w:val="24"/>
        </w:rPr>
        <w:t xml:space="preserve">, </w:t>
      </w:r>
      <w:r>
        <w:rPr>
          <w:rFonts w:ascii="Times New Roman" w:eastAsia="Times New Roman" w:hAnsi="Times New Roman"/>
          <w:sz w:val="24"/>
          <w:szCs w:val="24"/>
        </w:rPr>
        <w:t xml:space="preserve">відповідно </w:t>
      </w:r>
      <w:proofErr w:type="spellStart"/>
      <w:r>
        <w:rPr>
          <w:rFonts w:ascii="Times New Roman" w:eastAsia="Times New Roman" w:hAnsi="Times New Roman"/>
          <w:sz w:val="24"/>
          <w:szCs w:val="24"/>
        </w:rPr>
        <w:t>додоговору</w:t>
      </w:r>
      <w:proofErr w:type="spellEnd"/>
      <w:r>
        <w:rPr>
          <w:rFonts w:ascii="Times New Roman" w:eastAsia="Times New Roman" w:hAnsi="Times New Roman"/>
          <w:sz w:val="24"/>
          <w:szCs w:val="24"/>
        </w:rPr>
        <w:t xml:space="preserve"> </w:t>
      </w:r>
      <w:r w:rsidRPr="009B4C76">
        <w:rPr>
          <w:rFonts w:ascii="Times New Roman" w:eastAsia="Times New Roman" w:hAnsi="Times New Roman"/>
          <w:sz w:val="24"/>
          <w:szCs w:val="24"/>
        </w:rPr>
        <w:t>укладеному в попередньому році, якщо видатки на цю мету затверджено в установленому порядку.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ind w:firstLine="720"/>
        <w:jc w:val="both"/>
        <w:rPr>
          <w:rFonts w:ascii="Times New Roman" w:hAnsi="Times New Roman"/>
          <w:b/>
          <w:sz w:val="24"/>
          <w:szCs w:val="24"/>
        </w:rPr>
      </w:pPr>
      <w:r w:rsidRPr="00870993">
        <w:rPr>
          <w:rFonts w:ascii="Times New Roman" w:hAnsi="Times New Roman"/>
          <w:sz w:val="24"/>
          <w:szCs w:val="24"/>
        </w:rPr>
        <w:t xml:space="preserve">                                                             </w:t>
      </w:r>
      <w:r w:rsidRPr="00870993">
        <w:rPr>
          <w:rFonts w:ascii="Times New Roman" w:hAnsi="Times New Roman"/>
          <w:b/>
          <w:sz w:val="24"/>
          <w:szCs w:val="24"/>
        </w:rPr>
        <w:t>XІ</w:t>
      </w:r>
      <w:r>
        <w:rPr>
          <w:rFonts w:ascii="Times New Roman" w:hAnsi="Times New Roman"/>
          <w:b/>
          <w:sz w:val="24"/>
          <w:szCs w:val="24"/>
        </w:rPr>
        <w:t>І</w:t>
      </w:r>
      <w:r w:rsidRPr="00870993">
        <w:rPr>
          <w:rFonts w:ascii="Times New Roman" w:hAnsi="Times New Roman"/>
          <w:b/>
          <w:sz w:val="24"/>
          <w:szCs w:val="24"/>
        </w:rPr>
        <w:t>. Інші умови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.1.</w:t>
      </w:r>
      <w:r w:rsidRPr="00870993">
        <w:rPr>
          <w:rFonts w:ascii="Times New Roman" w:hAnsi="Times New Roman"/>
          <w:sz w:val="24"/>
          <w:szCs w:val="24"/>
        </w:rPr>
        <w:tab/>
        <w:t>З питань, що залишилися неврегульованим цим договором, сторони керуються відповідними положеннями Господарського та 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.2.</w:t>
      </w:r>
      <w:r w:rsidRPr="00870993">
        <w:rPr>
          <w:rFonts w:ascii="Times New Roman" w:hAnsi="Times New Roman"/>
          <w:sz w:val="24"/>
          <w:szCs w:val="24"/>
        </w:rPr>
        <w:tab/>
        <w:t>Цей Договір укладається і підписується в двох примірниках, що мають однакову юридичну силу, по одному примірнику для кожної сторони.</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pStyle w:val="11"/>
        <w:ind w:left="142" w:firstLine="567"/>
        <w:jc w:val="center"/>
        <w:rPr>
          <w:b/>
          <w:lang w:eastAsia="ru-RU"/>
        </w:rPr>
      </w:pPr>
      <w:r w:rsidRPr="00870993">
        <w:rPr>
          <w:b/>
          <w:lang w:eastAsia="ru-RU"/>
        </w:rPr>
        <w:t>XI</w:t>
      </w:r>
      <w:r>
        <w:rPr>
          <w:b/>
          <w:lang w:eastAsia="ru-RU"/>
        </w:rPr>
        <w:t>І</w:t>
      </w:r>
      <w:r w:rsidRPr="00870993">
        <w:rPr>
          <w:b/>
          <w:lang w:eastAsia="ru-RU"/>
        </w:rPr>
        <w:t>І.    Місцезнаходження та банківські реквізити Сторін</w:t>
      </w:r>
    </w:p>
    <w:tbl>
      <w:tblPr>
        <w:tblW w:w="9048" w:type="dxa"/>
        <w:tblLayout w:type="fixed"/>
        <w:tblLook w:val="01E0"/>
      </w:tblPr>
      <w:tblGrid>
        <w:gridCol w:w="9048"/>
      </w:tblGrid>
      <w:tr w:rsidR="008A1A62" w:rsidRPr="00FE24C9" w:rsidTr="008E5BA1">
        <w:trPr>
          <w:trHeight w:val="370"/>
        </w:trPr>
        <w:tc>
          <w:tcPr>
            <w:tcW w:w="9048" w:type="dxa"/>
          </w:tcPr>
          <w:p w:rsidR="008A1A62" w:rsidRPr="00870993" w:rsidRDefault="008A1A62" w:rsidP="008E5BA1">
            <w:pPr>
              <w:spacing w:after="0" w:line="240" w:lineRule="auto"/>
              <w:jc w:val="both"/>
              <w:rPr>
                <w:rFonts w:ascii="Times New Roman" w:hAnsi="Times New Roman"/>
                <w:sz w:val="24"/>
                <w:szCs w:val="24"/>
              </w:rPr>
            </w:pPr>
          </w:p>
        </w:tc>
      </w:tr>
      <w:tr w:rsidR="008A1A62" w:rsidRPr="00870993" w:rsidTr="008E5BA1">
        <w:trPr>
          <w:trHeight w:val="80"/>
        </w:trPr>
        <w:tc>
          <w:tcPr>
            <w:tcW w:w="9048" w:type="dxa"/>
          </w:tcPr>
          <w:tbl>
            <w:tblPr>
              <w:tblW w:w="9356" w:type="dxa"/>
              <w:tblLayout w:type="fixed"/>
              <w:tblLook w:val="00A0"/>
            </w:tblPr>
            <w:tblGrid>
              <w:gridCol w:w="5103"/>
              <w:gridCol w:w="4253"/>
            </w:tblGrid>
            <w:tr w:rsidR="008A1A62" w:rsidRPr="00870993" w:rsidTr="008E5BA1">
              <w:trPr>
                <w:trHeight w:val="283"/>
              </w:trPr>
              <w:tc>
                <w:tcPr>
                  <w:tcW w:w="5103" w:type="dxa"/>
                </w:tcPr>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ЗАМОВНИК:</w:t>
                  </w:r>
                </w:p>
                <w:p w:rsidR="008A1A62" w:rsidRPr="00870993" w:rsidRDefault="008A1A62" w:rsidP="008E5BA1">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8A1A62" w:rsidRPr="00870993" w:rsidRDefault="008A1A62" w:rsidP="008E5BA1">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тел./факс (04142) 9-64-33</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Код ЄДРПОУ 03364889</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8A1A62" w:rsidRPr="00870993" w:rsidRDefault="008A1A62" w:rsidP="008E5BA1">
                  <w:pPr>
                    <w:pStyle w:val="21"/>
                    <w:tabs>
                      <w:tab w:val="left" w:pos="2805"/>
                    </w:tabs>
                    <w:ind w:firstLine="0"/>
                    <w:rPr>
                      <w:sz w:val="24"/>
                    </w:rPr>
                  </w:pPr>
                  <w:r w:rsidRPr="00870993">
                    <w:rPr>
                      <w:sz w:val="24"/>
                    </w:rPr>
                    <w:t>_</w:t>
                  </w:r>
                  <w:r w:rsidRPr="00870993">
                    <w:rPr>
                      <w:sz w:val="24"/>
                      <w:u w:val="single"/>
                    </w:rPr>
                    <w:t>ДКСУ м. Київ___________</w:t>
                  </w:r>
                </w:p>
                <w:p w:rsidR="008A1A62" w:rsidRPr="00870993" w:rsidRDefault="008A1A62" w:rsidP="008E5BA1">
                  <w:pPr>
                    <w:pStyle w:val="Default"/>
                    <w:tabs>
                      <w:tab w:val="left" w:pos="0"/>
                      <w:tab w:val="left" w:pos="709"/>
                    </w:tabs>
                    <w:spacing w:after="27"/>
                    <w:rPr>
                      <w:color w:val="auto"/>
                      <w:lang w:val="uk-UA"/>
                    </w:rPr>
                  </w:pPr>
                  <w:r w:rsidRPr="00870993">
                    <w:rPr>
                      <w:lang w:val="uk-UA"/>
                    </w:rPr>
                    <w:t>МФО 820172</w:t>
                  </w:r>
                </w:p>
              </w:tc>
              <w:tc>
                <w:tcPr>
                  <w:tcW w:w="4253" w:type="dxa"/>
                </w:tcPr>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ПІДРЯДНИК:</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w:t>
                  </w:r>
                </w:p>
              </w:tc>
            </w:tr>
            <w:tr w:rsidR="008A1A62" w:rsidRPr="00870993" w:rsidTr="008E5BA1">
              <w:trPr>
                <w:trHeight w:val="283"/>
              </w:trPr>
              <w:tc>
                <w:tcPr>
                  <w:tcW w:w="5103" w:type="dxa"/>
                  <w:vAlign w:val="bottom"/>
                </w:tcPr>
                <w:p w:rsidR="008A1A62" w:rsidRPr="00870993" w:rsidRDefault="008A1A62" w:rsidP="008E5BA1">
                  <w:pPr>
                    <w:pStyle w:val="Default"/>
                    <w:tabs>
                      <w:tab w:val="left" w:pos="0"/>
                      <w:tab w:val="left" w:pos="709"/>
                    </w:tabs>
                    <w:spacing w:after="27"/>
                    <w:rPr>
                      <w:b/>
                      <w:color w:val="auto"/>
                      <w:lang w:val="uk-UA"/>
                    </w:rPr>
                  </w:pPr>
                </w:p>
                <w:p w:rsidR="008A1A62" w:rsidRPr="00870993" w:rsidRDefault="008A1A62" w:rsidP="008E5BA1">
                  <w:pPr>
                    <w:pStyle w:val="Default"/>
                    <w:tabs>
                      <w:tab w:val="left" w:pos="0"/>
                      <w:tab w:val="left" w:pos="709"/>
                    </w:tabs>
                    <w:spacing w:after="27"/>
                    <w:rPr>
                      <w:b/>
                      <w:color w:val="auto"/>
                      <w:lang w:val="uk-UA"/>
                    </w:rPr>
                  </w:pPr>
                </w:p>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Начальник КВГП</w:t>
                  </w:r>
                </w:p>
                <w:p w:rsidR="008A1A62" w:rsidRPr="00870993" w:rsidRDefault="008A1A62" w:rsidP="008E5BA1">
                  <w:pPr>
                    <w:pStyle w:val="Default"/>
                    <w:tabs>
                      <w:tab w:val="left" w:pos="0"/>
                      <w:tab w:val="left" w:pos="709"/>
                    </w:tabs>
                    <w:spacing w:after="27"/>
                    <w:rPr>
                      <w:b/>
                      <w:color w:val="auto"/>
                      <w:lang w:val="uk-UA"/>
                    </w:rPr>
                  </w:pPr>
                </w:p>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8A1A62" w:rsidRPr="00870993" w:rsidRDefault="008A1A62" w:rsidP="008E5BA1">
                  <w:pPr>
                    <w:pStyle w:val="Default"/>
                    <w:tabs>
                      <w:tab w:val="left" w:pos="0"/>
                      <w:tab w:val="left" w:pos="709"/>
                    </w:tabs>
                    <w:spacing w:after="27"/>
                    <w:rPr>
                      <w:color w:val="auto"/>
                      <w:lang w:val="uk-UA"/>
                    </w:rPr>
                  </w:pPr>
                </w:p>
              </w:tc>
              <w:tc>
                <w:tcPr>
                  <w:tcW w:w="4253" w:type="dxa"/>
                  <w:vAlign w:val="center"/>
                </w:tcPr>
                <w:p w:rsidR="008A1A62" w:rsidRPr="00870993" w:rsidRDefault="008A1A62" w:rsidP="008E5BA1">
                  <w:pPr>
                    <w:pStyle w:val="Default"/>
                    <w:tabs>
                      <w:tab w:val="left" w:pos="0"/>
                      <w:tab w:val="left" w:pos="709"/>
                    </w:tabs>
                    <w:spacing w:after="27"/>
                    <w:rPr>
                      <w:color w:val="auto"/>
                      <w:lang w:val="uk-UA"/>
                    </w:rPr>
                  </w:pPr>
                </w:p>
                <w:p w:rsidR="008A1A62" w:rsidRPr="00870993" w:rsidRDefault="008A1A62" w:rsidP="008E5BA1">
                  <w:pPr>
                    <w:pStyle w:val="Default"/>
                    <w:tabs>
                      <w:tab w:val="left" w:pos="0"/>
                      <w:tab w:val="left" w:pos="709"/>
                    </w:tabs>
                    <w:spacing w:after="27"/>
                    <w:rPr>
                      <w:color w:val="auto"/>
                      <w:lang w:val="uk-UA"/>
                    </w:rPr>
                  </w:pPr>
                </w:p>
                <w:p w:rsidR="008A1A62" w:rsidRPr="00870993" w:rsidRDefault="008A1A62" w:rsidP="008E5BA1">
                  <w:pPr>
                    <w:pStyle w:val="Default"/>
                    <w:tabs>
                      <w:tab w:val="left" w:pos="0"/>
                      <w:tab w:val="left" w:pos="709"/>
                    </w:tabs>
                    <w:spacing w:after="27"/>
                    <w:rPr>
                      <w:color w:val="auto"/>
                      <w:lang w:val="uk-UA"/>
                    </w:rPr>
                  </w:pP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8E5BA1">
                  <w:pPr>
                    <w:pStyle w:val="Default"/>
                    <w:tabs>
                      <w:tab w:val="left" w:pos="0"/>
                      <w:tab w:val="left" w:pos="709"/>
                    </w:tabs>
                    <w:spacing w:after="27"/>
                    <w:rPr>
                      <w:b/>
                      <w:color w:val="auto"/>
                      <w:lang w:val="uk-UA"/>
                    </w:rPr>
                  </w:pPr>
                </w:p>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 xml:space="preserve">___________________ </w:t>
                  </w:r>
                </w:p>
                <w:p w:rsidR="008A1A62" w:rsidRPr="00870993" w:rsidRDefault="008A1A62" w:rsidP="008E5BA1">
                  <w:pPr>
                    <w:pStyle w:val="Default"/>
                    <w:tabs>
                      <w:tab w:val="left" w:pos="0"/>
                      <w:tab w:val="left" w:pos="709"/>
                    </w:tabs>
                    <w:spacing w:after="27"/>
                    <w:rPr>
                      <w:b/>
                      <w:color w:val="auto"/>
                      <w:lang w:val="uk-UA"/>
                    </w:rPr>
                  </w:pPr>
                </w:p>
              </w:tc>
            </w:tr>
          </w:tbl>
          <w:p w:rsidR="008A1A62" w:rsidRPr="00870993" w:rsidRDefault="008A1A62" w:rsidP="008E5BA1"/>
        </w:tc>
      </w:tr>
    </w:tbl>
    <w:p w:rsidR="008A1A62" w:rsidRPr="00870993" w:rsidRDefault="008A1A62" w:rsidP="008A1A62">
      <w:pPr>
        <w:spacing w:line="240" w:lineRule="auto"/>
      </w:pPr>
    </w:p>
    <w:p w:rsidR="008A1A62" w:rsidRDefault="008A1A62" w:rsidP="008A1A62"/>
    <w:p w:rsidR="00592891"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sectPr w:rsidR="00592891" w:rsidRPr="00592891" w:rsidSect="008E2390">
      <w:pgSz w:w="11906" w:h="16838"/>
      <w:pgMar w:top="568"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B57"/>
    <w:multiLevelType w:val="multilevel"/>
    <w:tmpl w:val="5E3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04335"/>
    <w:multiLevelType w:val="multilevel"/>
    <w:tmpl w:val="2CF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F8E66EB"/>
    <w:multiLevelType w:val="multilevel"/>
    <w:tmpl w:val="031A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823AA"/>
    <w:multiLevelType w:val="multilevel"/>
    <w:tmpl w:val="B54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63D8B"/>
    <w:multiLevelType w:val="multilevel"/>
    <w:tmpl w:val="9B0A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C3225"/>
    <w:multiLevelType w:val="multilevel"/>
    <w:tmpl w:val="C21E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D4"/>
    <w:multiLevelType w:val="multilevel"/>
    <w:tmpl w:val="E61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373E9"/>
    <w:multiLevelType w:val="multilevel"/>
    <w:tmpl w:val="0BB0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3F586E"/>
    <w:multiLevelType w:val="multilevel"/>
    <w:tmpl w:val="89D0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C1EEF"/>
    <w:multiLevelType w:val="multilevel"/>
    <w:tmpl w:val="011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D3D85"/>
    <w:multiLevelType w:val="multilevel"/>
    <w:tmpl w:val="A4B40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014B4E"/>
    <w:multiLevelType w:val="multilevel"/>
    <w:tmpl w:val="797C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E5B21"/>
    <w:multiLevelType w:val="multilevel"/>
    <w:tmpl w:val="B89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C15AE"/>
    <w:multiLevelType w:val="multilevel"/>
    <w:tmpl w:val="E0DC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AB54B0"/>
    <w:multiLevelType w:val="multilevel"/>
    <w:tmpl w:val="779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B691C"/>
    <w:multiLevelType w:val="multilevel"/>
    <w:tmpl w:val="6D8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8170D4"/>
    <w:multiLevelType w:val="multilevel"/>
    <w:tmpl w:val="854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22A2B"/>
    <w:multiLevelType w:val="multilevel"/>
    <w:tmpl w:val="C1F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5075C7"/>
    <w:multiLevelType w:val="multilevel"/>
    <w:tmpl w:val="6274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873FFB"/>
    <w:multiLevelType w:val="multilevel"/>
    <w:tmpl w:val="A71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1924DD"/>
    <w:multiLevelType w:val="multilevel"/>
    <w:tmpl w:val="F22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FC6F84"/>
    <w:multiLevelType w:val="multilevel"/>
    <w:tmpl w:val="F42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29C77FD"/>
    <w:multiLevelType w:val="multilevel"/>
    <w:tmpl w:val="F26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03602"/>
    <w:multiLevelType w:val="multilevel"/>
    <w:tmpl w:val="418E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34175"/>
    <w:multiLevelType w:val="multilevel"/>
    <w:tmpl w:val="B5A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CF0332"/>
    <w:multiLevelType w:val="multilevel"/>
    <w:tmpl w:val="AAE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8269FF"/>
    <w:multiLevelType w:val="multilevel"/>
    <w:tmpl w:val="4F2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C53F50"/>
    <w:multiLevelType w:val="multilevel"/>
    <w:tmpl w:val="4D1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9B22B3"/>
    <w:multiLevelType w:val="multilevel"/>
    <w:tmpl w:val="B972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564494"/>
    <w:multiLevelType w:val="multilevel"/>
    <w:tmpl w:val="418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C52006"/>
    <w:multiLevelType w:val="multilevel"/>
    <w:tmpl w:val="7AB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7F693046"/>
    <w:multiLevelType w:val="multilevel"/>
    <w:tmpl w:val="63E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2"/>
  </w:num>
  <w:num w:numId="3">
    <w:abstractNumId w:val="28"/>
  </w:num>
  <w:num w:numId="4">
    <w:abstractNumId w:val="4"/>
  </w:num>
  <w:num w:numId="5">
    <w:abstractNumId w:val="6"/>
  </w:num>
  <w:num w:numId="6">
    <w:abstractNumId w:val="31"/>
  </w:num>
  <w:num w:numId="7">
    <w:abstractNumId w:val="19"/>
  </w:num>
  <w:num w:numId="8">
    <w:abstractNumId w:val="21"/>
  </w:num>
  <w:num w:numId="9">
    <w:abstractNumId w:val="10"/>
  </w:num>
  <w:num w:numId="10">
    <w:abstractNumId w:val="18"/>
  </w:num>
  <w:num w:numId="11">
    <w:abstractNumId w:val="23"/>
  </w:num>
  <w:num w:numId="12">
    <w:abstractNumId w:val="27"/>
  </w:num>
  <w:num w:numId="13">
    <w:abstractNumId w:val="7"/>
  </w:num>
  <w:num w:numId="14">
    <w:abstractNumId w:val="17"/>
  </w:num>
  <w:num w:numId="15">
    <w:abstractNumId w:val="30"/>
  </w:num>
  <w:num w:numId="16">
    <w:abstractNumId w:val="20"/>
  </w:num>
  <w:num w:numId="17">
    <w:abstractNumId w:val="15"/>
  </w:num>
  <w:num w:numId="18">
    <w:abstractNumId w:val="1"/>
  </w:num>
  <w:num w:numId="19">
    <w:abstractNumId w:val="12"/>
  </w:num>
  <w:num w:numId="20">
    <w:abstractNumId w:val="16"/>
  </w:num>
  <w:num w:numId="21">
    <w:abstractNumId w:val="25"/>
  </w:num>
  <w:num w:numId="22">
    <w:abstractNumId w:val="29"/>
  </w:num>
  <w:num w:numId="23">
    <w:abstractNumId w:val="22"/>
  </w:num>
  <w:num w:numId="24">
    <w:abstractNumId w:val="0"/>
  </w:num>
  <w:num w:numId="25">
    <w:abstractNumId w:val="5"/>
  </w:num>
  <w:num w:numId="26">
    <w:abstractNumId w:val="8"/>
  </w:num>
  <w:num w:numId="27">
    <w:abstractNumId w:val="11"/>
    <w:lvlOverride w:ilvl="0">
      <w:lvl w:ilvl="0">
        <w:numFmt w:val="decimal"/>
        <w:lvlText w:val="%1."/>
        <w:lvlJc w:val="left"/>
      </w:lvl>
    </w:lvlOverride>
  </w:num>
  <w:num w:numId="28">
    <w:abstractNumId w:val="14"/>
  </w:num>
  <w:num w:numId="29">
    <w:abstractNumId w:val="3"/>
  </w:num>
  <w:num w:numId="30">
    <w:abstractNumId w:val="35"/>
  </w:num>
  <w:num w:numId="31">
    <w:abstractNumId w:val="13"/>
  </w:num>
  <w:num w:numId="32">
    <w:abstractNumId w:val="9"/>
  </w:num>
  <w:num w:numId="33">
    <w:abstractNumId w:val="2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592891"/>
    <w:rsid w:val="00000CB3"/>
    <w:rsid w:val="00001751"/>
    <w:rsid w:val="00002387"/>
    <w:rsid w:val="000038FA"/>
    <w:rsid w:val="0000573E"/>
    <w:rsid w:val="00005768"/>
    <w:rsid w:val="000063E6"/>
    <w:rsid w:val="00006CB7"/>
    <w:rsid w:val="000101E7"/>
    <w:rsid w:val="0001064B"/>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7265"/>
    <w:rsid w:val="0002774C"/>
    <w:rsid w:val="000302E1"/>
    <w:rsid w:val="000305AC"/>
    <w:rsid w:val="00030EEB"/>
    <w:rsid w:val="000334A2"/>
    <w:rsid w:val="0003503E"/>
    <w:rsid w:val="00035619"/>
    <w:rsid w:val="0003653F"/>
    <w:rsid w:val="0004038B"/>
    <w:rsid w:val="00041E74"/>
    <w:rsid w:val="000424A7"/>
    <w:rsid w:val="00042636"/>
    <w:rsid w:val="00043084"/>
    <w:rsid w:val="00043EA1"/>
    <w:rsid w:val="000442B4"/>
    <w:rsid w:val="000443A8"/>
    <w:rsid w:val="00044A8A"/>
    <w:rsid w:val="00044F25"/>
    <w:rsid w:val="0004714A"/>
    <w:rsid w:val="00047F17"/>
    <w:rsid w:val="000505D0"/>
    <w:rsid w:val="00050C2E"/>
    <w:rsid w:val="000519C6"/>
    <w:rsid w:val="00052612"/>
    <w:rsid w:val="000534B0"/>
    <w:rsid w:val="00055385"/>
    <w:rsid w:val="00055FF5"/>
    <w:rsid w:val="00056B22"/>
    <w:rsid w:val="00057211"/>
    <w:rsid w:val="0005752E"/>
    <w:rsid w:val="000607F8"/>
    <w:rsid w:val="0006230F"/>
    <w:rsid w:val="00062CF0"/>
    <w:rsid w:val="00062DA4"/>
    <w:rsid w:val="000646FB"/>
    <w:rsid w:val="00064EC5"/>
    <w:rsid w:val="00065450"/>
    <w:rsid w:val="000661A6"/>
    <w:rsid w:val="0007027F"/>
    <w:rsid w:val="00070988"/>
    <w:rsid w:val="00070FB5"/>
    <w:rsid w:val="000714CE"/>
    <w:rsid w:val="0007254B"/>
    <w:rsid w:val="00073591"/>
    <w:rsid w:val="00074C5F"/>
    <w:rsid w:val="00075152"/>
    <w:rsid w:val="00075D1E"/>
    <w:rsid w:val="000765DD"/>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5D25"/>
    <w:rsid w:val="00096CE7"/>
    <w:rsid w:val="00097FAE"/>
    <w:rsid w:val="000A01A8"/>
    <w:rsid w:val="000A382C"/>
    <w:rsid w:val="000A49CB"/>
    <w:rsid w:val="000A4D01"/>
    <w:rsid w:val="000A4FAF"/>
    <w:rsid w:val="000A65A9"/>
    <w:rsid w:val="000B10BF"/>
    <w:rsid w:val="000B1A5B"/>
    <w:rsid w:val="000B2DBE"/>
    <w:rsid w:val="000B3651"/>
    <w:rsid w:val="000B5231"/>
    <w:rsid w:val="000B67E6"/>
    <w:rsid w:val="000B71A0"/>
    <w:rsid w:val="000C12DF"/>
    <w:rsid w:val="000C186B"/>
    <w:rsid w:val="000C2B70"/>
    <w:rsid w:val="000C3277"/>
    <w:rsid w:val="000C3497"/>
    <w:rsid w:val="000C39F3"/>
    <w:rsid w:val="000C4069"/>
    <w:rsid w:val="000C407A"/>
    <w:rsid w:val="000C4352"/>
    <w:rsid w:val="000C77E2"/>
    <w:rsid w:val="000C7D7B"/>
    <w:rsid w:val="000C7DD9"/>
    <w:rsid w:val="000C7FDE"/>
    <w:rsid w:val="000D087F"/>
    <w:rsid w:val="000D2F68"/>
    <w:rsid w:val="000D371B"/>
    <w:rsid w:val="000D49C7"/>
    <w:rsid w:val="000D4A97"/>
    <w:rsid w:val="000D6348"/>
    <w:rsid w:val="000D64EB"/>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6CE4"/>
    <w:rsid w:val="000F787A"/>
    <w:rsid w:val="00101EA5"/>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54EE"/>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675BA"/>
    <w:rsid w:val="001707E8"/>
    <w:rsid w:val="00171E49"/>
    <w:rsid w:val="00172736"/>
    <w:rsid w:val="001730A0"/>
    <w:rsid w:val="001742A5"/>
    <w:rsid w:val="00174618"/>
    <w:rsid w:val="00175BD9"/>
    <w:rsid w:val="00176664"/>
    <w:rsid w:val="00176AE2"/>
    <w:rsid w:val="001771ED"/>
    <w:rsid w:val="00177243"/>
    <w:rsid w:val="00177B62"/>
    <w:rsid w:val="00180678"/>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6AC6"/>
    <w:rsid w:val="001A6AE2"/>
    <w:rsid w:val="001A7004"/>
    <w:rsid w:val="001B0075"/>
    <w:rsid w:val="001B2007"/>
    <w:rsid w:val="001B2F16"/>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3FF"/>
    <w:rsid w:val="001E6E56"/>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6D08"/>
    <w:rsid w:val="0023721A"/>
    <w:rsid w:val="00237EDF"/>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1C9"/>
    <w:rsid w:val="00274C2B"/>
    <w:rsid w:val="0027560D"/>
    <w:rsid w:val="002758D5"/>
    <w:rsid w:val="00275A9E"/>
    <w:rsid w:val="00275C83"/>
    <w:rsid w:val="002774BF"/>
    <w:rsid w:val="002804AF"/>
    <w:rsid w:val="00280902"/>
    <w:rsid w:val="0028127F"/>
    <w:rsid w:val="00281A4F"/>
    <w:rsid w:val="00281A7D"/>
    <w:rsid w:val="0028392C"/>
    <w:rsid w:val="002870E8"/>
    <w:rsid w:val="002902BF"/>
    <w:rsid w:val="002909C4"/>
    <w:rsid w:val="0029284F"/>
    <w:rsid w:val="00292F06"/>
    <w:rsid w:val="00293298"/>
    <w:rsid w:val="00293C6A"/>
    <w:rsid w:val="002949CC"/>
    <w:rsid w:val="00294B09"/>
    <w:rsid w:val="00294E70"/>
    <w:rsid w:val="00296316"/>
    <w:rsid w:val="00296D53"/>
    <w:rsid w:val="002970D1"/>
    <w:rsid w:val="00297751"/>
    <w:rsid w:val="002A0CB0"/>
    <w:rsid w:val="002A2DA5"/>
    <w:rsid w:val="002A3F75"/>
    <w:rsid w:val="002A5F0B"/>
    <w:rsid w:val="002A665C"/>
    <w:rsid w:val="002B07C2"/>
    <w:rsid w:val="002B0835"/>
    <w:rsid w:val="002B3D75"/>
    <w:rsid w:val="002B3F40"/>
    <w:rsid w:val="002B401C"/>
    <w:rsid w:val="002B550D"/>
    <w:rsid w:val="002B551A"/>
    <w:rsid w:val="002B5D1D"/>
    <w:rsid w:val="002B7215"/>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97"/>
    <w:rsid w:val="002D25A9"/>
    <w:rsid w:val="002D297D"/>
    <w:rsid w:val="002D4C8F"/>
    <w:rsid w:val="002D50E0"/>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967"/>
    <w:rsid w:val="002F5D39"/>
    <w:rsid w:val="002F7DCB"/>
    <w:rsid w:val="003002CF"/>
    <w:rsid w:val="0030049E"/>
    <w:rsid w:val="00300B44"/>
    <w:rsid w:val="003015AA"/>
    <w:rsid w:val="00302BA8"/>
    <w:rsid w:val="00302DF0"/>
    <w:rsid w:val="00304071"/>
    <w:rsid w:val="0030454A"/>
    <w:rsid w:val="00304D17"/>
    <w:rsid w:val="00307226"/>
    <w:rsid w:val="00307526"/>
    <w:rsid w:val="00307F83"/>
    <w:rsid w:val="003102F3"/>
    <w:rsid w:val="00313C27"/>
    <w:rsid w:val="00314745"/>
    <w:rsid w:val="00317D48"/>
    <w:rsid w:val="003203EE"/>
    <w:rsid w:val="00320675"/>
    <w:rsid w:val="00320E46"/>
    <w:rsid w:val="00320EA0"/>
    <w:rsid w:val="00321DEF"/>
    <w:rsid w:val="0032407A"/>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391C"/>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1A9F"/>
    <w:rsid w:val="003A241B"/>
    <w:rsid w:val="003A2BF8"/>
    <w:rsid w:val="003A4F2A"/>
    <w:rsid w:val="003A525A"/>
    <w:rsid w:val="003A5BD9"/>
    <w:rsid w:val="003A5EC1"/>
    <w:rsid w:val="003A6221"/>
    <w:rsid w:val="003A6BA2"/>
    <w:rsid w:val="003A7A48"/>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F6B"/>
    <w:rsid w:val="003C2BD6"/>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483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0F2"/>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31A"/>
    <w:rsid w:val="00485639"/>
    <w:rsid w:val="0048719A"/>
    <w:rsid w:val="00487F91"/>
    <w:rsid w:val="00491ABC"/>
    <w:rsid w:val="004924D1"/>
    <w:rsid w:val="00493464"/>
    <w:rsid w:val="00493C3E"/>
    <w:rsid w:val="00494113"/>
    <w:rsid w:val="0049600A"/>
    <w:rsid w:val="00497E5A"/>
    <w:rsid w:val="004A1CAE"/>
    <w:rsid w:val="004A1F25"/>
    <w:rsid w:val="004A20B7"/>
    <w:rsid w:val="004A265C"/>
    <w:rsid w:val="004A364F"/>
    <w:rsid w:val="004A45EC"/>
    <w:rsid w:val="004A4734"/>
    <w:rsid w:val="004A4CCF"/>
    <w:rsid w:val="004A5846"/>
    <w:rsid w:val="004A739E"/>
    <w:rsid w:val="004A74EB"/>
    <w:rsid w:val="004A79AB"/>
    <w:rsid w:val="004B0A92"/>
    <w:rsid w:val="004B1835"/>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6665"/>
    <w:rsid w:val="004E7503"/>
    <w:rsid w:val="004F13E5"/>
    <w:rsid w:val="004F46C1"/>
    <w:rsid w:val="004F6487"/>
    <w:rsid w:val="004F6672"/>
    <w:rsid w:val="004F72AD"/>
    <w:rsid w:val="004F7353"/>
    <w:rsid w:val="00503297"/>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4009"/>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1D2B"/>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ADB"/>
    <w:rsid w:val="00584F06"/>
    <w:rsid w:val="00585320"/>
    <w:rsid w:val="005859A1"/>
    <w:rsid w:val="005860BE"/>
    <w:rsid w:val="0058658E"/>
    <w:rsid w:val="00590B67"/>
    <w:rsid w:val="00591A34"/>
    <w:rsid w:val="00591C24"/>
    <w:rsid w:val="00592891"/>
    <w:rsid w:val="0059310D"/>
    <w:rsid w:val="00593127"/>
    <w:rsid w:val="00594710"/>
    <w:rsid w:val="00594841"/>
    <w:rsid w:val="00594E8C"/>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4F3D"/>
    <w:rsid w:val="005F523A"/>
    <w:rsid w:val="005F52A2"/>
    <w:rsid w:val="005F5AD8"/>
    <w:rsid w:val="005F5FDA"/>
    <w:rsid w:val="005F6CF1"/>
    <w:rsid w:val="005F796D"/>
    <w:rsid w:val="005F7D5D"/>
    <w:rsid w:val="005F7DAE"/>
    <w:rsid w:val="00602C58"/>
    <w:rsid w:val="0060494A"/>
    <w:rsid w:val="00604E41"/>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A01"/>
    <w:rsid w:val="00614B13"/>
    <w:rsid w:val="00614F38"/>
    <w:rsid w:val="0061601B"/>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671"/>
    <w:rsid w:val="00671989"/>
    <w:rsid w:val="00671EBF"/>
    <w:rsid w:val="00672460"/>
    <w:rsid w:val="00672552"/>
    <w:rsid w:val="00673CE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C6D10"/>
    <w:rsid w:val="006D008A"/>
    <w:rsid w:val="006D0926"/>
    <w:rsid w:val="006D1096"/>
    <w:rsid w:val="006D3769"/>
    <w:rsid w:val="006D4351"/>
    <w:rsid w:val="006D4BD7"/>
    <w:rsid w:val="006D5862"/>
    <w:rsid w:val="006D63E4"/>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4960"/>
    <w:rsid w:val="0071544F"/>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2A0"/>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6D5"/>
    <w:rsid w:val="007A0732"/>
    <w:rsid w:val="007A0E8B"/>
    <w:rsid w:val="007A11E6"/>
    <w:rsid w:val="007A1384"/>
    <w:rsid w:val="007A1BBA"/>
    <w:rsid w:val="007A2532"/>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1DDD"/>
    <w:rsid w:val="007D2DDA"/>
    <w:rsid w:val="007D31EF"/>
    <w:rsid w:val="007D3B0B"/>
    <w:rsid w:val="007D53FD"/>
    <w:rsid w:val="007D5622"/>
    <w:rsid w:val="007D6618"/>
    <w:rsid w:val="007E13AB"/>
    <w:rsid w:val="007E1D5F"/>
    <w:rsid w:val="007E2BF8"/>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486"/>
    <w:rsid w:val="00872860"/>
    <w:rsid w:val="00872A33"/>
    <w:rsid w:val="008737AB"/>
    <w:rsid w:val="008738F3"/>
    <w:rsid w:val="00873F05"/>
    <w:rsid w:val="00876E5F"/>
    <w:rsid w:val="00877206"/>
    <w:rsid w:val="0088141F"/>
    <w:rsid w:val="008821FD"/>
    <w:rsid w:val="008835F9"/>
    <w:rsid w:val="008836C3"/>
    <w:rsid w:val="00883702"/>
    <w:rsid w:val="00885085"/>
    <w:rsid w:val="00885269"/>
    <w:rsid w:val="00885EB9"/>
    <w:rsid w:val="00886056"/>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A62"/>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2C63"/>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390"/>
    <w:rsid w:val="008E2A61"/>
    <w:rsid w:val="008E4F5F"/>
    <w:rsid w:val="008E5854"/>
    <w:rsid w:val="008E5BA1"/>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18C2"/>
    <w:rsid w:val="00932465"/>
    <w:rsid w:val="00933343"/>
    <w:rsid w:val="00933446"/>
    <w:rsid w:val="0093375E"/>
    <w:rsid w:val="00933F72"/>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4374"/>
    <w:rsid w:val="009648B8"/>
    <w:rsid w:val="0096603F"/>
    <w:rsid w:val="0096609F"/>
    <w:rsid w:val="009668CB"/>
    <w:rsid w:val="009669F2"/>
    <w:rsid w:val="00966DCE"/>
    <w:rsid w:val="00966EA5"/>
    <w:rsid w:val="0096707E"/>
    <w:rsid w:val="009702BD"/>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289"/>
    <w:rsid w:val="009914B7"/>
    <w:rsid w:val="00991532"/>
    <w:rsid w:val="00991D8D"/>
    <w:rsid w:val="009927E1"/>
    <w:rsid w:val="00992E19"/>
    <w:rsid w:val="00996608"/>
    <w:rsid w:val="00996D4D"/>
    <w:rsid w:val="00996E6B"/>
    <w:rsid w:val="00997282"/>
    <w:rsid w:val="00997EE0"/>
    <w:rsid w:val="009A199E"/>
    <w:rsid w:val="009A2D0E"/>
    <w:rsid w:val="009A400A"/>
    <w:rsid w:val="009A4536"/>
    <w:rsid w:val="009A56BF"/>
    <w:rsid w:val="009A5C27"/>
    <w:rsid w:val="009A67DD"/>
    <w:rsid w:val="009A7F12"/>
    <w:rsid w:val="009B17E1"/>
    <w:rsid w:val="009B1E90"/>
    <w:rsid w:val="009B20DC"/>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4B0"/>
    <w:rsid w:val="009D59A9"/>
    <w:rsid w:val="009D7F2B"/>
    <w:rsid w:val="009E165A"/>
    <w:rsid w:val="009E1CA7"/>
    <w:rsid w:val="009E461D"/>
    <w:rsid w:val="009E5494"/>
    <w:rsid w:val="009E5C1C"/>
    <w:rsid w:val="009E6A37"/>
    <w:rsid w:val="009E767B"/>
    <w:rsid w:val="009F06BF"/>
    <w:rsid w:val="009F0A03"/>
    <w:rsid w:val="009F34CF"/>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69B2"/>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7042"/>
    <w:rsid w:val="00A37049"/>
    <w:rsid w:val="00A40585"/>
    <w:rsid w:val="00A408DB"/>
    <w:rsid w:val="00A4154C"/>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912"/>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3B09"/>
    <w:rsid w:val="00AD42E5"/>
    <w:rsid w:val="00AD43C8"/>
    <w:rsid w:val="00AD4556"/>
    <w:rsid w:val="00AD50BF"/>
    <w:rsid w:val="00AD5AE5"/>
    <w:rsid w:val="00AD5E90"/>
    <w:rsid w:val="00AE0E65"/>
    <w:rsid w:val="00AE3985"/>
    <w:rsid w:val="00AE412C"/>
    <w:rsid w:val="00AE4A63"/>
    <w:rsid w:val="00AE70A5"/>
    <w:rsid w:val="00AF0BA9"/>
    <w:rsid w:val="00AF19AF"/>
    <w:rsid w:val="00AF229D"/>
    <w:rsid w:val="00AF2AD6"/>
    <w:rsid w:val="00AF2EF3"/>
    <w:rsid w:val="00AF2F0C"/>
    <w:rsid w:val="00AF3BCC"/>
    <w:rsid w:val="00AF47EF"/>
    <w:rsid w:val="00AF615D"/>
    <w:rsid w:val="00AF7D19"/>
    <w:rsid w:val="00B00AB9"/>
    <w:rsid w:val="00B024FD"/>
    <w:rsid w:val="00B02DB3"/>
    <w:rsid w:val="00B03784"/>
    <w:rsid w:val="00B03D38"/>
    <w:rsid w:val="00B04D14"/>
    <w:rsid w:val="00B06568"/>
    <w:rsid w:val="00B06D88"/>
    <w:rsid w:val="00B07F7D"/>
    <w:rsid w:val="00B1005E"/>
    <w:rsid w:val="00B1062E"/>
    <w:rsid w:val="00B10B36"/>
    <w:rsid w:val="00B12C46"/>
    <w:rsid w:val="00B13336"/>
    <w:rsid w:val="00B1491C"/>
    <w:rsid w:val="00B1514C"/>
    <w:rsid w:val="00B151B1"/>
    <w:rsid w:val="00B15BBC"/>
    <w:rsid w:val="00B167FA"/>
    <w:rsid w:val="00B20A0C"/>
    <w:rsid w:val="00B21B79"/>
    <w:rsid w:val="00B21D6F"/>
    <w:rsid w:val="00B234D8"/>
    <w:rsid w:val="00B236BC"/>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EB5"/>
    <w:rsid w:val="00C02688"/>
    <w:rsid w:val="00C02B7A"/>
    <w:rsid w:val="00C03296"/>
    <w:rsid w:val="00C03CB7"/>
    <w:rsid w:val="00C040DF"/>
    <w:rsid w:val="00C0539B"/>
    <w:rsid w:val="00C06050"/>
    <w:rsid w:val="00C10659"/>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3FA3"/>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245D"/>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58"/>
    <w:rsid w:val="00C83CC6"/>
    <w:rsid w:val="00C85942"/>
    <w:rsid w:val="00C86A90"/>
    <w:rsid w:val="00C871A5"/>
    <w:rsid w:val="00C90C2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3BAA"/>
    <w:rsid w:val="00CD3CAF"/>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1850"/>
    <w:rsid w:val="00CF2241"/>
    <w:rsid w:val="00CF3340"/>
    <w:rsid w:val="00CF5FA4"/>
    <w:rsid w:val="00CF6745"/>
    <w:rsid w:val="00CF761B"/>
    <w:rsid w:val="00CF773E"/>
    <w:rsid w:val="00CF795D"/>
    <w:rsid w:val="00D00D93"/>
    <w:rsid w:val="00D02294"/>
    <w:rsid w:val="00D02F24"/>
    <w:rsid w:val="00D0380F"/>
    <w:rsid w:val="00D04057"/>
    <w:rsid w:val="00D04E74"/>
    <w:rsid w:val="00D10796"/>
    <w:rsid w:val="00D11A7B"/>
    <w:rsid w:val="00D129DB"/>
    <w:rsid w:val="00D13250"/>
    <w:rsid w:val="00D133BC"/>
    <w:rsid w:val="00D13EFA"/>
    <w:rsid w:val="00D13FAC"/>
    <w:rsid w:val="00D14194"/>
    <w:rsid w:val="00D153F7"/>
    <w:rsid w:val="00D16C1C"/>
    <w:rsid w:val="00D20F7D"/>
    <w:rsid w:val="00D211B8"/>
    <w:rsid w:val="00D21445"/>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754"/>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5F2E"/>
    <w:rsid w:val="00D6661B"/>
    <w:rsid w:val="00D6714A"/>
    <w:rsid w:val="00D67AFF"/>
    <w:rsid w:val="00D72C37"/>
    <w:rsid w:val="00D73399"/>
    <w:rsid w:val="00D737E2"/>
    <w:rsid w:val="00D75391"/>
    <w:rsid w:val="00D75A81"/>
    <w:rsid w:val="00D768B6"/>
    <w:rsid w:val="00D76C11"/>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C89"/>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2B"/>
    <w:rsid w:val="00DB2ECB"/>
    <w:rsid w:val="00DB478E"/>
    <w:rsid w:val="00DB68F6"/>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AAD"/>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01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189B"/>
    <w:rsid w:val="00E32989"/>
    <w:rsid w:val="00E345F1"/>
    <w:rsid w:val="00E35CC9"/>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08FA"/>
    <w:rsid w:val="00E810D0"/>
    <w:rsid w:val="00E81B69"/>
    <w:rsid w:val="00E841DE"/>
    <w:rsid w:val="00E85B03"/>
    <w:rsid w:val="00E86E90"/>
    <w:rsid w:val="00E879CA"/>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6B6"/>
    <w:rsid w:val="00EA7A38"/>
    <w:rsid w:val="00EB1711"/>
    <w:rsid w:val="00EB25AF"/>
    <w:rsid w:val="00EB261D"/>
    <w:rsid w:val="00EB45B9"/>
    <w:rsid w:val="00EB544C"/>
    <w:rsid w:val="00EB58D8"/>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41E"/>
    <w:rsid w:val="00EE1B7D"/>
    <w:rsid w:val="00EE3B7D"/>
    <w:rsid w:val="00EE4067"/>
    <w:rsid w:val="00EE4549"/>
    <w:rsid w:val="00EE568F"/>
    <w:rsid w:val="00EE763B"/>
    <w:rsid w:val="00EE7833"/>
    <w:rsid w:val="00EE7F7A"/>
    <w:rsid w:val="00EF111A"/>
    <w:rsid w:val="00EF11D7"/>
    <w:rsid w:val="00EF3F6B"/>
    <w:rsid w:val="00EF6CDA"/>
    <w:rsid w:val="00EF7033"/>
    <w:rsid w:val="00EF78D4"/>
    <w:rsid w:val="00F0143A"/>
    <w:rsid w:val="00F02D90"/>
    <w:rsid w:val="00F055AC"/>
    <w:rsid w:val="00F05BBB"/>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45A6"/>
    <w:rsid w:val="00F84FAF"/>
    <w:rsid w:val="00F86592"/>
    <w:rsid w:val="00F901CC"/>
    <w:rsid w:val="00F907F4"/>
    <w:rsid w:val="00F91D06"/>
    <w:rsid w:val="00F9201C"/>
    <w:rsid w:val="00F937A0"/>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5F05"/>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54"/>
  </w:style>
  <w:style w:type="paragraph" w:styleId="1">
    <w:name w:val="heading 1"/>
    <w:basedOn w:val="a"/>
    <w:link w:val="10"/>
    <w:uiPriority w:val="9"/>
    <w:qFormat/>
    <w:rsid w:val="008E2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8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92891"/>
    <w:rPr>
      <w:color w:val="0000FF"/>
      <w:u w:val="single"/>
    </w:rPr>
  </w:style>
  <w:style w:type="character" w:styleId="a5">
    <w:name w:val="FollowedHyperlink"/>
    <w:basedOn w:val="a0"/>
    <w:uiPriority w:val="99"/>
    <w:semiHidden/>
    <w:unhideWhenUsed/>
    <w:rsid w:val="00592891"/>
    <w:rPr>
      <w:color w:val="800080"/>
      <w:u w:val="single"/>
    </w:rPr>
  </w:style>
  <w:style w:type="character" w:customStyle="1" w:styleId="10">
    <w:name w:val="Заголовок 1 Знак"/>
    <w:basedOn w:val="a0"/>
    <w:link w:val="1"/>
    <w:uiPriority w:val="9"/>
    <w:rsid w:val="008E2390"/>
    <w:rPr>
      <w:rFonts w:ascii="Times New Roman" w:eastAsia="Times New Roman" w:hAnsi="Times New Roman" w:cs="Times New Roman"/>
      <w:b/>
      <w:bCs/>
      <w:kern w:val="36"/>
      <w:sz w:val="48"/>
      <w:szCs w:val="48"/>
      <w:lang w:eastAsia="uk-UA"/>
    </w:rPr>
  </w:style>
  <w:style w:type="character" w:customStyle="1" w:styleId="translation-chunk">
    <w:name w:val="translation-chunk"/>
    <w:rsid w:val="008E2390"/>
  </w:style>
  <w:style w:type="paragraph" w:styleId="a6">
    <w:name w:val="No Spacing"/>
    <w:qFormat/>
    <w:rsid w:val="008E2390"/>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8E2390"/>
    <w:rPr>
      <w:rFonts w:ascii="Times New Roman" w:hAnsi="Times New Roman" w:cs="Times New Roman"/>
      <w:b/>
      <w:bCs/>
      <w:sz w:val="20"/>
      <w:szCs w:val="20"/>
      <w:u w:val="none"/>
    </w:rPr>
  </w:style>
  <w:style w:type="paragraph" w:styleId="a7">
    <w:name w:val="List Paragraph"/>
    <w:basedOn w:val="a"/>
    <w:uiPriority w:val="34"/>
    <w:qFormat/>
    <w:rsid w:val="008E2390"/>
    <w:pPr>
      <w:ind w:left="720"/>
      <w:contextualSpacing/>
    </w:pPr>
    <w:rPr>
      <w:lang w:val="ru-RU"/>
    </w:rPr>
  </w:style>
  <w:style w:type="paragraph" w:styleId="a8">
    <w:name w:val="Body Text"/>
    <w:basedOn w:val="a"/>
    <w:link w:val="a9"/>
    <w:uiPriority w:val="99"/>
    <w:unhideWhenUsed/>
    <w:rsid w:val="008E2390"/>
    <w:pPr>
      <w:spacing w:after="120"/>
    </w:pPr>
    <w:rPr>
      <w:rFonts w:ascii="Calibri" w:eastAsia="Calibri" w:hAnsi="Calibri" w:cs="Times New Roman"/>
      <w:lang w:val="ru-RU"/>
    </w:rPr>
  </w:style>
  <w:style w:type="character" w:customStyle="1" w:styleId="a9">
    <w:name w:val="Основной текст Знак"/>
    <w:basedOn w:val="a0"/>
    <w:link w:val="a8"/>
    <w:uiPriority w:val="99"/>
    <w:rsid w:val="008E2390"/>
    <w:rPr>
      <w:rFonts w:ascii="Calibri" w:eastAsia="Calibri" w:hAnsi="Calibri" w:cs="Times New Roman"/>
      <w:lang w:val="ru-RU"/>
    </w:rPr>
  </w:style>
  <w:style w:type="table" w:styleId="aa">
    <w:name w:val="Table Grid"/>
    <w:basedOn w:val="a1"/>
    <w:uiPriority w:val="39"/>
    <w:rsid w:val="008E239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8A1A62"/>
    <w:pPr>
      <w:spacing w:after="120"/>
      <w:ind w:left="283"/>
    </w:pPr>
  </w:style>
  <w:style w:type="character" w:customStyle="1" w:styleId="ac">
    <w:name w:val="Основной текст с отступом Знак"/>
    <w:basedOn w:val="a0"/>
    <w:link w:val="ab"/>
    <w:uiPriority w:val="99"/>
    <w:semiHidden/>
    <w:rsid w:val="008A1A62"/>
  </w:style>
  <w:style w:type="paragraph" w:customStyle="1" w:styleId="11">
    <w:name w:val="Абзац списка1"/>
    <w:basedOn w:val="a"/>
    <w:rsid w:val="008A1A62"/>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ad">
    <w:name w:val="Title"/>
    <w:basedOn w:val="a"/>
    <w:link w:val="ae"/>
    <w:qFormat/>
    <w:rsid w:val="008A1A62"/>
    <w:pPr>
      <w:suppressAutoHyphens/>
      <w:ind w:firstLine="680"/>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8A1A62"/>
    <w:rPr>
      <w:rFonts w:ascii="Times New Roman" w:eastAsia="Times New Roman" w:hAnsi="Times New Roman" w:cs="Times New Roman"/>
      <w:b/>
      <w:sz w:val="28"/>
      <w:szCs w:val="20"/>
    </w:rPr>
  </w:style>
  <w:style w:type="paragraph" w:customStyle="1" w:styleId="Default">
    <w:name w:val="Default"/>
    <w:uiPriority w:val="99"/>
    <w:rsid w:val="008A1A6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21">
    <w:name w:val="Основной текст с отступом 21"/>
    <w:basedOn w:val="a"/>
    <w:uiPriority w:val="99"/>
    <w:rsid w:val="008A1A62"/>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FontStyle18">
    <w:name w:val="Font Style18"/>
    <w:uiPriority w:val="99"/>
    <w:rsid w:val="008A1A62"/>
    <w:rPr>
      <w:rFonts w:ascii="Times New Roman" w:hAnsi="Times New Roman"/>
      <w:sz w:val="22"/>
    </w:rPr>
  </w:style>
  <w:style w:type="character" w:customStyle="1" w:styleId="FontStyle16">
    <w:name w:val="Font Style16"/>
    <w:uiPriority w:val="99"/>
    <w:rsid w:val="008A1A62"/>
    <w:rPr>
      <w:rFonts w:ascii="Times New Roman" w:hAnsi="Times New Roman"/>
      <w:b/>
      <w:sz w:val="22"/>
    </w:rPr>
  </w:style>
  <w:style w:type="paragraph" w:customStyle="1" w:styleId="rvps2">
    <w:name w:val="rvps2"/>
    <w:basedOn w:val="a"/>
    <w:rsid w:val="008A1A6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18257373">
      <w:bodyDiv w:val="1"/>
      <w:marLeft w:val="0"/>
      <w:marRight w:val="0"/>
      <w:marTop w:val="0"/>
      <w:marBottom w:val="0"/>
      <w:divBdr>
        <w:top w:val="none" w:sz="0" w:space="0" w:color="auto"/>
        <w:left w:val="none" w:sz="0" w:space="0" w:color="auto"/>
        <w:bottom w:val="none" w:sz="0" w:space="0" w:color="auto"/>
        <w:right w:val="none" w:sz="0" w:space="0" w:color="auto"/>
      </w:divBdr>
    </w:div>
    <w:div w:id="728765439">
      <w:bodyDiv w:val="1"/>
      <w:marLeft w:val="0"/>
      <w:marRight w:val="0"/>
      <w:marTop w:val="0"/>
      <w:marBottom w:val="0"/>
      <w:divBdr>
        <w:top w:val="none" w:sz="0" w:space="0" w:color="auto"/>
        <w:left w:val="none" w:sz="0" w:space="0" w:color="auto"/>
        <w:bottom w:val="none" w:sz="0" w:space="0" w:color="auto"/>
        <w:right w:val="none" w:sz="0" w:space="0" w:color="auto"/>
      </w:divBdr>
    </w:div>
    <w:div w:id="1252085273">
      <w:bodyDiv w:val="1"/>
      <w:marLeft w:val="0"/>
      <w:marRight w:val="0"/>
      <w:marTop w:val="0"/>
      <w:marBottom w:val="0"/>
      <w:divBdr>
        <w:top w:val="none" w:sz="0" w:space="0" w:color="auto"/>
        <w:left w:val="none" w:sz="0" w:space="0" w:color="auto"/>
        <w:bottom w:val="none" w:sz="0" w:space="0" w:color="auto"/>
        <w:right w:val="none" w:sz="0" w:space="0" w:color="auto"/>
      </w:divBdr>
      <w:divsChild>
        <w:div w:id="685713478">
          <w:marLeft w:val="-1281"/>
          <w:marRight w:val="0"/>
          <w:marTop w:val="0"/>
          <w:marBottom w:val="0"/>
          <w:divBdr>
            <w:top w:val="none" w:sz="0" w:space="0" w:color="auto"/>
            <w:left w:val="none" w:sz="0" w:space="0" w:color="auto"/>
            <w:bottom w:val="none" w:sz="0" w:space="0" w:color="auto"/>
            <w:right w:val="none" w:sz="0" w:space="0" w:color="auto"/>
          </w:divBdr>
        </w:div>
      </w:divsChild>
    </w:div>
    <w:div w:id="1382902616">
      <w:bodyDiv w:val="1"/>
      <w:marLeft w:val="0"/>
      <w:marRight w:val="0"/>
      <w:marTop w:val="0"/>
      <w:marBottom w:val="0"/>
      <w:divBdr>
        <w:top w:val="none" w:sz="0" w:space="0" w:color="auto"/>
        <w:left w:val="none" w:sz="0" w:space="0" w:color="auto"/>
        <w:bottom w:val="none" w:sz="0" w:space="0" w:color="auto"/>
        <w:right w:val="none" w:sz="0" w:space="0" w:color="auto"/>
      </w:divBdr>
    </w:div>
    <w:div w:id="1527908324">
      <w:bodyDiv w:val="1"/>
      <w:marLeft w:val="0"/>
      <w:marRight w:val="0"/>
      <w:marTop w:val="0"/>
      <w:marBottom w:val="0"/>
      <w:divBdr>
        <w:top w:val="none" w:sz="0" w:space="0" w:color="auto"/>
        <w:left w:val="none" w:sz="0" w:space="0" w:color="auto"/>
        <w:bottom w:val="none" w:sz="0" w:space="0" w:color="auto"/>
        <w:right w:val="none" w:sz="0" w:space="0" w:color="auto"/>
      </w:divBdr>
    </w:div>
    <w:div w:id="16255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420" TargetMode="External"/><Relationship Id="rId3" Type="http://schemas.openxmlformats.org/officeDocument/2006/relationships/styles" Target="styles.xml"/><Relationship Id="rId7" Type="http://schemas.openxmlformats.org/officeDocument/2006/relationships/hyperlink" Target="https://zakon.rada.gov.ua/laws/show/1178-2022-%D0%BF/ed202304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4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ed20230420" TargetMode="External"/><Relationship Id="rId4" Type="http://schemas.openxmlformats.org/officeDocument/2006/relationships/settings" Target="settings.xml"/><Relationship Id="rId9" Type="http://schemas.openxmlformats.org/officeDocument/2006/relationships/hyperlink" Target="https://zakon.rada.gov.ua/laws/show/922-19/ed2023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60697-625E-4A11-B948-1F291454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52833</Words>
  <Characters>30115</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2023-09-12T10:19:00Z</cp:lastPrinted>
  <dcterms:created xsi:type="dcterms:W3CDTF">2024-02-22T08:03:00Z</dcterms:created>
  <dcterms:modified xsi:type="dcterms:W3CDTF">2024-02-22T08:03:00Z</dcterms:modified>
</cp:coreProperties>
</file>