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55" w:rsidRDefault="002E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33"/>
        <w:jc w:val="right"/>
        <w:rPr>
          <w:b w:val="0"/>
          <w:bCs/>
        </w:rPr>
      </w:pPr>
      <w:r>
        <w:rPr>
          <w:bCs/>
        </w:rPr>
        <w:t xml:space="preserve">Додаток № </w:t>
      </w:r>
      <w:r w:rsidR="0017621A">
        <w:rPr>
          <w:bCs/>
        </w:rPr>
        <w:t>3</w:t>
      </w:r>
    </w:p>
    <w:p w:rsidR="006C0F55" w:rsidRDefault="002E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33"/>
        <w:jc w:val="right"/>
        <w:rPr>
          <w:b w:val="0"/>
          <w:bCs/>
        </w:rPr>
      </w:pPr>
      <w:r>
        <w:rPr>
          <w:bCs/>
        </w:rPr>
        <w:t xml:space="preserve">до тендерної документації </w:t>
      </w:r>
    </w:p>
    <w:p w:rsidR="006C0F55" w:rsidRDefault="002E0028">
      <w:pPr>
        <w:ind w:right="133"/>
        <w:jc w:val="right"/>
        <w:rPr>
          <w:i/>
          <w:iCs/>
        </w:rPr>
      </w:pPr>
      <w:r>
        <w:rPr>
          <w:i/>
          <w:iCs/>
        </w:rPr>
        <w:t>подається у вигляді, наведеному нижче</w:t>
      </w:r>
    </w:p>
    <w:p w:rsidR="006C0F55" w:rsidRDefault="002E0028" w:rsidP="00CA10D5">
      <w:pPr>
        <w:jc w:val="right"/>
        <w:rPr>
          <w:color w:val="000000" w:themeColor="text1"/>
        </w:rPr>
      </w:pPr>
      <w:r>
        <w:rPr>
          <w:u w:val="single"/>
        </w:rPr>
        <w:t xml:space="preserve"> </w:t>
      </w:r>
    </w:p>
    <w:p w:rsidR="006C0F55" w:rsidRDefault="002E0028">
      <w:pPr>
        <w:rPr>
          <w:b w:val="0"/>
          <w:bCs/>
        </w:rPr>
      </w:pPr>
      <w:r>
        <w:rPr>
          <w:bCs/>
        </w:rPr>
        <w:t>Технічні вимоги до предмета закупівлі</w:t>
      </w:r>
    </w:p>
    <w:p w:rsidR="006C0F55" w:rsidRDefault="002E0028">
      <w:pPr>
        <w:rPr>
          <w:bCs/>
        </w:rPr>
      </w:pPr>
      <w:r>
        <w:rPr>
          <w:color w:val="000000"/>
        </w:rPr>
        <w:t xml:space="preserve">Код за ДК 021:2015: </w:t>
      </w:r>
      <w:r>
        <w:rPr>
          <w:bCs/>
        </w:rPr>
        <w:t>24450000-3 Агрохімічна продукція</w:t>
      </w:r>
    </w:p>
    <w:p w:rsidR="006C0F55" w:rsidRDefault="006C0F55">
      <w:pPr>
        <w:rPr>
          <w:color w:val="000000" w:themeColor="text1"/>
        </w:rPr>
      </w:pPr>
    </w:p>
    <w:p w:rsidR="006C0F55" w:rsidRDefault="002E0028">
      <w:pPr>
        <w:widowControl/>
        <w:suppressAutoHyphens w:val="0"/>
        <w:autoSpaceDE/>
        <w:jc w:val="both"/>
        <w:rPr>
          <w:b w:val="0"/>
          <w:color w:val="000000"/>
          <w:lang w:eastAsia="ru-RU" w:bidi="ar-SA"/>
        </w:rPr>
      </w:pPr>
      <w:r>
        <w:rPr>
          <w:b w:val="0"/>
          <w:color w:val="000000"/>
          <w:lang w:eastAsia="ru-RU" w:bidi="ar-SA"/>
        </w:rPr>
        <w:t>Запропонований Учасником товар повинен відповідати наступним характеристикам:</w:t>
      </w:r>
    </w:p>
    <w:p w:rsidR="006C0F55" w:rsidRDefault="006C0F55">
      <w:pPr>
        <w:widowControl/>
        <w:suppressAutoHyphens w:val="0"/>
        <w:autoSpaceDE/>
        <w:jc w:val="both"/>
        <w:rPr>
          <w:b w:val="0"/>
          <w:color w:val="000000"/>
          <w:lang w:eastAsia="ru-RU" w:bidi="ar-SA"/>
        </w:rPr>
      </w:pPr>
    </w:p>
    <w:p w:rsidR="006C0F55" w:rsidRDefault="002E0028">
      <w:pPr>
        <w:pStyle w:val="a7"/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567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>Запропонований учасником товар обов’язково повинен відповідати (або бути не гірше) усім наведеним у цьому Додатку технічним вимогам</w:t>
      </w:r>
      <w:r w:rsidR="00ED5125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, характеристикам, параметрам, 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>комплектації</w:t>
      </w:r>
      <w:r w:rsidR="00ED5125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та бути безпечним для довкілля.</w:t>
      </w:r>
    </w:p>
    <w:p w:rsidR="00281A00" w:rsidRDefault="00281A00" w:rsidP="00281A00">
      <w:pPr>
        <w:pStyle w:val="a7"/>
        <w:tabs>
          <w:tab w:val="left" w:pos="0"/>
          <w:tab w:val="left" w:pos="142"/>
          <w:tab w:val="left" w:pos="567"/>
          <w:tab w:val="left" w:pos="720"/>
        </w:tabs>
        <w:autoSpaceDN w:val="0"/>
        <w:adjustRightInd w:val="0"/>
        <w:spacing w:after="0" w:line="240" w:lineRule="auto"/>
        <w:ind w:left="0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7550AB" w:rsidRPr="007A3BA6" w:rsidRDefault="002E0028" w:rsidP="007550AB">
      <w:pPr>
        <w:widowControl/>
        <w:numPr>
          <w:ilvl w:val="0"/>
          <w:numId w:val="1"/>
        </w:numPr>
        <w:tabs>
          <w:tab w:val="clear" w:pos="720"/>
          <w:tab w:val="left" w:pos="0"/>
          <w:tab w:val="left" w:pos="567"/>
        </w:tabs>
        <w:suppressAutoHyphens w:val="0"/>
        <w:autoSpaceDE/>
        <w:ind w:left="0" w:right="-57" w:firstLine="0"/>
        <w:jc w:val="both"/>
        <w:rPr>
          <w:rFonts w:eastAsia="Times New Roman"/>
          <w:b w:val="0"/>
          <w:color w:val="000000"/>
          <w:lang w:eastAsia="ar-SA" w:bidi="ar-SA"/>
        </w:rPr>
      </w:pPr>
      <w:r>
        <w:rPr>
          <w:b w:val="0"/>
          <w:bCs/>
          <w:color w:val="000000"/>
          <w:lang w:eastAsia="uk-UA" w:bidi="uk-UA"/>
        </w:rPr>
        <w:t>П</w:t>
      </w:r>
      <w:r>
        <w:rPr>
          <w:rFonts w:eastAsia="Times New Roman"/>
          <w:b w:val="0"/>
          <w:color w:val="000000"/>
          <w:lang w:eastAsia="ar-SA" w:bidi="ar-SA"/>
        </w:rPr>
        <w:t xml:space="preserve">ропонований товар повинен бути новим та таким, що раніше не експлуатувався і </w:t>
      </w:r>
      <w:r>
        <w:rPr>
          <w:b w:val="0"/>
          <w:color w:val="000000"/>
          <w:lang w:eastAsia="ru-RU" w:bidi="ar-SA"/>
        </w:rPr>
        <w:t xml:space="preserve">не використовувався, в тому числі у якості демонстраційного експонату, та умови його зберігання не були порушені. </w:t>
      </w:r>
      <w:r>
        <w:rPr>
          <w:rFonts w:eastAsia="Times New Roman"/>
          <w:b w:val="0"/>
          <w:color w:val="000000"/>
          <w:lang w:eastAsia="ar-SA" w:bidi="ar-SA"/>
        </w:rPr>
        <w:t xml:space="preserve">Термін придатності на момент поставки замовнику повинен </w:t>
      </w:r>
      <w:r w:rsidRPr="007A3BA6">
        <w:rPr>
          <w:rFonts w:eastAsia="Times New Roman"/>
          <w:b w:val="0"/>
          <w:color w:val="000000"/>
          <w:lang w:eastAsia="ar-SA" w:bidi="ar-SA"/>
        </w:rPr>
        <w:t xml:space="preserve">становити </w:t>
      </w:r>
      <w:r w:rsidRPr="007A3BA6">
        <w:rPr>
          <w:rFonts w:eastAsia="Times New Roman"/>
          <w:bCs/>
          <w:color w:val="000000"/>
          <w:lang w:eastAsia="ar-SA" w:bidi="ar-SA"/>
        </w:rPr>
        <w:t xml:space="preserve">не </w:t>
      </w:r>
      <w:r w:rsidR="007550AB" w:rsidRPr="007A3BA6">
        <w:rPr>
          <w:rFonts w:eastAsia="Times New Roman"/>
          <w:bCs/>
          <w:color w:val="000000"/>
          <w:lang w:eastAsia="ar-SA" w:bidi="ar-SA"/>
        </w:rPr>
        <w:t>менше 75</w:t>
      </w:r>
      <w:r w:rsidRPr="007A3BA6">
        <w:rPr>
          <w:rFonts w:eastAsia="Times New Roman"/>
          <w:bCs/>
          <w:color w:val="000000"/>
          <w:lang w:eastAsia="ar-SA" w:bidi="ar-SA"/>
        </w:rPr>
        <w:t>%</w:t>
      </w:r>
      <w:r w:rsidRPr="007A3BA6">
        <w:rPr>
          <w:rFonts w:eastAsia="Times New Roman"/>
          <w:b w:val="0"/>
          <w:color w:val="000000"/>
          <w:lang w:eastAsia="ar-SA" w:bidi="ar-SA"/>
        </w:rPr>
        <w:t xml:space="preserve"> від загального терміну їх придатності.</w:t>
      </w:r>
    </w:p>
    <w:p w:rsidR="007550AB" w:rsidRDefault="007550AB" w:rsidP="007550AB">
      <w:pPr>
        <w:widowControl/>
        <w:tabs>
          <w:tab w:val="left" w:pos="0"/>
          <w:tab w:val="left" w:pos="567"/>
        </w:tabs>
        <w:suppressAutoHyphens w:val="0"/>
        <w:autoSpaceDE/>
        <w:ind w:right="-57"/>
        <w:jc w:val="both"/>
        <w:rPr>
          <w:rFonts w:eastAsia="Times New Roman"/>
          <w:b w:val="0"/>
          <w:color w:val="000000"/>
          <w:lang w:eastAsia="ar-SA" w:bidi="ar-SA"/>
        </w:rPr>
      </w:pPr>
      <w:r w:rsidRPr="007A3BA6">
        <w:rPr>
          <w:rFonts w:eastAsia="Times New Roman"/>
          <w:color w:val="000000"/>
          <w:lang w:eastAsia="ar-SA" w:bidi="ar-SA"/>
        </w:rPr>
        <w:t>Учасник надає</w:t>
      </w:r>
      <w:r w:rsidRPr="007A3BA6">
        <w:rPr>
          <w:rFonts w:eastAsia="Times New Roman"/>
          <w:b w:val="0"/>
          <w:color w:val="000000"/>
          <w:lang w:eastAsia="ar-SA" w:bidi="ar-SA"/>
        </w:rPr>
        <w:t xml:space="preserve"> </w:t>
      </w:r>
      <w:r w:rsidRPr="007A3BA6">
        <w:rPr>
          <w:rFonts w:eastAsia="Times New Roman"/>
          <w:color w:val="000000"/>
          <w:lang w:eastAsia="ar-SA" w:bidi="ar-SA"/>
        </w:rPr>
        <w:t>гарантійний лист</w:t>
      </w:r>
      <w:r w:rsidRPr="007A3BA6">
        <w:rPr>
          <w:rFonts w:eastAsia="Times New Roman"/>
          <w:b w:val="0"/>
          <w:color w:val="000000"/>
          <w:lang w:eastAsia="ar-SA" w:bidi="ar-SA"/>
        </w:rPr>
        <w:t xml:space="preserve"> про те, що термін придатності</w:t>
      </w:r>
      <w:r w:rsidR="00E14A9D" w:rsidRPr="007A3BA6">
        <w:rPr>
          <w:rFonts w:eastAsia="Times New Roman"/>
          <w:b w:val="0"/>
          <w:color w:val="000000"/>
          <w:lang w:eastAsia="ar-SA" w:bidi="ar-SA"/>
        </w:rPr>
        <w:t xml:space="preserve"> товару</w:t>
      </w:r>
      <w:r w:rsidRPr="007A3BA6">
        <w:rPr>
          <w:rFonts w:eastAsia="Times New Roman"/>
          <w:b w:val="0"/>
          <w:color w:val="000000"/>
          <w:lang w:eastAsia="ar-SA" w:bidi="ar-SA"/>
        </w:rPr>
        <w:t xml:space="preserve"> на момент поставки</w:t>
      </w:r>
      <w:r w:rsidR="00E14A9D" w:rsidRPr="007A3BA6">
        <w:rPr>
          <w:rFonts w:eastAsia="Times New Roman"/>
          <w:b w:val="0"/>
          <w:color w:val="000000"/>
          <w:lang w:eastAsia="ar-SA" w:bidi="ar-SA"/>
        </w:rPr>
        <w:t xml:space="preserve"> </w:t>
      </w:r>
      <w:r w:rsidRPr="007A3BA6">
        <w:rPr>
          <w:rFonts w:eastAsia="Times New Roman"/>
          <w:b w:val="0"/>
          <w:color w:val="000000"/>
          <w:lang w:eastAsia="ar-SA" w:bidi="ar-SA"/>
        </w:rPr>
        <w:t xml:space="preserve">замовнику повинен становити </w:t>
      </w:r>
      <w:r w:rsidRPr="007A3BA6">
        <w:rPr>
          <w:rFonts w:eastAsia="Times New Roman"/>
          <w:bCs/>
          <w:color w:val="000000"/>
          <w:lang w:eastAsia="ar-SA" w:bidi="ar-SA"/>
        </w:rPr>
        <w:t>не менше 75%</w:t>
      </w:r>
      <w:r w:rsidRPr="007A3BA6">
        <w:rPr>
          <w:rFonts w:eastAsia="Times New Roman"/>
          <w:b w:val="0"/>
          <w:color w:val="000000"/>
          <w:lang w:eastAsia="ar-SA" w:bidi="ar-SA"/>
        </w:rPr>
        <w:t xml:space="preserve"> від загального терміну їх</w:t>
      </w:r>
      <w:r>
        <w:rPr>
          <w:rFonts w:eastAsia="Times New Roman"/>
          <w:b w:val="0"/>
          <w:color w:val="000000"/>
          <w:lang w:eastAsia="ar-SA" w:bidi="ar-SA"/>
        </w:rPr>
        <w:t xml:space="preserve"> придатності</w:t>
      </w:r>
      <w:r w:rsidR="007A3BA6">
        <w:rPr>
          <w:rFonts w:eastAsia="Times New Roman"/>
          <w:b w:val="0"/>
          <w:color w:val="000000"/>
          <w:lang w:eastAsia="ar-SA" w:bidi="ar-SA"/>
        </w:rPr>
        <w:t>.</w:t>
      </w:r>
    </w:p>
    <w:p w:rsidR="00281A00" w:rsidRPr="007550AB" w:rsidRDefault="00281A00" w:rsidP="007550AB">
      <w:pPr>
        <w:widowControl/>
        <w:tabs>
          <w:tab w:val="left" w:pos="0"/>
          <w:tab w:val="left" w:pos="567"/>
        </w:tabs>
        <w:suppressAutoHyphens w:val="0"/>
        <w:autoSpaceDE/>
        <w:ind w:right="-57"/>
        <w:jc w:val="both"/>
        <w:rPr>
          <w:rFonts w:eastAsia="Times New Roman"/>
          <w:b w:val="0"/>
          <w:color w:val="000000"/>
          <w:lang w:eastAsia="ar-SA" w:bidi="ar-SA"/>
        </w:rPr>
      </w:pPr>
    </w:p>
    <w:p w:rsidR="006C0F55" w:rsidRDefault="002E0028">
      <w:pPr>
        <w:widowControl/>
        <w:numPr>
          <w:ilvl w:val="0"/>
          <w:numId w:val="1"/>
        </w:numPr>
        <w:tabs>
          <w:tab w:val="clear" w:pos="720"/>
          <w:tab w:val="left" w:pos="0"/>
          <w:tab w:val="left" w:pos="567"/>
        </w:tabs>
        <w:suppressAutoHyphens w:val="0"/>
        <w:autoSpaceDE/>
        <w:ind w:left="0" w:right="-57" w:firstLine="0"/>
        <w:jc w:val="both"/>
        <w:rPr>
          <w:rFonts w:eastAsia="Times New Roman"/>
          <w:b w:val="0"/>
          <w:color w:val="000000"/>
          <w:lang w:eastAsia="ar-SA" w:bidi="ar-SA"/>
        </w:rPr>
      </w:pPr>
      <w:r>
        <w:rPr>
          <w:rFonts w:eastAsia="Lucida Sans Unicode" w:cs="Tahoma"/>
          <w:b w:val="0"/>
          <w:bCs/>
          <w:color w:val="000000"/>
        </w:rPr>
        <w:t xml:space="preserve">При виявленні Замовником дефектів товару, будь-чого іншого, що може якимось чином вплинути на якісні характеристики товару, </w:t>
      </w:r>
      <w:r>
        <w:rPr>
          <w:b w:val="0"/>
          <w:color w:val="000000"/>
          <w:lang w:eastAsia="ru-RU" w:bidi="ar-SA"/>
        </w:rPr>
        <w:t>Постачальник</w:t>
      </w:r>
      <w:r>
        <w:rPr>
          <w:rFonts w:eastAsia="Lucida Sans Unicode" w:cs="Tahoma"/>
          <w:b w:val="0"/>
          <w:bCs/>
          <w:color w:val="000000"/>
        </w:rPr>
        <w:t xml:space="preserve"> повинен їх усунити за власний рахунок.</w:t>
      </w:r>
    </w:p>
    <w:p w:rsidR="006C0F55" w:rsidRDefault="002E0028">
      <w:pPr>
        <w:widowControl/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360"/>
          <w:tab w:val="left" w:pos="567"/>
        </w:tabs>
        <w:suppressAutoHyphens w:val="0"/>
        <w:autoSpaceDE/>
        <w:autoSpaceDN w:val="0"/>
        <w:adjustRightInd w:val="0"/>
        <w:ind w:left="0" w:firstLine="0"/>
        <w:jc w:val="both"/>
        <w:rPr>
          <w:b w:val="0"/>
          <w:u w:val="single"/>
        </w:rPr>
      </w:pPr>
      <w:r>
        <w:rPr>
          <w:b w:val="0"/>
        </w:rPr>
        <w:t xml:space="preserve">Якість товару повинна відповідати </w:t>
      </w:r>
      <w:r>
        <w:rPr>
          <w:rFonts w:cs="Arial"/>
          <w:b w:val="0"/>
          <w:color w:val="000000"/>
          <w:lang w:eastAsia="ru-RU" w:bidi="ar-SA"/>
        </w:rPr>
        <w:t xml:space="preserve">державним стандартам та/або технічним умовам, тощо для товарів даного типу. </w:t>
      </w:r>
    </w:p>
    <w:p w:rsidR="00F2452F" w:rsidRPr="00CC74BE" w:rsidRDefault="002E0028">
      <w:pPr>
        <w:widowControl/>
        <w:tabs>
          <w:tab w:val="left" w:pos="142"/>
          <w:tab w:val="left" w:pos="360"/>
          <w:tab w:val="left" w:pos="567"/>
        </w:tabs>
        <w:suppressAutoHyphens w:val="0"/>
        <w:autoSpaceDE/>
        <w:autoSpaceDN w:val="0"/>
        <w:adjustRightInd w:val="0"/>
        <w:jc w:val="both"/>
      </w:pPr>
      <w:r w:rsidRPr="00F2452F">
        <w:rPr>
          <w:b w:val="0"/>
        </w:rPr>
        <w:t xml:space="preserve">Якість повинна підтверджуватись сканованими копіями: </w:t>
      </w:r>
      <w:r w:rsidRPr="00CC74BE">
        <w:t>сертифікатів якості (відпові</w:t>
      </w:r>
      <w:r w:rsidR="00CC74BE">
        <w:t>дності)</w:t>
      </w:r>
      <w:r w:rsidR="00F2452F" w:rsidRPr="00CC74BE">
        <w:t xml:space="preserve"> або посвідчень якості </w:t>
      </w:r>
    </w:p>
    <w:p w:rsidR="00F2452F" w:rsidRDefault="00F2452F">
      <w:pPr>
        <w:widowControl/>
        <w:tabs>
          <w:tab w:val="left" w:pos="142"/>
          <w:tab w:val="left" w:pos="360"/>
          <w:tab w:val="left" w:pos="567"/>
        </w:tabs>
        <w:suppressAutoHyphens w:val="0"/>
        <w:autoSpaceDE/>
        <w:autoSpaceDN w:val="0"/>
        <w:adjustRightInd w:val="0"/>
        <w:jc w:val="both"/>
        <w:rPr>
          <w:b w:val="0"/>
        </w:rPr>
      </w:pPr>
      <w:r>
        <w:rPr>
          <w:b w:val="0"/>
        </w:rPr>
        <w:t xml:space="preserve">та </w:t>
      </w:r>
      <w:r w:rsidR="002E0028" w:rsidRPr="00F2452F">
        <w:rPr>
          <w:b w:val="0"/>
        </w:rPr>
        <w:t xml:space="preserve"> </w:t>
      </w:r>
    </w:p>
    <w:p w:rsidR="00CC74BE" w:rsidRDefault="002E0028">
      <w:pPr>
        <w:widowControl/>
        <w:tabs>
          <w:tab w:val="left" w:pos="142"/>
          <w:tab w:val="left" w:pos="360"/>
          <w:tab w:val="left" w:pos="567"/>
        </w:tabs>
        <w:suppressAutoHyphens w:val="0"/>
        <w:autoSpaceDE/>
        <w:autoSpaceDN w:val="0"/>
        <w:adjustRightInd w:val="0"/>
        <w:jc w:val="both"/>
        <w:rPr>
          <w:b w:val="0"/>
        </w:rPr>
      </w:pPr>
      <w:r w:rsidRPr="00CC74BE">
        <w:t>висновками державної санітарної епідеміологічної експертизи</w:t>
      </w:r>
      <w:r w:rsidR="00F2452F" w:rsidRPr="00CC74BE">
        <w:t xml:space="preserve"> або витягом з державного реєстру дезінфекційних засобів</w:t>
      </w:r>
      <w:r w:rsidRPr="00F2452F">
        <w:rPr>
          <w:b w:val="0"/>
        </w:rPr>
        <w:t xml:space="preserve">, </w:t>
      </w:r>
    </w:p>
    <w:p w:rsidR="006C0F55" w:rsidRDefault="002E0028">
      <w:pPr>
        <w:widowControl/>
        <w:tabs>
          <w:tab w:val="left" w:pos="142"/>
          <w:tab w:val="left" w:pos="360"/>
          <w:tab w:val="left" w:pos="567"/>
        </w:tabs>
        <w:suppressAutoHyphens w:val="0"/>
        <w:autoSpaceDE/>
        <w:autoSpaceDN w:val="0"/>
        <w:adjustRightInd w:val="0"/>
        <w:jc w:val="both"/>
        <w:rPr>
          <w:b w:val="0"/>
          <w:u w:val="single"/>
        </w:rPr>
      </w:pPr>
      <w:r w:rsidRPr="00F2452F">
        <w:rPr>
          <w:b w:val="0"/>
        </w:rPr>
        <w:t>оформлених згідно чинного законодавства, які підтверджують якісні, технологічні характеристики.</w:t>
      </w:r>
      <w:r>
        <w:rPr>
          <w:b w:val="0"/>
        </w:rPr>
        <w:t xml:space="preserve"> </w:t>
      </w:r>
    </w:p>
    <w:p w:rsidR="006C0F55" w:rsidRDefault="002E0028" w:rsidP="00281A00">
      <w:pPr>
        <w:pStyle w:val="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Учасник надає в складі тендерної пропозиції вищезазначені документи.</w:t>
      </w:r>
    </w:p>
    <w:p w:rsidR="006C0F55" w:rsidRDefault="006C0F55">
      <w:pPr>
        <w:pStyle w:val="1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6C0F55" w:rsidRDefault="002E0028">
      <w:pPr>
        <w:widowControl/>
        <w:numPr>
          <w:ilvl w:val="0"/>
          <w:numId w:val="1"/>
        </w:numPr>
        <w:tabs>
          <w:tab w:val="clear" w:pos="720"/>
          <w:tab w:val="left" w:pos="567"/>
          <w:tab w:val="left" w:pos="851"/>
        </w:tabs>
        <w:suppressAutoHyphens w:val="0"/>
        <w:autoSpaceDE/>
        <w:ind w:left="0" w:right="-57" w:firstLine="0"/>
        <w:jc w:val="both"/>
        <w:rPr>
          <w:rFonts w:eastAsia="Calibri"/>
          <w:b w:val="0"/>
          <w:lang w:bidi="ar-SA"/>
        </w:rPr>
      </w:pPr>
      <w:r>
        <w:rPr>
          <w:rFonts w:eastAsia="Calibri"/>
          <w:b w:val="0"/>
          <w:lang w:bidi="ar-SA"/>
        </w:rPr>
        <w:t>Ціна, що пропонується учасником, повинна включати в себе витрати на транспортування, зберігання, страхування, навантаження, розвантажування, вартість тари, упаковки і маркування, оплату митних тарифів</w:t>
      </w:r>
      <w:r>
        <w:rPr>
          <w:b w:val="0"/>
        </w:rPr>
        <w:t xml:space="preserve"> та всі витрати, пов’язані з виконанням зобов’язань учасника процедури закупівлі по виконанню договору (ПДВ, прямі витрати, адміністративні та загальновиробничі витрати, а також витрати пов’язані з доставкою документів Замовнику та  витрати, пов’язані з їх поверненням Постачальнику).</w:t>
      </w:r>
    </w:p>
    <w:p w:rsidR="006C0F55" w:rsidRDefault="002E0028">
      <w:pPr>
        <w:pStyle w:val="a7"/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місцях де технічна специфікація містить посилання на конк</w:t>
      </w:r>
      <w:r w:rsidR="005D3DFF">
        <w:rPr>
          <w:rFonts w:ascii="Times New Roman" w:hAnsi="Times New Roman"/>
          <w:color w:val="000000"/>
          <w:sz w:val="24"/>
          <w:szCs w:val="24"/>
        </w:rPr>
        <w:t>ретну торговельну марку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D3DFF">
        <w:rPr>
          <w:rFonts w:ascii="Times New Roman" w:hAnsi="Times New Roman"/>
          <w:color w:val="000000"/>
          <w:sz w:val="24"/>
          <w:szCs w:val="24"/>
        </w:rPr>
        <w:t xml:space="preserve">умовні позначення, термінологію, </w:t>
      </w:r>
      <w:r>
        <w:rPr>
          <w:rFonts w:ascii="Times New Roman" w:hAnsi="Times New Roman"/>
          <w:color w:val="000000"/>
          <w:sz w:val="24"/>
          <w:szCs w:val="24"/>
        </w:rPr>
        <w:t xml:space="preserve"> конструкцію або тип предмета закупівлі, джерело його походження або виробника, вважати </w:t>
      </w:r>
      <w:r>
        <w:rPr>
          <w:rFonts w:ascii="Times New Roman" w:hAnsi="Times New Roman"/>
          <w:sz w:val="24"/>
          <w:szCs w:val="24"/>
          <w:lang w:eastAsia="ru-RU"/>
        </w:rPr>
        <w:t>такими, що містять вираз «або еквівалент».</w:t>
      </w:r>
    </w:p>
    <w:p w:rsidR="00C03BED" w:rsidRDefault="002E0028" w:rsidP="00C03BED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Стандартні характеристики еквіваленту товар</w:t>
      </w:r>
      <w:r w:rsidR="005D3DFF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, на який може відбутися заміна, повинні відповідати вимогам діючих стандартів щодо даних товарів. </w:t>
      </w:r>
    </w:p>
    <w:p w:rsidR="004435F5" w:rsidRDefault="00C03BED" w:rsidP="00C03BED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35F5">
        <w:rPr>
          <w:rFonts w:ascii="Times New Roman" w:hAnsi="Times New Roman"/>
          <w:b/>
          <w:color w:val="000000"/>
          <w:sz w:val="24"/>
          <w:szCs w:val="24"/>
        </w:rPr>
        <w:t>Обов’язково</w:t>
      </w:r>
      <w:r w:rsidR="005D3DFF" w:rsidRPr="004435F5">
        <w:rPr>
          <w:rFonts w:ascii="Times New Roman" w:hAnsi="Times New Roman"/>
          <w:b/>
          <w:color w:val="000000"/>
          <w:sz w:val="24"/>
          <w:szCs w:val="24"/>
        </w:rPr>
        <w:t xml:space="preserve"> такий товар повинен бути </w:t>
      </w:r>
      <w:r w:rsidRPr="004435F5">
        <w:rPr>
          <w:rFonts w:ascii="Times New Roman" w:hAnsi="Times New Roman"/>
          <w:b/>
          <w:color w:val="000000"/>
          <w:sz w:val="24"/>
          <w:szCs w:val="24"/>
        </w:rPr>
        <w:t xml:space="preserve">зареєстрований та внесений </w:t>
      </w:r>
      <w:r w:rsidR="00ED5125" w:rsidRPr="004435F5">
        <w:rPr>
          <w:rFonts w:ascii="Times New Roman" w:hAnsi="Times New Roman"/>
          <w:b/>
          <w:color w:val="000000"/>
          <w:sz w:val="24"/>
          <w:szCs w:val="24"/>
        </w:rPr>
        <w:t>до державного реєстру дезінфекційних засобів</w:t>
      </w:r>
      <w:r w:rsidR="00ED5125" w:rsidRPr="006D396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D5125" w:rsidRPr="006D3961" w:rsidRDefault="006D3961" w:rsidP="00C03BED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35F5">
        <w:rPr>
          <w:rFonts w:ascii="Times New Roman" w:hAnsi="Times New Roman"/>
          <w:b/>
          <w:color w:val="000000"/>
          <w:sz w:val="24"/>
          <w:szCs w:val="24"/>
        </w:rPr>
        <w:t>Фасування запропонованого еквіваленту повинно бути аналогічним</w:t>
      </w:r>
      <w:r w:rsidR="00010D04">
        <w:rPr>
          <w:rFonts w:ascii="Times New Roman" w:hAnsi="Times New Roman"/>
          <w:b/>
          <w:color w:val="000000"/>
          <w:sz w:val="24"/>
          <w:szCs w:val="24"/>
        </w:rPr>
        <w:t xml:space="preserve"> (в окресленому діапазоні)</w:t>
      </w:r>
      <w:r w:rsidRPr="004435F5">
        <w:rPr>
          <w:rFonts w:ascii="Times New Roman" w:hAnsi="Times New Roman"/>
          <w:b/>
          <w:color w:val="000000"/>
          <w:sz w:val="24"/>
          <w:szCs w:val="24"/>
        </w:rPr>
        <w:t xml:space="preserve"> фасуванню запропонован</w:t>
      </w:r>
      <w:r w:rsidR="00010D04">
        <w:rPr>
          <w:rFonts w:ascii="Times New Roman" w:hAnsi="Times New Roman"/>
          <w:b/>
          <w:color w:val="000000"/>
          <w:sz w:val="24"/>
          <w:szCs w:val="24"/>
        </w:rPr>
        <w:t>ому</w:t>
      </w:r>
      <w:r w:rsidRPr="004435F5">
        <w:rPr>
          <w:rFonts w:ascii="Times New Roman" w:hAnsi="Times New Roman"/>
          <w:b/>
          <w:color w:val="000000"/>
          <w:sz w:val="24"/>
          <w:szCs w:val="24"/>
        </w:rPr>
        <w:t xml:space="preserve"> замовником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D396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C0F55" w:rsidRPr="005D3DFF" w:rsidRDefault="002E0028" w:rsidP="00C03BED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3961">
        <w:rPr>
          <w:rFonts w:ascii="Times New Roman" w:hAnsi="Times New Roman"/>
          <w:color w:val="000000"/>
          <w:sz w:val="24"/>
          <w:szCs w:val="24"/>
        </w:rPr>
        <w:t xml:space="preserve">У еквівалента технічні характеристики </w:t>
      </w:r>
      <w:r w:rsidRPr="006D3961">
        <w:rPr>
          <w:rFonts w:ascii="Times New Roman" w:hAnsi="Times New Roman"/>
          <w:b/>
          <w:bCs/>
          <w:color w:val="000000"/>
          <w:sz w:val="24"/>
          <w:szCs w:val="24"/>
        </w:rPr>
        <w:t>повинні бути не нижче</w:t>
      </w:r>
      <w:r w:rsidRPr="006D3961">
        <w:rPr>
          <w:rFonts w:ascii="Times New Roman" w:hAnsi="Times New Roman"/>
          <w:color w:val="000000"/>
          <w:sz w:val="24"/>
          <w:szCs w:val="24"/>
        </w:rPr>
        <w:t xml:space="preserve"> та вказуватись в пропозиціях учасників торгів з чітким визначенням марки та моделі кожної складової,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одиниці виміру, виробника товару </w:t>
      </w:r>
      <w:r w:rsidRPr="00976191">
        <w:rPr>
          <w:rFonts w:ascii="Times New Roman" w:hAnsi="Times New Roman"/>
          <w:b/>
          <w:bCs/>
          <w:color w:val="000000"/>
          <w:sz w:val="24"/>
          <w:szCs w:val="24"/>
        </w:rPr>
        <w:t>(потрібно надати порівняльну таблицю</w:t>
      </w:r>
      <w:r w:rsidR="005D3DFF" w:rsidRPr="0097619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76191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технічних характеристик).</w:t>
      </w:r>
      <w:r w:rsidR="005D3DFF">
        <w:rPr>
          <w:rFonts w:ascii="Bahnschrift" w:hAnsi="Bahnschrift" w:cs="Arial"/>
          <w:b/>
          <w:bCs/>
          <w:color w:val="000000"/>
          <w:sz w:val="24"/>
          <w:szCs w:val="24"/>
        </w:rPr>
        <w:t xml:space="preserve"> </w:t>
      </w:r>
    </w:p>
    <w:p w:rsidR="006D3961" w:rsidRDefault="006D3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6C0F55" w:rsidRDefault="002E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>
        <w:rPr>
          <w:color w:val="000000"/>
        </w:rPr>
        <w:t>Порівняльна таблиця технічних характеристик</w:t>
      </w:r>
    </w:p>
    <w:p w:rsidR="006C0F55" w:rsidRDefault="002E0028">
      <w:pPr>
        <w:jc w:val="right"/>
        <w:rPr>
          <w:u w:val="single"/>
        </w:rPr>
      </w:pPr>
      <w:r>
        <w:rPr>
          <w:u w:val="single"/>
        </w:rPr>
        <w:t>(Учасник не повинен відступати від даної форми)</w:t>
      </w:r>
    </w:p>
    <w:tbl>
      <w:tblPr>
        <w:tblStyle w:val="a4"/>
        <w:tblW w:w="9776" w:type="dxa"/>
        <w:tblInd w:w="-431" w:type="dxa"/>
        <w:tblLook w:val="04A0" w:firstRow="1" w:lastRow="0" w:firstColumn="1" w:lastColumn="0" w:noHBand="0" w:noVBand="1"/>
      </w:tblPr>
      <w:tblGrid>
        <w:gridCol w:w="458"/>
        <w:gridCol w:w="1202"/>
        <w:gridCol w:w="864"/>
        <w:gridCol w:w="622"/>
        <w:gridCol w:w="1789"/>
        <w:gridCol w:w="1083"/>
        <w:gridCol w:w="776"/>
        <w:gridCol w:w="746"/>
        <w:gridCol w:w="1094"/>
        <w:gridCol w:w="1142"/>
      </w:tblGrid>
      <w:tr w:rsidR="002C2590" w:rsidTr="00FA61DC">
        <w:tc>
          <w:tcPr>
            <w:tcW w:w="458" w:type="dxa"/>
            <w:vMerge w:val="restart"/>
            <w:vAlign w:val="center"/>
          </w:tcPr>
          <w:p w:rsidR="002C2590" w:rsidRDefault="002C2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3858" w:type="dxa"/>
            <w:gridSpan w:val="4"/>
          </w:tcPr>
          <w:p w:rsidR="002C2590" w:rsidRDefault="002C2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Предмет закупівлі відповідно тендерної документації</w:t>
            </w:r>
          </w:p>
        </w:tc>
        <w:tc>
          <w:tcPr>
            <w:tcW w:w="4242" w:type="dxa"/>
            <w:gridSpan w:val="4"/>
          </w:tcPr>
          <w:p w:rsidR="002C2590" w:rsidRDefault="002C2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Предмет закупівлі відповідно </w:t>
            </w:r>
            <w:r w:rsidRPr="00FA0773">
              <w:rPr>
                <w:color w:val="000000"/>
                <w:sz w:val="20"/>
                <w:szCs w:val="20"/>
              </w:rPr>
              <w:t>тендерної пропозиції</w:t>
            </w:r>
            <w:r w:rsidR="00FA0773">
              <w:rPr>
                <w:color w:val="000000"/>
                <w:sz w:val="20"/>
                <w:szCs w:val="20"/>
              </w:rPr>
              <w:t xml:space="preserve"> учасника</w:t>
            </w:r>
          </w:p>
        </w:tc>
        <w:tc>
          <w:tcPr>
            <w:tcW w:w="1218" w:type="dxa"/>
            <w:vAlign w:val="center"/>
          </w:tcPr>
          <w:p w:rsidR="002C2590" w:rsidRDefault="002C2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№, рік реєстрації</w:t>
            </w:r>
          </w:p>
        </w:tc>
      </w:tr>
      <w:tr w:rsidR="002C2590" w:rsidTr="00FA61DC">
        <w:trPr>
          <w:trHeight w:val="754"/>
        </w:trPr>
        <w:tc>
          <w:tcPr>
            <w:tcW w:w="458" w:type="dxa"/>
            <w:vMerge/>
            <w:vAlign w:val="center"/>
          </w:tcPr>
          <w:p w:rsidR="002C2590" w:rsidRDefault="002C2590" w:rsidP="002C2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</w:p>
        </w:tc>
        <w:tc>
          <w:tcPr>
            <w:tcW w:w="1302" w:type="dxa"/>
            <w:vAlign w:val="center"/>
          </w:tcPr>
          <w:p w:rsidR="002C2590" w:rsidRDefault="002C2590" w:rsidP="002C2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Наймену</w:t>
            </w:r>
          </w:p>
          <w:p w:rsidR="002C2590" w:rsidRDefault="002C2590" w:rsidP="002C2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вання </w:t>
            </w:r>
          </w:p>
          <w:p w:rsidR="002C2590" w:rsidRDefault="002C2590" w:rsidP="002C2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товару</w:t>
            </w:r>
          </w:p>
        </w:tc>
        <w:tc>
          <w:tcPr>
            <w:tcW w:w="926" w:type="dxa"/>
          </w:tcPr>
          <w:p w:rsidR="002C2590" w:rsidRDefault="002C2590" w:rsidP="002C2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Фасу</w:t>
            </w:r>
          </w:p>
          <w:p w:rsidR="002C2590" w:rsidRDefault="002C2590" w:rsidP="002C2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вання</w:t>
            </w:r>
          </w:p>
        </w:tc>
        <w:tc>
          <w:tcPr>
            <w:tcW w:w="677" w:type="dxa"/>
          </w:tcPr>
          <w:p w:rsidR="002C2590" w:rsidRDefault="002C2590" w:rsidP="002C2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Кіл-</w:t>
            </w:r>
          </w:p>
          <w:p w:rsidR="002C2590" w:rsidRDefault="002C2590" w:rsidP="002C2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сть</w:t>
            </w:r>
          </w:p>
        </w:tc>
        <w:tc>
          <w:tcPr>
            <w:tcW w:w="953" w:type="dxa"/>
            <w:vAlign w:val="center"/>
          </w:tcPr>
          <w:p w:rsidR="002C2590" w:rsidRDefault="002C2590" w:rsidP="002C2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Технічні </w:t>
            </w:r>
          </w:p>
          <w:p w:rsidR="002C2590" w:rsidRDefault="002C2590" w:rsidP="002C2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Характе</w:t>
            </w:r>
          </w:p>
          <w:p w:rsidR="002C2590" w:rsidRDefault="002C2590" w:rsidP="002C2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ристики</w:t>
            </w:r>
          </w:p>
        </w:tc>
        <w:tc>
          <w:tcPr>
            <w:tcW w:w="1198" w:type="dxa"/>
            <w:vAlign w:val="center"/>
          </w:tcPr>
          <w:p w:rsidR="002C2590" w:rsidRDefault="002C2590" w:rsidP="002C2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Наймену</w:t>
            </w:r>
          </w:p>
          <w:p w:rsidR="002C2590" w:rsidRDefault="002C2590" w:rsidP="002C2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вання </w:t>
            </w:r>
          </w:p>
          <w:p w:rsidR="002C2590" w:rsidRDefault="002C2590" w:rsidP="002C2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товару</w:t>
            </w:r>
          </w:p>
        </w:tc>
        <w:tc>
          <w:tcPr>
            <w:tcW w:w="853" w:type="dxa"/>
          </w:tcPr>
          <w:p w:rsidR="002C2590" w:rsidRDefault="002C2590" w:rsidP="002C2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Фасу</w:t>
            </w:r>
          </w:p>
          <w:p w:rsidR="002C2590" w:rsidRDefault="002C2590" w:rsidP="002C2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вання</w:t>
            </w:r>
          </w:p>
        </w:tc>
        <w:tc>
          <w:tcPr>
            <w:tcW w:w="940" w:type="dxa"/>
          </w:tcPr>
          <w:p w:rsidR="002C2590" w:rsidRDefault="002C2590" w:rsidP="002C2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Кіл-</w:t>
            </w:r>
          </w:p>
          <w:p w:rsidR="002C2590" w:rsidRDefault="002C2590" w:rsidP="002C2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сть</w:t>
            </w:r>
          </w:p>
        </w:tc>
        <w:tc>
          <w:tcPr>
            <w:tcW w:w="1251" w:type="dxa"/>
            <w:vAlign w:val="center"/>
          </w:tcPr>
          <w:p w:rsidR="002C2590" w:rsidRDefault="002C2590" w:rsidP="002C2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Технічні характе</w:t>
            </w:r>
          </w:p>
          <w:p w:rsidR="002C2590" w:rsidRDefault="002C2590" w:rsidP="002C2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ристики</w:t>
            </w:r>
          </w:p>
        </w:tc>
        <w:tc>
          <w:tcPr>
            <w:tcW w:w="1218" w:type="dxa"/>
            <w:vAlign w:val="center"/>
          </w:tcPr>
          <w:p w:rsidR="002C2590" w:rsidRDefault="002C2590" w:rsidP="002C2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</w:p>
        </w:tc>
      </w:tr>
      <w:tr w:rsidR="00FD32A2" w:rsidRPr="00FA61DC" w:rsidTr="00FA61DC">
        <w:tc>
          <w:tcPr>
            <w:tcW w:w="458" w:type="dxa"/>
            <w:vAlign w:val="center"/>
          </w:tcPr>
          <w:p w:rsidR="00FD32A2" w:rsidRPr="00961A7B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 w:rsidRPr="00961A7B">
              <w:rPr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2" w:type="dxa"/>
            <w:vAlign w:val="center"/>
          </w:tcPr>
          <w:p w:rsidR="00FD32A2" w:rsidRPr="00961A7B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 w:rsidRPr="00961A7B">
              <w:rPr>
                <w:b w:val="0"/>
                <w:color w:val="000000"/>
                <w:sz w:val="20"/>
                <w:szCs w:val="20"/>
              </w:rPr>
              <w:t>«Заір» або евівалент</w:t>
            </w:r>
          </w:p>
        </w:tc>
        <w:tc>
          <w:tcPr>
            <w:tcW w:w="926" w:type="dxa"/>
            <w:vAlign w:val="center"/>
          </w:tcPr>
          <w:p w:rsidR="00FD32A2" w:rsidRPr="00961A7B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 w:rsidRPr="00961A7B">
              <w:rPr>
                <w:b w:val="0"/>
                <w:color w:val="000000"/>
                <w:sz w:val="20"/>
                <w:szCs w:val="20"/>
              </w:rPr>
              <w:t xml:space="preserve"> Не більше 1 л</w:t>
            </w:r>
          </w:p>
        </w:tc>
        <w:tc>
          <w:tcPr>
            <w:tcW w:w="677" w:type="dxa"/>
            <w:vAlign w:val="center"/>
          </w:tcPr>
          <w:p w:rsidR="00FD32A2" w:rsidRPr="00961A7B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 w:rsidRPr="00961A7B">
              <w:rPr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3" w:type="dxa"/>
            <w:vAlign w:val="center"/>
          </w:tcPr>
          <w:p w:rsidR="00FD32A2" w:rsidRP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FD32A2">
              <w:rPr>
                <w:b w:val="0"/>
                <w:color w:val="000000"/>
                <w:sz w:val="16"/>
                <w:szCs w:val="16"/>
              </w:rPr>
              <w:t xml:space="preserve">Препарат інсектицидний. </w:t>
            </w:r>
          </w:p>
          <w:p w:rsidR="00FD32A2" w:rsidRP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16"/>
                <w:szCs w:val="16"/>
              </w:rPr>
            </w:pPr>
            <w:r w:rsidRPr="00FD32A2">
              <w:rPr>
                <w:color w:val="000000"/>
                <w:sz w:val="16"/>
                <w:szCs w:val="16"/>
              </w:rPr>
              <w:t xml:space="preserve">Склад: 5% лямбда-цигалотрину. </w:t>
            </w:r>
          </w:p>
          <w:p w:rsidR="00FD32A2" w:rsidRP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FD32A2">
              <w:rPr>
                <w:b w:val="0"/>
                <w:color w:val="000000"/>
                <w:sz w:val="16"/>
                <w:szCs w:val="16"/>
              </w:rPr>
              <w:t xml:space="preserve">Призначення: знищення синантропних комах на об'єктах різних категорій у середовищі життєдіяльності людини. </w:t>
            </w:r>
          </w:p>
          <w:p w:rsidR="00FD32A2" w:rsidRP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FD32A2">
              <w:rPr>
                <w:b w:val="0"/>
                <w:color w:val="000000"/>
                <w:sz w:val="16"/>
                <w:szCs w:val="16"/>
              </w:rPr>
              <w:t>Використання: у сфері профілактичної дезінфекції як дезінфекційний засіб. Володіє гострою та залишковою дією на комах (таргани, мурашки, блохи, мухи, комарі, постільні блошиці). Тривалість залишкової дії після обробки більше 1 місяця. </w:t>
            </w:r>
          </w:p>
        </w:tc>
        <w:tc>
          <w:tcPr>
            <w:tcW w:w="1198" w:type="dxa"/>
            <w:vAlign w:val="center"/>
          </w:tcPr>
          <w:p w:rsidR="00FD32A2" w:rsidRPr="00FA61DC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FD32A2" w:rsidRPr="00FA61DC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FD32A2" w:rsidRPr="00FA61DC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FD32A2" w:rsidRPr="00FA61DC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FD32A2" w:rsidRPr="00FA61DC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FD32A2" w:rsidRPr="00FA61DC" w:rsidTr="00FA61DC">
        <w:tc>
          <w:tcPr>
            <w:tcW w:w="458" w:type="dxa"/>
            <w:vAlign w:val="center"/>
          </w:tcPr>
          <w:p w:rsidR="00FD32A2" w:rsidRPr="00961A7B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 w:rsidRPr="00961A7B">
              <w:rPr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2" w:type="dxa"/>
            <w:vAlign w:val="center"/>
          </w:tcPr>
          <w:p w:rsidR="00FD32A2" w:rsidRPr="00961A7B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 w:rsidRPr="00961A7B">
              <w:rPr>
                <w:b w:val="0"/>
                <w:color w:val="000000"/>
                <w:sz w:val="20"/>
                <w:szCs w:val="20"/>
              </w:rPr>
              <w:t>«Захисник від тарганів та мурах», гель або евівалент</w:t>
            </w:r>
          </w:p>
        </w:tc>
        <w:tc>
          <w:tcPr>
            <w:tcW w:w="926" w:type="dxa"/>
            <w:vAlign w:val="center"/>
          </w:tcPr>
          <w:p w:rsidR="00FD32A2" w:rsidRPr="00961A7B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 w:rsidRPr="00961A7B">
              <w:rPr>
                <w:b w:val="0"/>
                <w:color w:val="000000"/>
                <w:sz w:val="20"/>
                <w:szCs w:val="20"/>
              </w:rPr>
              <w:t>Не більше 25 мл</w:t>
            </w:r>
          </w:p>
        </w:tc>
        <w:tc>
          <w:tcPr>
            <w:tcW w:w="677" w:type="dxa"/>
            <w:vAlign w:val="center"/>
          </w:tcPr>
          <w:p w:rsidR="00FD32A2" w:rsidRPr="00961A7B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 w:rsidRPr="00961A7B">
              <w:rPr>
                <w:b w:val="0"/>
                <w:color w:val="000000"/>
                <w:sz w:val="20"/>
                <w:szCs w:val="20"/>
              </w:rPr>
              <w:t>7 л</w:t>
            </w:r>
          </w:p>
        </w:tc>
        <w:tc>
          <w:tcPr>
            <w:tcW w:w="953" w:type="dxa"/>
            <w:vAlign w:val="center"/>
          </w:tcPr>
          <w:p w:rsidR="00FD32A2" w:rsidRP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FD32A2">
              <w:rPr>
                <w:b w:val="0"/>
                <w:color w:val="000000"/>
                <w:sz w:val="16"/>
                <w:szCs w:val="16"/>
              </w:rPr>
              <w:t xml:space="preserve">Препарат інсектицидний. </w:t>
            </w:r>
          </w:p>
          <w:p w:rsidR="00FD32A2" w:rsidRP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16"/>
                <w:szCs w:val="16"/>
              </w:rPr>
            </w:pPr>
            <w:r w:rsidRPr="00FD32A2">
              <w:rPr>
                <w:color w:val="000000"/>
                <w:sz w:val="16"/>
                <w:szCs w:val="16"/>
              </w:rPr>
              <w:t>Склад: імідаклоприд 2,15%+/-0,30 %</w:t>
            </w:r>
          </w:p>
          <w:p w:rsidR="00FD32A2" w:rsidRP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FD32A2">
              <w:rPr>
                <w:b w:val="0"/>
                <w:color w:val="000000"/>
                <w:sz w:val="16"/>
                <w:szCs w:val="16"/>
              </w:rPr>
              <w:t>Пакування – шприці –аплікатори із полімерного матеріалу.</w:t>
            </w:r>
          </w:p>
          <w:p w:rsidR="00FD32A2" w:rsidRP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FD32A2">
              <w:rPr>
                <w:b w:val="0"/>
                <w:color w:val="000000"/>
                <w:sz w:val="16"/>
                <w:szCs w:val="16"/>
              </w:rPr>
              <w:t xml:space="preserve">Зовнішній вигляд, колір та запах: густий гель від білого до темно бежевого кольору із запахом використаної запашки. </w:t>
            </w:r>
          </w:p>
          <w:p w:rsidR="00FD32A2" w:rsidRP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FD32A2">
              <w:rPr>
                <w:b w:val="0"/>
                <w:color w:val="000000"/>
                <w:sz w:val="16"/>
                <w:szCs w:val="16"/>
              </w:rPr>
              <w:t xml:space="preserve">Спектр дії: таргани чорні та руді, мурашки, інші комахи, що повзають.  </w:t>
            </w:r>
          </w:p>
          <w:p w:rsidR="00FD32A2" w:rsidRP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FD32A2">
              <w:rPr>
                <w:b w:val="0"/>
                <w:color w:val="000000"/>
                <w:sz w:val="16"/>
                <w:szCs w:val="16"/>
              </w:rPr>
              <w:t>Переваги препарату : приваблює комах навіть за наявності альтернативного корму; висока інсектицидна активність; тривала захисна дія;  відсутність неприємного запаху;  засіб не алергенний та малотоксичний для людей і домашніх тварин;  зручний у застосуванні.</w:t>
            </w:r>
          </w:p>
        </w:tc>
        <w:tc>
          <w:tcPr>
            <w:tcW w:w="1198" w:type="dxa"/>
            <w:vAlign w:val="center"/>
          </w:tcPr>
          <w:p w:rsidR="00FD32A2" w:rsidRPr="00FA61DC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FD32A2" w:rsidRPr="00FA61DC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FD32A2" w:rsidRPr="00FA61DC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FD32A2" w:rsidRPr="00FA61DC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FD32A2" w:rsidRPr="00FA61DC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FD32A2" w:rsidRPr="00FA61DC" w:rsidTr="00FA61DC">
        <w:tc>
          <w:tcPr>
            <w:tcW w:w="458" w:type="dxa"/>
            <w:vAlign w:val="center"/>
          </w:tcPr>
          <w:p w:rsidR="00FD32A2" w:rsidRPr="00961A7B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 w:rsidRPr="00961A7B">
              <w:rPr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2" w:type="dxa"/>
            <w:vAlign w:val="center"/>
          </w:tcPr>
          <w:p w:rsidR="00FD32A2" w:rsidRPr="00961A7B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 w:rsidRPr="00961A7B">
              <w:rPr>
                <w:b w:val="0"/>
                <w:color w:val="000000"/>
                <w:sz w:val="20"/>
                <w:szCs w:val="20"/>
              </w:rPr>
              <w:t>Капкан – принада № 1» або евівалент</w:t>
            </w:r>
          </w:p>
        </w:tc>
        <w:tc>
          <w:tcPr>
            <w:tcW w:w="926" w:type="dxa"/>
            <w:vAlign w:val="center"/>
          </w:tcPr>
          <w:p w:rsidR="00FD32A2" w:rsidRPr="00961A7B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 w:rsidRPr="00961A7B">
              <w:rPr>
                <w:b w:val="0"/>
                <w:color w:val="000000"/>
                <w:sz w:val="20"/>
                <w:szCs w:val="20"/>
              </w:rPr>
              <w:t>Не більше 6 кг</w:t>
            </w:r>
          </w:p>
        </w:tc>
        <w:tc>
          <w:tcPr>
            <w:tcW w:w="677" w:type="dxa"/>
            <w:vAlign w:val="center"/>
          </w:tcPr>
          <w:p w:rsidR="00FD32A2" w:rsidRPr="00961A7B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 w:rsidRPr="00961A7B">
              <w:rPr>
                <w:b w:val="0"/>
                <w:color w:val="000000"/>
                <w:sz w:val="20"/>
                <w:szCs w:val="20"/>
              </w:rPr>
              <w:t>60 кг</w:t>
            </w:r>
          </w:p>
        </w:tc>
        <w:tc>
          <w:tcPr>
            <w:tcW w:w="953" w:type="dxa"/>
            <w:vAlign w:val="center"/>
          </w:tcPr>
          <w:p w:rsidR="00FD32A2" w:rsidRP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FD32A2">
              <w:rPr>
                <w:b w:val="0"/>
                <w:color w:val="000000"/>
                <w:sz w:val="16"/>
                <w:szCs w:val="16"/>
              </w:rPr>
              <w:t xml:space="preserve">Родентицидна принада проти гризунів. </w:t>
            </w:r>
          </w:p>
          <w:p w:rsidR="00FD32A2" w:rsidRP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16"/>
                <w:szCs w:val="16"/>
              </w:rPr>
            </w:pPr>
            <w:r w:rsidRPr="00FD32A2">
              <w:rPr>
                <w:color w:val="000000"/>
                <w:sz w:val="16"/>
                <w:szCs w:val="16"/>
              </w:rPr>
              <w:t>Склад: бродіфакум 0,005 %+/-0,0025%</w:t>
            </w:r>
          </w:p>
          <w:p w:rsidR="00FD32A2" w:rsidRP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FD32A2">
              <w:rPr>
                <w:b w:val="0"/>
                <w:color w:val="000000"/>
                <w:sz w:val="16"/>
                <w:szCs w:val="16"/>
              </w:rPr>
              <w:t xml:space="preserve">Зовнішній вигляд, форма – </w:t>
            </w:r>
            <w:r w:rsidRPr="00FD32A2">
              <w:rPr>
                <w:color w:val="000000"/>
                <w:sz w:val="16"/>
                <w:szCs w:val="16"/>
              </w:rPr>
              <w:t>парафіновані брикети</w:t>
            </w:r>
            <w:r w:rsidRPr="00FD32A2">
              <w:rPr>
                <w:b w:val="0"/>
                <w:color w:val="000000"/>
                <w:sz w:val="16"/>
                <w:szCs w:val="16"/>
              </w:rPr>
              <w:t>.</w:t>
            </w:r>
          </w:p>
          <w:p w:rsidR="00FD32A2" w:rsidRP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FD32A2">
              <w:rPr>
                <w:b w:val="0"/>
                <w:color w:val="000000"/>
                <w:sz w:val="16"/>
                <w:szCs w:val="16"/>
              </w:rPr>
              <w:t xml:space="preserve">Колір: від світло </w:t>
            </w:r>
            <w:r w:rsidRPr="00FD32A2">
              <w:rPr>
                <w:b w:val="0"/>
                <w:color w:val="000000"/>
                <w:sz w:val="16"/>
                <w:szCs w:val="16"/>
              </w:rPr>
              <w:lastRenderedPageBreak/>
              <w:t>рожевого до темно вишневого.</w:t>
            </w:r>
          </w:p>
          <w:p w:rsidR="00FD32A2" w:rsidRP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301A1A"/>
                <w:sz w:val="16"/>
                <w:szCs w:val="16"/>
                <w:shd w:val="clear" w:color="auto" w:fill="FFFFFF"/>
              </w:rPr>
            </w:pPr>
            <w:r w:rsidRPr="00FD32A2">
              <w:rPr>
                <w:rStyle w:val="a9"/>
                <w:color w:val="301A1A"/>
                <w:sz w:val="16"/>
                <w:szCs w:val="16"/>
                <w:shd w:val="clear" w:color="auto" w:fill="FFFFFF"/>
              </w:rPr>
              <w:t>Спектр дії.</w:t>
            </w:r>
            <w:r w:rsidRPr="00FD32A2">
              <w:rPr>
                <w:b w:val="0"/>
                <w:color w:val="301A1A"/>
                <w:sz w:val="16"/>
                <w:szCs w:val="16"/>
                <w:shd w:val="clear" w:color="auto" w:fill="FFFFFF"/>
              </w:rPr>
              <w:t> чорні та сірі пацюки, щури, хатні миші.</w:t>
            </w:r>
          </w:p>
          <w:p w:rsidR="00FD32A2" w:rsidRP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FD32A2">
              <w:rPr>
                <w:rStyle w:val="a9"/>
                <w:color w:val="301A1A"/>
                <w:sz w:val="16"/>
                <w:szCs w:val="16"/>
                <w:shd w:val="clear" w:color="auto" w:fill="FFFFFF"/>
              </w:rPr>
              <w:t>Переваги препарату:</w:t>
            </w:r>
            <w:r w:rsidRPr="00FD32A2">
              <w:rPr>
                <w:color w:val="301A1A"/>
                <w:sz w:val="16"/>
                <w:szCs w:val="16"/>
              </w:rPr>
              <w:br/>
            </w:r>
            <w:r w:rsidRPr="00FD32A2">
              <w:rPr>
                <w:b w:val="0"/>
                <w:color w:val="301A1A"/>
                <w:sz w:val="16"/>
                <w:szCs w:val="16"/>
                <w:shd w:val="clear" w:color="auto" w:fill="FFFFFF"/>
              </w:rPr>
              <w:t>• принада у брикетах має подовжений термін зберігання;</w:t>
            </w:r>
            <w:r w:rsidRPr="00FD32A2">
              <w:rPr>
                <w:b w:val="0"/>
                <w:color w:val="301A1A"/>
                <w:sz w:val="16"/>
                <w:szCs w:val="16"/>
              </w:rPr>
              <w:br/>
            </w:r>
            <w:r w:rsidRPr="00FD32A2">
              <w:rPr>
                <w:b w:val="0"/>
                <w:color w:val="301A1A"/>
                <w:sz w:val="16"/>
                <w:szCs w:val="16"/>
                <w:shd w:val="clear" w:color="auto" w:fill="FFFFFF"/>
              </w:rPr>
              <w:t>• легко закладається в нору гризуна;</w:t>
            </w:r>
            <w:r w:rsidRPr="00FD32A2">
              <w:rPr>
                <w:b w:val="0"/>
                <w:color w:val="301A1A"/>
                <w:sz w:val="16"/>
                <w:szCs w:val="16"/>
              </w:rPr>
              <w:br/>
            </w:r>
            <w:r w:rsidRPr="00FD32A2">
              <w:rPr>
                <w:b w:val="0"/>
                <w:color w:val="301A1A"/>
                <w:sz w:val="16"/>
                <w:szCs w:val="16"/>
                <w:shd w:val="clear" w:color="auto" w:fill="FFFFFF"/>
              </w:rPr>
              <w:t>• гарантовано знищує всі види гризунів;</w:t>
            </w:r>
            <w:r w:rsidRPr="00FD32A2">
              <w:rPr>
                <w:b w:val="0"/>
                <w:color w:val="301A1A"/>
                <w:sz w:val="16"/>
                <w:szCs w:val="16"/>
              </w:rPr>
              <w:br/>
            </w:r>
            <w:r w:rsidRPr="00FD32A2">
              <w:rPr>
                <w:b w:val="0"/>
                <w:color w:val="301A1A"/>
                <w:sz w:val="16"/>
                <w:szCs w:val="16"/>
                <w:shd w:val="clear" w:color="auto" w:fill="FFFFFF"/>
              </w:rPr>
              <w:t>• забезпечує тривалий захист від гризунів;</w:t>
            </w:r>
            <w:r w:rsidRPr="00FD32A2">
              <w:rPr>
                <w:b w:val="0"/>
                <w:color w:val="301A1A"/>
                <w:sz w:val="16"/>
                <w:szCs w:val="16"/>
              </w:rPr>
              <w:br/>
            </w:r>
            <w:r w:rsidRPr="00FD32A2">
              <w:rPr>
                <w:b w:val="0"/>
                <w:color w:val="301A1A"/>
                <w:sz w:val="16"/>
                <w:szCs w:val="16"/>
                <w:shd w:val="clear" w:color="auto" w:fill="FFFFFF"/>
              </w:rPr>
              <w:t>• не викликає у шкідників ознак гострого отруєння;</w:t>
            </w:r>
            <w:r w:rsidRPr="00FD32A2">
              <w:rPr>
                <w:b w:val="0"/>
                <w:color w:val="301A1A"/>
                <w:sz w:val="16"/>
                <w:szCs w:val="16"/>
              </w:rPr>
              <w:br/>
            </w:r>
            <w:r w:rsidRPr="00FD32A2">
              <w:rPr>
                <w:b w:val="0"/>
                <w:color w:val="301A1A"/>
                <w:sz w:val="16"/>
                <w:szCs w:val="16"/>
                <w:shd w:val="clear" w:color="auto" w:fill="FFFFFF"/>
              </w:rPr>
              <w:t>• отруєні шкідники залишають помешкання та гинуть за межами приміщень.</w:t>
            </w:r>
          </w:p>
          <w:p w:rsidR="00FD32A2" w:rsidRP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FD32A2">
              <w:rPr>
                <w:b w:val="0"/>
                <w:color w:val="301A1A"/>
                <w:sz w:val="16"/>
                <w:szCs w:val="16"/>
                <w:shd w:val="clear" w:color="auto" w:fill="FFFFFF"/>
              </w:rPr>
              <w:t>Готова до застосування отруйна принада для знищення гризунів у житлових та нежитлових приміщеннях, на промислових об’єктах, тваринницьких комплексах, птахофабриках, на сільськогосподарських угіддях,  приватних, фермерських, тепличних господарствах, в місцях зберігання продуктів харчування, на фармацевтичних чи будь-яких інших складах, за умови дотримання правил безпечного розміщення та застосування отруйних принад.</w:t>
            </w:r>
          </w:p>
        </w:tc>
        <w:tc>
          <w:tcPr>
            <w:tcW w:w="1198" w:type="dxa"/>
            <w:vAlign w:val="center"/>
          </w:tcPr>
          <w:p w:rsidR="00FD32A2" w:rsidRPr="00FA61DC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FD32A2" w:rsidRPr="00FA61DC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 w:rsidR="00FD32A2" w:rsidRPr="00FA61DC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Align w:val="center"/>
          </w:tcPr>
          <w:p w:rsidR="00FD32A2" w:rsidRPr="00FA61DC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FD32A2" w:rsidRPr="00FA61DC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FD32A2" w:rsidTr="00167486">
        <w:tc>
          <w:tcPr>
            <w:tcW w:w="458" w:type="dxa"/>
            <w:vAlign w:val="center"/>
          </w:tcPr>
          <w:p w:rsidR="00FD32A2" w:rsidRPr="00961A7B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 w:rsidRPr="00961A7B">
              <w:rPr>
                <w:b w:val="0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302" w:type="dxa"/>
            <w:vAlign w:val="center"/>
          </w:tcPr>
          <w:p w:rsidR="00FD32A2" w:rsidRPr="00961A7B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 w:rsidRPr="00961A7B">
              <w:rPr>
                <w:b w:val="0"/>
                <w:color w:val="000000"/>
                <w:sz w:val="20"/>
                <w:szCs w:val="20"/>
              </w:rPr>
              <w:t>«Смерть гризунам» або евівалент</w:t>
            </w:r>
          </w:p>
        </w:tc>
        <w:tc>
          <w:tcPr>
            <w:tcW w:w="926" w:type="dxa"/>
            <w:vAlign w:val="center"/>
          </w:tcPr>
          <w:p w:rsidR="00FD32A2" w:rsidRPr="00961A7B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 w:rsidRPr="00961A7B">
              <w:rPr>
                <w:b w:val="0"/>
                <w:color w:val="000000"/>
                <w:sz w:val="20"/>
                <w:szCs w:val="20"/>
              </w:rPr>
              <w:t>Не більше 1 кг</w:t>
            </w:r>
          </w:p>
        </w:tc>
        <w:tc>
          <w:tcPr>
            <w:tcW w:w="677" w:type="dxa"/>
            <w:vAlign w:val="center"/>
          </w:tcPr>
          <w:p w:rsidR="00FD32A2" w:rsidRPr="00961A7B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 w:rsidRPr="00961A7B">
              <w:rPr>
                <w:b w:val="0"/>
                <w:color w:val="000000"/>
                <w:sz w:val="20"/>
                <w:szCs w:val="20"/>
              </w:rPr>
              <w:t>80 кг</w:t>
            </w:r>
          </w:p>
        </w:tc>
        <w:tc>
          <w:tcPr>
            <w:tcW w:w="953" w:type="dxa"/>
          </w:tcPr>
          <w:p w:rsidR="00FD32A2" w:rsidRP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FD32A2">
              <w:rPr>
                <w:b w:val="0"/>
                <w:color w:val="000000"/>
                <w:sz w:val="16"/>
                <w:szCs w:val="16"/>
              </w:rPr>
              <w:t>Родентицидна принада проти гризунів.</w:t>
            </w:r>
          </w:p>
          <w:p w:rsidR="00FD32A2" w:rsidRP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16"/>
                <w:szCs w:val="16"/>
              </w:rPr>
            </w:pPr>
            <w:r w:rsidRPr="00FD32A2">
              <w:rPr>
                <w:color w:val="000000"/>
                <w:sz w:val="16"/>
                <w:szCs w:val="16"/>
              </w:rPr>
              <w:t>Склад: бродіфакум 0,005 %, муміфікатор.</w:t>
            </w:r>
          </w:p>
          <w:p w:rsidR="00FD32A2" w:rsidRP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FD32A2">
              <w:rPr>
                <w:b w:val="0"/>
                <w:color w:val="000000"/>
                <w:sz w:val="16"/>
                <w:szCs w:val="16"/>
              </w:rPr>
              <w:t xml:space="preserve">Зовнішній вигляд, форма – </w:t>
            </w:r>
            <w:r w:rsidRPr="00FD32A2">
              <w:rPr>
                <w:color w:val="000000"/>
                <w:sz w:val="16"/>
                <w:szCs w:val="16"/>
              </w:rPr>
              <w:t>парафінова принада</w:t>
            </w:r>
            <w:r w:rsidRPr="00FD32A2">
              <w:rPr>
                <w:b w:val="0"/>
                <w:color w:val="000000"/>
                <w:sz w:val="16"/>
                <w:szCs w:val="16"/>
              </w:rPr>
              <w:t>.</w:t>
            </w:r>
          </w:p>
          <w:p w:rsidR="00FD32A2" w:rsidRP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FD32A2">
              <w:rPr>
                <w:b w:val="0"/>
                <w:color w:val="000000"/>
                <w:sz w:val="16"/>
                <w:szCs w:val="16"/>
              </w:rPr>
              <w:t>Колір: синього кольору.</w:t>
            </w:r>
          </w:p>
          <w:p w:rsidR="00FD32A2" w:rsidRP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FD32A2">
              <w:rPr>
                <w:b w:val="0"/>
                <w:color w:val="000000"/>
                <w:sz w:val="16"/>
                <w:szCs w:val="16"/>
              </w:rPr>
              <w:t>Готова до застосування отруйна принада у вигляді твердих парафінових брикетів овальної форми синього кольору в крапленням приваблюючого аттрактанту та з муміфікатором.</w:t>
            </w:r>
          </w:p>
          <w:p w:rsidR="00FD32A2" w:rsidRP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FD32A2">
              <w:rPr>
                <w:b w:val="0"/>
                <w:color w:val="000000"/>
                <w:sz w:val="16"/>
                <w:szCs w:val="16"/>
              </w:rPr>
              <w:t xml:space="preserve">Використання: для знищення сірих і чорних щурів та мишей в житлових, побутових, офісних, складських (у т.ч. харчових), підсобних приміщеннях навчально-виховних, лікувально-профілактичних закладах та закладах ресторанного </w:t>
            </w:r>
            <w:r w:rsidRPr="00FD32A2">
              <w:rPr>
                <w:b w:val="0"/>
                <w:color w:val="000000"/>
                <w:sz w:val="16"/>
                <w:szCs w:val="16"/>
              </w:rPr>
              <w:lastRenderedPageBreak/>
              <w:t>господарства і торгівлі, спортивно-оздоровчих закладах, підприємствах харчопереробної промисловості, на промислових підприємствах, агропідприємствах, підприємствах та об’єктах забезпечення автомобільного, залізничного, водного, повітряного транспорту, пенітенціарних закладах (включаючи вологі місця перебування  гризунів - підвали, каналізація, тощо).</w:t>
            </w:r>
          </w:p>
        </w:tc>
        <w:tc>
          <w:tcPr>
            <w:tcW w:w="1198" w:type="dxa"/>
            <w:vAlign w:val="center"/>
          </w:tcPr>
          <w:p w:rsid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</w:tcPr>
          <w:p w:rsid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D32A2" w:rsidTr="00167486">
        <w:tc>
          <w:tcPr>
            <w:tcW w:w="458" w:type="dxa"/>
            <w:vAlign w:val="center"/>
          </w:tcPr>
          <w:p w:rsidR="00FD32A2" w:rsidRPr="00961A7B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 w:rsidRPr="00961A7B">
              <w:rPr>
                <w:b w:val="0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302" w:type="dxa"/>
            <w:vAlign w:val="center"/>
          </w:tcPr>
          <w:p w:rsidR="00FD32A2" w:rsidRPr="00961A7B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 w:rsidRPr="00961A7B">
              <w:rPr>
                <w:b w:val="0"/>
                <w:color w:val="000000"/>
                <w:sz w:val="20"/>
                <w:szCs w:val="20"/>
              </w:rPr>
              <w:t>«Захисник від гризунів» або евівалент</w:t>
            </w:r>
          </w:p>
        </w:tc>
        <w:tc>
          <w:tcPr>
            <w:tcW w:w="926" w:type="dxa"/>
            <w:vAlign w:val="center"/>
          </w:tcPr>
          <w:p w:rsidR="00FD32A2" w:rsidRPr="00961A7B" w:rsidRDefault="00FD32A2" w:rsidP="00D73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 w:rsidRPr="00961A7B">
              <w:rPr>
                <w:b w:val="0"/>
                <w:color w:val="000000"/>
                <w:sz w:val="20"/>
                <w:szCs w:val="20"/>
              </w:rPr>
              <w:t>Не більше 0,3</w:t>
            </w:r>
            <w:r w:rsidR="00D73AE9">
              <w:rPr>
                <w:b w:val="0"/>
                <w:color w:val="000000"/>
                <w:sz w:val="20"/>
                <w:szCs w:val="20"/>
              </w:rPr>
              <w:t>5</w:t>
            </w:r>
            <w:r w:rsidRPr="00961A7B">
              <w:rPr>
                <w:b w:val="0"/>
                <w:color w:val="000000"/>
                <w:sz w:val="20"/>
                <w:szCs w:val="20"/>
              </w:rPr>
              <w:t>0 кг</w:t>
            </w:r>
          </w:p>
        </w:tc>
        <w:tc>
          <w:tcPr>
            <w:tcW w:w="677" w:type="dxa"/>
            <w:vAlign w:val="center"/>
          </w:tcPr>
          <w:p w:rsidR="00FD32A2" w:rsidRPr="00961A7B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 w:rsidRPr="00961A7B">
              <w:rPr>
                <w:b w:val="0"/>
                <w:color w:val="000000"/>
                <w:sz w:val="20"/>
                <w:szCs w:val="20"/>
              </w:rPr>
              <w:t>27 кг</w:t>
            </w:r>
          </w:p>
        </w:tc>
        <w:tc>
          <w:tcPr>
            <w:tcW w:w="953" w:type="dxa"/>
          </w:tcPr>
          <w:p w:rsidR="00FD32A2" w:rsidRP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FD32A2">
              <w:rPr>
                <w:b w:val="0"/>
                <w:color w:val="000000"/>
                <w:sz w:val="16"/>
                <w:szCs w:val="16"/>
              </w:rPr>
              <w:t>Родентицидний засіб</w:t>
            </w:r>
          </w:p>
          <w:p w:rsidR="00FD32A2" w:rsidRP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FD32A2">
              <w:rPr>
                <w:b w:val="0"/>
                <w:color w:val="000000"/>
                <w:sz w:val="16"/>
                <w:szCs w:val="16"/>
              </w:rPr>
              <w:t>Принада у вигляді парафінованих брикетів.</w:t>
            </w:r>
          </w:p>
          <w:p w:rsidR="00FD32A2" w:rsidRP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FD32A2">
              <w:rPr>
                <w:color w:val="000000"/>
                <w:sz w:val="16"/>
                <w:szCs w:val="16"/>
              </w:rPr>
              <w:t>Склад, мас.%: бродіфакум – 0,0025, бромадіолон – 0,0025</w:t>
            </w:r>
            <w:r w:rsidRPr="00FD32A2">
              <w:rPr>
                <w:b w:val="0"/>
                <w:color w:val="000000"/>
                <w:sz w:val="16"/>
                <w:szCs w:val="16"/>
              </w:rPr>
              <w:t>.</w:t>
            </w:r>
          </w:p>
          <w:p w:rsidR="00FD32A2" w:rsidRP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FD32A2">
              <w:rPr>
                <w:b w:val="0"/>
                <w:color w:val="000000"/>
                <w:sz w:val="16"/>
                <w:szCs w:val="16"/>
              </w:rPr>
              <w:t>Для знищення всіх видів гризунів.</w:t>
            </w:r>
          </w:p>
          <w:p w:rsidR="00FD32A2" w:rsidRPr="00FD32A2" w:rsidRDefault="00FD32A2" w:rsidP="00FD32A2">
            <w:pPr>
              <w:widowControl/>
              <w:shd w:val="clear" w:color="auto" w:fill="FFFFFF"/>
              <w:suppressAutoHyphens w:val="0"/>
              <w:autoSpaceDE/>
              <w:jc w:val="left"/>
              <w:textAlignment w:val="baseline"/>
              <w:rPr>
                <w:b w:val="0"/>
                <w:color w:val="000000"/>
                <w:sz w:val="16"/>
                <w:szCs w:val="16"/>
              </w:rPr>
            </w:pPr>
            <w:r w:rsidRPr="00FD32A2">
              <w:rPr>
                <w:b w:val="0"/>
                <w:color w:val="000000"/>
                <w:sz w:val="16"/>
                <w:szCs w:val="16"/>
              </w:rPr>
              <w:t>Основні переваги препарату: максимально ефективна для боротьби з гризунами; отруйна дія настає вже після одноразового поїдання принади; розмір та форма принади оптимальна для закладання в нору; безпечна для застосування в житлових приміщеннях; принада не виділяє токсичних випарів і не алергенна; після поїдання принади шкідник покидає помешкання; відкриті території, закриті приміщення.</w:t>
            </w:r>
          </w:p>
        </w:tc>
        <w:tc>
          <w:tcPr>
            <w:tcW w:w="1198" w:type="dxa"/>
            <w:vAlign w:val="center"/>
          </w:tcPr>
          <w:p w:rsid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</w:tcPr>
          <w:p w:rsid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D32A2" w:rsidTr="00167486">
        <w:tc>
          <w:tcPr>
            <w:tcW w:w="458" w:type="dxa"/>
            <w:vAlign w:val="center"/>
          </w:tcPr>
          <w:p w:rsidR="00FD32A2" w:rsidRPr="00961A7B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 w:rsidRPr="00961A7B">
              <w:rPr>
                <w:b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2" w:type="dxa"/>
            <w:vAlign w:val="center"/>
          </w:tcPr>
          <w:p w:rsidR="00FD32A2" w:rsidRPr="00961A7B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 w:rsidRPr="00961A7B">
              <w:rPr>
                <w:b w:val="0"/>
                <w:color w:val="000000"/>
                <w:sz w:val="20"/>
                <w:szCs w:val="20"/>
              </w:rPr>
              <w:t>«Смерть щурам № 1» або евівалент</w:t>
            </w:r>
          </w:p>
        </w:tc>
        <w:tc>
          <w:tcPr>
            <w:tcW w:w="926" w:type="dxa"/>
            <w:vAlign w:val="center"/>
          </w:tcPr>
          <w:p w:rsidR="00FD32A2" w:rsidRPr="00961A7B" w:rsidRDefault="00FD32A2" w:rsidP="00D73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 w:rsidRPr="00961A7B">
              <w:rPr>
                <w:b w:val="0"/>
                <w:color w:val="000000"/>
                <w:sz w:val="20"/>
                <w:szCs w:val="20"/>
              </w:rPr>
              <w:t>Не більше 0,2</w:t>
            </w:r>
            <w:r w:rsidR="00D73AE9">
              <w:rPr>
                <w:b w:val="0"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  <w:r w:rsidRPr="00961A7B">
              <w:rPr>
                <w:b w:val="0"/>
                <w:color w:val="000000"/>
                <w:sz w:val="20"/>
                <w:szCs w:val="20"/>
              </w:rPr>
              <w:t>0 кг</w:t>
            </w:r>
          </w:p>
        </w:tc>
        <w:tc>
          <w:tcPr>
            <w:tcW w:w="677" w:type="dxa"/>
            <w:vAlign w:val="center"/>
          </w:tcPr>
          <w:p w:rsidR="00FD32A2" w:rsidRPr="00961A7B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 w:rsidRPr="00961A7B">
              <w:rPr>
                <w:b w:val="0"/>
                <w:color w:val="000000"/>
                <w:sz w:val="20"/>
                <w:szCs w:val="20"/>
              </w:rPr>
              <w:t>30 кг</w:t>
            </w:r>
          </w:p>
        </w:tc>
        <w:tc>
          <w:tcPr>
            <w:tcW w:w="953" w:type="dxa"/>
          </w:tcPr>
          <w:p w:rsidR="00FD32A2" w:rsidRP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FD32A2">
              <w:rPr>
                <w:b w:val="0"/>
                <w:color w:val="000000"/>
                <w:sz w:val="16"/>
                <w:szCs w:val="16"/>
              </w:rPr>
              <w:t>Засіб родентицидний та дезінфекційний</w:t>
            </w:r>
          </w:p>
          <w:p w:rsidR="00FD32A2" w:rsidRP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FD32A2">
              <w:rPr>
                <w:color w:val="000000"/>
                <w:sz w:val="16"/>
                <w:szCs w:val="16"/>
              </w:rPr>
              <w:t>Склад, мас.%: бродіфакум 0,005, приваблюючі гризунів харчові складові та інші допоміжні речовини до 100</w:t>
            </w:r>
            <w:r w:rsidRPr="00FD32A2">
              <w:rPr>
                <w:b w:val="0"/>
                <w:color w:val="000000"/>
                <w:sz w:val="16"/>
                <w:szCs w:val="16"/>
              </w:rPr>
              <w:t>.</w:t>
            </w:r>
          </w:p>
          <w:p w:rsidR="00FD32A2" w:rsidRP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FD32A2">
              <w:rPr>
                <w:b w:val="0"/>
                <w:color w:val="000000"/>
                <w:sz w:val="16"/>
                <w:szCs w:val="16"/>
              </w:rPr>
              <w:t>М’яка тістоподібна маса синього кольору, допустима наявність відтінків.</w:t>
            </w:r>
          </w:p>
          <w:p w:rsidR="00FD32A2" w:rsidRP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FD32A2">
              <w:rPr>
                <w:b w:val="0"/>
                <w:color w:val="000000"/>
                <w:sz w:val="16"/>
                <w:szCs w:val="16"/>
              </w:rPr>
              <w:t>Отруйна принада призначена для знищення сірих і чорних пацюків та хатніх мишей у житлових та інших приміщеннях: коморах, підвалах, гаражах, господарських спорудах</w:t>
            </w:r>
          </w:p>
        </w:tc>
        <w:tc>
          <w:tcPr>
            <w:tcW w:w="1198" w:type="dxa"/>
            <w:vAlign w:val="center"/>
          </w:tcPr>
          <w:p w:rsid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</w:tcPr>
          <w:p w:rsid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FD32A2" w:rsidTr="00167486">
        <w:tc>
          <w:tcPr>
            <w:tcW w:w="458" w:type="dxa"/>
            <w:vAlign w:val="center"/>
          </w:tcPr>
          <w:p w:rsidR="00FD32A2" w:rsidRPr="00961A7B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 w:rsidRPr="00961A7B">
              <w:rPr>
                <w:b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2" w:type="dxa"/>
            <w:vAlign w:val="center"/>
          </w:tcPr>
          <w:p w:rsidR="00FD32A2" w:rsidRPr="00961A7B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 w:rsidRPr="00961A7B">
              <w:rPr>
                <w:b w:val="0"/>
                <w:color w:val="000000"/>
                <w:sz w:val="20"/>
                <w:szCs w:val="20"/>
              </w:rPr>
              <w:t xml:space="preserve">«Смерть гризунам» або </w:t>
            </w:r>
            <w:r w:rsidRPr="00961A7B">
              <w:rPr>
                <w:b w:val="0"/>
                <w:color w:val="000000"/>
                <w:sz w:val="20"/>
                <w:szCs w:val="20"/>
              </w:rPr>
              <w:lastRenderedPageBreak/>
              <w:t>евівалент</w:t>
            </w:r>
          </w:p>
        </w:tc>
        <w:tc>
          <w:tcPr>
            <w:tcW w:w="926" w:type="dxa"/>
            <w:vAlign w:val="center"/>
          </w:tcPr>
          <w:p w:rsidR="00FD32A2" w:rsidRPr="00961A7B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 w:rsidRPr="00961A7B">
              <w:rPr>
                <w:b w:val="0"/>
                <w:color w:val="000000"/>
                <w:sz w:val="20"/>
                <w:szCs w:val="20"/>
              </w:rPr>
              <w:lastRenderedPageBreak/>
              <w:t xml:space="preserve">Не менше 12*17 </w:t>
            </w:r>
            <w:r w:rsidRPr="00961A7B">
              <w:rPr>
                <w:b w:val="0"/>
                <w:color w:val="000000"/>
                <w:sz w:val="20"/>
                <w:szCs w:val="20"/>
              </w:rPr>
              <w:lastRenderedPageBreak/>
              <w:t>см</w:t>
            </w:r>
          </w:p>
        </w:tc>
        <w:tc>
          <w:tcPr>
            <w:tcW w:w="677" w:type="dxa"/>
            <w:vAlign w:val="center"/>
          </w:tcPr>
          <w:p w:rsidR="00FD32A2" w:rsidRPr="00961A7B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  <w:r w:rsidRPr="00961A7B">
              <w:rPr>
                <w:b w:val="0"/>
                <w:color w:val="000000"/>
                <w:sz w:val="20"/>
                <w:szCs w:val="20"/>
              </w:rPr>
              <w:lastRenderedPageBreak/>
              <w:t>200 шт.</w:t>
            </w:r>
          </w:p>
        </w:tc>
        <w:tc>
          <w:tcPr>
            <w:tcW w:w="953" w:type="dxa"/>
          </w:tcPr>
          <w:p w:rsidR="00FD32A2" w:rsidRP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FD32A2">
              <w:rPr>
                <w:color w:val="000000"/>
                <w:sz w:val="16"/>
                <w:szCs w:val="16"/>
              </w:rPr>
              <w:t>Липка пастка-капкан</w:t>
            </w:r>
            <w:r w:rsidRPr="00FD32A2">
              <w:rPr>
                <w:b w:val="0"/>
                <w:color w:val="000000"/>
                <w:sz w:val="16"/>
                <w:szCs w:val="16"/>
              </w:rPr>
              <w:t xml:space="preserve"> розроблена для вилову щурів, мишей, полівок та </w:t>
            </w:r>
            <w:r w:rsidRPr="00FD32A2">
              <w:rPr>
                <w:b w:val="0"/>
                <w:color w:val="000000"/>
                <w:sz w:val="16"/>
                <w:szCs w:val="16"/>
              </w:rPr>
              <w:lastRenderedPageBreak/>
              <w:t>інших видів мишоподібних гризунів у житлових, виробничих та складських зонах, коморах, льохах, підвалах. Дана пастка, виготовлена у вигляді книжки, не містить токсичних елементів, що дозволяє використовувати її там, де застосування хімічних приманок є неприйнятним. Внутрішня поверхня пастки покрита шаром щільного клею, що зберігає свої характеристики протягом тривалого періоду часу. Клейовий капкан є екологічним та абсолютно безпечним для людей та навколишнього середовища.</w:t>
            </w:r>
            <w:r w:rsidRPr="00FD32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</w:tcPr>
          <w:p w:rsid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D32A2" w:rsidRDefault="00FD32A2" w:rsidP="00FD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</w:rPr>
            </w:pPr>
          </w:p>
        </w:tc>
      </w:tr>
    </w:tbl>
    <w:p w:rsidR="006C0F55" w:rsidRDefault="006C0F55">
      <w:pPr>
        <w:pStyle w:val="a7"/>
        <w:shd w:val="clear" w:color="auto" w:fill="FFFFFF"/>
        <w:spacing w:after="0" w:line="240" w:lineRule="auto"/>
        <w:ind w:left="0"/>
        <w:jc w:val="both"/>
        <w:rPr>
          <w:rFonts w:ascii="Bahnschrift" w:hAnsi="Bahnschrift" w:cs="Arial"/>
          <w:b/>
          <w:bCs/>
          <w:color w:val="000000"/>
          <w:sz w:val="24"/>
          <w:szCs w:val="24"/>
        </w:rPr>
      </w:pPr>
    </w:p>
    <w:p w:rsidR="006C0F55" w:rsidRDefault="002E0028">
      <w:pPr>
        <w:pStyle w:val="a3"/>
        <w:numPr>
          <w:ilvl w:val="0"/>
          <w:numId w:val="1"/>
        </w:numPr>
        <w:tabs>
          <w:tab w:val="clear" w:pos="720"/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Місце поставки: Україна, Донецька область, м. Краматорськ, вул. Аероклубна, буд.2, 84307.</w:t>
      </w:r>
    </w:p>
    <w:p w:rsidR="006C0F55" w:rsidRDefault="002E0028">
      <w:pPr>
        <w:pStyle w:val="a7"/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spacing w:after="0" w:line="240" w:lineRule="auto"/>
        <w:ind w:left="0" w:right="-57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Товари, що постачаються, повинні мати необхідні документи, що засвідчують якість продукції: </w:t>
      </w:r>
      <w:r w:rsidRPr="001A4091">
        <w:rPr>
          <w:rFonts w:ascii="Times New Roman" w:hAnsi="Times New Roman"/>
          <w:color w:val="000000"/>
          <w:sz w:val="24"/>
          <w:szCs w:val="24"/>
        </w:rPr>
        <w:t>сертифікат якості, висновок державної санітарної епідеміологічної експертизи</w:t>
      </w:r>
      <w:r w:rsidR="001A4091" w:rsidRPr="001A4091">
        <w:rPr>
          <w:rFonts w:ascii="Times New Roman" w:hAnsi="Times New Roman"/>
          <w:color w:val="000000"/>
          <w:sz w:val="24"/>
          <w:szCs w:val="24"/>
        </w:rPr>
        <w:t>/ витяг з державного реєстру дезінфекційних засобів</w:t>
      </w:r>
      <w:r w:rsidRPr="001A4091">
        <w:rPr>
          <w:rFonts w:ascii="Times New Roman" w:hAnsi="Times New Roman"/>
          <w:color w:val="000000"/>
          <w:sz w:val="24"/>
          <w:szCs w:val="24"/>
        </w:rPr>
        <w:t>,  інструкції з використання (на момент поставки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6C0F55" w:rsidRDefault="002E0028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spacing w:after="0"/>
        <w:ind w:left="0" w:right="-57" w:firstLine="0"/>
        <w:jc w:val="both"/>
        <w:rPr>
          <w:color w:val="000000"/>
        </w:rPr>
      </w:pPr>
      <w:r>
        <w:t>Умови оплати товару: оплата здійснюється протягом 10</w:t>
      </w:r>
      <w:r>
        <w:rPr>
          <w:color w:val="000000"/>
        </w:rPr>
        <w:t xml:space="preserve"> робочих днів з дати поставки товару Продавцем, на основі видаткової накладної, шляхом безготівкового переказу на поточний рахунок Постачальника.</w:t>
      </w:r>
    </w:p>
    <w:p w:rsidR="001C30CE" w:rsidRDefault="001C30CE" w:rsidP="001C30CE">
      <w:pPr>
        <w:pStyle w:val="a3"/>
        <w:widowControl w:val="0"/>
        <w:tabs>
          <w:tab w:val="left" w:pos="567"/>
          <w:tab w:val="left" w:pos="720"/>
        </w:tabs>
        <w:suppressAutoHyphens/>
        <w:spacing w:after="0"/>
        <w:ind w:right="-57"/>
        <w:jc w:val="both"/>
        <w:rPr>
          <w:color w:val="000000"/>
        </w:rPr>
      </w:pPr>
    </w:p>
    <w:tbl>
      <w:tblPr>
        <w:tblStyle w:val="a4"/>
        <w:tblW w:w="9781" w:type="dxa"/>
        <w:tblInd w:w="-147" w:type="dxa"/>
        <w:tblLook w:val="04A0" w:firstRow="1" w:lastRow="0" w:firstColumn="1" w:lastColumn="0" w:noHBand="0" w:noVBand="1"/>
      </w:tblPr>
      <w:tblGrid>
        <w:gridCol w:w="555"/>
        <w:gridCol w:w="1556"/>
        <w:gridCol w:w="989"/>
        <w:gridCol w:w="1177"/>
        <w:gridCol w:w="5504"/>
      </w:tblGrid>
      <w:tr w:rsidR="007A2D59" w:rsidTr="007A2D59">
        <w:trPr>
          <w:trHeight w:val="754"/>
        </w:trPr>
        <w:tc>
          <w:tcPr>
            <w:tcW w:w="558" w:type="dxa"/>
          </w:tcPr>
          <w:p w:rsidR="00D16DC8" w:rsidRDefault="00D16DC8" w:rsidP="000318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№ </w:t>
            </w:r>
          </w:p>
          <w:p w:rsidR="00D16DC8" w:rsidRPr="000318EB" w:rsidRDefault="00D16DC8" w:rsidP="000318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з/п</w:t>
            </w:r>
          </w:p>
        </w:tc>
        <w:tc>
          <w:tcPr>
            <w:tcW w:w="1569" w:type="dxa"/>
            <w:vAlign w:val="center"/>
          </w:tcPr>
          <w:p w:rsidR="007A2D59" w:rsidRDefault="00D16DC8" w:rsidP="000318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 w:rsidRPr="000318EB">
              <w:rPr>
                <w:b w:val="0"/>
                <w:color w:val="000000"/>
              </w:rPr>
              <w:t>Наймену</w:t>
            </w:r>
          </w:p>
          <w:p w:rsidR="00D16DC8" w:rsidRPr="000318EB" w:rsidRDefault="00D16DC8" w:rsidP="000318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 w:rsidRPr="000318EB">
              <w:rPr>
                <w:b w:val="0"/>
                <w:color w:val="000000"/>
              </w:rPr>
              <w:t>вання</w:t>
            </w:r>
          </w:p>
          <w:p w:rsidR="00D16DC8" w:rsidRPr="000318EB" w:rsidRDefault="00D16DC8" w:rsidP="000318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 w:rsidRPr="000318EB">
              <w:rPr>
                <w:b w:val="0"/>
                <w:color w:val="000000"/>
              </w:rPr>
              <w:t>товару</w:t>
            </w:r>
          </w:p>
        </w:tc>
        <w:tc>
          <w:tcPr>
            <w:tcW w:w="992" w:type="dxa"/>
            <w:vAlign w:val="center"/>
          </w:tcPr>
          <w:p w:rsidR="007A2D59" w:rsidRDefault="00D16DC8" w:rsidP="000318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 w:rsidRPr="000318EB">
              <w:rPr>
                <w:b w:val="0"/>
                <w:color w:val="000000"/>
              </w:rPr>
              <w:t>Фасу</w:t>
            </w:r>
            <w:r w:rsidR="007A2D59">
              <w:rPr>
                <w:b w:val="0"/>
                <w:color w:val="000000"/>
              </w:rPr>
              <w:t>-</w:t>
            </w:r>
          </w:p>
          <w:p w:rsidR="00D16DC8" w:rsidRPr="000318EB" w:rsidRDefault="00D16DC8" w:rsidP="007A2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 w:rsidRPr="000318EB">
              <w:rPr>
                <w:b w:val="0"/>
                <w:color w:val="000000"/>
              </w:rPr>
              <w:t>вання</w:t>
            </w:r>
          </w:p>
        </w:tc>
        <w:tc>
          <w:tcPr>
            <w:tcW w:w="992" w:type="dxa"/>
            <w:vAlign w:val="center"/>
          </w:tcPr>
          <w:p w:rsidR="00D16DC8" w:rsidRPr="000318EB" w:rsidRDefault="00D16DC8" w:rsidP="000318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 w:rsidRPr="000318EB">
              <w:rPr>
                <w:b w:val="0"/>
                <w:color w:val="000000"/>
              </w:rPr>
              <w:t>Кількість</w:t>
            </w:r>
          </w:p>
        </w:tc>
        <w:tc>
          <w:tcPr>
            <w:tcW w:w="5670" w:type="dxa"/>
            <w:vAlign w:val="center"/>
          </w:tcPr>
          <w:p w:rsidR="00D16DC8" w:rsidRPr="000318EB" w:rsidRDefault="00D16DC8" w:rsidP="000318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 w:rsidRPr="000318EB">
              <w:rPr>
                <w:b w:val="0"/>
                <w:color w:val="000000"/>
              </w:rPr>
              <w:t>Технічні Характеристики</w:t>
            </w:r>
          </w:p>
        </w:tc>
      </w:tr>
      <w:tr w:rsidR="007A2D59" w:rsidTr="007A2D59">
        <w:trPr>
          <w:trHeight w:val="895"/>
        </w:trPr>
        <w:tc>
          <w:tcPr>
            <w:tcW w:w="558" w:type="dxa"/>
            <w:vAlign w:val="center"/>
          </w:tcPr>
          <w:p w:rsidR="00D16DC8" w:rsidRPr="000318EB" w:rsidRDefault="00D16DC8" w:rsidP="00D16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569" w:type="dxa"/>
            <w:vAlign w:val="center"/>
          </w:tcPr>
          <w:p w:rsidR="00D16DC8" w:rsidRPr="000318EB" w:rsidRDefault="00D16DC8" w:rsidP="000318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 w:rsidRPr="000318EB">
              <w:rPr>
                <w:b w:val="0"/>
                <w:color w:val="000000"/>
              </w:rPr>
              <w:t>«Заір»</w:t>
            </w:r>
            <w:r w:rsidR="00612982">
              <w:rPr>
                <w:b w:val="0"/>
                <w:color w:val="000000"/>
              </w:rPr>
              <w:t xml:space="preserve"> або евівалент</w:t>
            </w:r>
          </w:p>
        </w:tc>
        <w:tc>
          <w:tcPr>
            <w:tcW w:w="992" w:type="dxa"/>
            <w:vAlign w:val="center"/>
          </w:tcPr>
          <w:p w:rsidR="00D16DC8" w:rsidRPr="000318EB" w:rsidRDefault="008D2DE7" w:rsidP="000318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Не більше </w:t>
            </w:r>
            <w:r w:rsidR="00D16DC8" w:rsidRPr="000318EB">
              <w:rPr>
                <w:b w:val="0"/>
                <w:color w:val="000000"/>
              </w:rPr>
              <w:t>1 л</w:t>
            </w:r>
          </w:p>
        </w:tc>
        <w:tc>
          <w:tcPr>
            <w:tcW w:w="992" w:type="dxa"/>
            <w:vAlign w:val="center"/>
          </w:tcPr>
          <w:p w:rsidR="00D16DC8" w:rsidRPr="000318EB" w:rsidRDefault="00D16DC8" w:rsidP="000318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 w:rsidRPr="000318EB">
              <w:rPr>
                <w:b w:val="0"/>
                <w:color w:val="000000"/>
              </w:rPr>
              <w:t>9</w:t>
            </w:r>
          </w:p>
        </w:tc>
        <w:tc>
          <w:tcPr>
            <w:tcW w:w="5670" w:type="dxa"/>
            <w:vAlign w:val="center"/>
          </w:tcPr>
          <w:p w:rsidR="00D16DC8" w:rsidRPr="00F80DFC" w:rsidRDefault="00D16DC8" w:rsidP="000318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F80DFC">
              <w:rPr>
                <w:b w:val="0"/>
                <w:color w:val="000000"/>
                <w:sz w:val="20"/>
                <w:szCs w:val="20"/>
              </w:rPr>
              <w:t xml:space="preserve">Препарат інсектицидний. </w:t>
            </w:r>
          </w:p>
          <w:p w:rsidR="00D16DC8" w:rsidRPr="00F80DFC" w:rsidRDefault="00D16DC8" w:rsidP="000318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 w:rsidRPr="00F80DFC">
              <w:rPr>
                <w:color w:val="000000"/>
                <w:sz w:val="20"/>
                <w:szCs w:val="20"/>
              </w:rPr>
              <w:t xml:space="preserve">Склад: 5% лямбда-цигалотрину. </w:t>
            </w:r>
          </w:p>
          <w:p w:rsidR="00D16DC8" w:rsidRPr="00F80DFC" w:rsidRDefault="00D16DC8" w:rsidP="000318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F80DFC">
              <w:rPr>
                <w:b w:val="0"/>
                <w:color w:val="000000"/>
                <w:sz w:val="20"/>
                <w:szCs w:val="20"/>
              </w:rPr>
              <w:t xml:space="preserve">Призначення: знищення синантропних комах на об'єктах різних категорій у середовищі життєдіяльності людини. </w:t>
            </w:r>
          </w:p>
          <w:p w:rsidR="00D16DC8" w:rsidRPr="00F80DFC" w:rsidRDefault="00D16DC8" w:rsidP="000318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F80DFC">
              <w:rPr>
                <w:b w:val="0"/>
                <w:color w:val="000000"/>
                <w:sz w:val="20"/>
                <w:szCs w:val="20"/>
              </w:rPr>
              <w:t>Використання: у сфері профілактичної дезінфекції як дезінфекційний засіб. Володіє гострою та залишковою дією на комах (таргани, мурашки, блохи, мухи, комарі, постільні блошиці). Тривалість залишкової дії після обробки більше 1 місяця. </w:t>
            </w:r>
          </w:p>
        </w:tc>
      </w:tr>
      <w:tr w:rsidR="007A2D59" w:rsidTr="007A2D59">
        <w:tc>
          <w:tcPr>
            <w:tcW w:w="558" w:type="dxa"/>
            <w:vAlign w:val="center"/>
          </w:tcPr>
          <w:p w:rsidR="00D16DC8" w:rsidRPr="00E42E82" w:rsidRDefault="00D16DC8" w:rsidP="00D16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 w:rsidRPr="00E42E82">
              <w:rPr>
                <w:b w:val="0"/>
                <w:color w:val="000000"/>
              </w:rPr>
              <w:t>2</w:t>
            </w:r>
          </w:p>
        </w:tc>
        <w:tc>
          <w:tcPr>
            <w:tcW w:w="1569" w:type="dxa"/>
            <w:vAlign w:val="center"/>
          </w:tcPr>
          <w:p w:rsidR="00D16DC8" w:rsidRPr="00E42E82" w:rsidRDefault="00D16DC8" w:rsidP="00332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 w:rsidRPr="00E42E82">
              <w:rPr>
                <w:b w:val="0"/>
                <w:color w:val="000000"/>
              </w:rPr>
              <w:t>«Захисник від тарганів та мурах», гель</w:t>
            </w:r>
            <w:r w:rsidR="00612982">
              <w:rPr>
                <w:b w:val="0"/>
                <w:color w:val="000000"/>
              </w:rPr>
              <w:t xml:space="preserve"> або евівалент</w:t>
            </w:r>
          </w:p>
        </w:tc>
        <w:tc>
          <w:tcPr>
            <w:tcW w:w="992" w:type="dxa"/>
            <w:vAlign w:val="center"/>
          </w:tcPr>
          <w:p w:rsidR="00D16DC8" w:rsidRPr="00E42E82" w:rsidRDefault="00DF6815" w:rsidP="00F91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Не </w:t>
            </w:r>
            <w:r w:rsidR="00F911D8">
              <w:rPr>
                <w:b w:val="0"/>
                <w:color w:val="000000"/>
              </w:rPr>
              <w:t>більше</w:t>
            </w:r>
            <w:r>
              <w:rPr>
                <w:b w:val="0"/>
                <w:color w:val="000000"/>
              </w:rPr>
              <w:t xml:space="preserve"> </w:t>
            </w:r>
            <w:r w:rsidR="00D16DC8" w:rsidRPr="00E42E82">
              <w:rPr>
                <w:b w:val="0"/>
                <w:color w:val="000000"/>
              </w:rPr>
              <w:t>2</w:t>
            </w:r>
            <w:r w:rsidR="00F911D8">
              <w:rPr>
                <w:b w:val="0"/>
                <w:color w:val="000000"/>
              </w:rPr>
              <w:t>5</w:t>
            </w:r>
            <w:r w:rsidR="00D16DC8" w:rsidRPr="00E42E82">
              <w:rPr>
                <w:b w:val="0"/>
                <w:color w:val="000000"/>
              </w:rPr>
              <w:t xml:space="preserve"> мл</w:t>
            </w:r>
          </w:p>
        </w:tc>
        <w:tc>
          <w:tcPr>
            <w:tcW w:w="992" w:type="dxa"/>
            <w:vAlign w:val="center"/>
          </w:tcPr>
          <w:p w:rsidR="00D16DC8" w:rsidRPr="00E42E82" w:rsidRDefault="00765D02" w:rsidP="00D16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 л</w:t>
            </w:r>
          </w:p>
        </w:tc>
        <w:tc>
          <w:tcPr>
            <w:tcW w:w="5670" w:type="dxa"/>
            <w:vAlign w:val="center"/>
          </w:tcPr>
          <w:p w:rsidR="00D16DC8" w:rsidRPr="00F80DFC" w:rsidRDefault="00032AFF" w:rsidP="00A80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F80DFC">
              <w:rPr>
                <w:b w:val="0"/>
                <w:color w:val="000000"/>
                <w:sz w:val="20"/>
                <w:szCs w:val="20"/>
              </w:rPr>
              <w:t>П</w:t>
            </w:r>
            <w:r w:rsidR="00D16DC8" w:rsidRPr="00F80DFC">
              <w:rPr>
                <w:b w:val="0"/>
                <w:color w:val="000000"/>
                <w:sz w:val="20"/>
                <w:szCs w:val="20"/>
              </w:rPr>
              <w:t xml:space="preserve">репарат інсектицидний. </w:t>
            </w:r>
          </w:p>
          <w:p w:rsidR="00032AFF" w:rsidRPr="00F80DFC" w:rsidRDefault="00D16DC8" w:rsidP="00A80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 w:rsidRPr="00F80DFC">
              <w:rPr>
                <w:color w:val="000000"/>
                <w:sz w:val="20"/>
                <w:szCs w:val="20"/>
              </w:rPr>
              <w:t>Склад: імідаклоприд 2,15%</w:t>
            </w:r>
            <w:r w:rsidR="00032AFF" w:rsidRPr="00F80DFC">
              <w:rPr>
                <w:color w:val="000000"/>
                <w:sz w:val="20"/>
                <w:szCs w:val="20"/>
              </w:rPr>
              <w:t>+/-0,30</w:t>
            </w:r>
            <w:r w:rsidR="007A2D59" w:rsidRPr="00F80DFC">
              <w:rPr>
                <w:color w:val="000000"/>
                <w:sz w:val="20"/>
                <w:szCs w:val="20"/>
              </w:rPr>
              <w:t xml:space="preserve"> %</w:t>
            </w:r>
          </w:p>
          <w:p w:rsidR="00032AFF" w:rsidRPr="00F80DFC" w:rsidRDefault="00032AFF" w:rsidP="00A80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F80DFC">
              <w:rPr>
                <w:b w:val="0"/>
                <w:color w:val="000000"/>
                <w:sz w:val="20"/>
                <w:szCs w:val="20"/>
              </w:rPr>
              <w:t>Пакування – шприці –аплікатори із полімерного матеріалу.</w:t>
            </w:r>
          </w:p>
          <w:p w:rsidR="00D16DC8" w:rsidRPr="00F80DFC" w:rsidRDefault="00032AFF" w:rsidP="00A80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F80DFC">
              <w:rPr>
                <w:b w:val="0"/>
                <w:color w:val="000000"/>
                <w:sz w:val="20"/>
                <w:szCs w:val="20"/>
              </w:rPr>
              <w:t>Зовнішній вигляд, колір та запах: густий гель від білого до темно бежевого кольору із запахом використаної запашки</w:t>
            </w:r>
            <w:r w:rsidR="00D16DC8" w:rsidRPr="00F80DFC">
              <w:rPr>
                <w:b w:val="0"/>
                <w:color w:val="000000"/>
                <w:sz w:val="20"/>
                <w:szCs w:val="20"/>
              </w:rPr>
              <w:t xml:space="preserve">. </w:t>
            </w:r>
          </w:p>
          <w:p w:rsidR="00D16DC8" w:rsidRPr="00F80DFC" w:rsidRDefault="00D16DC8" w:rsidP="00A80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F80DFC">
              <w:rPr>
                <w:b w:val="0"/>
                <w:color w:val="000000"/>
                <w:sz w:val="20"/>
                <w:szCs w:val="20"/>
              </w:rPr>
              <w:t xml:space="preserve">Спектр дії: таргани чорні та руді, мурашки, інші комахи, що повзають.  </w:t>
            </w:r>
          </w:p>
          <w:p w:rsidR="00D16DC8" w:rsidRPr="00F80DFC" w:rsidRDefault="00D16DC8" w:rsidP="00A80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F80DFC">
              <w:rPr>
                <w:b w:val="0"/>
                <w:color w:val="000000"/>
                <w:sz w:val="20"/>
                <w:szCs w:val="20"/>
              </w:rPr>
              <w:t>Переваги препарату : приваблює комах навіть за наявності альтернативного корму; висока інсектицидна активність; тривала захисна дія;  відсутність неприємного запаху;  засіб не алергенний та малотоксичний для людей і домашніх тварин;  зручний у застосуванні.</w:t>
            </w:r>
          </w:p>
        </w:tc>
      </w:tr>
      <w:tr w:rsidR="007A2D59" w:rsidTr="007A2D59">
        <w:tc>
          <w:tcPr>
            <w:tcW w:w="558" w:type="dxa"/>
            <w:vAlign w:val="center"/>
          </w:tcPr>
          <w:p w:rsidR="00D16DC8" w:rsidRPr="00D16DC8" w:rsidRDefault="00D16DC8" w:rsidP="00D16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</w:t>
            </w:r>
          </w:p>
        </w:tc>
        <w:tc>
          <w:tcPr>
            <w:tcW w:w="1569" w:type="dxa"/>
            <w:vAlign w:val="center"/>
          </w:tcPr>
          <w:p w:rsidR="00D16DC8" w:rsidRPr="00D16DC8" w:rsidRDefault="00D16DC8" w:rsidP="00332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 w:rsidRPr="00D16DC8">
              <w:rPr>
                <w:b w:val="0"/>
                <w:color w:val="000000"/>
              </w:rPr>
              <w:t xml:space="preserve">Капкан – </w:t>
            </w:r>
            <w:r w:rsidRPr="00D16DC8">
              <w:rPr>
                <w:b w:val="0"/>
                <w:color w:val="000000"/>
              </w:rPr>
              <w:lastRenderedPageBreak/>
              <w:t>принада № 1»</w:t>
            </w:r>
            <w:r w:rsidR="00612982">
              <w:rPr>
                <w:b w:val="0"/>
                <w:color w:val="000000"/>
              </w:rPr>
              <w:t xml:space="preserve"> або евівалент</w:t>
            </w:r>
          </w:p>
        </w:tc>
        <w:tc>
          <w:tcPr>
            <w:tcW w:w="992" w:type="dxa"/>
            <w:vAlign w:val="center"/>
          </w:tcPr>
          <w:p w:rsidR="00D16DC8" w:rsidRPr="00D16DC8" w:rsidRDefault="00D8110E" w:rsidP="00D16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 xml:space="preserve">Не </w:t>
            </w:r>
            <w:r>
              <w:rPr>
                <w:b w:val="0"/>
                <w:color w:val="000000"/>
              </w:rPr>
              <w:lastRenderedPageBreak/>
              <w:t xml:space="preserve">більше </w:t>
            </w:r>
            <w:r w:rsidR="00D16DC8">
              <w:rPr>
                <w:b w:val="0"/>
                <w:color w:val="000000"/>
              </w:rPr>
              <w:t>6 кг</w:t>
            </w:r>
          </w:p>
        </w:tc>
        <w:tc>
          <w:tcPr>
            <w:tcW w:w="992" w:type="dxa"/>
            <w:vAlign w:val="center"/>
          </w:tcPr>
          <w:p w:rsidR="00D16DC8" w:rsidRPr="00D16DC8" w:rsidRDefault="00D16DC8" w:rsidP="00D16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60 кг</w:t>
            </w:r>
          </w:p>
        </w:tc>
        <w:tc>
          <w:tcPr>
            <w:tcW w:w="5670" w:type="dxa"/>
            <w:vAlign w:val="center"/>
          </w:tcPr>
          <w:p w:rsidR="00D16DC8" w:rsidRPr="00F80DFC" w:rsidRDefault="009047A4" w:rsidP="0090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F80DFC">
              <w:rPr>
                <w:b w:val="0"/>
                <w:color w:val="000000"/>
                <w:sz w:val="20"/>
                <w:szCs w:val="20"/>
              </w:rPr>
              <w:t xml:space="preserve">Родентицидна принада проти гризунів. </w:t>
            </w:r>
          </w:p>
          <w:p w:rsidR="009047A4" w:rsidRPr="00F80DFC" w:rsidRDefault="009047A4" w:rsidP="0090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 w:rsidRPr="00F80DFC">
              <w:rPr>
                <w:color w:val="000000"/>
                <w:sz w:val="20"/>
                <w:szCs w:val="20"/>
              </w:rPr>
              <w:lastRenderedPageBreak/>
              <w:t>Склад: бродіфакум 0,005 %</w:t>
            </w:r>
            <w:r w:rsidR="007A2D59" w:rsidRPr="00F80DFC">
              <w:rPr>
                <w:color w:val="000000"/>
                <w:sz w:val="20"/>
                <w:szCs w:val="20"/>
              </w:rPr>
              <w:t>+/-0,0025%</w:t>
            </w:r>
          </w:p>
          <w:p w:rsidR="00032AFF" w:rsidRPr="00F80DFC" w:rsidRDefault="00032AFF" w:rsidP="0090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F80DFC">
              <w:rPr>
                <w:b w:val="0"/>
                <w:color w:val="000000"/>
                <w:sz w:val="20"/>
                <w:szCs w:val="20"/>
              </w:rPr>
              <w:t xml:space="preserve">Зовнішній вигляд, форма – </w:t>
            </w:r>
            <w:r w:rsidRPr="00F80DFC">
              <w:rPr>
                <w:color w:val="000000"/>
                <w:sz w:val="20"/>
                <w:szCs w:val="20"/>
              </w:rPr>
              <w:t>парафіновані брикети</w:t>
            </w:r>
            <w:r w:rsidRPr="00F80DFC">
              <w:rPr>
                <w:b w:val="0"/>
                <w:color w:val="000000"/>
                <w:sz w:val="20"/>
                <w:szCs w:val="20"/>
              </w:rPr>
              <w:t>.</w:t>
            </w:r>
          </w:p>
          <w:p w:rsidR="00032AFF" w:rsidRPr="00F80DFC" w:rsidRDefault="00032AFF" w:rsidP="0090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F80DFC">
              <w:rPr>
                <w:b w:val="0"/>
                <w:color w:val="000000"/>
                <w:sz w:val="20"/>
                <w:szCs w:val="20"/>
              </w:rPr>
              <w:t>Колір: від світло рожевого до темно вишневого</w:t>
            </w:r>
            <w:r w:rsidR="007A2D59" w:rsidRPr="00F80DFC">
              <w:rPr>
                <w:b w:val="0"/>
                <w:color w:val="000000"/>
                <w:sz w:val="20"/>
                <w:szCs w:val="20"/>
              </w:rPr>
              <w:t>.</w:t>
            </w:r>
          </w:p>
          <w:p w:rsidR="009047A4" w:rsidRPr="00F80DFC" w:rsidRDefault="009047A4" w:rsidP="0090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301A1A"/>
                <w:sz w:val="20"/>
                <w:szCs w:val="20"/>
                <w:shd w:val="clear" w:color="auto" w:fill="FFFFFF"/>
              </w:rPr>
            </w:pPr>
            <w:r w:rsidRPr="00F80DFC">
              <w:rPr>
                <w:rStyle w:val="a9"/>
                <w:color w:val="301A1A"/>
                <w:sz w:val="20"/>
                <w:szCs w:val="20"/>
                <w:shd w:val="clear" w:color="auto" w:fill="FFFFFF"/>
              </w:rPr>
              <w:t>Спектр дії.</w:t>
            </w:r>
            <w:r w:rsidRPr="00F80DFC">
              <w:rPr>
                <w:b w:val="0"/>
                <w:color w:val="301A1A"/>
                <w:sz w:val="20"/>
                <w:szCs w:val="20"/>
                <w:shd w:val="clear" w:color="auto" w:fill="FFFFFF"/>
              </w:rPr>
              <w:t> чорні та сірі пацюки, щури, хатні миші.</w:t>
            </w:r>
          </w:p>
          <w:p w:rsidR="009047A4" w:rsidRPr="00F80DFC" w:rsidRDefault="009047A4" w:rsidP="0090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F80DFC">
              <w:rPr>
                <w:rStyle w:val="a9"/>
                <w:color w:val="301A1A"/>
                <w:sz w:val="20"/>
                <w:szCs w:val="20"/>
                <w:shd w:val="clear" w:color="auto" w:fill="FFFFFF"/>
              </w:rPr>
              <w:t>Переваги препарату:</w:t>
            </w:r>
            <w:r w:rsidRPr="00F80DFC">
              <w:rPr>
                <w:color w:val="301A1A"/>
                <w:sz w:val="20"/>
                <w:szCs w:val="20"/>
              </w:rPr>
              <w:br/>
            </w:r>
            <w:r w:rsidRPr="00F80DFC">
              <w:rPr>
                <w:b w:val="0"/>
                <w:color w:val="301A1A"/>
                <w:sz w:val="20"/>
                <w:szCs w:val="20"/>
                <w:shd w:val="clear" w:color="auto" w:fill="FFFFFF"/>
              </w:rPr>
              <w:t>• принада у брикетах має подовжений термін зберігання;</w:t>
            </w:r>
            <w:r w:rsidRPr="00F80DFC">
              <w:rPr>
                <w:b w:val="0"/>
                <w:color w:val="301A1A"/>
                <w:sz w:val="20"/>
                <w:szCs w:val="20"/>
              </w:rPr>
              <w:br/>
            </w:r>
            <w:r w:rsidRPr="00F80DFC">
              <w:rPr>
                <w:b w:val="0"/>
                <w:color w:val="301A1A"/>
                <w:sz w:val="20"/>
                <w:szCs w:val="20"/>
                <w:shd w:val="clear" w:color="auto" w:fill="FFFFFF"/>
              </w:rPr>
              <w:t>• легко закладається в нору гризуна;</w:t>
            </w:r>
            <w:r w:rsidRPr="00F80DFC">
              <w:rPr>
                <w:b w:val="0"/>
                <w:color w:val="301A1A"/>
                <w:sz w:val="20"/>
                <w:szCs w:val="20"/>
              </w:rPr>
              <w:br/>
            </w:r>
            <w:r w:rsidRPr="00F80DFC">
              <w:rPr>
                <w:b w:val="0"/>
                <w:color w:val="301A1A"/>
                <w:sz w:val="20"/>
                <w:szCs w:val="20"/>
                <w:shd w:val="clear" w:color="auto" w:fill="FFFFFF"/>
              </w:rPr>
              <w:t>• гарантовано знищує всі види гризунів;</w:t>
            </w:r>
            <w:r w:rsidRPr="00F80DFC">
              <w:rPr>
                <w:b w:val="0"/>
                <w:color w:val="301A1A"/>
                <w:sz w:val="20"/>
                <w:szCs w:val="20"/>
              </w:rPr>
              <w:br/>
            </w:r>
            <w:r w:rsidRPr="00F80DFC">
              <w:rPr>
                <w:b w:val="0"/>
                <w:color w:val="301A1A"/>
                <w:sz w:val="20"/>
                <w:szCs w:val="20"/>
                <w:shd w:val="clear" w:color="auto" w:fill="FFFFFF"/>
              </w:rPr>
              <w:t>• забезпечує тривалий захист від гризунів;</w:t>
            </w:r>
            <w:r w:rsidRPr="00F80DFC">
              <w:rPr>
                <w:b w:val="0"/>
                <w:color w:val="301A1A"/>
                <w:sz w:val="20"/>
                <w:szCs w:val="20"/>
              </w:rPr>
              <w:br/>
            </w:r>
            <w:r w:rsidRPr="00F80DFC">
              <w:rPr>
                <w:b w:val="0"/>
                <w:color w:val="301A1A"/>
                <w:sz w:val="20"/>
                <w:szCs w:val="20"/>
                <w:shd w:val="clear" w:color="auto" w:fill="FFFFFF"/>
              </w:rPr>
              <w:t>• не викликає у шкідників ознак гострого отруєння;</w:t>
            </w:r>
            <w:r w:rsidRPr="00F80DFC">
              <w:rPr>
                <w:b w:val="0"/>
                <w:color w:val="301A1A"/>
                <w:sz w:val="20"/>
                <w:szCs w:val="20"/>
              </w:rPr>
              <w:br/>
            </w:r>
            <w:r w:rsidRPr="00F80DFC">
              <w:rPr>
                <w:b w:val="0"/>
                <w:color w:val="301A1A"/>
                <w:sz w:val="20"/>
                <w:szCs w:val="20"/>
                <w:shd w:val="clear" w:color="auto" w:fill="FFFFFF"/>
              </w:rPr>
              <w:t>• отруєні шкідники залишають помешкання та гинуть за межами приміщень.</w:t>
            </w:r>
          </w:p>
          <w:p w:rsidR="009047A4" w:rsidRPr="00F80DFC" w:rsidRDefault="009047A4" w:rsidP="00904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F80DFC">
              <w:rPr>
                <w:b w:val="0"/>
                <w:color w:val="301A1A"/>
                <w:sz w:val="20"/>
                <w:szCs w:val="20"/>
                <w:shd w:val="clear" w:color="auto" w:fill="FFFFFF"/>
              </w:rPr>
              <w:t>Готова до застосування отруйна принада для знищення гризунів у житлових та нежитлових приміщеннях, на промислових об’єктах, тваринницьких комплексах, птахофабриках, на сільськогосподарських угіддях,  приватних, фермерських, тепличних господарствах, в місцях зберігання продуктів харчування, на фармацевтичних чи будь-яких інших складах, за умови дотримання правил безпечного розміщення та застосування отруйних принад.</w:t>
            </w:r>
          </w:p>
        </w:tc>
      </w:tr>
      <w:tr w:rsidR="007A2D59" w:rsidTr="000C0F4F">
        <w:tc>
          <w:tcPr>
            <w:tcW w:w="558" w:type="dxa"/>
            <w:vAlign w:val="center"/>
          </w:tcPr>
          <w:p w:rsidR="00D16DC8" w:rsidRPr="00D16DC8" w:rsidRDefault="00D16DC8" w:rsidP="00D16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4</w:t>
            </w:r>
          </w:p>
        </w:tc>
        <w:tc>
          <w:tcPr>
            <w:tcW w:w="1569" w:type="dxa"/>
            <w:vAlign w:val="center"/>
          </w:tcPr>
          <w:p w:rsidR="00D16DC8" w:rsidRPr="00D16DC8" w:rsidRDefault="00222C2D" w:rsidP="00332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«Смерть гризунам»</w:t>
            </w:r>
            <w:r w:rsidR="00612982">
              <w:rPr>
                <w:b w:val="0"/>
                <w:color w:val="000000"/>
              </w:rPr>
              <w:t xml:space="preserve"> або евівалент</w:t>
            </w:r>
          </w:p>
        </w:tc>
        <w:tc>
          <w:tcPr>
            <w:tcW w:w="992" w:type="dxa"/>
            <w:vAlign w:val="center"/>
          </w:tcPr>
          <w:p w:rsidR="00D16DC8" w:rsidRPr="00D16DC8" w:rsidRDefault="00D8110E" w:rsidP="000C0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Не більше </w:t>
            </w:r>
            <w:r w:rsidR="00222C2D">
              <w:rPr>
                <w:b w:val="0"/>
                <w:color w:val="000000"/>
              </w:rPr>
              <w:t>1 кг</w:t>
            </w:r>
          </w:p>
        </w:tc>
        <w:tc>
          <w:tcPr>
            <w:tcW w:w="992" w:type="dxa"/>
            <w:vAlign w:val="center"/>
          </w:tcPr>
          <w:p w:rsidR="00D16DC8" w:rsidRPr="00D16DC8" w:rsidRDefault="00222C2D" w:rsidP="000C0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80 кг</w:t>
            </w:r>
          </w:p>
        </w:tc>
        <w:tc>
          <w:tcPr>
            <w:tcW w:w="5670" w:type="dxa"/>
          </w:tcPr>
          <w:p w:rsidR="00D16DC8" w:rsidRPr="00F80DFC" w:rsidRDefault="000C0F4F" w:rsidP="000C0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F80DFC">
              <w:rPr>
                <w:b w:val="0"/>
                <w:color w:val="000000"/>
                <w:sz w:val="20"/>
                <w:szCs w:val="20"/>
              </w:rPr>
              <w:t>Родентицидна принада проти гризунів.</w:t>
            </w:r>
          </w:p>
          <w:p w:rsidR="000C0F4F" w:rsidRPr="00F80DFC" w:rsidRDefault="000C0F4F" w:rsidP="000C0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 w:rsidRPr="00F80DFC">
              <w:rPr>
                <w:color w:val="000000"/>
                <w:sz w:val="20"/>
                <w:szCs w:val="20"/>
              </w:rPr>
              <w:t>Склад: бродіфакум 0,005 %</w:t>
            </w:r>
            <w:r w:rsidR="008B6480" w:rsidRPr="00F80DFC">
              <w:rPr>
                <w:color w:val="000000"/>
                <w:sz w:val="20"/>
                <w:szCs w:val="20"/>
              </w:rPr>
              <w:t>, муміфікатор.</w:t>
            </w:r>
          </w:p>
          <w:p w:rsidR="008B6480" w:rsidRPr="00F80DFC" w:rsidRDefault="008B6480" w:rsidP="000C0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F80DFC">
              <w:rPr>
                <w:b w:val="0"/>
                <w:color w:val="000000"/>
                <w:sz w:val="20"/>
                <w:szCs w:val="20"/>
              </w:rPr>
              <w:t xml:space="preserve">Зовнішній вигляд, форма – </w:t>
            </w:r>
            <w:r w:rsidRPr="00F80DFC">
              <w:rPr>
                <w:color w:val="000000"/>
                <w:sz w:val="20"/>
                <w:szCs w:val="20"/>
              </w:rPr>
              <w:t>парафінова принада</w:t>
            </w:r>
            <w:r w:rsidRPr="00F80DFC">
              <w:rPr>
                <w:b w:val="0"/>
                <w:color w:val="000000"/>
                <w:sz w:val="20"/>
                <w:szCs w:val="20"/>
              </w:rPr>
              <w:t>.</w:t>
            </w:r>
          </w:p>
          <w:p w:rsidR="008B6480" w:rsidRPr="00F80DFC" w:rsidRDefault="008B6480" w:rsidP="000C0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F80DFC">
              <w:rPr>
                <w:b w:val="0"/>
                <w:color w:val="000000"/>
                <w:sz w:val="20"/>
                <w:szCs w:val="20"/>
              </w:rPr>
              <w:t>Колір: синього кольору.</w:t>
            </w:r>
          </w:p>
          <w:p w:rsidR="008B6480" w:rsidRPr="00F80DFC" w:rsidRDefault="008B6480" w:rsidP="000C0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F80DFC">
              <w:rPr>
                <w:b w:val="0"/>
                <w:color w:val="000000"/>
                <w:sz w:val="20"/>
                <w:szCs w:val="20"/>
              </w:rPr>
              <w:t>Готова до застосування отруйна принада у вигляді твердих парафінових брикетів овальної форми синього кольору</w:t>
            </w:r>
            <w:r w:rsidR="00F9695C" w:rsidRPr="00F80DFC">
              <w:rPr>
                <w:b w:val="0"/>
                <w:color w:val="000000"/>
                <w:sz w:val="20"/>
                <w:szCs w:val="20"/>
              </w:rPr>
              <w:t xml:space="preserve"> в крапленням приваблюючого аттрактанту та з муміфікатором.</w:t>
            </w:r>
          </w:p>
          <w:p w:rsidR="000C0F4F" w:rsidRPr="00F80DFC" w:rsidRDefault="000C0F4F" w:rsidP="000C0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F80DFC">
              <w:rPr>
                <w:b w:val="0"/>
                <w:color w:val="000000"/>
                <w:sz w:val="20"/>
                <w:szCs w:val="20"/>
              </w:rPr>
              <w:t>Використання: для знищення сірих і чорних щурів та мишей в житлових, побутових, офісних, складських (у т.ч. харчових), підсобних приміщеннях навчально-виховних, лікувально-профілактичних закладах та закладах ресторанного господарства і торгівлі, спортивно-оздоровчих закладах, підприємствах харчопереробної промисловості, на промислових підприємствах, агропідприємствах, підприємствах та об’єктах забезпечення автомобільного, залізничного, водного, повітряного транспорту, пенітенціарних закладах (включаючи вологі місця перебування  гризунів - підвали, каналізація, тощо).</w:t>
            </w:r>
          </w:p>
        </w:tc>
      </w:tr>
      <w:tr w:rsidR="00F9695C" w:rsidRPr="00612982" w:rsidTr="000C0F4F">
        <w:tc>
          <w:tcPr>
            <w:tcW w:w="558" w:type="dxa"/>
            <w:vAlign w:val="center"/>
          </w:tcPr>
          <w:p w:rsidR="00F9695C" w:rsidRPr="00612982" w:rsidRDefault="006B4D78" w:rsidP="00D16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 w:rsidRPr="00612982">
              <w:rPr>
                <w:b w:val="0"/>
                <w:color w:val="000000"/>
              </w:rPr>
              <w:t>5</w:t>
            </w:r>
          </w:p>
        </w:tc>
        <w:tc>
          <w:tcPr>
            <w:tcW w:w="1569" w:type="dxa"/>
            <w:vAlign w:val="center"/>
          </w:tcPr>
          <w:p w:rsidR="00F9695C" w:rsidRPr="00612982" w:rsidRDefault="00612982" w:rsidP="00332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 w:rsidRPr="00612982">
              <w:rPr>
                <w:b w:val="0"/>
                <w:color w:val="000000"/>
              </w:rPr>
              <w:t xml:space="preserve">«Захисник від </w:t>
            </w:r>
            <w:r>
              <w:rPr>
                <w:b w:val="0"/>
                <w:color w:val="000000"/>
              </w:rPr>
              <w:t>гризунів» або евівалент</w:t>
            </w:r>
          </w:p>
        </w:tc>
        <w:tc>
          <w:tcPr>
            <w:tcW w:w="992" w:type="dxa"/>
            <w:vAlign w:val="center"/>
          </w:tcPr>
          <w:p w:rsidR="00F9695C" w:rsidRPr="00612982" w:rsidRDefault="00612982" w:rsidP="00D73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Не більше 0,3</w:t>
            </w:r>
            <w:r w:rsidR="00D73AE9">
              <w:rPr>
                <w:b w:val="0"/>
                <w:color w:val="000000"/>
              </w:rPr>
              <w:t>5</w:t>
            </w:r>
            <w:r>
              <w:rPr>
                <w:b w:val="0"/>
                <w:color w:val="000000"/>
              </w:rPr>
              <w:t>0 кг</w:t>
            </w:r>
          </w:p>
        </w:tc>
        <w:tc>
          <w:tcPr>
            <w:tcW w:w="992" w:type="dxa"/>
            <w:vAlign w:val="center"/>
          </w:tcPr>
          <w:p w:rsidR="00F9695C" w:rsidRPr="00612982" w:rsidRDefault="00A92C68" w:rsidP="000C0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27 кг</w:t>
            </w:r>
          </w:p>
        </w:tc>
        <w:tc>
          <w:tcPr>
            <w:tcW w:w="5670" w:type="dxa"/>
          </w:tcPr>
          <w:p w:rsidR="00C52310" w:rsidRPr="00F80DFC" w:rsidRDefault="00915864" w:rsidP="000C0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F80DFC">
              <w:rPr>
                <w:b w:val="0"/>
                <w:color w:val="000000"/>
                <w:sz w:val="20"/>
                <w:szCs w:val="20"/>
              </w:rPr>
              <w:t>Родентицидний засіб</w:t>
            </w:r>
          </w:p>
          <w:p w:rsidR="00915864" w:rsidRPr="00F80DFC" w:rsidRDefault="00915864" w:rsidP="000C0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F80DFC">
              <w:rPr>
                <w:b w:val="0"/>
                <w:color w:val="000000"/>
                <w:sz w:val="20"/>
                <w:szCs w:val="20"/>
              </w:rPr>
              <w:t>Принада у вигляді парафінованих брикетів.</w:t>
            </w:r>
          </w:p>
          <w:p w:rsidR="00915864" w:rsidRPr="00F80DFC" w:rsidRDefault="00915864" w:rsidP="000C0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F80DFC">
              <w:rPr>
                <w:color w:val="000000"/>
                <w:sz w:val="20"/>
                <w:szCs w:val="20"/>
              </w:rPr>
              <w:t>Склад, мас.%: бродіфакум – 0,0025, бромадіолон – 0,0025</w:t>
            </w:r>
            <w:r w:rsidRPr="00F80DFC">
              <w:rPr>
                <w:b w:val="0"/>
                <w:color w:val="000000"/>
                <w:sz w:val="20"/>
                <w:szCs w:val="20"/>
              </w:rPr>
              <w:t>.</w:t>
            </w:r>
          </w:p>
          <w:p w:rsidR="005D2ED1" w:rsidRPr="00F80DFC" w:rsidRDefault="005D2ED1" w:rsidP="000C0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F80DFC">
              <w:rPr>
                <w:b w:val="0"/>
                <w:color w:val="000000"/>
                <w:sz w:val="20"/>
                <w:szCs w:val="20"/>
              </w:rPr>
              <w:t>Для знищення всіх видів гризунів.</w:t>
            </w:r>
          </w:p>
          <w:p w:rsidR="00915864" w:rsidRPr="00F80DFC" w:rsidRDefault="00915864" w:rsidP="005D2ED1">
            <w:pPr>
              <w:widowControl/>
              <w:shd w:val="clear" w:color="auto" w:fill="FFFFFF"/>
              <w:suppressAutoHyphens w:val="0"/>
              <w:autoSpaceDE/>
              <w:jc w:val="left"/>
              <w:textAlignment w:val="baseline"/>
              <w:rPr>
                <w:b w:val="0"/>
                <w:color w:val="000000"/>
                <w:sz w:val="20"/>
                <w:szCs w:val="20"/>
              </w:rPr>
            </w:pPr>
            <w:r w:rsidRPr="00F80DFC">
              <w:rPr>
                <w:b w:val="0"/>
                <w:color w:val="000000"/>
                <w:sz w:val="20"/>
                <w:szCs w:val="20"/>
              </w:rPr>
              <w:t>Основні переваги препарату: максимально ефективна для боротьби з гризунами; отруйна дія настає вже після одноразового поїдання принади; розмір та форма принади оптимальна для закладання в нору; безпечна для застосування в житлових приміщеннях; принада не виділяє токсичних випарів і не алергенна; після поїдання принади шкідник покидає помешкання; відкриті території, закриті приміщення.</w:t>
            </w:r>
          </w:p>
        </w:tc>
      </w:tr>
      <w:tr w:rsidR="00F9695C" w:rsidRPr="00612982" w:rsidTr="000C0F4F">
        <w:tc>
          <w:tcPr>
            <w:tcW w:w="558" w:type="dxa"/>
            <w:vAlign w:val="center"/>
          </w:tcPr>
          <w:p w:rsidR="00F9695C" w:rsidRPr="00612982" w:rsidRDefault="006B4D78" w:rsidP="00D16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 w:rsidRPr="00612982">
              <w:rPr>
                <w:b w:val="0"/>
                <w:color w:val="000000"/>
              </w:rPr>
              <w:t>6</w:t>
            </w:r>
          </w:p>
        </w:tc>
        <w:tc>
          <w:tcPr>
            <w:tcW w:w="1569" w:type="dxa"/>
            <w:vAlign w:val="center"/>
          </w:tcPr>
          <w:p w:rsidR="00F9695C" w:rsidRPr="00612982" w:rsidRDefault="00612982" w:rsidP="00332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«Смерть щурам № 1» або евівалент</w:t>
            </w:r>
          </w:p>
        </w:tc>
        <w:tc>
          <w:tcPr>
            <w:tcW w:w="992" w:type="dxa"/>
            <w:vAlign w:val="center"/>
          </w:tcPr>
          <w:p w:rsidR="00F9695C" w:rsidRPr="00612982" w:rsidRDefault="00A92C68" w:rsidP="00D73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Не більше 0,2</w:t>
            </w:r>
            <w:r w:rsidR="00D73AE9">
              <w:rPr>
                <w:b w:val="0"/>
                <w:color w:val="000000"/>
              </w:rPr>
              <w:t>5</w:t>
            </w:r>
            <w:r>
              <w:rPr>
                <w:b w:val="0"/>
                <w:color w:val="000000"/>
              </w:rPr>
              <w:t>0 кг</w:t>
            </w:r>
          </w:p>
        </w:tc>
        <w:tc>
          <w:tcPr>
            <w:tcW w:w="992" w:type="dxa"/>
            <w:vAlign w:val="center"/>
          </w:tcPr>
          <w:p w:rsidR="00F9695C" w:rsidRPr="00612982" w:rsidRDefault="00A92C68" w:rsidP="000C0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30 кг</w:t>
            </w:r>
          </w:p>
        </w:tc>
        <w:tc>
          <w:tcPr>
            <w:tcW w:w="5670" w:type="dxa"/>
          </w:tcPr>
          <w:p w:rsidR="00C52310" w:rsidRPr="00F80DFC" w:rsidRDefault="00C52310" w:rsidP="00C52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F80DFC">
              <w:rPr>
                <w:b w:val="0"/>
                <w:color w:val="000000"/>
                <w:sz w:val="20"/>
                <w:szCs w:val="20"/>
              </w:rPr>
              <w:t>Засіб родентицидний та дезінфекційний</w:t>
            </w:r>
          </w:p>
          <w:p w:rsidR="00C52310" w:rsidRPr="00F80DFC" w:rsidRDefault="00C52310" w:rsidP="00C52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F80DFC">
              <w:rPr>
                <w:color w:val="000000"/>
                <w:sz w:val="20"/>
                <w:szCs w:val="20"/>
              </w:rPr>
              <w:t>Склад, мас.%: бродіфакум 0,005, приваблюючі гризунів харчові складові та інші допоміжні речовини до 100</w:t>
            </w:r>
            <w:r w:rsidRPr="00F80DFC">
              <w:rPr>
                <w:b w:val="0"/>
                <w:color w:val="000000"/>
                <w:sz w:val="20"/>
                <w:szCs w:val="20"/>
              </w:rPr>
              <w:t>.</w:t>
            </w:r>
          </w:p>
          <w:p w:rsidR="00C52310" w:rsidRPr="00F80DFC" w:rsidRDefault="00C52310" w:rsidP="00C52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F80DFC">
              <w:rPr>
                <w:b w:val="0"/>
                <w:color w:val="000000"/>
                <w:sz w:val="20"/>
                <w:szCs w:val="20"/>
              </w:rPr>
              <w:t>М’яка тістоподібна маса синього кольору</w:t>
            </w:r>
            <w:r w:rsidR="00742B42" w:rsidRPr="00F80DFC">
              <w:rPr>
                <w:b w:val="0"/>
                <w:color w:val="000000"/>
                <w:sz w:val="20"/>
                <w:szCs w:val="20"/>
              </w:rPr>
              <w:t>, допустима наявність відтінків.</w:t>
            </w:r>
          </w:p>
          <w:p w:rsidR="00F9695C" w:rsidRPr="00F80DFC" w:rsidRDefault="00C52310" w:rsidP="00C52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F80DFC">
              <w:rPr>
                <w:b w:val="0"/>
                <w:color w:val="000000"/>
                <w:sz w:val="20"/>
                <w:szCs w:val="20"/>
              </w:rPr>
              <w:t>Отруйна принада призначена для знищення сірих і чорних пацюків та хатніх мишей у житлових та інших приміщеннях: коморах, підвалах, гаражах, господарських спорудах</w:t>
            </w:r>
          </w:p>
        </w:tc>
      </w:tr>
      <w:tr w:rsidR="006B4D78" w:rsidRPr="00612982" w:rsidTr="000C0F4F">
        <w:tc>
          <w:tcPr>
            <w:tcW w:w="558" w:type="dxa"/>
            <w:vAlign w:val="center"/>
          </w:tcPr>
          <w:p w:rsidR="006B4D78" w:rsidRPr="00612982" w:rsidRDefault="006B4D78" w:rsidP="00D16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 w:rsidRPr="00612982">
              <w:rPr>
                <w:b w:val="0"/>
                <w:color w:val="000000"/>
              </w:rPr>
              <w:t>7</w:t>
            </w:r>
          </w:p>
        </w:tc>
        <w:tc>
          <w:tcPr>
            <w:tcW w:w="1569" w:type="dxa"/>
            <w:vAlign w:val="center"/>
          </w:tcPr>
          <w:p w:rsidR="006B4D78" w:rsidRPr="00612982" w:rsidRDefault="00612982" w:rsidP="00332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«Смерть гризунам» або евівалент</w:t>
            </w:r>
          </w:p>
        </w:tc>
        <w:tc>
          <w:tcPr>
            <w:tcW w:w="992" w:type="dxa"/>
            <w:vAlign w:val="center"/>
          </w:tcPr>
          <w:p w:rsidR="006B4D78" w:rsidRPr="00612982" w:rsidRDefault="00A92C68" w:rsidP="000C0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Не менше 12*17 см</w:t>
            </w:r>
          </w:p>
        </w:tc>
        <w:tc>
          <w:tcPr>
            <w:tcW w:w="992" w:type="dxa"/>
            <w:vAlign w:val="center"/>
          </w:tcPr>
          <w:p w:rsidR="006B4D78" w:rsidRPr="00612982" w:rsidRDefault="00A92C68" w:rsidP="000C0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200 шт.</w:t>
            </w:r>
          </w:p>
        </w:tc>
        <w:tc>
          <w:tcPr>
            <w:tcW w:w="5670" w:type="dxa"/>
          </w:tcPr>
          <w:p w:rsidR="006B4D78" w:rsidRPr="00F80DFC" w:rsidRDefault="008958BB" w:rsidP="00895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F80DFC">
              <w:rPr>
                <w:color w:val="000000"/>
                <w:sz w:val="20"/>
                <w:szCs w:val="20"/>
              </w:rPr>
              <w:t>Липка пастка-капкан</w:t>
            </w:r>
            <w:r w:rsidRPr="00F80DFC">
              <w:rPr>
                <w:b w:val="0"/>
                <w:color w:val="000000"/>
                <w:sz w:val="20"/>
                <w:szCs w:val="20"/>
              </w:rPr>
              <w:t xml:space="preserve"> розроблена для вилову щурів, мишей, полівок та інших видів мишоподібних гризунів у житлових, виробничих та складських зонах, коморах, льохах, підвалах. Дана пастка, виготовлена у вигляді книжки, не містить токсичних елементів, що дозволяє використовувати її там, де </w:t>
            </w:r>
            <w:r w:rsidRPr="00F80DFC">
              <w:rPr>
                <w:b w:val="0"/>
                <w:color w:val="000000"/>
                <w:sz w:val="20"/>
                <w:szCs w:val="20"/>
              </w:rPr>
              <w:lastRenderedPageBreak/>
              <w:t>застосування хімічних приманок є неприйнятним. Внутрішня поверхня пастки покрита шаром щільного клею, що зберігає свої характеристики протягом тривалого періоду часу. Клейовий капкан є екологічним та абсолютно безпечним для людей та навколишнього середовища.</w:t>
            </w:r>
            <w:r w:rsidRPr="00F80DFC">
              <w:rPr>
                <w:sz w:val="20"/>
                <w:szCs w:val="20"/>
              </w:rPr>
              <w:t xml:space="preserve"> </w:t>
            </w:r>
          </w:p>
        </w:tc>
      </w:tr>
    </w:tbl>
    <w:p w:rsidR="002C2590" w:rsidRDefault="002C2590" w:rsidP="002C2590">
      <w:pPr>
        <w:pStyle w:val="a3"/>
        <w:widowControl w:val="0"/>
        <w:tabs>
          <w:tab w:val="left" w:pos="567"/>
          <w:tab w:val="left" w:pos="720"/>
        </w:tabs>
        <w:suppressAutoHyphens/>
        <w:spacing w:after="0"/>
        <w:ind w:right="-57"/>
        <w:jc w:val="both"/>
        <w:rPr>
          <w:color w:val="000000"/>
        </w:rPr>
      </w:pPr>
    </w:p>
    <w:p w:rsidR="006C0F55" w:rsidRDefault="006C0F55"/>
    <w:p w:rsidR="006C0F55" w:rsidRDefault="002E0028">
      <w:pPr>
        <w:pStyle w:val="a7"/>
        <w:ind w:left="0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Не відповідність тендерної пропозиції учас</w:t>
      </w:r>
      <w:r w:rsidR="002C259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ника технічним вимогам Додатку 3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спричинить відхилення тендерної пропозиції.</w:t>
      </w:r>
    </w:p>
    <w:p w:rsidR="006C0F55" w:rsidRDefault="006C0F55"/>
    <w:sectPr w:rsidR="006C0F55" w:rsidSect="00ED51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784" w:rsidRDefault="00030784">
      <w:r>
        <w:separator/>
      </w:r>
    </w:p>
  </w:endnote>
  <w:endnote w:type="continuationSeparator" w:id="0">
    <w:p w:rsidR="00030784" w:rsidRDefault="0003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altName w:val="Vrinda"/>
    <w:charset w:val="CC"/>
    <w:family w:val="swiss"/>
    <w:pitch w:val="default"/>
    <w:sig w:usb0="00000000" w:usb1="00000000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784" w:rsidRDefault="00030784">
      <w:r>
        <w:separator/>
      </w:r>
    </w:p>
  </w:footnote>
  <w:footnote w:type="continuationSeparator" w:id="0">
    <w:p w:rsidR="00030784" w:rsidRDefault="00030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130B7"/>
    <w:multiLevelType w:val="multilevel"/>
    <w:tmpl w:val="6E2130B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B4"/>
    <w:rsid w:val="00010D04"/>
    <w:rsid w:val="00030784"/>
    <w:rsid w:val="000318EB"/>
    <w:rsid w:val="00032AFF"/>
    <w:rsid w:val="000534AC"/>
    <w:rsid w:val="00087DD1"/>
    <w:rsid w:val="000C0F4F"/>
    <w:rsid w:val="0017621A"/>
    <w:rsid w:val="001A4091"/>
    <w:rsid w:val="001C30CE"/>
    <w:rsid w:val="001C50B5"/>
    <w:rsid w:val="001E21A6"/>
    <w:rsid w:val="00222C2D"/>
    <w:rsid w:val="00281A00"/>
    <w:rsid w:val="0028699F"/>
    <w:rsid w:val="002C2590"/>
    <w:rsid w:val="002E0028"/>
    <w:rsid w:val="002E6EA9"/>
    <w:rsid w:val="002F5317"/>
    <w:rsid w:val="003517E5"/>
    <w:rsid w:val="003768B4"/>
    <w:rsid w:val="003D2680"/>
    <w:rsid w:val="00416550"/>
    <w:rsid w:val="004435F5"/>
    <w:rsid w:val="004469BF"/>
    <w:rsid w:val="00462D01"/>
    <w:rsid w:val="004A0701"/>
    <w:rsid w:val="004C4496"/>
    <w:rsid w:val="005168E3"/>
    <w:rsid w:val="00532F3F"/>
    <w:rsid w:val="00576E13"/>
    <w:rsid w:val="005905C6"/>
    <w:rsid w:val="00597864"/>
    <w:rsid w:val="005D2ED1"/>
    <w:rsid w:val="005D3DFF"/>
    <w:rsid w:val="00612554"/>
    <w:rsid w:val="00612982"/>
    <w:rsid w:val="006B4D78"/>
    <w:rsid w:val="006C0F55"/>
    <w:rsid w:val="006D3961"/>
    <w:rsid w:val="006D469F"/>
    <w:rsid w:val="00721583"/>
    <w:rsid w:val="00742B42"/>
    <w:rsid w:val="007538FB"/>
    <w:rsid w:val="007550AB"/>
    <w:rsid w:val="00765D02"/>
    <w:rsid w:val="007A2D59"/>
    <w:rsid w:val="007A3BA6"/>
    <w:rsid w:val="00825B0E"/>
    <w:rsid w:val="0084361B"/>
    <w:rsid w:val="00853CE1"/>
    <w:rsid w:val="008958BB"/>
    <w:rsid w:val="008B6480"/>
    <w:rsid w:val="008B7A92"/>
    <w:rsid w:val="008D2DE7"/>
    <w:rsid w:val="009047A4"/>
    <w:rsid w:val="00915864"/>
    <w:rsid w:val="00961A7B"/>
    <w:rsid w:val="00976191"/>
    <w:rsid w:val="00A42C2A"/>
    <w:rsid w:val="00A802A7"/>
    <w:rsid w:val="00A92C68"/>
    <w:rsid w:val="00AB363C"/>
    <w:rsid w:val="00B538BE"/>
    <w:rsid w:val="00C03BED"/>
    <w:rsid w:val="00C07601"/>
    <w:rsid w:val="00C21AA8"/>
    <w:rsid w:val="00C343C2"/>
    <w:rsid w:val="00C52310"/>
    <w:rsid w:val="00C577AB"/>
    <w:rsid w:val="00C81741"/>
    <w:rsid w:val="00CA10D5"/>
    <w:rsid w:val="00CC74BE"/>
    <w:rsid w:val="00D16DC8"/>
    <w:rsid w:val="00D57503"/>
    <w:rsid w:val="00D73AE9"/>
    <w:rsid w:val="00D8110E"/>
    <w:rsid w:val="00DD4966"/>
    <w:rsid w:val="00DF6815"/>
    <w:rsid w:val="00E14A9D"/>
    <w:rsid w:val="00E42E82"/>
    <w:rsid w:val="00E61E73"/>
    <w:rsid w:val="00EC4939"/>
    <w:rsid w:val="00ED5125"/>
    <w:rsid w:val="00EF0A2B"/>
    <w:rsid w:val="00F2452F"/>
    <w:rsid w:val="00F712F0"/>
    <w:rsid w:val="00F765C7"/>
    <w:rsid w:val="00F80DFC"/>
    <w:rsid w:val="00F911D8"/>
    <w:rsid w:val="00F9695C"/>
    <w:rsid w:val="00FA0773"/>
    <w:rsid w:val="00FA61DC"/>
    <w:rsid w:val="00FB4017"/>
    <w:rsid w:val="00FD32A2"/>
    <w:rsid w:val="3841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41A3"/>
  <w15:docId w15:val="{39316F6C-E80E-42C3-B18E-E082CB8E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jc w:val="center"/>
    </w:pPr>
    <w:rPr>
      <w:rFonts w:ascii="Times New Roman" w:eastAsia="Arial" w:hAnsi="Times New Roman" w:cs="Times New Roman"/>
      <w:b/>
      <w:sz w:val="24"/>
      <w:szCs w:val="24"/>
      <w:lang w:val="uk-UA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uppressAutoHyphens w:val="0"/>
      <w:autoSpaceDE/>
      <w:spacing w:before="100" w:beforeAutospacing="1" w:after="100" w:afterAutospacing="1"/>
      <w:jc w:val="left"/>
    </w:pPr>
    <w:rPr>
      <w:rFonts w:eastAsia="Times New Roman"/>
      <w:b w:val="0"/>
      <w:lang w:eastAsia="uk-UA" w:bidi="ar-SA"/>
    </w:rPr>
  </w:style>
  <w:style w:type="table" w:styleId="a4">
    <w:name w:val="Table Grid"/>
    <w:basedOn w:val="a1"/>
    <w:uiPriority w:val="39"/>
    <w:qFormat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Pr>
      <w:rFonts w:ascii="Times New Roman" w:eastAsia="Times New Roman" w:hAnsi="Times New Roman" w:cs="Times New Roman"/>
      <w:sz w:val="28"/>
      <w:lang w:val="uk-UA"/>
    </w:rPr>
  </w:style>
  <w:style w:type="character" w:customStyle="1" w:styleId="a6">
    <w:name w:val="Без интервала Знак"/>
    <w:link w:val="a5"/>
    <w:uiPriority w:val="1"/>
    <w:qFormat/>
    <w:locked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link w:val="a8"/>
    <w:uiPriority w:val="34"/>
    <w:qFormat/>
    <w:pPr>
      <w:widowControl/>
      <w:suppressAutoHyphens w:val="0"/>
      <w:autoSpaceDE/>
      <w:spacing w:after="200" w:line="276" w:lineRule="auto"/>
      <w:ind w:left="720"/>
      <w:contextualSpacing/>
      <w:jc w:val="left"/>
    </w:pPr>
    <w:rPr>
      <w:rFonts w:ascii="Calibri" w:eastAsia="Calibri" w:hAnsi="Calibri"/>
      <w:b w:val="0"/>
      <w:sz w:val="22"/>
      <w:szCs w:val="22"/>
      <w:lang w:bidi="ar-SA"/>
    </w:rPr>
  </w:style>
  <w:style w:type="character" w:customStyle="1" w:styleId="a8">
    <w:name w:val="Абзац списка Знак"/>
    <w:link w:val="a7"/>
    <w:uiPriority w:val="34"/>
    <w:qFormat/>
    <w:locked/>
    <w:rPr>
      <w:rFonts w:ascii="Calibri" w:eastAsia="Calibri" w:hAnsi="Calibri" w:cs="Times New Roman"/>
      <w:lang w:val="uk-UA"/>
    </w:rPr>
  </w:style>
  <w:style w:type="paragraph" w:customStyle="1" w:styleId="1">
    <w:name w:val="Без интервала1"/>
    <w:link w:val="NoSpacingChar"/>
    <w:qFormat/>
    <w:rPr>
      <w:rFonts w:ascii="Calibri" w:eastAsia="Times New Roman" w:hAnsi="Calibri" w:cs="Times New Roman"/>
      <w:sz w:val="22"/>
      <w:szCs w:val="22"/>
      <w:lang w:val="uk-UA" w:eastAsia="en-US"/>
    </w:rPr>
  </w:style>
  <w:style w:type="character" w:customStyle="1" w:styleId="NoSpacingChar">
    <w:name w:val="No Spacing Char"/>
    <w:link w:val="1"/>
    <w:qFormat/>
    <w:locked/>
    <w:rPr>
      <w:rFonts w:ascii="Calibri" w:eastAsia="Times New Roman" w:hAnsi="Calibri" w:cs="Times New Roman"/>
      <w:lang w:val="uk-UA"/>
    </w:rPr>
  </w:style>
  <w:style w:type="character" w:styleId="a9">
    <w:name w:val="Strong"/>
    <w:basedOn w:val="a0"/>
    <w:uiPriority w:val="22"/>
    <w:qFormat/>
    <w:rsid w:val="009047A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523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2310"/>
    <w:rPr>
      <w:rFonts w:ascii="Segoe UI" w:eastAsia="Arial" w:hAnsi="Segoe UI" w:cs="Segoe UI"/>
      <w:b/>
      <w:sz w:val="18"/>
      <w:szCs w:val="18"/>
      <w:lang w:val="uk-UA" w:eastAsia="en-US" w:bidi="en-US"/>
    </w:rPr>
  </w:style>
  <w:style w:type="character" w:styleId="ac">
    <w:name w:val="Hyperlink"/>
    <w:basedOn w:val="a0"/>
    <w:uiPriority w:val="99"/>
    <w:semiHidden/>
    <w:unhideWhenUsed/>
    <w:rsid w:val="00895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7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98</cp:revision>
  <cp:lastPrinted>2024-02-09T10:15:00Z</cp:lastPrinted>
  <dcterms:created xsi:type="dcterms:W3CDTF">2020-10-27T09:42:00Z</dcterms:created>
  <dcterms:modified xsi:type="dcterms:W3CDTF">2024-02-09T16:12:00Z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1F94CDCFBC884520B6E3FCD6F4D8283A_13</vt:lpwstr>
  </property>
</Properties>
</file>