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FD" w:rsidRPr="005E6B66" w:rsidRDefault="009074FD" w:rsidP="009074FD">
      <w:pPr>
        <w:shd w:val="clear" w:color="auto" w:fill="FFFFFF"/>
        <w:spacing w:before="300" w:after="450"/>
        <w:ind w:left="450" w:right="450"/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5E6B66">
        <w:rPr>
          <w:b/>
          <w:bCs/>
          <w:color w:val="000000"/>
          <w:sz w:val="22"/>
          <w:szCs w:val="22"/>
          <w:lang w:val="uk-UA" w:eastAsia="uk-UA"/>
        </w:rPr>
        <w:t>ОГОЛОШЕННЯ </w:t>
      </w:r>
      <w:r w:rsidRPr="005E6B66">
        <w:rPr>
          <w:color w:val="000000"/>
          <w:sz w:val="22"/>
          <w:szCs w:val="22"/>
          <w:lang w:val="uk-UA" w:eastAsia="uk-UA"/>
        </w:rPr>
        <w:br/>
      </w:r>
      <w:r w:rsidRPr="005E6B66">
        <w:rPr>
          <w:b/>
          <w:bCs/>
          <w:color w:val="000000"/>
          <w:sz w:val="22"/>
          <w:szCs w:val="2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Pr="005E6B66">
        <w:rPr>
          <w:b/>
          <w:bCs/>
          <w:color w:val="000000"/>
          <w:sz w:val="22"/>
          <w:szCs w:val="22"/>
          <w:lang w:val="uk-UA" w:eastAsia="uk-UA"/>
        </w:rPr>
        <w:t xml:space="preserve"> (з особливостями)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bookmarkStart w:id="2" w:name="n656"/>
      <w:bookmarkStart w:id="3" w:name="n655"/>
      <w:bookmarkEnd w:id="2"/>
      <w:bookmarkEnd w:id="3"/>
      <w:r w:rsidRPr="005E6B66">
        <w:rPr>
          <w:color w:val="000000"/>
          <w:sz w:val="22"/>
          <w:szCs w:val="22"/>
          <w:lang w:val="uk-UA"/>
        </w:rPr>
        <w:t xml:space="preserve">1.Найменування замовника: 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5E6B66">
        <w:rPr>
          <w:sz w:val="22"/>
          <w:szCs w:val="22"/>
          <w:lang w:val="uk-UA"/>
        </w:rPr>
        <w:t>ДЕРЖАВНА УСТАНОВА «ДОНЕЦЬКИЙ ОБЛАСНИЙ ЦЕНТР КОНТРОЛЮ ТА ПРОФІЛАКТИКИ ХВОРОБ МІНІСТЕРСТВА ОХОРОНИ ЗДОРОВ’Я УКРАЇНИ» КРАМАТОРСЬКА РАЙОННА ФІЛІЯ ДУ «ДОНЕЦЬКИЙ ОБЛАСНИЙ ЦЕНТР КОНТРОЛЮ ТА ПРОФІЛАКТИКИ ХВОРОБ МІНІСТЕРСТВА ОХОРОНИ ЗДОРОВ’Я УКРАЇНИ».</w:t>
      </w: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1.1.Місцезнаходження  замовника: 84307, Донецька обл., м. Краматорськ, вул. Аероклубна, 2.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 38531914.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1.3.Категорія замовника: юридична особа, яка забезпечує потреби держави або територіальної громади.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  <w:bookmarkStart w:id="4" w:name="_Hlk49932360"/>
      <w:r w:rsidRPr="005E6B66">
        <w:rPr>
          <w:color w:val="000000"/>
          <w:sz w:val="22"/>
          <w:szCs w:val="22"/>
          <w:lang w:val="uk-UA"/>
        </w:rPr>
        <w:t xml:space="preserve">Код за ДК 021:2015: </w:t>
      </w:r>
      <w:bookmarkEnd w:id="4"/>
      <w:r w:rsidR="00C05722" w:rsidRPr="005E6B66">
        <w:rPr>
          <w:color w:val="000000"/>
          <w:sz w:val="22"/>
          <w:szCs w:val="22"/>
          <w:lang w:val="uk-UA"/>
        </w:rPr>
        <w:t>24450000-3 Агрохімічна продукція</w:t>
      </w:r>
    </w:p>
    <w:p w:rsidR="009074FD" w:rsidRPr="005E6B66" w:rsidRDefault="009074FD" w:rsidP="009074F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(</w:t>
      </w:r>
      <w:r w:rsidR="00C05722" w:rsidRPr="005E6B66">
        <w:rPr>
          <w:lang w:val="uk-UA"/>
        </w:rPr>
        <w:t>дезінфікуючі засоби</w:t>
      </w:r>
      <w:r w:rsidRPr="005E6B66">
        <w:rPr>
          <w:color w:val="000000"/>
          <w:sz w:val="22"/>
          <w:szCs w:val="22"/>
          <w:lang w:val="uk-UA"/>
        </w:rPr>
        <w:t>);</w:t>
      </w: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 xml:space="preserve">3. Кількість товарів, обсяг робіт або послуг: </w:t>
      </w:r>
    </w:p>
    <w:p w:rsidR="009074FD" w:rsidRPr="005E6B66" w:rsidRDefault="00002258" w:rsidP="009074FD">
      <w:pPr>
        <w:jc w:val="both"/>
        <w:rPr>
          <w:sz w:val="22"/>
          <w:szCs w:val="22"/>
          <w:lang w:val="uk-UA"/>
        </w:rPr>
      </w:pPr>
      <w:r w:rsidRPr="005E6B66">
        <w:rPr>
          <w:sz w:val="22"/>
          <w:szCs w:val="22"/>
          <w:lang w:val="uk-UA"/>
        </w:rPr>
        <w:t>Обсяг, кількість відповідно до додатку 3 до тендерної документації.</w:t>
      </w:r>
    </w:p>
    <w:p w:rsidR="00002258" w:rsidRPr="005E6B66" w:rsidRDefault="00002258" w:rsidP="009074FD">
      <w:pPr>
        <w:jc w:val="both"/>
        <w:rPr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3.1. Місце поставки товарів, виконання робіт чи надання послуг</w:t>
      </w:r>
      <w:bookmarkStart w:id="5" w:name="n417"/>
      <w:bookmarkEnd w:id="5"/>
      <w:r w:rsidRPr="005E6B66">
        <w:rPr>
          <w:color w:val="000000"/>
          <w:sz w:val="22"/>
          <w:szCs w:val="22"/>
          <w:lang w:val="uk-UA"/>
        </w:rPr>
        <w:t>: Донецька обл., м. Краматорськ, вул. Аероклубна, буд. 2.</w:t>
      </w: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4. Очікувана вартість предмета закупівлі:</w:t>
      </w:r>
      <w:bookmarkStart w:id="6" w:name="n659"/>
      <w:bookmarkEnd w:id="6"/>
      <w:r w:rsidRPr="005E6B66">
        <w:rPr>
          <w:color w:val="000000"/>
          <w:sz w:val="22"/>
          <w:szCs w:val="22"/>
          <w:lang w:val="uk-UA"/>
        </w:rPr>
        <w:t xml:space="preserve"> </w:t>
      </w:r>
      <w:r w:rsidR="004159FD">
        <w:rPr>
          <w:color w:val="000000"/>
          <w:sz w:val="22"/>
          <w:szCs w:val="22"/>
          <w:lang w:val="uk-UA"/>
        </w:rPr>
        <w:t>598</w:t>
      </w:r>
      <w:r w:rsidR="00002258" w:rsidRPr="005E6B66">
        <w:rPr>
          <w:color w:val="000000"/>
          <w:sz w:val="22"/>
          <w:szCs w:val="22"/>
          <w:lang w:val="uk-UA"/>
        </w:rPr>
        <w:t>00,</w:t>
      </w:r>
      <w:r w:rsidRPr="005E6B66">
        <w:rPr>
          <w:color w:val="000000"/>
          <w:sz w:val="22"/>
          <w:szCs w:val="22"/>
          <w:lang w:val="uk-UA"/>
        </w:rPr>
        <w:t>00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грн.</w:t>
      </w:r>
    </w:p>
    <w:p w:rsidR="009074FD" w:rsidRPr="005E6B66" w:rsidRDefault="009074FD" w:rsidP="009074FD">
      <w:pPr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tabs>
          <w:tab w:val="left" w:pos="329"/>
        </w:tabs>
        <w:ind w:left="34" w:right="113" w:hanging="21"/>
        <w:contextualSpacing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Замовник не приймає тендерну пропозицію,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:rsidR="009074FD" w:rsidRPr="005E6B66" w:rsidRDefault="009074FD" w:rsidP="009074FD">
      <w:pPr>
        <w:jc w:val="both"/>
        <w:rPr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послуг: </w:t>
      </w:r>
      <w:r w:rsidRPr="005E6B66">
        <w:rPr>
          <w:sz w:val="22"/>
          <w:szCs w:val="22"/>
          <w:lang w:val="uk-UA" w:eastAsia="en-US"/>
        </w:rPr>
        <w:t xml:space="preserve">поставка </w:t>
      </w:r>
      <w:r w:rsidR="00325E68" w:rsidRPr="005E6B66">
        <w:rPr>
          <w:sz w:val="22"/>
          <w:szCs w:val="22"/>
          <w:lang w:val="uk-UA" w:eastAsia="en-US"/>
        </w:rPr>
        <w:t xml:space="preserve">до 10.04.2024 </w:t>
      </w:r>
      <w:r w:rsidRPr="005E6B66">
        <w:rPr>
          <w:color w:val="000000"/>
          <w:sz w:val="22"/>
          <w:szCs w:val="22"/>
          <w:lang w:val="uk-UA"/>
        </w:rPr>
        <w:t>р.</w:t>
      </w:r>
    </w:p>
    <w:p w:rsidR="009074FD" w:rsidRPr="005E6B66" w:rsidRDefault="009074FD" w:rsidP="009074FD">
      <w:pPr>
        <w:shd w:val="clear" w:color="auto" w:fill="FFFFFF"/>
        <w:spacing w:after="150"/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6. Кінцевий строк подання тендерних пропозицій: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  <w:bookmarkStart w:id="7" w:name="n661"/>
      <w:bookmarkEnd w:id="7"/>
      <w:r w:rsidR="00325E68" w:rsidRPr="005E6B66">
        <w:rPr>
          <w:rFonts w:eastAsia="SimSun" w:cs="SimSun"/>
          <w:color w:val="000000"/>
          <w:sz w:val="22"/>
          <w:szCs w:val="22"/>
          <w:lang w:val="uk-UA"/>
        </w:rPr>
        <w:t>1</w:t>
      </w:r>
      <w:r w:rsidR="009E52E4">
        <w:rPr>
          <w:rFonts w:eastAsia="SimSun" w:cs="SimSun"/>
          <w:color w:val="000000"/>
          <w:sz w:val="22"/>
          <w:szCs w:val="22"/>
          <w:lang w:val="uk-UA"/>
        </w:rPr>
        <w:t>7</w:t>
      </w:r>
      <w:bookmarkStart w:id="8" w:name="_GoBack"/>
      <w:bookmarkEnd w:id="8"/>
      <w:r w:rsidRPr="005E6B66">
        <w:rPr>
          <w:rFonts w:eastAsia="SimSun" w:cs="SimSun"/>
          <w:color w:val="000000"/>
          <w:sz w:val="22"/>
          <w:szCs w:val="22"/>
          <w:lang w:val="uk-UA"/>
        </w:rPr>
        <w:t>.</w:t>
      </w:r>
      <w:r w:rsidR="00325E68" w:rsidRPr="005E6B66">
        <w:rPr>
          <w:rFonts w:eastAsia="SimSun" w:cs="SimSun"/>
          <w:color w:val="000000"/>
          <w:sz w:val="22"/>
          <w:szCs w:val="22"/>
          <w:lang w:val="uk-UA"/>
        </w:rPr>
        <w:t>02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>.202</w:t>
      </w:r>
      <w:r w:rsidR="00325E68" w:rsidRPr="005E6B66">
        <w:rPr>
          <w:rFonts w:eastAsia="SimSun" w:cs="SimSun"/>
          <w:color w:val="000000"/>
          <w:sz w:val="22"/>
          <w:szCs w:val="22"/>
          <w:lang w:val="uk-UA"/>
        </w:rPr>
        <w:t>4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р.</w:t>
      </w:r>
    </w:p>
    <w:p w:rsidR="009074FD" w:rsidRPr="005E6B66" w:rsidRDefault="009074FD" w:rsidP="009074FD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7. Умови оплати:</w:t>
      </w:r>
      <w:r w:rsidR="005E6B66" w:rsidRPr="005E6B66">
        <w:rPr>
          <w:color w:val="000000"/>
          <w:sz w:val="22"/>
          <w:szCs w:val="22"/>
          <w:lang w:val="uk-UA"/>
        </w:rPr>
        <w:t xml:space="preserve"> післяплата 100 %, </w:t>
      </w:r>
      <w:r w:rsidR="005E6B66" w:rsidRPr="005E6B66">
        <w:rPr>
          <w:sz w:val="22"/>
          <w:szCs w:val="22"/>
          <w:lang w:val="uk-UA"/>
        </w:rPr>
        <w:t>протягом 10 робочих днів з моменту фактичної поставки Товару</w:t>
      </w:r>
      <w:r w:rsidR="005E6B66">
        <w:rPr>
          <w:sz w:val="22"/>
          <w:szCs w:val="22"/>
          <w:lang w:val="uk-UA"/>
        </w:rPr>
        <w:t>.</w:t>
      </w:r>
    </w:p>
    <w:p w:rsidR="009074FD" w:rsidRPr="005E6B66" w:rsidRDefault="009074FD" w:rsidP="009074FD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bookmarkStart w:id="9" w:name="n662"/>
      <w:bookmarkEnd w:id="9"/>
      <w:r w:rsidRPr="005E6B66">
        <w:rPr>
          <w:color w:val="000000"/>
          <w:sz w:val="22"/>
          <w:szCs w:val="22"/>
          <w:lang w:val="uk-UA"/>
        </w:rPr>
        <w:t>8. Мова (мови), якою (якими) повинні готуватися тендерні пропозиції:</w:t>
      </w:r>
      <w:bookmarkStart w:id="10" w:name="n663"/>
      <w:bookmarkEnd w:id="10"/>
      <w:r w:rsidRPr="005E6B66">
        <w:rPr>
          <w:color w:val="000000"/>
          <w:sz w:val="22"/>
          <w:szCs w:val="22"/>
          <w:lang w:val="uk-UA"/>
        </w:rPr>
        <w:t xml:space="preserve"> українська.</w:t>
      </w:r>
    </w:p>
    <w:p w:rsidR="009074FD" w:rsidRPr="005E6B66" w:rsidRDefault="009074FD" w:rsidP="009074FD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9. Розмір забезпечення тендерних пропозицій (якщо замовник вимагає його надати):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</w:p>
    <w:p w:rsidR="009074FD" w:rsidRPr="005E6B66" w:rsidRDefault="009074FD" w:rsidP="009074FD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uk-UA"/>
        </w:rPr>
      </w:pPr>
      <w:r w:rsidRPr="005E6B66">
        <w:rPr>
          <w:rFonts w:eastAsia="SimSun" w:cs="SimSun"/>
          <w:color w:val="000000"/>
          <w:sz w:val="22"/>
          <w:szCs w:val="22"/>
          <w:lang w:val="uk-UA"/>
        </w:rPr>
        <w:t>не вимагається.</w:t>
      </w:r>
    </w:p>
    <w:p w:rsidR="009074FD" w:rsidRPr="005E6B66" w:rsidRDefault="009074FD" w:rsidP="009074FD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 xml:space="preserve"> 9.1.Вид  забезпечення тендерних пропозицій (якщо замовник вимагає його надати):   </w:t>
      </w:r>
    </w:p>
    <w:p w:rsidR="009074FD" w:rsidRPr="005E6B66" w:rsidRDefault="009074FD" w:rsidP="009074FD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uk-UA"/>
        </w:rPr>
      </w:pPr>
      <w:r w:rsidRPr="005E6B66">
        <w:rPr>
          <w:rFonts w:eastAsia="SimSun" w:cs="SimSun"/>
          <w:color w:val="000000"/>
          <w:sz w:val="22"/>
          <w:szCs w:val="22"/>
          <w:lang w:val="uk-UA"/>
        </w:rPr>
        <w:t>не вимагається.</w:t>
      </w:r>
    </w:p>
    <w:p w:rsidR="009074FD" w:rsidRPr="005E6B66" w:rsidRDefault="009074FD" w:rsidP="009074FD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9.2.Умови надання забезпечення тендерних пропозицій (якщо замовник вимагає його надати):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  <w:bookmarkStart w:id="11" w:name="n664"/>
      <w:bookmarkEnd w:id="11"/>
      <w:r w:rsidRPr="005E6B66">
        <w:rPr>
          <w:rFonts w:eastAsia="SimSun" w:cs="SimSun"/>
          <w:color w:val="000000"/>
          <w:sz w:val="22"/>
          <w:szCs w:val="22"/>
          <w:lang w:val="uk-UA"/>
        </w:rPr>
        <w:t>відсутні.</w:t>
      </w:r>
    </w:p>
    <w:p w:rsidR="009074FD" w:rsidRPr="005E6B66" w:rsidRDefault="009074FD" w:rsidP="009074FD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>10. Дата та час розкриття тендерних пропозицій, якщо оголошення про проведення відкритих торгів оприлюднюються відповідно до частини третьої статті 10 Закону України “Про публічні закупівлі”: не передбачено.</w:t>
      </w:r>
    </w:p>
    <w:p w:rsidR="009074FD" w:rsidRPr="005E6B66" w:rsidRDefault="009074FD" w:rsidP="009074FD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rPr>
          <w:color w:val="000000"/>
          <w:sz w:val="22"/>
          <w:szCs w:val="22"/>
          <w:lang w:val="uk-UA"/>
        </w:rPr>
      </w:pPr>
      <w:r w:rsidRPr="005E6B66">
        <w:rPr>
          <w:color w:val="000000"/>
          <w:sz w:val="22"/>
          <w:szCs w:val="22"/>
          <w:lang w:val="uk-UA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5E6B66">
        <w:rPr>
          <w:color w:val="000000"/>
          <w:sz w:val="22"/>
          <w:szCs w:val="22"/>
          <w:lang w:val="uk-UA"/>
        </w:rPr>
        <w:t>1,5</w:t>
      </w:r>
      <w:r w:rsidRPr="005E6B66">
        <w:rPr>
          <w:color w:val="000000"/>
          <w:sz w:val="22"/>
          <w:szCs w:val="22"/>
          <w:lang w:val="uk-UA"/>
        </w:rPr>
        <w:t xml:space="preserve"> %.</w:t>
      </w:r>
    </w:p>
    <w:p w:rsidR="009074FD" w:rsidRPr="005E6B66" w:rsidRDefault="009074FD" w:rsidP="009074FD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9074FD" w:rsidRPr="005E6B66" w:rsidRDefault="009074FD" w:rsidP="009074FD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bookmarkStart w:id="12" w:name="n666"/>
      <w:bookmarkEnd w:id="12"/>
      <w:r w:rsidRPr="005E6B66">
        <w:rPr>
          <w:color w:val="000000"/>
          <w:sz w:val="22"/>
          <w:szCs w:val="22"/>
          <w:lang w:val="uk-UA"/>
        </w:rPr>
        <w:t>12. Математична формула для розрахунку приведеної ціни (у разі її застосування):</w:t>
      </w:r>
      <w:r w:rsidRPr="005E6B66">
        <w:rPr>
          <w:rFonts w:eastAsia="SimSun" w:cs="SimSun"/>
          <w:color w:val="000000"/>
          <w:sz w:val="22"/>
          <w:szCs w:val="22"/>
          <w:lang w:val="uk-UA"/>
        </w:rPr>
        <w:t xml:space="preserve"> не застосовується</w:t>
      </w:r>
      <w:bookmarkStart w:id="13" w:name="n667"/>
      <w:bookmarkEnd w:id="13"/>
      <w:r w:rsidRPr="005E6B66">
        <w:rPr>
          <w:rFonts w:eastAsia="SimSun" w:cs="SimSun"/>
          <w:color w:val="000000"/>
          <w:sz w:val="22"/>
          <w:szCs w:val="22"/>
          <w:lang w:val="uk-UA"/>
        </w:rPr>
        <w:t>.</w:t>
      </w: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074FD" w:rsidRPr="005E6B66" w:rsidRDefault="009074FD" w:rsidP="009074FD">
      <w:pPr>
        <w:rPr>
          <w:sz w:val="22"/>
          <w:szCs w:val="22"/>
          <w:lang w:val="uk-UA"/>
        </w:rPr>
      </w:pPr>
    </w:p>
    <w:p w:rsidR="00931730" w:rsidRPr="005E6B66" w:rsidRDefault="00931730">
      <w:pPr>
        <w:rPr>
          <w:lang w:val="uk-UA"/>
        </w:rPr>
      </w:pPr>
    </w:p>
    <w:sectPr w:rsidR="00931730" w:rsidRPr="005E6B66" w:rsidSect="00A43A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FD"/>
    <w:rsid w:val="00002258"/>
    <w:rsid w:val="002C5A1E"/>
    <w:rsid w:val="00325E68"/>
    <w:rsid w:val="004159FD"/>
    <w:rsid w:val="005E6B66"/>
    <w:rsid w:val="007B659B"/>
    <w:rsid w:val="009074FD"/>
    <w:rsid w:val="00931730"/>
    <w:rsid w:val="009E52E4"/>
    <w:rsid w:val="00A43AAB"/>
    <w:rsid w:val="00C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CA3C"/>
  <w15:chartTrackingRefBased/>
  <w15:docId w15:val="{B9BA695E-92E6-42FC-909E-E959042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F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9074F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2024-02-08T08:18:00Z</dcterms:created>
  <dcterms:modified xsi:type="dcterms:W3CDTF">2024-02-09T16:24:00Z</dcterms:modified>
</cp:coreProperties>
</file>