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344" w:rsidRPr="00C47344" w:rsidRDefault="0013195D" w:rsidP="00C47344">
      <w:pPr>
        <w:shd w:val="clear" w:color="auto" w:fill="FFFFFF"/>
        <w:spacing w:after="0" w:line="240" w:lineRule="auto"/>
        <w:jc w:val="center"/>
        <w:textAlignment w:val="baseline"/>
        <w:rPr>
          <w:rFonts w:asciiTheme="majorHAnsi" w:eastAsia="Calibri" w:hAnsiTheme="majorHAnsi" w:cs="Times New Roman"/>
          <w:sz w:val="32"/>
          <w:szCs w:val="32"/>
          <w:lang w:val="uk-UA"/>
        </w:rPr>
      </w:pPr>
      <w:r>
        <w:rPr>
          <w:rFonts w:ascii="Cambria" w:hAnsi="Cambria" w:cs="Times New Roman"/>
          <w:b/>
          <w:sz w:val="32"/>
          <w:szCs w:val="32"/>
          <w:lang w:val="uk-UA"/>
        </w:rPr>
        <w:t>Полонський</w:t>
      </w:r>
      <w:r w:rsidR="00C47344" w:rsidRPr="00C47344">
        <w:rPr>
          <w:rFonts w:ascii="Cambria" w:hAnsi="Cambria" w:cs="Times New Roman"/>
          <w:b/>
          <w:sz w:val="32"/>
          <w:szCs w:val="32"/>
        </w:rPr>
        <w:t xml:space="preserve"> будинок-інтернат для громадян похилого віку та</w:t>
      </w:r>
      <w:r w:rsidR="00761687">
        <w:rPr>
          <w:rFonts w:ascii="Cambria" w:hAnsi="Cambria" w:cs="Times New Roman"/>
          <w:b/>
          <w:sz w:val="32"/>
          <w:szCs w:val="32"/>
          <w:lang w:val="uk-UA"/>
        </w:rPr>
        <w:t xml:space="preserve"> осіб з </w:t>
      </w:r>
      <w:r w:rsidR="00761687">
        <w:rPr>
          <w:rFonts w:ascii="Cambria" w:hAnsi="Cambria" w:cs="Times New Roman"/>
          <w:b/>
          <w:sz w:val="32"/>
          <w:szCs w:val="32"/>
        </w:rPr>
        <w:t xml:space="preserve"> інвалідністю</w:t>
      </w:r>
    </w:p>
    <w:p w:rsidR="00C47344" w:rsidRDefault="00C47344" w:rsidP="005964D5">
      <w:pPr>
        <w:shd w:val="clear" w:color="auto" w:fill="FFFFFF"/>
        <w:spacing w:after="0" w:line="240" w:lineRule="auto"/>
        <w:ind w:firstLine="5529"/>
        <w:textAlignment w:val="baseline"/>
        <w:rPr>
          <w:rFonts w:asciiTheme="majorHAnsi" w:eastAsia="Calibri" w:hAnsiTheme="majorHAnsi" w:cs="Times New Roman"/>
          <w:sz w:val="24"/>
          <w:szCs w:val="24"/>
          <w:lang w:val="uk-UA"/>
        </w:rPr>
      </w:pPr>
      <w:r>
        <w:rPr>
          <w:rFonts w:asciiTheme="majorHAnsi" w:eastAsia="Calibri" w:hAnsiTheme="majorHAnsi" w:cs="Times New Roman"/>
          <w:sz w:val="24"/>
          <w:szCs w:val="24"/>
          <w:lang w:val="uk-UA"/>
        </w:rPr>
        <w:t xml:space="preserve"> </w:t>
      </w:r>
    </w:p>
    <w:p w:rsidR="00C47344" w:rsidRDefault="00C47344" w:rsidP="005964D5">
      <w:pPr>
        <w:shd w:val="clear" w:color="auto" w:fill="FFFFFF"/>
        <w:spacing w:after="0" w:line="240" w:lineRule="auto"/>
        <w:ind w:firstLine="5529"/>
        <w:textAlignment w:val="baseline"/>
        <w:rPr>
          <w:rFonts w:asciiTheme="majorHAnsi" w:eastAsia="Calibri" w:hAnsiTheme="majorHAnsi" w:cs="Times New Roman"/>
          <w:sz w:val="24"/>
          <w:szCs w:val="24"/>
          <w:lang w:val="uk-UA"/>
        </w:rPr>
      </w:pPr>
    </w:p>
    <w:p w:rsidR="005964D5" w:rsidRPr="00E84823" w:rsidRDefault="005964D5" w:rsidP="005964D5">
      <w:pPr>
        <w:shd w:val="clear" w:color="auto" w:fill="FFFFFF"/>
        <w:spacing w:after="0" w:line="240" w:lineRule="auto"/>
        <w:ind w:firstLine="5529"/>
        <w:textAlignment w:val="baseline"/>
        <w:rPr>
          <w:rFonts w:asciiTheme="majorHAnsi" w:eastAsia="Calibri" w:hAnsiTheme="majorHAnsi" w:cs="Times New Roman"/>
          <w:sz w:val="24"/>
          <w:szCs w:val="24"/>
          <w:lang w:val="uk-UA"/>
        </w:rPr>
      </w:pPr>
      <w:r w:rsidRPr="00E84823">
        <w:rPr>
          <w:rFonts w:asciiTheme="majorHAnsi" w:eastAsia="Calibri" w:hAnsiTheme="majorHAnsi" w:cs="Times New Roman"/>
          <w:sz w:val="24"/>
          <w:szCs w:val="24"/>
          <w:lang w:val="uk-UA"/>
        </w:rPr>
        <w:t>«ЗАТВЕРДЖЕНО»</w:t>
      </w:r>
    </w:p>
    <w:p w:rsidR="005964D5" w:rsidRPr="00E84823" w:rsidRDefault="005964D5" w:rsidP="005964D5">
      <w:pPr>
        <w:shd w:val="clear" w:color="auto" w:fill="FFFFFF"/>
        <w:spacing w:after="0" w:line="240" w:lineRule="auto"/>
        <w:ind w:firstLine="5529"/>
        <w:textAlignment w:val="baseline"/>
        <w:rPr>
          <w:rFonts w:asciiTheme="majorHAnsi" w:eastAsia="Calibri" w:hAnsiTheme="majorHAnsi" w:cs="Times New Roman"/>
          <w:sz w:val="24"/>
          <w:szCs w:val="24"/>
          <w:lang w:val="uk-UA"/>
        </w:rPr>
      </w:pPr>
      <w:r w:rsidRPr="00E84823">
        <w:rPr>
          <w:rFonts w:asciiTheme="majorHAnsi" w:eastAsia="Calibri" w:hAnsiTheme="majorHAnsi" w:cs="Times New Roman"/>
          <w:sz w:val="24"/>
          <w:szCs w:val="24"/>
          <w:lang w:val="uk-UA"/>
        </w:rPr>
        <w:t xml:space="preserve">Протокольним рішенням </w:t>
      </w:r>
    </w:p>
    <w:p w:rsidR="005964D5" w:rsidRPr="00E84823" w:rsidRDefault="005964D5" w:rsidP="005964D5">
      <w:pPr>
        <w:shd w:val="clear" w:color="auto" w:fill="FFFFFF"/>
        <w:spacing w:after="0" w:line="240" w:lineRule="auto"/>
        <w:ind w:firstLine="5529"/>
        <w:textAlignment w:val="baseline"/>
        <w:rPr>
          <w:rFonts w:asciiTheme="majorHAnsi" w:eastAsia="Calibri" w:hAnsiTheme="majorHAnsi" w:cs="Times New Roman"/>
          <w:sz w:val="24"/>
          <w:szCs w:val="24"/>
          <w:lang w:val="uk-UA"/>
        </w:rPr>
      </w:pPr>
      <w:r w:rsidRPr="00E84823">
        <w:rPr>
          <w:rFonts w:asciiTheme="majorHAnsi" w:eastAsia="Calibri" w:hAnsiTheme="majorHAnsi" w:cs="Times New Roman"/>
          <w:sz w:val="24"/>
          <w:szCs w:val="24"/>
          <w:lang w:val="uk-UA"/>
        </w:rPr>
        <w:t>Уповноваженої особи</w:t>
      </w:r>
    </w:p>
    <w:p w:rsidR="005964D5" w:rsidRPr="00E84823" w:rsidRDefault="0051616F" w:rsidP="0051616F">
      <w:pPr>
        <w:ind w:left="5103"/>
        <w:rPr>
          <w:rFonts w:asciiTheme="majorHAnsi" w:hAnsiTheme="majorHAnsi" w:cs="Times New Roman"/>
          <w:sz w:val="24"/>
          <w:szCs w:val="24"/>
          <w:lang w:val="uk-UA"/>
        </w:rPr>
      </w:pPr>
      <w:r w:rsidRPr="00E84823">
        <w:rPr>
          <w:rFonts w:asciiTheme="majorHAnsi" w:hAnsiTheme="majorHAnsi" w:cs="Times New Roman"/>
          <w:sz w:val="24"/>
          <w:szCs w:val="24"/>
        </w:rPr>
        <w:t xml:space="preserve">     </w:t>
      </w:r>
      <w:r w:rsidR="00760FC7" w:rsidRPr="00E84823">
        <w:rPr>
          <w:rFonts w:asciiTheme="majorHAnsi" w:hAnsiTheme="majorHAnsi" w:cs="Times New Roman"/>
          <w:sz w:val="24"/>
          <w:szCs w:val="24"/>
          <w:lang w:val="uk-UA"/>
        </w:rPr>
        <w:t xml:space="preserve"> </w:t>
      </w:r>
      <w:r w:rsidRPr="00E84823">
        <w:rPr>
          <w:rFonts w:asciiTheme="majorHAnsi" w:hAnsiTheme="majorHAnsi" w:cs="Times New Roman"/>
          <w:sz w:val="24"/>
          <w:szCs w:val="24"/>
        </w:rPr>
        <w:t xml:space="preserve">  </w:t>
      </w:r>
      <w:r w:rsidRPr="00353B5C">
        <w:rPr>
          <w:rFonts w:asciiTheme="majorHAnsi" w:hAnsiTheme="majorHAnsi" w:cs="Times New Roman"/>
          <w:sz w:val="24"/>
          <w:szCs w:val="24"/>
        </w:rPr>
        <w:t xml:space="preserve">Від </w:t>
      </w:r>
      <w:r w:rsidR="007F4197">
        <w:rPr>
          <w:rFonts w:asciiTheme="majorHAnsi" w:hAnsiTheme="majorHAnsi" w:cs="Times New Roman"/>
          <w:sz w:val="24"/>
          <w:szCs w:val="24"/>
          <w:lang w:val="uk-UA"/>
        </w:rPr>
        <w:t>20</w:t>
      </w:r>
      <w:r w:rsidR="00025B3F">
        <w:rPr>
          <w:rFonts w:asciiTheme="majorHAnsi" w:hAnsiTheme="majorHAnsi" w:cs="Times New Roman"/>
          <w:sz w:val="24"/>
          <w:szCs w:val="24"/>
        </w:rPr>
        <w:t>.</w:t>
      </w:r>
      <w:r w:rsidR="007F4197">
        <w:rPr>
          <w:rFonts w:asciiTheme="majorHAnsi" w:hAnsiTheme="majorHAnsi" w:cs="Times New Roman"/>
          <w:sz w:val="24"/>
          <w:szCs w:val="24"/>
          <w:lang w:val="uk-UA"/>
        </w:rPr>
        <w:t>07</w:t>
      </w:r>
      <w:r w:rsidR="006A37E6">
        <w:rPr>
          <w:rFonts w:asciiTheme="majorHAnsi" w:hAnsiTheme="majorHAnsi" w:cs="Times New Roman"/>
          <w:sz w:val="24"/>
          <w:szCs w:val="24"/>
          <w:lang w:val="uk-UA"/>
        </w:rPr>
        <w:t>.2022</w:t>
      </w:r>
      <w:r w:rsidRPr="00353B5C">
        <w:rPr>
          <w:rFonts w:asciiTheme="majorHAnsi" w:hAnsiTheme="majorHAnsi" w:cs="Times New Roman"/>
          <w:sz w:val="24"/>
          <w:szCs w:val="24"/>
        </w:rPr>
        <w:t xml:space="preserve"> року</w:t>
      </w:r>
    </w:p>
    <w:p w:rsidR="005964D5" w:rsidRPr="0031558F" w:rsidRDefault="005964D5" w:rsidP="005964D5">
      <w:pPr>
        <w:ind w:left="5103"/>
        <w:jc w:val="center"/>
        <w:rPr>
          <w:rFonts w:asciiTheme="majorHAnsi" w:hAnsiTheme="majorHAnsi" w:cs="Times New Roman"/>
          <w:b/>
          <w:sz w:val="24"/>
          <w:szCs w:val="24"/>
        </w:rPr>
      </w:pPr>
    </w:p>
    <w:p w:rsidR="005964D5" w:rsidRPr="00E84823" w:rsidRDefault="005964D5" w:rsidP="005964D5">
      <w:pPr>
        <w:ind w:left="5103"/>
        <w:jc w:val="center"/>
        <w:rPr>
          <w:rFonts w:asciiTheme="majorHAnsi" w:hAnsiTheme="majorHAnsi" w:cs="Times New Roman"/>
          <w:b/>
          <w:sz w:val="24"/>
          <w:szCs w:val="24"/>
          <w:lang w:val="uk-UA"/>
        </w:rPr>
      </w:pPr>
    </w:p>
    <w:p w:rsidR="005964D5" w:rsidRPr="00E84823" w:rsidRDefault="005964D5" w:rsidP="005964D5">
      <w:pPr>
        <w:ind w:left="5103"/>
        <w:jc w:val="center"/>
        <w:rPr>
          <w:rFonts w:asciiTheme="majorHAnsi" w:hAnsiTheme="majorHAnsi" w:cs="Times New Roman"/>
          <w:b/>
          <w:sz w:val="24"/>
          <w:szCs w:val="24"/>
          <w:lang w:val="uk-UA"/>
        </w:rPr>
      </w:pPr>
    </w:p>
    <w:tbl>
      <w:tblPr>
        <w:tblW w:w="10228" w:type="dxa"/>
        <w:jc w:val="center"/>
        <w:tblLayout w:type="fixed"/>
        <w:tblLook w:val="0000" w:firstRow="0" w:lastRow="0" w:firstColumn="0" w:lastColumn="0" w:noHBand="0" w:noVBand="0"/>
      </w:tblPr>
      <w:tblGrid>
        <w:gridCol w:w="10228"/>
      </w:tblGrid>
      <w:tr w:rsidR="001A0FED" w:rsidRPr="007637BE" w:rsidTr="006A6156">
        <w:trPr>
          <w:jc w:val="center"/>
        </w:trPr>
        <w:tc>
          <w:tcPr>
            <w:tcW w:w="10228" w:type="dxa"/>
          </w:tcPr>
          <w:p w:rsidR="00D72D2E" w:rsidRPr="00A47F8B" w:rsidRDefault="00D72D2E" w:rsidP="00D72D2E">
            <w:pPr>
              <w:pStyle w:val="Style1"/>
              <w:shd w:val="clear" w:color="auto" w:fill="FFFFFF" w:themeFill="background1"/>
              <w:spacing w:line="240" w:lineRule="auto"/>
              <w:jc w:val="center"/>
              <w:rPr>
                <w:rFonts w:asciiTheme="majorHAnsi" w:hAnsiTheme="majorHAnsi"/>
                <w:b/>
                <w:bCs/>
                <w:sz w:val="32"/>
                <w:szCs w:val="32"/>
              </w:rPr>
            </w:pPr>
            <w:r w:rsidRPr="00A47F8B">
              <w:rPr>
                <w:rFonts w:asciiTheme="majorHAnsi" w:hAnsiTheme="majorHAnsi"/>
                <w:b/>
                <w:bCs/>
                <w:sz w:val="32"/>
                <w:szCs w:val="32"/>
              </w:rPr>
              <w:t>Оголошення про проведення спрощеної закупівлі</w:t>
            </w:r>
          </w:p>
          <w:p w:rsidR="00D72D2E" w:rsidRPr="00A47F8B" w:rsidRDefault="00D72D2E" w:rsidP="00D72D2E">
            <w:pPr>
              <w:pStyle w:val="Style1"/>
              <w:shd w:val="clear" w:color="auto" w:fill="FFFFFF" w:themeFill="background1"/>
              <w:spacing w:line="240" w:lineRule="auto"/>
              <w:jc w:val="center"/>
              <w:rPr>
                <w:rFonts w:asciiTheme="majorHAnsi" w:hAnsiTheme="majorHAnsi"/>
                <w:bCs/>
              </w:rPr>
            </w:pPr>
            <w:r w:rsidRPr="00A47F8B">
              <w:rPr>
                <w:rFonts w:asciiTheme="majorHAnsi" w:hAnsiTheme="majorHAnsi"/>
                <w:bCs/>
              </w:rPr>
              <w:t>(вимоги до предмету закупівлі):</w:t>
            </w:r>
          </w:p>
          <w:p w:rsidR="00D72D2E" w:rsidRPr="00A47F8B" w:rsidRDefault="00D72D2E" w:rsidP="00D72D2E">
            <w:pPr>
              <w:pStyle w:val="2"/>
              <w:shd w:val="clear" w:color="auto" w:fill="FFFFFF" w:themeFill="background1"/>
              <w:spacing w:before="0" w:line="240" w:lineRule="auto"/>
              <w:jc w:val="center"/>
              <w:rPr>
                <w:rFonts w:cs="Times New Roman"/>
                <w:b w:val="0"/>
                <w:sz w:val="24"/>
                <w:szCs w:val="24"/>
                <w:lang w:val="uk-UA"/>
              </w:rPr>
            </w:pPr>
          </w:p>
          <w:p w:rsidR="001A0FED" w:rsidRPr="00A47F8B" w:rsidRDefault="007F24C5" w:rsidP="007F4197">
            <w:pPr>
              <w:widowControl w:val="0"/>
              <w:autoSpaceDE w:val="0"/>
              <w:spacing w:line="240" w:lineRule="auto"/>
              <w:jc w:val="center"/>
              <w:rPr>
                <w:rFonts w:asciiTheme="majorHAnsi" w:hAnsiTheme="majorHAnsi" w:cs="Times New Roman"/>
                <w:sz w:val="24"/>
                <w:szCs w:val="24"/>
                <w:lang w:val="uk-UA"/>
              </w:rPr>
            </w:pPr>
            <w:r w:rsidRPr="00A47F8B">
              <w:rPr>
                <w:rFonts w:asciiTheme="majorHAnsi" w:hAnsiTheme="majorHAnsi"/>
                <w:color w:val="000000"/>
                <w:sz w:val="24"/>
                <w:szCs w:val="24"/>
                <w:lang w:val="uk-UA"/>
              </w:rPr>
              <w:t>Предмет закупівлі</w:t>
            </w:r>
            <w:r w:rsidRPr="0031558F">
              <w:rPr>
                <w:rFonts w:asciiTheme="majorHAnsi" w:hAnsiTheme="majorHAnsi"/>
                <w:color w:val="000000"/>
                <w:sz w:val="36"/>
                <w:szCs w:val="36"/>
                <w:lang w:val="uk-UA"/>
              </w:rPr>
              <w:t xml:space="preserve">: </w:t>
            </w:r>
            <w:r w:rsidR="007F4197">
              <w:rPr>
                <w:rFonts w:asciiTheme="majorHAnsi" w:hAnsiTheme="majorHAnsi"/>
                <w:color w:val="000000"/>
                <w:sz w:val="36"/>
                <w:szCs w:val="36"/>
                <w:lang w:val="uk-UA"/>
              </w:rPr>
              <w:t>П</w:t>
            </w:r>
            <w:r w:rsidR="007F4197">
              <w:rPr>
                <w:rFonts w:asciiTheme="majorHAnsi" w:hAnsiTheme="majorHAnsi"/>
                <w:b/>
                <w:color w:val="000000"/>
                <w:sz w:val="36"/>
                <w:szCs w:val="36"/>
                <w:lang w:val="uk-UA"/>
              </w:rPr>
              <w:t xml:space="preserve">омідори свіжі </w:t>
            </w:r>
            <w:r w:rsidR="00A47F8B" w:rsidRPr="00A47F8B">
              <w:rPr>
                <w:rFonts w:asciiTheme="majorHAnsi" w:hAnsiTheme="majorHAnsi"/>
                <w:color w:val="000000"/>
                <w:sz w:val="24"/>
                <w:szCs w:val="24"/>
                <w:lang w:val="uk-UA"/>
              </w:rPr>
              <w:t>(</w:t>
            </w:r>
            <w:r w:rsidR="0031558F" w:rsidRPr="0031558F">
              <w:rPr>
                <w:rFonts w:asciiTheme="majorHAnsi" w:hAnsiTheme="majorHAnsi" w:cs="Times New Roman"/>
                <w:color w:val="000000"/>
                <w:sz w:val="28"/>
                <w:szCs w:val="28"/>
                <w:lang w:val="uk-UA"/>
              </w:rPr>
              <w:t>код за ДК 021:2015  - 03220</w:t>
            </w:r>
            <w:r w:rsidR="00761687">
              <w:rPr>
                <w:rFonts w:asciiTheme="majorHAnsi" w:hAnsiTheme="majorHAnsi" w:cs="Times New Roman"/>
                <w:color w:val="000000"/>
                <w:sz w:val="28"/>
                <w:szCs w:val="28"/>
                <w:lang w:val="uk-UA"/>
              </w:rPr>
              <w:t>000-9 - Овочі, фрукти та горіхи</w:t>
            </w:r>
            <w:r w:rsidR="0031558F" w:rsidRPr="0031558F">
              <w:rPr>
                <w:rFonts w:asciiTheme="majorHAnsi" w:hAnsiTheme="majorHAnsi" w:cs="Times New Roman"/>
                <w:color w:val="000000"/>
                <w:sz w:val="28"/>
                <w:szCs w:val="28"/>
                <w:lang w:val="uk-UA"/>
              </w:rPr>
              <w:t>)</w:t>
            </w:r>
            <w:r w:rsidR="0031558F" w:rsidRPr="00C47344">
              <w:rPr>
                <w:rFonts w:asciiTheme="majorHAnsi" w:hAnsiTheme="majorHAnsi" w:cs="Times New Roman"/>
                <w:color w:val="000000"/>
                <w:sz w:val="24"/>
                <w:szCs w:val="24"/>
                <w:lang w:val="uk-UA"/>
              </w:rPr>
              <w:t xml:space="preserve"> </w:t>
            </w:r>
          </w:p>
        </w:tc>
      </w:tr>
    </w:tbl>
    <w:p w:rsidR="005964D5" w:rsidRPr="0031558F" w:rsidRDefault="005964D5" w:rsidP="005964D5">
      <w:pPr>
        <w:spacing w:before="100" w:beforeAutospacing="1" w:after="100" w:afterAutospacing="1" w:line="240" w:lineRule="auto"/>
        <w:jc w:val="center"/>
        <w:rPr>
          <w:rFonts w:asciiTheme="majorHAnsi" w:hAnsiTheme="majorHAnsi" w:cs="Times New Roman"/>
          <w:i/>
          <w:color w:val="000000"/>
          <w:sz w:val="24"/>
          <w:szCs w:val="24"/>
          <w:lang w:eastAsia="uk-UA"/>
        </w:rPr>
      </w:pPr>
    </w:p>
    <w:p w:rsidR="00760FC7" w:rsidRPr="00E84823" w:rsidRDefault="00760FC7" w:rsidP="005964D5">
      <w:pPr>
        <w:spacing w:before="100" w:beforeAutospacing="1" w:after="100" w:afterAutospacing="1" w:line="240" w:lineRule="auto"/>
        <w:jc w:val="center"/>
        <w:rPr>
          <w:rFonts w:asciiTheme="majorHAnsi" w:hAnsiTheme="majorHAnsi" w:cs="Times New Roman"/>
          <w:i/>
          <w:color w:val="000000"/>
          <w:sz w:val="24"/>
          <w:szCs w:val="24"/>
          <w:lang w:val="uk-UA" w:eastAsia="uk-UA"/>
        </w:rPr>
      </w:pPr>
    </w:p>
    <w:p w:rsidR="005964D5" w:rsidRPr="00E84823" w:rsidRDefault="004F7696" w:rsidP="005964D5">
      <w:pPr>
        <w:spacing w:before="100" w:beforeAutospacing="1" w:after="100" w:afterAutospacing="1" w:line="240" w:lineRule="auto"/>
        <w:jc w:val="center"/>
        <w:rPr>
          <w:rFonts w:asciiTheme="majorHAnsi" w:hAnsiTheme="majorHAnsi" w:cs="Times New Roman"/>
          <w:b/>
          <w:i/>
          <w:color w:val="000000"/>
          <w:sz w:val="24"/>
          <w:szCs w:val="24"/>
          <w:lang w:val="uk-UA" w:eastAsia="uk-UA"/>
        </w:rPr>
      </w:pPr>
      <w:r w:rsidRPr="00E84823">
        <w:rPr>
          <w:rFonts w:asciiTheme="majorHAnsi" w:hAnsiTheme="majorHAnsi" w:cs="Times New Roman"/>
          <w:b/>
          <w:i/>
          <w:color w:val="000000"/>
          <w:sz w:val="24"/>
          <w:szCs w:val="24"/>
          <w:lang w:val="uk-UA" w:eastAsia="uk-UA"/>
        </w:rPr>
        <w:t xml:space="preserve"> </w:t>
      </w:r>
      <w:r w:rsidR="005964D5" w:rsidRPr="00E84823">
        <w:rPr>
          <w:rFonts w:asciiTheme="majorHAnsi" w:hAnsiTheme="majorHAnsi" w:cs="Times New Roman"/>
          <w:b/>
          <w:i/>
          <w:color w:val="000000"/>
          <w:sz w:val="24"/>
          <w:szCs w:val="24"/>
          <w:lang w:val="uk-UA" w:eastAsia="uk-UA"/>
        </w:rPr>
        <w:t>«Процедура закупівлі – спрощена закупівля»</w:t>
      </w:r>
    </w:p>
    <w:p w:rsidR="005964D5" w:rsidRPr="00E84823" w:rsidRDefault="009D33B3" w:rsidP="005964D5">
      <w:pPr>
        <w:pStyle w:val="1"/>
        <w:ind w:right="1"/>
        <w:jc w:val="center"/>
        <w:rPr>
          <w:rFonts w:asciiTheme="majorHAnsi" w:hAnsiTheme="majorHAnsi"/>
          <w:b w:val="0"/>
          <w:sz w:val="24"/>
          <w:szCs w:val="24"/>
          <w:lang w:val="uk-UA"/>
        </w:rPr>
      </w:pPr>
      <w:r w:rsidRPr="00E84823">
        <w:rPr>
          <w:rFonts w:asciiTheme="majorHAnsi" w:hAnsiTheme="majorHAnsi"/>
          <w:b w:val="0"/>
          <w:sz w:val="24"/>
          <w:szCs w:val="24"/>
          <w:lang w:val="uk-UA"/>
        </w:rPr>
        <w:t>Джерело фінансування- місцевий бюджет</w:t>
      </w:r>
    </w:p>
    <w:p w:rsidR="005964D5" w:rsidRPr="00E84823" w:rsidRDefault="005964D5" w:rsidP="005964D5">
      <w:pPr>
        <w:pStyle w:val="1"/>
        <w:ind w:right="1"/>
        <w:jc w:val="center"/>
        <w:rPr>
          <w:rFonts w:asciiTheme="majorHAnsi" w:hAnsiTheme="majorHAnsi"/>
          <w:b w:val="0"/>
          <w:sz w:val="24"/>
          <w:szCs w:val="24"/>
          <w:lang w:val="uk-UA"/>
        </w:rPr>
      </w:pPr>
    </w:p>
    <w:p w:rsidR="004F7696" w:rsidRPr="00E84823" w:rsidRDefault="004F7696" w:rsidP="004F7696">
      <w:pPr>
        <w:spacing w:before="100" w:beforeAutospacing="1" w:after="100" w:afterAutospacing="1" w:line="240" w:lineRule="auto"/>
        <w:jc w:val="center"/>
        <w:rPr>
          <w:rFonts w:asciiTheme="majorHAnsi" w:hAnsiTheme="majorHAnsi" w:cs="Times New Roman"/>
          <w:b/>
          <w:sz w:val="24"/>
          <w:szCs w:val="24"/>
          <w:lang w:val="uk-UA"/>
        </w:rPr>
      </w:pPr>
      <w:r w:rsidRPr="00E84823">
        <w:rPr>
          <w:rFonts w:asciiTheme="majorHAnsi" w:hAnsiTheme="majorHAnsi" w:cs="Times New Roman"/>
          <w:b/>
          <w:sz w:val="24"/>
          <w:szCs w:val="24"/>
          <w:lang w:val="uk-UA"/>
        </w:rPr>
        <w:tab/>
      </w:r>
    </w:p>
    <w:p w:rsidR="00472EE2" w:rsidRPr="00E84823" w:rsidRDefault="00472EE2" w:rsidP="004F7696">
      <w:pPr>
        <w:spacing w:before="100" w:beforeAutospacing="1" w:after="100" w:afterAutospacing="1" w:line="240" w:lineRule="auto"/>
        <w:jc w:val="center"/>
        <w:rPr>
          <w:rFonts w:asciiTheme="majorHAnsi" w:hAnsiTheme="majorHAnsi" w:cs="Times New Roman"/>
          <w:b/>
          <w:sz w:val="24"/>
          <w:szCs w:val="24"/>
          <w:lang w:val="uk-UA"/>
        </w:rPr>
      </w:pPr>
    </w:p>
    <w:p w:rsidR="00472EE2" w:rsidRPr="00E84823" w:rsidRDefault="00472EE2" w:rsidP="004F7696">
      <w:pPr>
        <w:spacing w:before="100" w:beforeAutospacing="1" w:after="100" w:afterAutospacing="1" w:line="240" w:lineRule="auto"/>
        <w:jc w:val="center"/>
        <w:rPr>
          <w:rFonts w:asciiTheme="majorHAnsi" w:hAnsiTheme="majorHAnsi" w:cs="Times New Roman"/>
          <w:i/>
          <w:color w:val="000000"/>
          <w:sz w:val="24"/>
          <w:szCs w:val="24"/>
          <w:lang w:val="uk-UA" w:eastAsia="uk-UA"/>
        </w:rPr>
      </w:pPr>
    </w:p>
    <w:p w:rsidR="007F24C5" w:rsidRPr="00E84823" w:rsidRDefault="007F24C5" w:rsidP="004F7696">
      <w:pPr>
        <w:spacing w:before="100" w:beforeAutospacing="1" w:after="100" w:afterAutospacing="1" w:line="240" w:lineRule="auto"/>
        <w:jc w:val="center"/>
        <w:rPr>
          <w:rFonts w:asciiTheme="majorHAnsi" w:hAnsiTheme="majorHAnsi" w:cs="Times New Roman"/>
          <w:i/>
          <w:color w:val="000000"/>
          <w:sz w:val="24"/>
          <w:szCs w:val="24"/>
          <w:lang w:val="uk-UA" w:eastAsia="uk-UA"/>
        </w:rPr>
      </w:pPr>
    </w:p>
    <w:p w:rsidR="007F24C5" w:rsidRPr="00E84823" w:rsidRDefault="007F24C5" w:rsidP="004F7696">
      <w:pPr>
        <w:spacing w:before="100" w:beforeAutospacing="1" w:after="100" w:afterAutospacing="1" w:line="240" w:lineRule="auto"/>
        <w:jc w:val="center"/>
        <w:rPr>
          <w:rFonts w:asciiTheme="majorHAnsi" w:hAnsiTheme="majorHAnsi" w:cs="Times New Roman"/>
          <w:i/>
          <w:color w:val="000000"/>
          <w:sz w:val="24"/>
          <w:szCs w:val="24"/>
          <w:lang w:val="uk-UA" w:eastAsia="uk-UA"/>
        </w:rPr>
      </w:pPr>
    </w:p>
    <w:p w:rsidR="006C42F2" w:rsidRDefault="006C42F2" w:rsidP="005964D5">
      <w:pPr>
        <w:pStyle w:val="1"/>
        <w:ind w:right="1"/>
        <w:jc w:val="center"/>
        <w:rPr>
          <w:rFonts w:asciiTheme="majorHAnsi" w:hAnsiTheme="majorHAnsi"/>
          <w:b w:val="0"/>
          <w:sz w:val="24"/>
          <w:szCs w:val="24"/>
          <w:lang w:val="uk-UA"/>
        </w:rPr>
      </w:pPr>
    </w:p>
    <w:p w:rsidR="00C47344" w:rsidRDefault="00C47344" w:rsidP="005964D5">
      <w:pPr>
        <w:pStyle w:val="1"/>
        <w:ind w:right="1"/>
        <w:jc w:val="center"/>
        <w:rPr>
          <w:rFonts w:asciiTheme="majorHAnsi" w:hAnsiTheme="majorHAnsi"/>
          <w:b w:val="0"/>
          <w:sz w:val="24"/>
          <w:szCs w:val="24"/>
          <w:lang w:val="uk-UA"/>
        </w:rPr>
      </w:pPr>
    </w:p>
    <w:p w:rsidR="001303F8" w:rsidRPr="00093685" w:rsidRDefault="006A37E6" w:rsidP="005964D5">
      <w:pPr>
        <w:pStyle w:val="1"/>
        <w:ind w:right="1"/>
        <w:jc w:val="center"/>
        <w:rPr>
          <w:rFonts w:asciiTheme="majorHAnsi" w:hAnsiTheme="majorHAnsi"/>
          <w:b w:val="0"/>
          <w:sz w:val="24"/>
          <w:szCs w:val="24"/>
          <w:lang w:val="uk-UA"/>
        </w:rPr>
      </w:pPr>
      <w:r>
        <w:rPr>
          <w:rFonts w:asciiTheme="majorHAnsi" w:hAnsiTheme="majorHAnsi"/>
          <w:b w:val="0"/>
          <w:sz w:val="24"/>
          <w:szCs w:val="24"/>
          <w:lang w:val="uk-UA"/>
        </w:rPr>
        <w:t>Полонне, 2022</w:t>
      </w:r>
      <w:r w:rsidR="00093685">
        <w:rPr>
          <w:rFonts w:asciiTheme="majorHAnsi" w:hAnsiTheme="majorHAnsi"/>
          <w:b w:val="0"/>
          <w:sz w:val="24"/>
          <w:szCs w:val="24"/>
          <w:lang w:val="uk-UA"/>
        </w:rPr>
        <w:t xml:space="preserve"> р.</w:t>
      </w:r>
    </w:p>
    <w:p w:rsidR="001303F8" w:rsidRPr="00E84823" w:rsidRDefault="001303F8" w:rsidP="005964D5">
      <w:pPr>
        <w:pStyle w:val="1"/>
        <w:ind w:right="1"/>
        <w:jc w:val="center"/>
        <w:rPr>
          <w:rFonts w:asciiTheme="majorHAnsi" w:hAnsiTheme="majorHAnsi"/>
          <w:b w:val="0"/>
          <w:sz w:val="24"/>
          <w:szCs w:val="24"/>
          <w:lang w:val="uk-UA"/>
        </w:rPr>
      </w:pPr>
    </w:p>
    <w:p w:rsidR="005964D5" w:rsidRPr="00E84823" w:rsidRDefault="005964D5" w:rsidP="005964D5">
      <w:pPr>
        <w:spacing w:after="0" w:line="240" w:lineRule="auto"/>
        <w:jc w:val="both"/>
        <w:textAlignment w:val="baseline"/>
        <w:rPr>
          <w:rFonts w:asciiTheme="majorHAnsi" w:hAnsiTheme="majorHAnsi" w:cs="Times New Roman"/>
          <w:sz w:val="24"/>
          <w:szCs w:val="24"/>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948"/>
      </w:tblGrid>
      <w:tr w:rsidR="005964D5" w:rsidRPr="00E84823" w:rsidTr="006A6156">
        <w:trPr>
          <w:trHeight w:val="20"/>
          <w:jc w:val="center"/>
        </w:trPr>
        <w:tc>
          <w:tcPr>
            <w:tcW w:w="9345" w:type="dxa"/>
            <w:gridSpan w:val="2"/>
            <w:tcMar>
              <w:top w:w="28" w:type="dxa"/>
              <w:left w:w="28" w:type="dxa"/>
              <w:bottom w:w="28" w:type="dxa"/>
              <w:right w:w="28" w:type="dxa"/>
            </w:tcMar>
            <w:vAlign w:val="center"/>
          </w:tcPr>
          <w:p w:rsidR="005964D5" w:rsidRPr="00E84823" w:rsidRDefault="005964D5" w:rsidP="006A6156">
            <w:pPr>
              <w:spacing w:after="0" w:line="240" w:lineRule="auto"/>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lastRenderedPageBreak/>
              <w:t>1. Інформація про замовника:</w:t>
            </w:r>
          </w:p>
        </w:tc>
      </w:tr>
      <w:tr w:rsidR="005964D5" w:rsidRPr="007637BE" w:rsidTr="006A6156">
        <w:trPr>
          <w:trHeight w:val="20"/>
          <w:jc w:val="center"/>
        </w:trPr>
        <w:tc>
          <w:tcPr>
            <w:tcW w:w="3397" w:type="dxa"/>
            <w:tcMar>
              <w:top w:w="28" w:type="dxa"/>
              <w:left w:w="28" w:type="dxa"/>
              <w:bottom w:w="28" w:type="dxa"/>
              <w:right w:w="28" w:type="dxa"/>
            </w:tcMar>
            <w:vAlign w:val="center"/>
          </w:tcPr>
          <w:p w:rsidR="005964D5" w:rsidRPr="007637BE" w:rsidRDefault="005964D5" w:rsidP="006A6156">
            <w:pPr>
              <w:spacing w:after="0" w:line="240" w:lineRule="auto"/>
              <w:rPr>
                <w:rFonts w:asciiTheme="majorHAnsi" w:hAnsiTheme="majorHAnsi" w:cs="Times New Roman"/>
                <w:b/>
                <w:sz w:val="24"/>
                <w:szCs w:val="24"/>
                <w:lang w:val="uk-UA" w:eastAsia="en-US"/>
              </w:rPr>
            </w:pPr>
            <w:r w:rsidRPr="007637BE">
              <w:rPr>
                <w:rFonts w:asciiTheme="majorHAnsi" w:hAnsiTheme="majorHAnsi" w:cs="Times New Roman"/>
                <w:b/>
                <w:sz w:val="24"/>
                <w:szCs w:val="24"/>
                <w:lang w:val="uk-UA"/>
              </w:rPr>
              <w:t>Найменування та категорія замовника</w:t>
            </w:r>
          </w:p>
        </w:tc>
        <w:tc>
          <w:tcPr>
            <w:tcW w:w="5948" w:type="dxa"/>
            <w:tcMar>
              <w:top w:w="28" w:type="dxa"/>
              <w:left w:w="28" w:type="dxa"/>
              <w:bottom w:w="28" w:type="dxa"/>
              <w:right w:w="28" w:type="dxa"/>
            </w:tcMar>
            <w:vAlign w:val="bottom"/>
          </w:tcPr>
          <w:p w:rsidR="00333BED" w:rsidRPr="007637BE" w:rsidRDefault="005964D5" w:rsidP="0055718A">
            <w:pPr>
              <w:spacing w:after="0" w:line="240" w:lineRule="auto"/>
              <w:rPr>
                <w:rFonts w:asciiTheme="majorHAnsi" w:hAnsiTheme="majorHAnsi" w:cs="Times New Roman"/>
                <w:i/>
                <w:sz w:val="24"/>
                <w:szCs w:val="24"/>
                <w:lang w:val="uk-UA"/>
              </w:rPr>
            </w:pPr>
            <w:r w:rsidRPr="007637BE">
              <w:rPr>
                <w:rFonts w:asciiTheme="majorHAnsi" w:hAnsiTheme="majorHAnsi" w:cs="Times New Roman"/>
                <w:b/>
                <w:i/>
                <w:sz w:val="24"/>
                <w:szCs w:val="24"/>
                <w:lang w:val="uk-UA" w:eastAsia="uk-UA"/>
              </w:rPr>
              <w:t xml:space="preserve">                                                                                           </w:t>
            </w:r>
            <w:r w:rsidR="00936D08">
              <w:rPr>
                <w:rFonts w:ascii="Cambria" w:hAnsi="Cambria" w:cs="Times New Roman"/>
                <w:b/>
                <w:sz w:val="24"/>
                <w:szCs w:val="24"/>
                <w:lang w:val="uk-UA"/>
              </w:rPr>
              <w:t>Полонський</w:t>
            </w:r>
            <w:r w:rsidR="00C47344" w:rsidRPr="007637BE">
              <w:rPr>
                <w:rFonts w:ascii="Cambria" w:hAnsi="Cambria" w:cs="Times New Roman"/>
                <w:b/>
                <w:sz w:val="24"/>
                <w:szCs w:val="24"/>
              </w:rPr>
              <w:t xml:space="preserve"> будинок-інтернат для громадян похилого віку та </w:t>
            </w:r>
            <w:r w:rsidR="00761687">
              <w:rPr>
                <w:rFonts w:ascii="Cambria" w:hAnsi="Cambria" w:cs="Times New Roman"/>
                <w:b/>
                <w:sz w:val="24"/>
                <w:szCs w:val="24"/>
                <w:lang w:val="uk-UA"/>
              </w:rPr>
              <w:t xml:space="preserve">осіб з </w:t>
            </w:r>
            <w:r w:rsidR="00761687">
              <w:rPr>
                <w:rFonts w:ascii="Cambria" w:hAnsi="Cambria" w:cs="Times New Roman"/>
                <w:b/>
                <w:sz w:val="24"/>
                <w:szCs w:val="24"/>
              </w:rPr>
              <w:t>інвалідністю</w:t>
            </w:r>
          </w:p>
          <w:p w:rsidR="005964D5" w:rsidRPr="007637BE" w:rsidRDefault="005964D5" w:rsidP="0055718A">
            <w:pPr>
              <w:spacing w:after="0" w:line="240" w:lineRule="auto"/>
              <w:rPr>
                <w:rFonts w:asciiTheme="majorHAnsi" w:hAnsiTheme="majorHAnsi" w:cs="Times New Roman"/>
                <w:i/>
                <w:sz w:val="24"/>
                <w:szCs w:val="24"/>
                <w:lang w:val="uk-UA" w:eastAsia="en-US"/>
              </w:rPr>
            </w:pPr>
            <w:r w:rsidRPr="007637BE">
              <w:rPr>
                <w:rFonts w:asciiTheme="majorHAnsi" w:hAnsiTheme="majorHAnsi" w:cs="Times New Roman"/>
                <w:i/>
                <w:sz w:val="24"/>
                <w:szCs w:val="24"/>
                <w:lang w:val="uk-UA"/>
              </w:rPr>
              <w:t>Категорія замовника</w:t>
            </w:r>
            <w:r w:rsidRPr="007637BE">
              <w:rPr>
                <w:rFonts w:asciiTheme="majorHAnsi" w:hAnsiTheme="majorHAnsi" w:cs="Times New Roman"/>
                <w:b/>
                <w:i/>
                <w:sz w:val="24"/>
                <w:szCs w:val="24"/>
                <w:lang w:val="uk-UA"/>
              </w:rPr>
              <w:t xml:space="preserve">: </w:t>
            </w:r>
            <w:r w:rsidR="00C47344" w:rsidRPr="007637BE">
              <w:rPr>
                <w:rFonts w:asciiTheme="majorHAnsi" w:eastAsia="Calibri" w:hAnsiTheme="majorHAnsi"/>
                <w:bCs/>
              </w:rPr>
              <w:t>Категорія Замовника: Відповідно до п.3 ч.4 ст.2 ЗУ «Про публічні закупівлі»</w:t>
            </w:r>
          </w:p>
        </w:tc>
      </w:tr>
      <w:tr w:rsidR="005964D5" w:rsidRPr="007637BE" w:rsidTr="006A6156">
        <w:trPr>
          <w:trHeight w:val="20"/>
          <w:jc w:val="center"/>
        </w:trPr>
        <w:tc>
          <w:tcPr>
            <w:tcW w:w="3397" w:type="dxa"/>
            <w:tcMar>
              <w:top w:w="28" w:type="dxa"/>
              <w:left w:w="28" w:type="dxa"/>
              <w:bottom w:w="28" w:type="dxa"/>
              <w:right w:w="28" w:type="dxa"/>
            </w:tcMar>
            <w:vAlign w:val="center"/>
          </w:tcPr>
          <w:p w:rsidR="005964D5" w:rsidRPr="007637BE" w:rsidRDefault="005964D5" w:rsidP="006A6156">
            <w:pPr>
              <w:spacing w:after="0" w:line="240" w:lineRule="auto"/>
              <w:rPr>
                <w:rFonts w:asciiTheme="majorHAnsi" w:hAnsiTheme="majorHAnsi" w:cs="Times New Roman"/>
                <w:sz w:val="24"/>
                <w:szCs w:val="24"/>
                <w:lang w:val="uk-UA" w:eastAsia="en-US"/>
              </w:rPr>
            </w:pPr>
            <w:r w:rsidRPr="007637BE">
              <w:rPr>
                <w:rFonts w:asciiTheme="majorHAnsi" w:hAnsiTheme="majorHAnsi" w:cs="Times New Roman"/>
                <w:sz w:val="24"/>
                <w:szCs w:val="24"/>
                <w:lang w:val="uk-UA"/>
              </w:rPr>
              <w:t>код ЄДРПОУ</w:t>
            </w:r>
          </w:p>
        </w:tc>
        <w:tc>
          <w:tcPr>
            <w:tcW w:w="5948" w:type="dxa"/>
            <w:tcMar>
              <w:top w:w="28" w:type="dxa"/>
              <w:left w:w="28" w:type="dxa"/>
              <w:bottom w:w="28" w:type="dxa"/>
              <w:right w:w="28" w:type="dxa"/>
            </w:tcMar>
            <w:vAlign w:val="center"/>
          </w:tcPr>
          <w:p w:rsidR="005964D5" w:rsidRPr="007637BE" w:rsidRDefault="00E925A5" w:rsidP="007F24C5">
            <w:pPr>
              <w:spacing w:after="0" w:line="240" w:lineRule="auto"/>
              <w:rPr>
                <w:rFonts w:asciiTheme="majorHAnsi" w:hAnsiTheme="majorHAnsi" w:cs="Times New Roman"/>
                <w:sz w:val="24"/>
                <w:szCs w:val="24"/>
                <w:lang w:val="uk-UA" w:eastAsia="en-US"/>
              </w:rPr>
            </w:pPr>
            <w:r w:rsidRPr="00E925A5">
              <w:rPr>
                <w:rFonts w:ascii="Cambria" w:hAnsi="Cambria" w:cs="Times New Roman"/>
                <w:color w:val="000000"/>
                <w:sz w:val="24"/>
                <w:szCs w:val="24"/>
                <w:shd w:val="clear" w:color="auto" w:fill="FDFEFD"/>
                <w:lang w:val="uk-UA"/>
              </w:rPr>
              <w:t>21326846</w:t>
            </w:r>
          </w:p>
        </w:tc>
      </w:tr>
      <w:tr w:rsidR="005964D5" w:rsidRPr="007637BE" w:rsidTr="006A6156">
        <w:trPr>
          <w:trHeight w:val="20"/>
          <w:jc w:val="center"/>
        </w:trPr>
        <w:tc>
          <w:tcPr>
            <w:tcW w:w="3397" w:type="dxa"/>
            <w:tcMar>
              <w:top w:w="28" w:type="dxa"/>
              <w:left w:w="28" w:type="dxa"/>
              <w:bottom w:w="28" w:type="dxa"/>
              <w:right w:w="28" w:type="dxa"/>
            </w:tcMar>
            <w:vAlign w:val="center"/>
          </w:tcPr>
          <w:p w:rsidR="005964D5" w:rsidRPr="007637BE" w:rsidRDefault="005964D5" w:rsidP="006A6156">
            <w:pPr>
              <w:spacing w:after="0" w:line="240" w:lineRule="auto"/>
              <w:rPr>
                <w:rFonts w:asciiTheme="majorHAnsi" w:hAnsiTheme="majorHAnsi" w:cs="Times New Roman"/>
                <w:sz w:val="24"/>
                <w:szCs w:val="24"/>
                <w:lang w:val="uk-UA" w:eastAsia="en-US"/>
              </w:rPr>
            </w:pPr>
            <w:r w:rsidRPr="007637BE">
              <w:rPr>
                <w:rFonts w:asciiTheme="majorHAnsi" w:hAnsiTheme="majorHAnsi" w:cs="Times New Roman"/>
                <w:sz w:val="24"/>
                <w:szCs w:val="24"/>
                <w:lang w:val="uk-UA"/>
              </w:rPr>
              <w:t>місцезнаходження замовника</w:t>
            </w:r>
          </w:p>
        </w:tc>
        <w:tc>
          <w:tcPr>
            <w:tcW w:w="5948" w:type="dxa"/>
            <w:tcMar>
              <w:top w:w="28" w:type="dxa"/>
              <w:left w:w="28" w:type="dxa"/>
              <w:bottom w:w="28" w:type="dxa"/>
              <w:right w:w="28" w:type="dxa"/>
            </w:tcMar>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204"/>
              <w:gridCol w:w="128"/>
            </w:tblGrid>
            <w:tr w:rsidR="007F24C5" w:rsidRPr="007637BE" w:rsidTr="007F24C5">
              <w:trPr>
                <w:tblCellSpacing w:w="15" w:type="dxa"/>
              </w:trPr>
              <w:tc>
                <w:tcPr>
                  <w:tcW w:w="0" w:type="auto"/>
                  <w:vAlign w:val="center"/>
                  <w:hideMark/>
                </w:tcPr>
                <w:p w:rsidR="007F24C5" w:rsidRPr="007637BE" w:rsidRDefault="007F24C5" w:rsidP="007F24C5">
                  <w:pPr>
                    <w:spacing w:after="0" w:line="240" w:lineRule="auto"/>
                    <w:rPr>
                      <w:rFonts w:asciiTheme="majorHAnsi" w:eastAsia="Times New Roman" w:hAnsiTheme="majorHAnsi" w:cs="Times New Roman"/>
                      <w:sz w:val="24"/>
                      <w:szCs w:val="24"/>
                    </w:rPr>
                  </w:pPr>
                </w:p>
              </w:tc>
              <w:tc>
                <w:tcPr>
                  <w:tcW w:w="0" w:type="auto"/>
                  <w:vAlign w:val="center"/>
                  <w:hideMark/>
                </w:tcPr>
                <w:p w:rsidR="007F24C5" w:rsidRPr="007637BE" w:rsidRDefault="00761687" w:rsidP="0055718A">
                  <w:pPr>
                    <w:spacing w:after="0" w:line="240" w:lineRule="auto"/>
                    <w:rPr>
                      <w:rFonts w:asciiTheme="majorHAnsi" w:eastAsia="Times New Roman" w:hAnsiTheme="majorHAnsi" w:cs="Times New Roman"/>
                      <w:sz w:val="24"/>
                      <w:szCs w:val="24"/>
                    </w:rPr>
                  </w:pPr>
                  <w:r>
                    <w:rPr>
                      <w:rFonts w:ascii="Cambria" w:hAnsi="Cambria" w:cs="Times New Roman"/>
                      <w:color w:val="000000"/>
                      <w:sz w:val="24"/>
                      <w:szCs w:val="24"/>
                      <w:shd w:val="clear" w:color="auto" w:fill="FDFEFD"/>
                      <w:lang w:val="uk-UA"/>
                    </w:rPr>
                    <w:t>30</w:t>
                  </w:r>
                  <w:r w:rsidR="00971482">
                    <w:rPr>
                      <w:rFonts w:ascii="Cambria" w:hAnsi="Cambria" w:cs="Times New Roman"/>
                      <w:color w:val="000000"/>
                      <w:sz w:val="24"/>
                      <w:szCs w:val="24"/>
                      <w:shd w:val="clear" w:color="auto" w:fill="FDFEFD"/>
                      <w:lang w:val="uk-UA"/>
                    </w:rPr>
                    <w:t>5</w:t>
                  </w:r>
                  <w:r>
                    <w:rPr>
                      <w:rFonts w:ascii="Cambria" w:hAnsi="Cambria" w:cs="Times New Roman"/>
                      <w:color w:val="000000"/>
                      <w:sz w:val="24"/>
                      <w:szCs w:val="24"/>
                      <w:shd w:val="clear" w:color="auto" w:fill="FDFEFD"/>
                      <w:lang w:val="uk-UA"/>
                    </w:rPr>
                    <w:t>0</w:t>
                  </w:r>
                  <w:r w:rsidR="00971482">
                    <w:rPr>
                      <w:rFonts w:ascii="Cambria" w:hAnsi="Cambria" w:cs="Times New Roman"/>
                      <w:color w:val="000000"/>
                      <w:sz w:val="24"/>
                      <w:szCs w:val="24"/>
                      <w:shd w:val="clear" w:color="auto" w:fill="FDFEFD"/>
                      <w:lang w:val="uk-UA"/>
                    </w:rPr>
                    <w:t>0</w:t>
                  </w:r>
                  <w:r w:rsidR="00C47344" w:rsidRPr="007637BE">
                    <w:rPr>
                      <w:rFonts w:ascii="Cambria" w:hAnsi="Cambria" w:cs="Times New Roman"/>
                      <w:color w:val="000000"/>
                      <w:sz w:val="24"/>
                      <w:szCs w:val="24"/>
                      <w:shd w:val="clear" w:color="auto" w:fill="FDFEFD"/>
                      <w:lang w:val="uk-UA"/>
                    </w:rPr>
                    <w:t>,</w:t>
                  </w:r>
                  <w:r w:rsidR="00C47344" w:rsidRPr="007637BE">
                    <w:rPr>
                      <w:rFonts w:ascii="Cambria" w:hAnsi="Cambria" w:cs="Times New Roman"/>
                      <w:sz w:val="24"/>
                      <w:szCs w:val="24"/>
                    </w:rPr>
                    <w:t xml:space="preserve"> Україна</w:t>
                  </w:r>
                  <w:r w:rsidR="00C47344" w:rsidRPr="007637BE">
                    <w:rPr>
                      <w:rFonts w:ascii="Cambria" w:hAnsi="Cambria" w:cs="Times New Roman"/>
                      <w:sz w:val="24"/>
                      <w:szCs w:val="24"/>
                      <w:lang w:val="uk-UA"/>
                    </w:rPr>
                    <w:t xml:space="preserve">, Хмельницька область, </w:t>
                  </w:r>
                </w:p>
              </w:tc>
              <w:tc>
                <w:tcPr>
                  <w:tcW w:w="0" w:type="auto"/>
                  <w:vAlign w:val="center"/>
                  <w:hideMark/>
                </w:tcPr>
                <w:p w:rsidR="007F24C5" w:rsidRPr="007637BE" w:rsidRDefault="007F24C5" w:rsidP="007F24C5">
                  <w:pPr>
                    <w:spacing w:after="0" w:line="240" w:lineRule="auto"/>
                    <w:rPr>
                      <w:rFonts w:asciiTheme="majorHAnsi" w:eastAsia="Times New Roman" w:hAnsiTheme="majorHAnsi" w:cs="Times New Roman"/>
                      <w:sz w:val="24"/>
                      <w:szCs w:val="24"/>
                    </w:rPr>
                  </w:pPr>
                  <w:r w:rsidRPr="007637BE">
                    <w:rPr>
                      <w:rFonts w:asciiTheme="majorHAnsi" w:eastAsia="Times New Roman" w:hAnsiTheme="majorHAnsi" w:cs="Times New Roman"/>
                      <w:sz w:val="24"/>
                      <w:szCs w:val="24"/>
                    </w:rPr>
                    <w:t> </w:t>
                  </w:r>
                </w:p>
              </w:tc>
            </w:tr>
          </w:tbl>
          <w:p w:rsidR="005964D5" w:rsidRPr="007637BE" w:rsidRDefault="00971482" w:rsidP="008F303A">
            <w:pPr>
              <w:autoSpaceDE w:val="0"/>
              <w:autoSpaceDN w:val="0"/>
              <w:adjustRightInd w:val="0"/>
              <w:spacing w:after="0" w:line="240" w:lineRule="auto"/>
              <w:jc w:val="both"/>
              <w:rPr>
                <w:rFonts w:asciiTheme="majorHAnsi" w:hAnsiTheme="majorHAnsi" w:cs="Times New Roman"/>
                <w:color w:val="000000"/>
                <w:sz w:val="24"/>
                <w:szCs w:val="24"/>
                <w:lang w:val="uk-UA" w:eastAsia="en-US"/>
              </w:rPr>
            </w:pPr>
            <w:r>
              <w:rPr>
                <w:rFonts w:asciiTheme="majorHAnsi" w:hAnsiTheme="majorHAnsi" w:cs="Times New Roman"/>
                <w:color w:val="000000"/>
                <w:sz w:val="24"/>
                <w:szCs w:val="24"/>
                <w:lang w:val="uk-UA" w:eastAsia="en-US"/>
              </w:rPr>
              <w:t>м.Полонне, вул. Лесі Українки 199а</w:t>
            </w:r>
          </w:p>
        </w:tc>
      </w:tr>
      <w:tr w:rsidR="005964D5" w:rsidRPr="007637BE" w:rsidTr="006A6156">
        <w:trPr>
          <w:trHeight w:val="20"/>
          <w:jc w:val="center"/>
        </w:trPr>
        <w:tc>
          <w:tcPr>
            <w:tcW w:w="3397" w:type="dxa"/>
            <w:tcMar>
              <w:top w:w="28" w:type="dxa"/>
              <w:left w:w="28" w:type="dxa"/>
              <w:bottom w:w="28" w:type="dxa"/>
              <w:right w:w="28" w:type="dxa"/>
            </w:tcMar>
            <w:vAlign w:val="center"/>
          </w:tcPr>
          <w:p w:rsidR="005964D5" w:rsidRPr="007637BE" w:rsidRDefault="005964D5" w:rsidP="006A6156">
            <w:pPr>
              <w:spacing w:after="0" w:line="240" w:lineRule="auto"/>
              <w:rPr>
                <w:rFonts w:asciiTheme="majorHAnsi" w:hAnsiTheme="majorHAnsi" w:cs="Times New Roman"/>
                <w:sz w:val="24"/>
                <w:szCs w:val="24"/>
                <w:lang w:val="uk-UA" w:eastAsia="en-US"/>
              </w:rPr>
            </w:pPr>
            <w:r w:rsidRPr="007637BE">
              <w:rPr>
                <w:rFonts w:asciiTheme="majorHAnsi" w:hAnsiTheme="majorHAnsi" w:cs="Times New Roman"/>
                <w:sz w:val="24"/>
                <w:szCs w:val="24"/>
                <w:lang w:val="uk-UA"/>
              </w:rPr>
              <w:t>уповноважена особа замовника</w:t>
            </w:r>
          </w:p>
        </w:tc>
        <w:tc>
          <w:tcPr>
            <w:tcW w:w="5948" w:type="dxa"/>
            <w:tcMar>
              <w:top w:w="28" w:type="dxa"/>
              <w:left w:w="28" w:type="dxa"/>
              <w:bottom w:w="28" w:type="dxa"/>
              <w:right w:w="28" w:type="dxa"/>
            </w:tcMar>
            <w:vAlign w:val="center"/>
          </w:tcPr>
          <w:p w:rsidR="00B42F63" w:rsidRPr="007637BE" w:rsidRDefault="00971482" w:rsidP="00B42F63">
            <w:pPr>
              <w:spacing w:after="0" w:line="240" w:lineRule="auto"/>
              <w:jc w:val="both"/>
              <w:rPr>
                <w:rFonts w:ascii="Cambria" w:hAnsi="Cambria" w:cs="Times New Roman"/>
                <w:color w:val="000000"/>
                <w:sz w:val="24"/>
                <w:szCs w:val="24"/>
                <w:lang w:val="uk-UA"/>
              </w:rPr>
            </w:pPr>
            <w:r>
              <w:rPr>
                <w:rFonts w:ascii="Cambria" w:hAnsi="Cambria" w:cs="Times New Roman"/>
                <w:color w:val="000000"/>
                <w:sz w:val="24"/>
                <w:szCs w:val="24"/>
                <w:lang w:val="uk-UA"/>
              </w:rPr>
              <w:t>Белозьорова Оксана Петрівна</w:t>
            </w:r>
            <w:r w:rsidR="00B42F63" w:rsidRPr="007637BE">
              <w:rPr>
                <w:rFonts w:ascii="Cambria" w:hAnsi="Cambria" w:cs="Times New Roman"/>
                <w:color w:val="000000"/>
                <w:sz w:val="24"/>
                <w:szCs w:val="24"/>
                <w:lang w:val="uk-UA"/>
              </w:rPr>
              <w:t xml:space="preserve"> – уповноважена особа </w:t>
            </w:r>
          </w:p>
          <w:p w:rsidR="00B42F63" w:rsidRPr="007637BE" w:rsidRDefault="00B42F63" w:rsidP="00B42F63">
            <w:pPr>
              <w:spacing w:after="0" w:line="240" w:lineRule="auto"/>
              <w:jc w:val="both"/>
              <w:rPr>
                <w:rFonts w:ascii="Cambria" w:hAnsi="Cambria" w:cs="Times New Roman"/>
                <w:color w:val="000000"/>
                <w:sz w:val="24"/>
                <w:szCs w:val="24"/>
                <w:lang w:val="uk-UA"/>
              </w:rPr>
            </w:pPr>
            <w:r w:rsidRPr="007637BE">
              <w:rPr>
                <w:rFonts w:ascii="Cambria" w:hAnsi="Cambria" w:cs="Times New Roman"/>
                <w:sz w:val="24"/>
                <w:szCs w:val="24"/>
                <w:lang w:val="uk-UA"/>
              </w:rPr>
              <w:t xml:space="preserve">тел. </w:t>
            </w:r>
            <w:r w:rsidR="00971482" w:rsidRPr="00971482">
              <w:rPr>
                <w:rFonts w:ascii="Cambria" w:hAnsi="Cambria" w:cs="Times New Roman"/>
                <w:color w:val="000000"/>
                <w:sz w:val="24"/>
                <w:szCs w:val="24"/>
                <w:lang w:val="uk-UA"/>
              </w:rPr>
              <w:t>+380973809425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623"/>
            </w:tblGrid>
            <w:tr w:rsidR="00971482" w:rsidRPr="00971482" w:rsidTr="00971482">
              <w:trPr>
                <w:tblCellSpacing w:w="15" w:type="dxa"/>
              </w:trPr>
              <w:tc>
                <w:tcPr>
                  <w:tcW w:w="0" w:type="auto"/>
                  <w:vAlign w:val="center"/>
                  <w:hideMark/>
                </w:tcPr>
                <w:p w:rsidR="00971482" w:rsidRPr="00971482" w:rsidRDefault="00971482" w:rsidP="00971482">
                  <w:pPr>
                    <w:spacing w:after="0" w:line="240" w:lineRule="auto"/>
                    <w:rPr>
                      <w:rFonts w:ascii="Times New Roman" w:eastAsia="Times New Roman" w:hAnsi="Times New Roman" w:cs="Times New Roman"/>
                      <w:sz w:val="24"/>
                      <w:szCs w:val="24"/>
                    </w:rPr>
                  </w:pPr>
                </w:p>
              </w:tc>
              <w:tc>
                <w:tcPr>
                  <w:tcW w:w="0" w:type="auto"/>
                  <w:vAlign w:val="center"/>
                  <w:hideMark/>
                </w:tcPr>
                <w:p w:rsidR="00971482" w:rsidRPr="00971482" w:rsidRDefault="00971482" w:rsidP="00971482">
                  <w:pPr>
                    <w:spacing w:after="0" w:line="240" w:lineRule="auto"/>
                    <w:rPr>
                      <w:rFonts w:ascii="Times New Roman" w:eastAsia="Times New Roman" w:hAnsi="Times New Roman" w:cs="Times New Roman"/>
                      <w:sz w:val="24"/>
                      <w:szCs w:val="24"/>
                    </w:rPr>
                  </w:pPr>
                  <w:r w:rsidRPr="00971482">
                    <w:rPr>
                      <w:rFonts w:ascii="Times New Roman" w:eastAsia="Times New Roman" w:hAnsi="Times New Roman" w:cs="Times New Roman"/>
                      <w:sz w:val="24"/>
                      <w:szCs w:val="24"/>
                    </w:rPr>
                    <w:t>pbinternat@i.ua</w:t>
                  </w:r>
                </w:p>
              </w:tc>
            </w:tr>
          </w:tbl>
          <w:p w:rsidR="005964D5" w:rsidRPr="007637BE" w:rsidRDefault="005964D5" w:rsidP="00B42F63">
            <w:pPr>
              <w:spacing w:after="0" w:line="240" w:lineRule="auto"/>
              <w:jc w:val="both"/>
              <w:rPr>
                <w:rFonts w:asciiTheme="majorHAnsi" w:hAnsiTheme="majorHAnsi" w:cs="Times New Roman"/>
                <w:sz w:val="24"/>
                <w:szCs w:val="24"/>
                <w:lang w:val="uk-UA" w:eastAsia="en-US"/>
              </w:rPr>
            </w:pPr>
          </w:p>
        </w:tc>
      </w:tr>
    </w:tbl>
    <w:p w:rsidR="005964D5" w:rsidRPr="007637BE" w:rsidRDefault="005964D5" w:rsidP="005964D5">
      <w:pPr>
        <w:spacing w:after="0" w:line="240" w:lineRule="auto"/>
        <w:rPr>
          <w:rFonts w:asciiTheme="majorHAnsi" w:hAnsiTheme="majorHAnsi" w:cs="Times New Roman"/>
          <w:sz w:val="24"/>
          <w:szCs w:val="24"/>
          <w:lang w:val="uk-UA" w:eastAsia="en-US"/>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2976"/>
        <w:gridCol w:w="6129"/>
      </w:tblGrid>
      <w:tr w:rsidR="0031558F" w:rsidRPr="00E84823" w:rsidTr="0031558F">
        <w:tc>
          <w:tcPr>
            <w:tcW w:w="421" w:type="dxa"/>
            <w:tcMar>
              <w:top w:w="28" w:type="dxa"/>
              <w:left w:w="28" w:type="dxa"/>
              <w:bottom w:w="28" w:type="dxa"/>
              <w:right w:w="28" w:type="dxa"/>
            </w:tcMar>
            <w:vAlign w:val="center"/>
          </w:tcPr>
          <w:p w:rsidR="0031558F" w:rsidRPr="00E84823" w:rsidRDefault="0031558F" w:rsidP="006A6156">
            <w:pPr>
              <w:spacing w:after="0" w:line="240" w:lineRule="auto"/>
              <w:jc w:val="center"/>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t>№</w:t>
            </w:r>
          </w:p>
        </w:tc>
        <w:tc>
          <w:tcPr>
            <w:tcW w:w="2976" w:type="dxa"/>
            <w:tcMar>
              <w:top w:w="28" w:type="dxa"/>
              <w:left w:w="28" w:type="dxa"/>
              <w:bottom w:w="28" w:type="dxa"/>
              <w:right w:w="28" w:type="dxa"/>
            </w:tcMar>
            <w:vAlign w:val="center"/>
          </w:tcPr>
          <w:p w:rsidR="0031558F" w:rsidRPr="00E84823" w:rsidRDefault="0031558F" w:rsidP="006A6156">
            <w:pPr>
              <w:spacing w:after="0" w:line="240" w:lineRule="auto"/>
              <w:jc w:val="center"/>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t>Назва предмета закупівлі  та код закупівлі</w:t>
            </w:r>
          </w:p>
        </w:tc>
        <w:tc>
          <w:tcPr>
            <w:tcW w:w="6129" w:type="dxa"/>
            <w:tcMar>
              <w:top w:w="28" w:type="dxa"/>
              <w:left w:w="28" w:type="dxa"/>
              <w:bottom w:w="28" w:type="dxa"/>
              <w:right w:w="28" w:type="dxa"/>
            </w:tcMar>
            <w:vAlign w:val="center"/>
          </w:tcPr>
          <w:p w:rsidR="0031558F" w:rsidRPr="00E84823" w:rsidRDefault="0031558F" w:rsidP="006A6156">
            <w:pPr>
              <w:spacing w:after="0" w:line="240" w:lineRule="auto"/>
              <w:jc w:val="center"/>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t>Інформація про технічні, якісні  та інші характеристики предмета закупівлі</w:t>
            </w:r>
          </w:p>
        </w:tc>
      </w:tr>
      <w:tr w:rsidR="0031558F" w:rsidRPr="0013195D" w:rsidTr="0031558F">
        <w:tc>
          <w:tcPr>
            <w:tcW w:w="421" w:type="dxa"/>
            <w:tcMar>
              <w:top w:w="28" w:type="dxa"/>
              <w:left w:w="28" w:type="dxa"/>
              <w:bottom w:w="28" w:type="dxa"/>
              <w:right w:w="28" w:type="dxa"/>
            </w:tcMar>
            <w:vAlign w:val="center"/>
          </w:tcPr>
          <w:p w:rsidR="0031558F" w:rsidRPr="00E84823" w:rsidRDefault="0031558F" w:rsidP="006A6156">
            <w:pPr>
              <w:spacing w:after="0" w:line="240" w:lineRule="auto"/>
              <w:jc w:val="center"/>
              <w:rPr>
                <w:rFonts w:asciiTheme="majorHAnsi" w:hAnsiTheme="majorHAnsi" w:cs="Times New Roman"/>
                <w:sz w:val="24"/>
                <w:szCs w:val="24"/>
                <w:lang w:val="uk-UA" w:eastAsia="en-US"/>
              </w:rPr>
            </w:pPr>
            <w:r w:rsidRPr="00E84823">
              <w:rPr>
                <w:rFonts w:asciiTheme="majorHAnsi" w:hAnsiTheme="majorHAnsi" w:cs="Times New Roman"/>
                <w:sz w:val="24"/>
                <w:szCs w:val="24"/>
                <w:lang w:val="uk-UA"/>
              </w:rPr>
              <w:t>2.1</w:t>
            </w:r>
          </w:p>
        </w:tc>
        <w:tc>
          <w:tcPr>
            <w:tcW w:w="2976" w:type="dxa"/>
            <w:tcMar>
              <w:top w:w="28" w:type="dxa"/>
              <w:left w:w="28" w:type="dxa"/>
              <w:bottom w:w="28" w:type="dxa"/>
              <w:right w:w="28" w:type="dxa"/>
            </w:tcMar>
            <w:vAlign w:val="center"/>
          </w:tcPr>
          <w:p w:rsidR="0031558F" w:rsidRPr="00A47F8B" w:rsidRDefault="007F4197" w:rsidP="000D4AE7">
            <w:pPr>
              <w:pStyle w:val="1"/>
              <w:jc w:val="center"/>
              <w:rPr>
                <w:rFonts w:asciiTheme="majorHAnsi" w:hAnsiTheme="majorHAnsi"/>
                <w:sz w:val="24"/>
                <w:szCs w:val="24"/>
                <w:lang w:val="uk-UA"/>
              </w:rPr>
            </w:pPr>
            <w:r>
              <w:rPr>
                <w:rFonts w:asciiTheme="majorHAnsi" w:hAnsiTheme="majorHAnsi"/>
                <w:b w:val="0"/>
                <w:color w:val="000000"/>
                <w:sz w:val="24"/>
                <w:szCs w:val="24"/>
                <w:lang w:val="uk-UA"/>
              </w:rPr>
              <w:t>Помідори свіжі</w:t>
            </w:r>
            <w:r w:rsidR="006A37E6" w:rsidRPr="006A37E6">
              <w:rPr>
                <w:rFonts w:asciiTheme="majorHAnsi" w:hAnsiTheme="majorHAnsi"/>
                <w:color w:val="000000"/>
                <w:sz w:val="24"/>
                <w:szCs w:val="24"/>
                <w:lang w:val="uk-UA"/>
              </w:rPr>
              <w:t xml:space="preserve"> </w:t>
            </w:r>
            <w:r w:rsidR="00761687" w:rsidRPr="00761687">
              <w:rPr>
                <w:rFonts w:asciiTheme="majorHAnsi" w:hAnsiTheme="majorHAnsi"/>
                <w:b w:val="0"/>
                <w:color w:val="000000"/>
                <w:sz w:val="24"/>
                <w:szCs w:val="24"/>
                <w:lang w:val="uk-UA"/>
              </w:rPr>
              <w:t>(код за ДК 021:2015  - 03220000-9 - Овочі, фрукти та горіхи)</w:t>
            </w:r>
          </w:p>
        </w:tc>
        <w:tc>
          <w:tcPr>
            <w:tcW w:w="6129" w:type="dxa"/>
            <w:tcMar>
              <w:top w:w="28" w:type="dxa"/>
              <w:left w:w="28" w:type="dxa"/>
              <w:bottom w:w="28" w:type="dxa"/>
              <w:right w:w="28" w:type="dxa"/>
            </w:tcMar>
            <w:vAlign w:val="center"/>
          </w:tcPr>
          <w:p w:rsidR="0031558F" w:rsidRPr="00971482" w:rsidRDefault="0031558F" w:rsidP="006A6156">
            <w:pPr>
              <w:spacing w:after="0" w:line="240" w:lineRule="auto"/>
              <w:jc w:val="center"/>
              <w:rPr>
                <w:rFonts w:asciiTheme="majorHAnsi" w:hAnsiTheme="majorHAnsi" w:cs="Times New Roman"/>
                <w:sz w:val="24"/>
                <w:szCs w:val="24"/>
                <w:lang w:val="uk-UA" w:eastAsia="en-US"/>
              </w:rPr>
            </w:pPr>
            <w:r w:rsidRPr="00971482">
              <w:rPr>
                <w:rFonts w:asciiTheme="majorHAnsi" w:hAnsiTheme="majorHAnsi" w:cs="Times New Roman"/>
                <w:sz w:val="24"/>
                <w:szCs w:val="24"/>
                <w:lang w:val="uk-UA"/>
              </w:rPr>
              <w:t xml:space="preserve">Згідно з </w:t>
            </w:r>
            <w:r w:rsidRPr="00971482">
              <w:rPr>
                <w:rFonts w:asciiTheme="majorHAnsi" w:hAnsiTheme="majorHAnsi" w:cs="Times New Roman"/>
                <w:b/>
                <w:sz w:val="24"/>
                <w:szCs w:val="24"/>
                <w:lang w:val="uk-UA"/>
              </w:rPr>
              <w:t>додатком 1</w:t>
            </w:r>
          </w:p>
          <w:p w:rsidR="0031558F" w:rsidRPr="00971482" w:rsidRDefault="0031558F" w:rsidP="003E113B">
            <w:pPr>
              <w:widowControl w:val="0"/>
              <w:overflowPunct w:val="0"/>
              <w:autoSpaceDE w:val="0"/>
              <w:autoSpaceDN w:val="0"/>
              <w:adjustRightInd w:val="0"/>
              <w:spacing w:after="0" w:line="240" w:lineRule="auto"/>
              <w:ind w:firstLine="426"/>
              <w:jc w:val="center"/>
              <w:textAlignment w:val="baseline"/>
              <w:rPr>
                <w:rFonts w:asciiTheme="majorHAnsi" w:hAnsiTheme="majorHAnsi" w:cs="Times New Roman"/>
                <w:bCs/>
                <w:color w:val="000000"/>
                <w:sz w:val="24"/>
                <w:szCs w:val="24"/>
              </w:rPr>
            </w:pPr>
            <w:r w:rsidRPr="00971482">
              <w:rPr>
                <w:rFonts w:asciiTheme="majorHAnsi" w:hAnsiTheme="majorHAnsi" w:cs="Times New Roman"/>
                <w:bCs/>
                <w:color w:val="000000"/>
                <w:sz w:val="24"/>
                <w:szCs w:val="24"/>
              </w:rPr>
              <w:t xml:space="preserve">ТЕХНІЧНІ, ЯКІСНІ ТА ІНШІ ХАРАКТЕРИСТИКИ </w:t>
            </w:r>
          </w:p>
          <w:p w:rsidR="0031558F" w:rsidRPr="00971482" w:rsidRDefault="0031558F" w:rsidP="003E113B">
            <w:pPr>
              <w:widowControl w:val="0"/>
              <w:overflowPunct w:val="0"/>
              <w:autoSpaceDE w:val="0"/>
              <w:autoSpaceDN w:val="0"/>
              <w:adjustRightInd w:val="0"/>
              <w:spacing w:after="0" w:line="240" w:lineRule="auto"/>
              <w:ind w:firstLine="426"/>
              <w:jc w:val="center"/>
              <w:textAlignment w:val="baseline"/>
              <w:rPr>
                <w:rFonts w:asciiTheme="majorHAnsi" w:hAnsiTheme="majorHAnsi" w:cs="Times New Roman"/>
                <w:bCs/>
                <w:color w:val="000000"/>
                <w:sz w:val="24"/>
                <w:szCs w:val="24"/>
              </w:rPr>
            </w:pPr>
            <w:r w:rsidRPr="00971482">
              <w:rPr>
                <w:rFonts w:asciiTheme="majorHAnsi" w:hAnsiTheme="majorHAnsi" w:cs="Times New Roman"/>
                <w:bCs/>
                <w:color w:val="000000"/>
                <w:sz w:val="24"/>
                <w:szCs w:val="24"/>
              </w:rPr>
              <w:t>ПРЕДМЕТА ЗАКУПІВЛІ</w:t>
            </w:r>
          </w:p>
          <w:p w:rsidR="0031558F" w:rsidRPr="0013195D" w:rsidRDefault="0031558F" w:rsidP="000D4AE7">
            <w:pPr>
              <w:spacing w:after="0" w:line="240" w:lineRule="auto"/>
              <w:jc w:val="center"/>
              <w:rPr>
                <w:rFonts w:asciiTheme="majorHAnsi" w:hAnsiTheme="majorHAnsi" w:cs="Times New Roman"/>
                <w:sz w:val="24"/>
                <w:szCs w:val="24"/>
                <w:highlight w:val="cyan"/>
                <w:lang w:val="en-US" w:eastAsia="en-US"/>
              </w:rPr>
            </w:pPr>
          </w:p>
        </w:tc>
      </w:tr>
    </w:tbl>
    <w:p w:rsidR="0031558F" w:rsidRDefault="0031558F" w:rsidP="005964D5">
      <w:pPr>
        <w:spacing w:after="0" w:line="240" w:lineRule="auto"/>
        <w:jc w:val="both"/>
        <w:rPr>
          <w:rFonts w:asciiTheme="majorHAnsi" w:hAnsiTheme="majorHAnsi" w:cs="Times New Roman"/>
          <w:b/>
          <w:sz w:val="24"/>
          <w:szCs w:val="24"/>
          <w:lang w:val="uk-UA" w:eastAsia="uk-UA"/>
        </w:rPr>
      </w:pPr>
      <w:r>
        <w:rPr>
          <w:rFonts w:asciiTheme="majorHAnsi" w:hAnsiTheme="majorHAnsi" w:cs="Times New Roman"/>
          <w:b/>
          <w:sz w:val="24"/>
          <w:szCs w:val="24"/>
          <w:lang w:val="uk-UA" w:eastAsia="uk-UA"/>
        </w:rPr>
        <w:t>2.2</w:t>
      </w:r>
      <w:r w:rsidR="006A37E6">
        <w:rPr>
          <w:rFonts w:asciiTheme="majorHAnsi" w:hAnsiTheme="majorHAnsi" w:cs="Times New Roman"/>
          <w:b/>
          <w:sz w:val="24"/>
          <w:szCs w:val="24"/>
          <w:lang w:val="uk-UA" w:eastAsia="uk-UA"/>
        </w:rPr>
        <w:t xml:space="preserve">. К-сть товару – </w:t>
      </w:r>
      <w:r w:rsidR="007F4197">
        <w:rPr>
          <w:rFonts w:asciiTheme="majorHAnsi" w:hAnsiTheme="majorHAnsi" w:cs="Times New Roman"/>
          <w:b/>
          <w:sz w:val="24"/>
          <w:szCs w:val="24"/>
          <w:lang w:val="uk-UA" w:eastAsia="uk-UA"/>
        </w:rPr>
        <w:t xml:space="preserve"> Помідори свіжі – 450</w:t>
      </w:r>
      <w:r>
        <w:rPr>
          <w:rFonts w:asciiTheme="majorHAnsi" w:hAnsiTheme="majorHAnsi" w:cs="Times New Roman"/>
          <w:b/>
          <w:sz w:val="24"/>
          <w:szCs w:val="24"/>
          <w:lang w:val="uk-UA" w:eastAsia="uk-UA"/>
        </w:rPr>
        <w:t xml:space="preserve"> кг</w:t>
      </w:r>
    </w:p>
    <w:p w:rsidR="00761687" w:rsidRDefault="0031558F" w:rsidP="005964D5">
      <w:pPr>
        <w:spacing w:after="0" w:line="240" w:lineRule="auto"/>
        <w:jc w:val="both"/>
        <w:rPr>
          <w:rFonts w:asciiTheme="majorHAnsi" w:hAnsiTheme="majorHAnsi" w:cs="Times New Roman"/>
          <w:b/>
          <w:sz w:val="24"/>
          <w:szCs w:val="24"/>
          <w:lang w:val="uk-UA" w:eastAsia="uk-UA"/>
        </w:rPr>
      </w:pPr>
      <w:r>
        <w:rPr>
          <w:rFonts w:asciiTheme="majorHAnsi" w:hAnsiTheme="majorHAnsi" w:cs="Times New Roman"/>
          <w:b/>
          <w:sz w:val="24"/>
          <w:szCs w:val="24"/>
          <w:lang w:val="uk-UA" w:eastAsia="uk-UA"/>
        </w:rPr>
        <w:t xml:space="preserve">                    </w:t>
      </w:r>
      <w:r w:rsidR="006A37E6">
        <w:rPr>
          <w:rFonts w:asciiTheme="majorHAnsi" w:hAnsiTheme="majorHAnsi" w:cs="Times New Roman"/>
          <w:b/>
          <w:sz w:val="24"/>
          <w:szCs w:val="24"/>
          <w:lang w:val="uk-UA" w:eastAsia="uk-UA"/>
        </w:rPr>
        <w:t xml:space="preserve"> </w:t>
      </w:r>
      <w:r w:rsidR="007F4197">
        <w:rPr>
          <w:rFonts w:asciiTheme="majorHAnsi" w:hAnsiTheme="majorHAnsi" w:cs="Times New Roman"/>
          <w:b/>
          <w:sz w:val="24"/>
          <w:szCs w:val="24"/>
          <w:lang w:val="uk-UA" w:eastAsia="uk-UA"/>
        </w:rPr>
        <w:t xml:space="preserve">                     </w:t>
      </w:r>
    </w:p>
    <w:p w:rsidR="005964D5" w:rsidRPr="00E84823" w:rsidRDefault="00C60A5B" w:rsidP="005964D5">
      <w:pPr>
        <w:spacing w:after="0" w:line="240" w:lineRule="auto"/>
        <w:jc w:val="both"/>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eastAsia="uk-UA"/>
        </w:rPr>
        <w:t>2.</w:t>
      </w:r>
      <w:r w:rsidR="0031558F">
        <w:rPr>
          <w:rFonts w:asciiTheme="majorHAnsi" w:hAnsiTheme="majorHAnsi" w:cs="Times New Roman"/>
          <w:b/>
          <w:sz w:val="24"/>
          <w:szCs w:val="24"/>
          <w:lang w:val="uk-UA" w:eastAsia="uk-UA"/>
        </w:rPr>
        <w:t>3</w:t>
      </w:r>
      <w:r w:rsidR="009A7822" w:rsidRPr="00E84823">
        <w:rPr>
          <w:rFonts w:asciiTheme="majorHAnsi" w:hAnsiTheme="majorHAnsi" w:cs="Times New Roman"/>
          <w:b/>
          <w:sz w:val="24"/>
          <w:szCs w:val="24"/>
          <w:lang w:val="uk-UA" w:eastAsia="uk-UA"/>
        </w:rPr>
        <w:t xml:space="preserve"> Обсяг поставки може бути зменшено, в залежності від реальної потреби та фінансової спроможності Замовника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3"/>
        <w:gridCol w:w="55"/>
        <w:gridCol w:w="6608"/>
      </w:tblGrid>
      <w:tr w:rsidR="005964D5" w:rsidRPr="00E84823" w:rsidTr="00E84823">
        <w:trPr>
          <w:trHeight w:val="20"/>
        </w:trPr>
        <w:tc>
          <w:tcPr>
            <w:tcW w:w="9526" w:type="dxa"/>
            <w:gridSpan w:val="3"/>
            <w:tcMar>
              <w:top w:w="28" w:type="dxa"/>
              <w:left w:w="28" w:type="dxa"/>
              <w:bottom w:w="28" w:type="dxa"/>
              <w:right w:w="28" w:type="dxa"/>
            </w:tcMar>
            <w:vAlign w:val="center"/>
          </w:tcPr>
          <w:p w:rsidR="005964D5" w:rsidRPr="00E84823" w:rsidRDefault="005964D5" w:rsidP="006A6156">
            <w:pPr>
              <w:spacing w:after="0" w:line="240" w:lineRule="auto"/>
              <w:jc w:val="both"/>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t>3. Умови закупівлі:</w:t>
            </w:r>
          </w:p>
        </w:tc>
      </w:tr>
      <w:tr w:rsidR="005964D5" w:rsidRPr="00E84823" w:rsidTr="000D4AE7">
        <w:trPr>
          <w:trHeight w:val="20"/>
        </w:trPr>
        <w:tc>
          <w:tcPr>
            <w:tcW w:w="2863" w:type="dxa"/>
            <w:tcMar>
              <w:top w:w="28" w:type="dxa"/>
              <w:left w:w="28" w:type="dxa"/>
              <w:bottom w:w="28" w:type="dxa"/>
              <w:right w:w="28" w:type="dxa"/>
            </w:tcMar>
            <w:vAlign w:val="center"/>
          </w:tcPr>
          <w:p w:rsidR="005964D5" w:rsidRPr="00E84823" w:rsidRDefault="00C9608D" w:rsidP="00E94B6A">
            <w:pPr>
              <w:spacing w:after="0" w:line="240" w:lineRule="auto"/>
              <w:jc w:val="center"/>
              <w:rPr>
                <w:rFonts w:asciiTheme="majorHAnsi" w:hAnsiTheme="majorHAnsi" w:cs="Times New Roman"/>
                <w:sz w:val="24"/>
                <w:szCs w:val="24"/>
                <w:lang w:eastAsia="en-US"/>
              </w:rPr>
            </w:pPr>
            <w:r w:rsidRPr="00E84823">
              <w:rPr>
                <w:rFonts w:asciiTheme="majorHAnsi" w:hAnsiTheme="majorHAnsi" w:cs="Times New Roman"/>
                <w:sz w:val="24"/>
                <w:szCs w:val="24"/>
                <w:lang w:val="uk-UA"/>
              </w:rPr>
              <w:t>3.1</w:t>
            </w:r>
            <w:r w:rsidR="00E94B6A" w:rsidRPr="00E84823">
              <w:rPr>
                <w:rFonts w:asciiTheme="majorHAnsi" w:hAnsiTheme="majorHAnsi" w:cs="Times New Roman"/>
                <w:sz w:val="24"/>
                <w:szCs w:val="24"/>
                <w:lang w:val="uk-UA"/>
              </w:rPr>
              <w:t xml:space="preserve"> </w:t>
            </w:r>
            <w:r w:rsidR="005964D5" w:rsidRPr="00E84823">
              <w:rPr>
                <w:rFonts w:asciiTheme="majorHAnsi" w:hAnsiTheme="majorHAnsi" w:cs="Times New Roman"/>
                <w:b/>
                <w:sz w:val="24"/>
                <w:szCs w:val="24"/>
                <w:lang w:val="uk-UA"/>
              </w:rPr>
              <w:t>Умови оплати</w:t>
            </w:r>
          </w:p>
        </w:tc>
        <w:tc>
          <w:tcPr>
            <w:tcW w:w="6663" w:type="dxa"/>
            <w:gridSpan w:val="2"/>
            <w:tcMar>
              <w:top w:w="28" w:type="dxa"/>
              <w:left w:w="28" w:type="dxa"/>
              <w:bottom w:w="28" w:type="dxa"/>
              <w:right w:w="28" w:type="dxa"/>
            </w:tcMar>
            <w:vAlign w:val="center"/>
          </w:tcPr>
          <w:tbl>
            <w:tblPr>
              <w:tblW w:w="757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7475"/>
            </w:tblGrid>
            <w:tr w:rsidR="009B0D4A" w:rsidRPr="00E84823" w:rsidTr="00E84823">
              <w:trPr>
                <w:tblCellSpacing w:w="15" w:type="dxa"/>
              </w:trPr>
              <w:tc>
                <w:tcPr>
                  <w:tcW w:w="36" w:type="dxa"/>
                  <w:vAlign w:val="center"/>
                  <w:hideMark/>
                </w:tcPr>
                <w:p w:rsidR="009B0D4A" w:rsidRPr="00E84823" w:rsidRDefault="009B0D4A" w:rsidP="000D4AE7">
                  <w:pPr>
                    <w:spacing w:after="0" w:line="240" w:lineRule="auto"/>
                    <w:ind w:right="256"/>
                    <w:rPr>
                      <w:rFonts w:asciiTheme="majorHAnsi" w:eastAsia="Times New Roman" w:hAnsiTheme="majorHAnsi" w:cs="Times New Roman"/>
                      <w:sz w:val="24"/>
                      <w:szCs w:val="24"/>
                    </w:rPr>
                  </w:pPr>
                </w:p>
              </w:tc>
              <w:tc>
                <w:tcPr>
                  <w:tcW w:w="7444" w:type="dxa"/>
                  <w:vAlign w:val="center"/>
                  <w:hideMark/>
                </w:tcPr>
                <w:tbl>
                  <w:tblPr>
                    <w:tblW w:w="746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7369"/>
                  </w:tblGrid>
                  <w:tr w:rsidR="00FF4E13" w:rsidRPr="00E84823" w:rsidTr="00E84823">
                    <w:trPr>
                      <w:tblCellSpacing w:w="15" w:type="dxa"/>
                    </w:trPr>
                    <w:tc>
                      <w:tcPr>
                        <w:tcW w:w="36" w:type="dxa"/>
                        <w:vAlign w:val="center"/>
                        <w:hideMark/>
                      </w:tcPr>
                      <w:p w:rsidR="00FF4E13" w:rsidRPr="00E84823" w:rsidRDefault="00FF4E13" w:rsidP="000D4AE7">
                        <w:pPr>
                          <w:spacing w:after="0" w:line="240" w:lineRule="auto"/>
                          <w:ind w:right="256"/>
                          <w:rPr>
                            <w:rFonts w:asciiTheme="majorHAnsi" w:eastAsia="Times New Roman" w:hAnsiTheme="majorHAnsi" w:cs="Times New Roman"/>
                            <w:sz w:val="24"/>
                            <w:szCs w:val="24"/>
                          </w:rPr>
                        </w:pPr>
                      </w:p>
                    </w:tc>
                    <w:tc>
                      <w:tcPr>
                        <w:tcW w:w="7338" w:type="dxa"/>
                        <w:vAlign w:val="center"/>
                        <w:hideMark/>
                      </w:tcPr>
                      <w:p w:rsidR="007F24C5" w:rsidRPr="00E84823" w:rsidRDefault="007F24C5" w:rsidP="000D4AE7">
                        <w:pPr>
                          <w:pStyle w:val="ad"/>
                          <w:tabs>
                            <w:tab w:val="left" w:pos="1134"/>
                          </w:tabs>
                          <w:spacing w:after="0"/>
                          <w:ind w:left="0" w:right="1051"/>
                          <w:jc w:val="both"/>
                          <w:rPr>
                            <w:rFonts w:asciiTheme="majorHAnsi" w:hAnsiTheme="majorHAnsi"/>
                            <w:snapToGrid w:val="0"/>
                          </w:rPr>
                        </w:pPr>
                        <w:r w:rsidRPr="00E84823">
                          <w:rPr>
                            <w:rFonts w:asciiTheme="majorHAnsi" w:hAnsiTheme="majorHAnsi"/>
                            <w:color w:val="000000"/>
                          </w:rPr>
                          <w:t>Розрахунки проводяться шляхом безготівкового перерахування коштів на поточний рахунок Постачальника, вказаний в Договорі,</w:t>
                        </w:r>
                        <w:r w:rsidRPr="00E84823">
                          <w:rPr>
                            <w:rFonts w:asciiTheme="majorHAnsi" w:hAnsiTheme="majorHAnsi"/>
                            <w:b/>
                          </w:rPr>
                          <w:t xml:space="preserve"> </w:t>
                        </w:r>
                        <w:r w:rsidRPr="00E84823">
                          <w:rPr>
                            <w:rFonts w:asciiTheme="majorHAnsi" w:hAnsiTheme="majorHAnsi"/>
                          </w:rPr>
                          <w:t xml:space="preserve">на підставі видаткової накладної за поставлений товар та наданого  рахунку на оплату товару, протягом </w:t>
                        </w:r>
                        <w:r w:rsidR="00E94B6A" w:rsidRPr="00E84823">
                          <w:rPr>
                            <w:rFonts w:asciiTheme="majorHAnsi" w:hAnsiTheme="majorHAnsi"/>
                          </w:rPr>
                          <w:t>3</w:t>
                        </w:r>
                        <w:r w:rsidRPr="00E84823">
                          <w:rPr>
                            <w:rFonts w:asciiTheme="majorHAnsi" w:hAnsiTheme="majorHAnsi"/>
                          </w:rPr>
                          <w:t>0 (</w:t>
                        </w:r>
                        <w:r w:rsidR="00E94B6A" w:rsidRPr="00E84823">
                          <w:rPr>
                            <w:rFonts w:asciiTheme="majorHAnsi" w:hAnsiTheme="majorHAnsi"/>
                          </w:rPr>
                          <w:t>тридцяти</w:t>
                        </w:r>
                        <w:r w:rsidRPr="00E84823">
                          <w:rPr>
                            <w:rFonts w:asciiTheme="majorHAnsi" w:hAnsiTheme="majorHAnsi"/>
                          </w:rPr>
                          <w:t xml:space="preserve">) банківських днів з дати отримання Замовником вище зазначених документів. </w:t>
                        </w:r>
                        <w:r w:rsidRPr="00E84823">
                          <w:rPr>
                            <w:rFonts w:asciiTheme="majorHAnsi" w:hAnsiTheme="majorHAnsi"/>
                            <w:b/>
                          </w:rPr>
                          <w:t xml:space="preserve"> </w:t>
                        </w:r>
                        <w:r w:rsidRPr="00E84823">
                          <w:rPr>
                            <w:rFonts w:asciiTheme="majorHAnsi" w:hAnsiTheme="majorHAnsi"/>
                          </w:rPr>
                          <w:t>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rsidR="00FF4E13" w:rsidRPr="00E84823" w:rsidRDefault="00FF4E13" w:rsidP="000D4AE7">
                        <w:pPr>
                          <w:spacing w:after="0" w:line="240" w:lineRule="auto"/>
                          <w:ind w:right="256"/>
                          <w:rPr>
                            <w:rFonts w:asciiTheme="majorHAnsi" w:eastAsia="Times New Roman" w:hAnsiTheme="majorHAnsi" w:cs="Times New Roman"/>
                            <w:sz w:val="24"/>
                            <w:szCs w:val="24"/>
                            <w:lang w:val="uk-UA"/>
                          </w:rPr>
                        </w:pPr>
                      </w:p>
                    </w:tc>
                  </w:tr>
                </w:tbl>
                <w:p w:rsidR="009B0D4A" w:rsidRPr="00E84823" w:rsidRDefault="009B0D4A" w:rsidP="000D4AE7">
                  <w:pPr>
                    <w:spacing w:after="0" w:line="240" w:lineRule="auto"/>
                    <w:ind w:right="256"/>
                    <w:rPr>
                      <w:rFonts w:asciiTheme="majorHAnsi" w:eastAsia="Times New Roman" w:hAnsiTheme="majorHAnsi" w:cs="Times New Roman"/>
                      <w:sz w:val="24"/>
                      <w:szCs w:val="24"/>
                      <w:highlight w:val="yellow"/>
                    </w:rPr>
                  </w:pPr>
                </w:p>
              </w:tc>
            </w:tr>
          </w:tbl>
          <w:p w:rsidR="005964D5" w:rsidRPr="00E84823" w:rsidRDefault="005964D5" w:rsidP="000D4AE7">
            <w:pPr>
              <w:spacing w:after="0" w:line="240" w:lineRule="auto"/>
              <w:ind w:right="256"/>
              <w:jc w:val="both"/>
              <w:rPr>
                <w:rFonts w:asciiTheme="majorHAnsi" w:hAnsiTheme="majorHAnsi" w:cs="Times New Roman"/>
                <w:sz w:val="24"/>
                <w:szCs w:val="24"/>
                <w:lang w:eastAsia="en-US"/>
              </w:rPr>
            </w:pPr>
          </w:p>
        </w:tc>
      </w:tr>
      <w:tr w:rsidR="005964D5" w:rsidRPr="00E84823" w:rsidTr="00E84823">
        <w:trPr>
          <w:trHeight w:val="20"/>
        </w:trPr>
        <w:tc>
          <w:tcPr>
            <w:tcW w:w="2863" w:type="dxa"/>
            <w:tcMar>
              <w:top w:w="28" w:type="dxa"/>
              <w:left w:w="28" w:type="dxa"/>
              <w:bottom w:w="28" w:type="dxa"/>
              <w:right w:w="28" w:type="dxa"/>
            </w:tcMar>
            <w:vAlign w:val="center"/>
          </w:tcPr>
          <w:p w:rsidR="005964D5" w:rsidRPr="00E84823" w:rsidRDefault="00C9608D" w:rsidP="00E94B6A">
            <w:pPr>
              <w:spacing w:after="0" w:line="240" w:lineRule="auto"/>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t xml:space="preserve">3.2 </w:t>
            </w:r>
            <w:r w:rsidR="005964D5" w:rsidRPr="00E84823">
              <w:rPr>
                <w:rFonts w:asciiTheme="majorHAnsi" w:hAnsiTheme="majorHAnsi" w:cs="Times New Roman"/>
                <w:b/>
                <w:sz w:val="24"/>
                <w:szCs w:val="24"/>
                <w:lang w:val="uk-UA"/>
              </w:rPr>
              <w:t xml:space="preserve">Місце </w:t>
            </w:r>
            <w:r w:rsidR="009A7822" w:rsidRPr="00E84823">
              <w:rPr>
                <w:rFonts w:asciiTheme="majorHAnsi" w:hAnsiTheme="majorHAnsi" w:cs="Times New Roman"/>
                <w:b/>
                <w:sz w:val="24"/>
                <w:szCs w:val="24"/>
                <w:lang w:val="uk-UA"/>
              </w:rPr>
              <w:t xml:space="preserve">поставки </w:t>
            </w:r>
          </w:p>
        </w:tc>
        <w:tc>
          <w:tcPr>
            <w:tcW w:w="6663" w:type="dxa"/>
            <w:gridSpan w:val="2"/>
            <w:tcMar>
              <w:top w:w="28" w:type="dxa"/>
              <w:left w:w="28" w:type="dxa"/>
              <w:bottom w:w="28" w:type="dxa"/>
              <w:right w:w="28" w:type="dxa"/>
            </w:tcMar>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4204"/>
              <w:gridCol w:w="128"/>
            </w:tblGrid>
            <w:tr w:rsidR="00971482" w:rsidRPr="007637BE" w:rsidTr="00B50F62">
              <w:trPr>
                <w:tblCellSpacing w:w="15" w:type="dxa"/>
              </w:trPr>
              <w:tc>
                <w:tcPr>
                  <w:tcW w:w="36" w:type="dxa"/>
                  <w:vAlign w:val="center"/>
                  <w:hideMark/>
                </w:tcPr>
                <w:p w:rsidR="00971482" w:rsidRPr="007637BE" w:rsidRDefault="00971482" w:rsidP="00B50F62">
                  <w:pPr>
                    <w:spacing w:after="0" w:line="240" w:lineRule="auto"/>
                    <w:rPr>
                      <w:rFonts w:asciiTheme="majorHAnsi" w:eastAsia="Times New Roman" w:hAnsiTheme="majorHAnsi" w:cs="Times New Roman"/>
                      <w:sz w:val="24"/>
                      <w:szCs w:val="24"/>
                    </w:rPr>
                  </w:pPr>
                </w:p>
              </w:tc>
              <w:tc>
                <w:tcPr>
                  <w:tcW w:w="4174" w:type="dxa"/>
                  <w:vAlign w:val="center"/>
                  <w:hideMark/>
                </w:tcPr>
                <w:p w:rsidR="00971482" w:rsidRPr="007637BE" w:rsidRDefault="00AA6975" w:rsidP="00AA6975">
                  <w:pPr>
                    <w:spacing w:after="0" w:line="240" w:lineRule="auto"/>
                    <w:rPr>
                      <w:rFonts w:asciiTheme="majorHAnsi" w:eastAsia="Times New Roman" w:hAnsiTheme="majorHAnsi" w:cs="Times New Roman"/>
                      <w:sz w:val="24"/>
                      <w:szCs w:val="24"/>
                    </w:rPr>
                  </w:pPr>
                  <w:r>
                    <w:rPr>
                      <w:rFonts w:ascii="Cambria" w:hAnsi="Cambria" w:cs="Times New Roman"/>
                      <w:color w:val="000000"/>
                      <w:sz w:val="24"/>
                      <w:szCs w:val="24"/>
                      <w:shd w:val="clear" w:color="auto" w:fill="FDFEFD"/>
                      <w:lang w:val="uk-UA"/>
                    </w:rPr>
                    <w:t>30</w:t>
                  </w:r>
                  <w:r w:rsidR="00971482">
                    <w:rPr>
                      <w:rFonts w:ascii="Cambria" w:hAnsi="Cambria" w:cs="Times New Roman"/>
                      <w:color w:val="000000"/>
                      <w:sz w:val="24"/>
                      <w:szCs w:val="24"/>
                      <w:shd w:val="clear" w:color="auto" w:fill="FDFEFD"/>
                      <w:lang w:val="uk-UA"/>
                    </w:rPr>
                    <w:t>50</w:t>
                  </w:r>
                  <w:r>
                    <w:rPr>
                      <w:rFonts w:ascii="Cambria" w:hAnsi="Cambria" w:cs="Times New Roman"/>
                      <w:color w:val="000000"/>
                      <w:sz w:val="24"/>
                      <w:szCs w:val="24"/>
                      <w:shd w:val="clear" w:color="auto" w:fill="FDFEFD"/>
                      <w:lang w:val="uk-UA"/>
                    </w:rPr>
                    <w:t>0</w:t>
                  </w:r>
                  <w:r w:rsidR="00971482" w:rsidRPr="007637BE">
                    <w:rPr>
                      <w:rFonts w:ascii="Cambria" w:hAnsi="Cambria" w:cs="Times New Roman"/>
                      <w:color w:val="000000"/>
                      <w:sz w:val="24"/>
                      <w:szCs w:val="24"/>
                      <w:shd w:val="clear" w:color="auto" w:fill="FDFEFD"/>
                      <w:lang w:val="uk-UA"/>
                    </w:rPr>
                    <w:t>,</w:t>
                  </w:r>
                  <w:r w:rsidR="00971482" w:rsidRPr="007637BE">
                    <w:rPr>
                      <w:rFonts w:ascii="Cambria" w:hAnsi="Cambria" w:cs="Times New Roman"/>
                      <w:sz w:val="24"/>
                      <w:szCs w:val="24"/>
                    </w:rPr>
                    <w:t xml:space="preserve"> Україна</w:t>
                  </w:r>
                  <w:r w:rsidR="00971482" w:rsidRPr="007637BE">
                    <w:rPr>
                      <w:rFonts w:ascii="Cambria" w:hAnsi="Cambria" w:cs="Times New Roman"/>
                      <w:sz w:val="24"/>
                      <w:szCs w:val="24"/>
                      <w:lang w:val="uk-UA"/>
                    </w:rPr>
                    <w:t xml:space="preserve">, Хмельницька область, </w:t>
                  </w:r>
                </w:p>
              </w:tc>
              <w:tc>
                <w:tcPr>
                  <w:tcW w:w="83" w:type="dxa"/>
                  <w:vAlign w:val="center"/>
                  <w:hideMark/>
                </w:tcPr>
                <w:p w:rsidR="00971482" w:rsidRPr="007637BE" w:rsidRDefault="00971482" w:rsidP="00B50F62">
                  <w:pPr>
                    <w:spacing w:after="0" w:line="240" w:lineRule="auto"/>
                    <w:rPr>
                      <w:rFonts w:asciiTheme="majorHAnsi" w:eastAsia="Times New Roman" w:hAnsiTheme="majorHAnsi" w:cs="Times New Roman"/>
                      <w:sz w:val="24"/>
                      <w:szCs w:val="24"/>
                    </w:rPr>
                  </w:pPr>
                  <w:r w:rsidRPr="007637BE">
                    <w:rPr>
                      <w:rFonts w:asciiTheme="majorHAnsi" w:eastAsia="Times New Roman" w:hAnsiTheme="majorHAnsi" w:cs="Times New Roman"/>
                      <w:sz w:val="24"/>
                      <w:szCs w:val="24"/>
                    </w:rPr>
                    <w:t> </w:t>
                  </w:r>
                </w:p>
              </w:tc>
            </w:tr>
          </w:tbl>
          <w:p w:rsidR="005964D5" w:rsidRPr="003E50F2" w:rsidRDefault="00971482" w:rsidP="007F24C5">
            <w:pPr>
              <w:autoSpaceDE w:val="0"/>
              <w:autoSpaceDN w:val="0"/>
              <w:adjustRightInd w:val="0"/>
              <w:spacing w:after="0" w:line="240" w:lineRule="auto"/>
              <w:rPr>
                <w:rFonts w:asciiTheme="majorHAnsi" w:hAnsiTheme="majorHAnsi" w:cs="Times New Roman"/>
                <w:color w:val="000000"/>
                <w:sz w:val="24"/>
                <w:szCs w:val="24"/>
                <w:lang w:eastAsia="en-US"/>
              </w:rPr>
            </w:pPr>
            <w:r>
              <w:rPr>
                <w:rFonts w:asciiTheme="majorHAnsi" w:hAnsiTheme="majorHAnsi" w:cs="Times New Roman"/>
                <w:color w:val="000000"/>
                <w:sz w:val="24"/>
                <w:szCs w:val="24"/>
                <w:lang w:val="uk-UA" w:eastAsia="en-US"/>
              </w:rPr>
              <w:t>м.Полонне, вул. Лесі Українки 199а</w:t>
            </w:r>
          </w:p>
        </w:tc>
      </w:tr>
      <w:tr w:rsidR="009A7822" w:rsidRPr="00E84823" w:rsidTr="00E84823">
        <w:trPr>
          <w:trHeight w:val="20"/>
        </w:trPr>
        <w:tc>
          <w:tcPr>
            <w:tcW w:w="2863" w:type="dxa"/>
            <w:tcMar>
              <w:top w:w="28" w:type="dxa"/>
              <w:left w:w="28" w:type="dxa"/>
              <w:bottom w:w="28" w:type="dxa"/>
              <w:right w:w="28" w:type="dxa"/>
            </w:tcMar>
            <w:vAlign w:val="center"/>
          </w:tcPr>
          <w:p w:rsidR="009A7822" w:rsidRPr="00E84823" w:rsidRDefault="009A7822" w:rsidP="00E94B6A">
            <w:pPr>
              <w:spacing w:after="0" w:line="240" w:lineRule="auto"/>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t xml:space="preserve">3.3 </w:t>
            </w:r>
            <w:r w:rsidRPr="00E84823">
              <w:rPr>
                <w:rFonts w:asciiTheme="majorHAnsi" w:hAnsiTheme="majorHAnsi" w:cs="Times New Roman"/>
                <w:b/>
                <w:color w:val="000000"/>
                <w:sz w:val="24"/>
                <w:szCs w:val="24"/>
              </w:rPr>
              <w:t>Строк поставки товарів, виконання робіт чи надання послуг</w:t>
            </w:r>
          </w:p>
        </w:tc>
        <w:tc>
          <w:tcPr>
            <w:tcW w:w="6663" w:type="dxa"/>
            <w:gridSpan w:val="2"/>
            <w:tcMar>
              <w:top w:w="28" w:type="dxa"/>
              <w:left w:w="28" w:type="dxa"/>
              <w:bottom w:w="28" w:type="dxa"/>
              <w:right w:w="28" w:type="dxa"/>
            </w:tcMar>
          </w:tcPr>
          <w:p w:rsidR="009A7822" w:rsidRPr="00E84823" w:rsidRDefault="00025B3F" w:rsidP="00025B3F">
            <w:pPr>
              <w:widowControl w:val="0"/>
              <w:spacing w:after="0" w:line="240" w:lineRule="auto"/>
              <w:jc w:val="both"/>
              <w:rPr>
                <w:rFonts w:asciiTheme="majorHAnsi" w:hAnsiTheme="majorHAnsi" w:cs="Times New Roman"/>
                <w:sz w:val="24"/>
                <w:szCs w:val="24"/>
                <w:lang w:val="uk-UA"/>
              </w:rPr>
            </w:pPr>
            <w:r>
              <w:rPr>
                <w:rFonts w:asciiTheme="majorHAnsi" w:hAnsiTheme="majorHAnsi" w:cs="Times New Roman"/>
                <w:b/>
                <w:sz w:val="24"/>
                <w:szCs w:val="24"/>
                <w:lang w:val="uk-UA"/>
              </w:rPr>
              <w:t xml:space="preserve">до </w:t>
            </w:r>
            <w:r w:rsidR="009A7822" w:rsidRPr="00E84823">
              <w:rPr>
                <w:rFonts w:asciiTheme="majorHAnsi" w:hAnsiTheme="majorHAnsi" w:cs="Times New Roman"/>
                <w:b/>
                <w:sz w:val="24"/>
                <w:szCs w:val="24"/>
                <w:lang w:val="uk-UA"/>
              </w:rPr>
              <w:t>“</w:t>
            </w:r>
            <w:smartTag w:uri="urn:schemas-microsoft-com:office:smarttags" w:element="metricconverter">
              <w:smartTagPr>
                <w:attr w:name="ProductID" w:val="31”"/>
              </w:smartTagPr>
              <w:r w:rsidR="009A7822" w:rsidRPr="00E84823">
                <w:rPr>
                  <w:rFonts w:asciiTheme="majorHAnsi" w:hAnsiTheme="majorHAnsi" w:cs="Times New Roman"/>
                  <w:b/>
                  <w:sz w:val="24"/>
                  <w:szCs w:val="24"/>
                  <w:lang w:val="uk-UA"/>
                </w:rPr>
                <w:t>31”</w:t>
              </w:r>
            </w:smartTag>
            <w:r w:rsidR="006A37E6">
              <w:rPr>
                <w:rFonts w:asciiTheme="majorHAnsi" w:hAnsiTheme="majorHAnsi" w:cs="Times New Roman"/>
                <w:b/>
                <w:sz w:val="24"/>
                <w:szCs w:val="24"/>
                <w:lang w:val="uk-UA"/>
              </w:rPr>
              <w:t xml:space="preserve"> грудня 2022</w:t>
            </w:r>
            <w:r w:rsidR="009A7822" w:rsidRPr="00E84823">
              <w:rPr>
                <w:rFonts w:asciiTheme="majorHAnsi" w:hAnsiTheme="majorHAnsi" w:cs="Times New Roman"/>
                <w:b/>
                <w:sz w:val="24"/>
                <w:szCs w:val="24"/>
                <w:lang w:val="uk-UA"/>
              </w:rPr>
              <w:t xml:space="preserve"> року включно</w:t>
            </w:r>
          </w:p>
        </w:tc>
      </w:tr>
      <w:tr w:rsidR="009A7822" w:rsidRPr="00E84823" w:rsidTr="00E84823">
        <w:trPr>
          <w:trHeight w:val="813"/>
        </w:trPr>
        <w:tc>
          <w:tcPr>
            <w:tcW w:w="2863" w:type="dxa"/>
            <w:tcMar>
              <w:top w:w="28" w:type="dxa"/>
              <w:left w:w="28" w:type="dxa"/>
              <w:bottom w:w="28" w:type="dxa"/>
              <w:right w:w="28" w:type="dxa"/>
            </w:tcMar>
            <w:vAlign w:val="center"/>
          </w:tcPr>
          <w:p w:rsidR="009A7822" w:rsidRPr="00E84823" w:rsidRDefault="00820492" w:rsidP="006A6156">
            <w:pPr>
              <w:spacing w:after="0" w:line="240" w:lineRule="auto"/>
              <w:jc w:val="both"/>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t xml:space="preserve">3.4 Інші </w:t>
            </w:r>
            <w:r w:rsidR="009A7822" w:rsidRPr="00E84823">
              <w:rPr>
                <w:rFonts w:asciiTheme="majorHAnsi" w:hAnsiTheme="majorHAnsi" w:cs="Times New Roman"/>
                <w:b/>
                <w:sz w:val="24"/>
                <w:szCs w:val="24"/>
                <w:lang w:val="uk-UA"/>
              </w:rPr>
              <w:t xml:space="preserve"> умови закупівлі</w:t>
            </w:r>
          </w:p>
        </w:tc>
        <w:tc>
          <w:tcPr>
            <w:tcW w:w="6663" w:type="dxa"/>
            <w:gridSpan w:val="2"/>
            <w:tcMar>
              <w:top w:w="28" w:type="dxa"/>
              <w:left w:w="28" w:type="dxa"/>
              <w:bottom w:w="28" w:type="dxa"/>
              <w:right w:w="28" w:type="dxa"/>
            </w:tcMar>
            <w:vAlign w:val="center"/>
          </w:tcPr>
          <w:p w:rsidR="005A7BC6" w:rsidRPr="00E84823" w:rsidRDefault="005A7BC6" w:rsidP="005A7BC6">
            <w:pPr>
              <w:ind w:firstLine="708"/>
              <w:jc w:val="both"/>
              <w:rPr>
                <w:rFonts w:asciiTheme="majorHAnsi" w:hAnsiTheme="majorHAnsi" w:cs="Times New Roman"/>
                <w:b/>
                <w:sz w:val="24"/>
                <w:szCs w:val="24"/>
                <w:u w:val="single"/>
                <w:lang w:val="uk-UA"/>
              </w:rPr>
            </w:pPr>
            <w:r w:rsidRPr="00E84823">
              <w:rPr>
                <w:rFonts w:asciiTheme="majorHAnsi" w:hAnsiTheme="majorHAnsi" w:cs="Times New Roman"/>
                <w:b/>
                <w:sz w:val="24"/>
                <w:szCs w:val="24"/>
                <w:u w:val="single"/>
                <w:lang w:val="uk-UA"/>
              </w:rPr>
              <w:t>До уваги учасників!!!</w:t>
            </w:r>
          </w:p>
          <w:p w:rsidR="005A7BC6" w:rsidRPr="00E84823" w:rsidRDefault="005A7BC6" w:rsidP="005A7BC6">
            <w:pPr>
              <w:ind w:firstLine="708"/>
              <w:jc w:val="both"/>
              <w:rPr>
                <w:rFonts w:asciiTheme="majorHAnsi" w:hAnsiTheme="majorHAnsi" w:cs="Times New Roman"/>
                <w:sz w:val="24"/>
                <w:szCs w:val="24"/>
              </w:rPr>
            </w:pPr>
            <w:r w:rsidRPr="00E84823">
              <w:rPr>
                <w:rFonts w:asciiTheme="majorHAnsi" w:hAnsiTheme="majorHAnsi" w:cs="Times New Roman"/>
                <w:sz w:val="24"/>
                <w:szCs w:val="24"/>
              </w:rPr>
              <w:t xml:space="preserve">Пропозиції надавайте за реальними цінами, за якими </w:t>
            </w:r>
            <w:r w:rsidRPr="00E84823">
              <w:rPr>
                <w:rFonts w:asciiTheme="majorHAnsi" w:hAnsiTheme="majorHAnsi" w:cs="Times New Roman"/>
                <w:sz w:val="24"/>
                <w:szCs w:val="24"/>
              </w:rPr>
              <w:lastRenderedPageBreak/>
              <w:t xml:space="preserve">ви зможете поставляти якісний товар. </w:t>
            </w:r>
          </w:p>
          <w:p w:rsidR="005A7BC6" w:rsidRPr="00E84823" w:rsidRDefault="005A7BC6" w:rsidP="005A7BC6">
            <w:pPr>
              <w:ind w:firstLine="708"/>
              <w:jc w:val="both"/>
              <w:rPr>
                <w:rFonts w:asciiTheme="majorHAnsi" w:hAnsiTheme="majorHAnsi" w:cs="Times New Roman"/>
                <w:sz w:val="24"/>
                <w:szCs w:val="24"/>
              </w:rPr>
            </w:pPr>
            <w:r w:rsidRPr="00E84823">
              <w:rPr>
                <w:rFonts w:asciiTheme="majorHAnsi" w:hAnsiTheme="majorHAnsi" w:cs="Times New Roman"/>
                <w:sz w:val="24"/>
                <w:szCs w:val="24"/>
              </w:rPr>
              <w:t xml:space="preserve">У випадку поставки неякісного товару  Постачальник зобов’язаний замінити цей товар. Всі витрати, пов’язані із заміною товару неналежної якості несе Постачальник. </w:t>
            </w:r>
          </w:p>
          <w:p w:rsidR="005A7BC6" w:rsidRPr="00E84823" w:rsidRDefault="005A7BC6" w:rsidP="005A7BC6">
            <w:pPr>
              <w:ind w:firstLine="708"/>
              <w:jc w:val="both"/>
              <w:rPr>
                <w:rFonts w:asciiTheme="majorHAnsi" w:hAnsiTheme="majorHAnsi" w:cs="Times New Roman"/>
                <w:b/>
                <w:sz w:val="24"/>
                <w:szCs w:val="24"/>
                <w:u w:val="single"/>
              </w:rPr>
            </w:pPr>
            <w:r w:rsidRPr="00E84823">
              <w:rPr>
                <w:rFonts w:asciiTheme="majorHAnsi" w:hAnsiTheme="majorHAnsi" w:cs="Times New Roman"/>
                <w:b/>
                <w:sz w:val="24"/>
                <w:szCs w:val="24"/>
                <w:u w:val="single"/>
              </w:rPr>
              <w:t>Учасник гарантує зменшення цін на товар у випадку відповідного  зменшення ринкових цін.</w:t>
            </w:r>
          </w:p>
          <w:p w:rsidR="00E803F1" w:rsidRPr="00E84823" w:rsidRDefault="00E803F1" w:rsidP="00E803F1">
            <w:pPr>
              <w:widowControl w:val="0"/>
              <w:spacing w:after="0" w:line="240" w:lineRule="auto"/>
              <w:jc w:val="both"/>
              <w:rPr>
                <w:rFonts w:asciiTheme="majorHAnsi" w:hAnsiTheme="majorHAnsi" w:cs="Times New Roman"/>
                <w:sz w:val="24"/>
                <w:szCs w:val="24"/>
                <w:lang w:val="uk-UA"/>
              </w:rPr>
            </w:pPr>
            <w:r w:rsidRPr="00E84823">
              <w:rPr>
                <w:rFonts w:asciiTheme="majorHAnsi" w:hAnsiTheme="majorHAnsi"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803F1" w:rsidRPr="00E84823" w:rsidRDefault="00E803F1" w:rsidP="00E803F1">
            <w:pPr>
              <w:pStyle w:val="a3"/>
              <w:spacing w:before="0" w:after="0"/>
              <w:rPr>
                <w:rFonts w:asciiTheme="majorHAnsi" w:hAnsiTheme="majorHAnsi"/>
                <w:lang w:eastAsia="en-US"/>
              </w:rPr>
            </w:pPr>
            <w:r w:rsidRPr="00E84823">
              <w:rPr>
                <w:rFonts w:asciiTheme="majorHAnsi" w:hAnsiTheme="majorHAnsi"/>
              </w:rPr>
              <w:t>Закупівля не здійснюється від суб’єктів господарювання до яких застосовані санкції.</w:t>
            </w:r>
          </w:p>
        </w:tc>
      </w:tr>
      <w:tr w:rsidR="009A7822" w:rsidRPr="00E84823" w:rsidTr="00E84823">
        <w:trPr>
          <w:trHeight w:val="20"/>
        </w:trPr>
        <w:tc>
          <w:tcPr>
            <w:tcW w:w="9526" w:type="dxa"/>
            <w:gridSpan w:val="3"/>
            <w:tcMar>
              <w:top w:w="28" w:type="dxa"/>
              <w:left w:w="28" w:type="dxa"/>
              <w:bottom w:w="28" w:type="dxa"/>
              <w:right w:w="28" w:type="dxa"/>
            </w:tcMar>
            <w:vAlign w:val="center"/>
          </w:tcPr>
          <w:p w:rsidR="009A7822" w:rsidRPr="00E84823" w:rsidRDefault="009A7822" w:rsidP="006A6156">
            <w:pPr>
              <w:spacing w:after="0" w:line="240" w:lineRule="auto"/>
              <w:jc w:val="both"/>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lastRenderedPageBreak/>
              <w:t>4. Інформація про процедуру:</w:t>
            </w:r>
          </w:p>
        </w:tc>
      </w:tr>
      <w:tr w:rsidR="009A7822" w:rsidRPr="006A37E6" w:rsidTr="00E84823">
        <w:trPr>
          <w:trHeight w:val="20"/>
        </w:trPr>
        <w:tc>
          <w:tcPr>
            <w:tcW w:w="2863" w:type="dxa"/>
            <w:tcMar>
              <w:top w:w="28" w:type="dxa"/>
              <w:left w:w="28" w:type="dxa"/>
              <w:bottom w:w="28" w:type="dxa"/>
              <w:right w:w="28" w:type="dxa"/>
            </w:tcMar>
            <w:vAlign w:val="center"/>
          </w:tcPr>
          <w:p w:rsidR="009A7822" w:rsidRPr="004E2A15" w:rsidRDefault="009A7822" w:rsidP="006A6156">
            <w:pPr>
              <w:spacing w:after="0" w:line="240" w:lineRule="auto"/>
              <w:jc w:val="both"/>
              <w:rPr>
                <w:rFonts w:asciiTheme="majorHAnsi" w:hAnsiTheme="majorHAnsi" w:cs="Times New Roman"/>
                <w:b/>
                <w:sz w:val="24"/>
                <w:szCs w:val="24"/>
                <w:lang w:val="uk-UA" w:eastAsia="en-US"/>
              </w:rPr>
            </w:pPr>
            <w:r w:rsidRPr="004E2A15">
              <w:rPr>
                <w:rFonts w:asciiTheme="majorHAnsi" w:hAnsiTheme="majorHAnsi" w:cs="Times New Roman"/>
                <w:b/>
                <w:sz w:val="24"/>
                <w:szCs w:val="24"/>
                <w:lang w:val="uk-UA"/>
              </w:rPr>
              <w:t>4.1 Очікувана вартість</w:t>
            </w:r>
          </w:p>
        </w:tc>
        <w:tc>
          <w:tcPr>
            <w:tcW w:w="6663" w:type="dxa"/>
            <w:gridSpan w:val="2"/>
            <w:tcMar>
              <w:top w:w="28" w:type="dxa"/>
              <w:left w:w="28" w:type="dxa"/>
              <w:bottom w:w="28" w:type="dxa"/>
              <w:right w:w="28" w:type="dxa"/>
            </w:tcMar>
            <w:vAlign w:val="center"/>
          </w:tcPr>
          <w:p w:rsidR="009A7822" w:rsidRPr="004E2A15" w:rsidRDefault="007F4197" w:rsidP="008B3286">
            <w:pPr>
              <w:spacing w:after="0" w:line="240" w:lineRule="auto"/>
              <w:rPr>
                <w:rFonts w:asciiTheme="majorHAnsi" w:hAnsiTheme="majorHAnsi" w:cs="Times New Roman"/>
                <w:sz w:val="24"/>
                <w:szCs w:val="24"/>
                <w:lang w:val="uk-UA" w:eastAsia="en-US"/>
              </w:rPr>
            </w:pPr>
            <w:r>
              <w:rPr>
                <w:rFonts w:asciiTheme="majorHAnsi" w:hAnsiTheme="majorHAnsi" w:cs="Times New Roman"/>
                <w:b/>
                <w:sz w:val="24"/>
                <w:szCs w:val="24"/>
                <w:lang w:val="uk-UA"/>
              </w:rPr>
              <w:t>9000</w:t>
            </w:r>
            <w:r w:rsidR="00093685">
              <w:rPr>
                <w:rFonts w:asciiTheme="majorHAnsi" w:hAnsiTheme="majorHAnsi" w:cs="Times New Roman"/>
                <w:b/>
                <w:sz w:val="24"/>
                <w:szCs w:val="24"/>
                <w:lang w:val="uk-UA"/>
              </w:rPr>
              <w:t xml:space="preserve">.00 </w:t>
            </w:r>
            <w:r w:rsidR="00B42F63" w:rsidRPr="004E2A15">
              <w:rPr>
                <w:rFonts w:asciiTheme="majorHAnsi" w:hAnsiTheme="majorHAnsi" w:cs="Times New Roman"/>
                <w:sz w:val="24"/>
                <w:szCs w:val="24"/>
                <w:lang w:val="uk-UA"/>
              </w:rPr>
              <w:t>грн.</w:t>
            </w:r>
            <w:r w:rsidR="00A47F8B">
              <w:rPr>
                <w:rFonts w:asciiTheme="majorHAnsi" w:hAnsiTheme="majorHAnsi" w:cs="Times New Roman"/>
                <w:sz w:val="24"/>
                <w:szCs w:val="24"/>
                <w:lang w:val="uk-UA"/>
              </w:rPr>
              <w:t xml:space="preserve">  </w:t>
            </w:r>
            <w:r w:rsidR="00E925A5">
              <w:rPr>
                <w:rFonts w:asciiTheme="majorHAnsi" w:hAnsiTheme="majorHAnsi" w:cs="Times New Roman"/>
                <w:sz w:val="24"/>
                <w:szCs w:val="24"/>
                <w:lang w:val="uk-UA"/>
              </w:rPr>
              <w:t xml:space="preserve"> </w:t>
            </w:r>
            <w:r w:rsidR="00093685">
              <w:rPr>
                <w:rFonts w:asciiTheme="majorHAnsi" w:hAnsiTheme="majorHAnsi" w:cs="Times New Roman"/>
                <w:sz w:val="24"/>
                <w:szCs w:val="24"/>
                <w:lang w:val="uk-UA"/>
              </w:rPr>
              <w:t>(</w:t>
            </w:r>
            <w:r>
              <w:rPr>
                <w:rFonts w:asciiTheme="majorHAnsi" w:hAnsiTheme="majorHAnsi" w:cs="Times New Roman"/>
                <w:sz w:val="24"/>
                <w:szCs w:val="24"/>
                <w:lang w:val="uk-UA"/>
              </w:rPr>
              <w:t>Дев’ять</w:t>
            </w:r>
            <w:r w:rsidR="006A37E6">
              <w:rPr>
                <w:rFonts w:asciiTheme="majorHAnsi" w:hAnsiTheme="majorHAnsi" w:cs="Times New Roman"/>
                <w:sz w:val="24"/>
                <w:szCs w:val="24"/>
                <w:lang w:val="uk-UA"/>
              </w:rPr>
              <w:t xml:space="preserve"> </w:t>
            </w:r>
            <w:r w:rsidR="008B3286">
              <w:rPr>
                <w:rFonts w:asciiTheme="majorHAnsi" w:hAnsiTheme="majorHAnsi" w:cs="Times New Roman"/>
                <w:sz w:val="24"/>
                <w:szCs w:val="24"/>
                <w:lang w:val="uk-UA"/>
              </w:rPr>
              <w:t>тисяч</w:t>
            </w:r>
            <w:r>
              <w:rPr>
                <w:rFonts w:asciiTheme="majorHAnsi" w:hAnsiTheme="majorHAnsi" w:cs="Times New Roman"/>
                <w:sz w:val="24"/>
                <w:szCs w:val="24"/>
                <w:lang w:val="uk-UA"/>
              </w:rPr>
              <w:t xml:space="preserve"> </w:t>
            </w:r>
            <w:r w:rsidR="006A6156" w:rsidRPr="004E2A15">
              <w:rPr>
                <w:rFonts w:asciiTheme="majorHAnsi" w:hAnsiTheme="majorHAnsi" w:cs="Times New Roman"/>
                <w:sz w:val="24"/>
                <w:szCs w:val="24"/>
                <w:lang w:val="uk-UA"/>
              </w:rPr>
              <w:t>грн. 00 коп)</w:t>
            </w:r>
          </w:p>
        </w:tc>
      </w:tr>
      <w:tr w:rsidR="009A7822" w:rsidRPr="008B3286" w:rsidTr="00E84823">
        <w:trPr>
          <w:trHeight w:val="972"/>
        </w:trPr>
        <w:tc>
          <w:tcPr>
            <w:tcW w:w="2863" w:type="dxa"/>
            <w:tcMar>
              <w:top w:w="28" w:type="dxa"/>
              <w:left w:w="28" w:type="dxa"/>
              <w:bottom w:w="28" w:type="dxa"/>
              <w:right w:w="28" w:type="dxa"/>
            </w:tcMar>
          </w:tcPr>
          <w:p w:rsidR="009A7822" w:rsidRPr="00E84823" w:rsidRDefault="009A7822" w:rsidP="00472EE2">
            <w:pPr>
              <w:pStyle w:val="a3"/>
              <w:spacing w:before="0" w:after="0"/>
              <w:rPr>
                <w:rFonts w:asciiTheme="majorHAnsi" w:hAnsiTheme="majorHAnsi"/>
              </w:rPr>
            </w:pPr>
            <w:r w:rsidRPr="00E84823">
              <w:rPr>
                <w:rFonts w:asciiTheme="majorHAnsi" w:hAnsiTheme="majorHAnsi"/>
              </w:rPr>
              <w:t xml:space="preserve">4.2 </w:t>
            </w:r>
            <w:r w:rsidRPr="00E84823">
              <w:rPr>
                <w:rFonts w:asciiTheme="majorHAnsi" w:hAnsiTheme="majorHAnsi"/>
                <w:b/>
              </w:rPr>
              <w:t>Забезпечення тендерної пропозиції</w:t>
            </w:r>
          </w:p>
        </w:tc>
        <w:tc>
          <w:tcPr>
            <w:tcW w:w="6663" w:type="dxa"/>
            <w:gridSpan w:val="2"/>
            <w:tcMar>
              <w:top w:w="28" w:type="dxa"/>
              <w:left w:w="28" w:type="dxa"/>
              <w:bottom w:w="28" w:type="dxa"/>
              <w:right w:w="28" w:type="dxa"/>
            </w:tcMar>
          </w:tcPr>
          <w:p w:rsidR="009A7822" w:rsidRPr="00E84823" w:rsidRDefault="009A7822" w:rsidP="006A6156">
            <w:pPr>
              <w:widowControl w:val="0"/>
              <w:jc w:val="both"/>
              <w:rPr>
                <w:rFonts w:asciiTheme="majorHAnsi" w:hAnsiTheme="majorHAnsi" w:cs="Times New Roman"/>
                <w:sz w:val="24"/>
                <w:szCs w:val="24"/>
                <w:lang w:val="uk-UA"/>
              </w:rPr>
            </w:pPr>
            <w:r w:rsidRPr="00E84823">
              <w:rPr>
                <w:rFonts w:asciiTheme="majorHAnsi" w:hAnsiTheme="majorHAnsi" w:cs="Times New Roman"/>
                <w:sz w:val="24"/>
                <w:szCs w:val="24"/>
                <w:lang w:val="uk-UA"/>
              </w:rPr>
              <w:t xml:space="preserve"> Не вимагається</w:t>
            </w:r>
          </w:p>
        </w:tc>
      </w:tr>
      <w:tr w:rsidR="009A7822" w:rsidRPr="00E84823" w:rsidTr="00E84823">
        <w:trPr>
          <w:trHeight w:val="972"/>
        </w:trPr>
        <w:tc>
          <w:tcPr>
            <w:tcW w:w="2863" w:type="dxa"/>
            <w:tcMar>
              <w:top w:w="28" w:type="dxa"/>
              <w:left w:w="28" w:type="dxa"/>
              <w:bottom w:w="28" w:type="dxa"/>
              <w:right w:w="28" w:type="dxa"/>
            </w:tcMar>
          </w:tcPr>
          <w:p w:rsidR="009A7822" w:rsidRPr="00E84823" w:rsidRDefault="009A7822" w:rsidP="00472EE2">
            <w:pPr>
              <w:pStyle w:val="a3"/>
              <w:spacing w:before="0" w:after="0"/>
              <w:rPr>
                <w:rFonts w:asciiTheme="majorHAnsi" w:hAnsiTheme="majorHAnsi"/>
              </w:rPr>
            </w:pPr>
            <w:r w:rsidRPr="00E84823">
              <w:rPr>
                <w:rFonts w:asciiTheme="majorHAnsi" w:hAnsiTheme="majorHAnsi"/>
                <w:b/>
                <w:color w:val="000000"/>
              </w:rPr>
              <w:t>4.3 Умови повернення чи неповернення забезпечення тендерної пропозиції</w:t>
            </w:r>
          </w:p>
        </w:tc>
        <w:tc>
          <w:tcPr>
            <w:tcW w:w="6663" w:type="dxa"/>
            <w:gridSpan w:val="2"/>
            <w:tcMar>
              <w:top w:w="28" w:type="dxa"/>
              <w:left w:w="28" w:type="dxa"/>
              <w:bottom w:w="28" w:type="dxa"/>
              <w:right w:w="28" w:type="dxa"/>
            </w:tcMar>
          </w:tcPr>
          <w:p w:rsidR="009A7822" w:rsidRPr="00E84823" w:rsidRDefault="009A7822" w:rsidP="006A6156">
            <w:pPr>
              <w:widowControl w:val="0"/>
              <w:jc w:val="both"/>
              <w:rPr>
                <w:rFonts w:asciiTheme="majorHAnsi" w:hAnsiTheme="majorHAnsi" w:cs="Times New Roman"/>
                <w:color w:val="000000"/>
                <w:sz w:val="24"/>
                <w:szCs w:val="24"/>
                <w:lang w:val="uk-UA"/>
              </w:rPr>
            </w:pPr>
          </w:p>
          <w:p w:rsidR="009A7822" w:rsidRPr="00E84823" w:rsidRDefault="009A7822" w:rsidP="006A6156">
            <w:pPr>
              <w:widowControl w:val="0"/>
              <w:jc w:val="both"/>
              <w:rPr>
                <w:rFonts w:asciiTheme="majorHAnsi" w:hAnsiTheme="majorHAnsi" w:cs="Times New Roman"/>
                <w:color w:val="000000"/>
                <w:sz w:val="24"/>
                <w:szCs w:val="24"/>
                <w:lang w:val="uk-UA"/>
              </w:rPr>
            </w:pPr>
            <w:r w:rsidRPr="00E84823">
              <w:rPr>
                <w:rFonts w:asciiTheme="majorHAnsi" w:hAnsiTheme="majorHAnsi" w:cs="Times New Roman"/>
                <w:color w:val="000000"/>
                <w:sz w:val="24"/>
                <w:szCs w:val="24"/>
                <w:lang w:val="uk-UA"/>
              </w:rPr>
              <w:t>Не вимагається</w:t>
            </w:r>
          </w:p>
        </w:tc>
      </w:tr>
      <w:tr w:rsidR="009A7822" w:rsidRPr="00E84823" w:rsidTr="00E84823">
        <w:trPr>
          <w:trHeight w:val="972"/>
        </w:trPr>
        <w:tc>
          <w:tcPr>
            <w:tcW w:w="2863" w:type="dxa"/>
            <w:tcMar>
              <w:top w:w="28" w:type="dxa"/>
              <w:left w:w="28" w:type="dxa"/>
              <w:bottom w:w="28" w:type="dxa"/>
              <w:right w:w="28" w:type="dxa"/>
            </w:tcMar>
          </w:tcPr>
          <w:p w:rsidR="009A7822" w:rsidRPr="00E84823" w:rsidRDefault="009A7822" w:rsidP="006A6156">
            <w:pPr>
              <w:pStyle w:val="a3"/>
              <w:spacing w:before="0" w:after="0" w:line="276" w:lineRule="auto"/>
              <w:rPr>
                <w:rFonts w:asciiTheme="majorHAnsi" w:hAnsiTheme="majorHAnsi"/>
                <w:b/>
                <w:color w:val="000000"/>
              </w:rPr>
            </w:pPr>
            <w:r w:rsidRPr="00E84823">
              <w:rPr>
                <w:rFonts w:asciiTheme="majorHAnsi" w:hAnsiTheme="majorHAnsi"/>
                <w:b/>
                <w:color w:val="000000"/>
              </w:rPr>
              <w:t>4.4 Забезпечення виконання договору про закупівлю</w:t>
            </w:r>
          </w:p>
        </w:tc>
        <w:tc>
          <w:tcPr>
            <w:tcW w:w="6663" w:type="dxa"/>
            <w:gridSpan w:val="2"/>
            <w:tcMar>
              <w:top w:w="28" w:type="dxa"/>
              <w:left w:w="28" w:type="dxa"/>
              <w:bottom w:w="28" w:type="dxa"/>
              <w:right w:w="28" w:type="dxa"/>
            </w:tcMar>
          </w:tcPr>
          <w:p w:rsidR="009A7822" w:rsidRPr="00E84823" w:rsidRDefault="009A7822" w:rsidP="006A6156">
            <w:pPr>
              <w:widowControl w:val="0"/>
              <w:jc w:val="both"/>
              <w:rPr>
                <w:rFonts w:asciiTheme="majorHAnsi" w:hAnsiTheme="majorHAnsi" w:cs="Times New Roman"/>
                <w:color w:val="000000"/>
                <w:sz w:val="24"/>
                <w:szCs w:val="24"/>
                <w:lang w:val="uk-UA"/>
              </w:rPr>
            </w:pPr>
            <w:r w:rsidRPr="00E84823">
              <w:rPr>
                <w:rFonts w:asciiTheme="majorHAnsi" w:hAnsiTheme="majorHAnsi" w:cs="Times New Roman"/>
                <w:color w:val="000000"/>
                <w:sz w:val="24"/>
                <w:szCs w:val="24"/>
                <w:lang w:val="uk-UA"/>
              </w:rPr>
              <w:t>Не вимагається</w:t>
            </w:r>
          </w:p>
        </w:tc>
      </w:tr>
      <w:tr w:rsidR="009A7822" w:rsidRPr="00AA6975" w:rsidTr="00E84823">
        <w:trPr>
          <w:trHeight w:val="20"/>
        </w:trPr>
        <w:tc>
          <w:tcPr>
            <w:tcW w:w="2863" w:type="dxa"/>
            <w:tcMar>
              <w:top w:w="28" w:type="dxa"/>
              <w:left w:w="28" w:type="dxa"/>
              <w:bottom w:w="28" w:type="dxa"/>
              <w:right w:w="28" w:type="dxa"/>
            </w:tcMar>
            <w:vAlign w:val="center"/>
          </w:tcPr>
          <w:p w:rsidR="009A7822" w:rsidRPr="00E84823" w:rsidRDefault="009A7822" w:rsidP="006A6156">
            <w:pPr>
              <w:spacing w:after="0" w:line="240" w:lineRule="auto"/>
              <w:jc w:val="both"/>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t xml:space="preserve">4.5 Період уточнень  та </w:t>
            </w:r>
          </w:p>
          <w:p w:rsidR="009A7822" w:rsidRPr="00E84823" w:rsidRDefault="009A7822" w:rsidP="006A6156">
            <w:pPr>
              <w:spacing w:after="0" w:line="240" w:lineRule="auto"/>
              <w:jc w:val="both"/>
              <w:rPr>
                <w:rFonts w:asciiTheme="majorHAnsi" w:hAnsiTheme="majorHAnsi" w:cs="Times New Roman"/>
                <w:sz w:val="24"/>
                <w:szCs w:val="24"/>
                <w:lang w:val="uk-UA" w:eastAsia="en-US"/>
              </w:rPr>
            </w:pPr>
            <w:r w:rsidRPr="00E84823">
              <w:rPr>
                <w:rFonts w:asciiTheme="majorHAnsi" w:hAnsiTheme="majorHAnsi" w:cs="Times New Roman"/>
                <w:b/>
                <w:sz w:val="24"/>
                <w:szCs w:val="24"/>
                <w:lang w:val="uk-UA"/>
              </w:rPr>
              <w:t>кінцевий строк подання пропозицій</w:t>
            </w:r>
          </w:p>
        </w:tc>
        <w:tc>
          <w:tcPr>
            <w:tcW w:w="6663" w:type="dxa"/>
            <w:gridSpan w:val="2"/>
            <w:tcMar>
              <w:top w:w="28" w:type="dxa"/>
              <w:left w:w="28" w:type="dxa"/>
              <w:bottom w:w="28" w:type="dxa"/>
              <w:right w:w="28" w:type="dxa"/>
            </w:tcMar>
            <w:vAlign w:val="center"/>
          </w:tcPr>
          <w:p w:rsidR="009A7822" w:rsidRPr="00E84823" w:rsidRDefault="009A7822" w:rsidP="006A6156">
            <w:pPr>
              <w:spacing w:after="0" w:line="240" w:lineRule="auto"/>
              <w:jc w:val="both"/>
              <w:rPr>
                <w:rFonts w:asciiTheme="majorHAnsi" w:hAnsiTheme="majorHAnsi" w:cs="Times New Roman"/>
                <w:sz w:val="24"/>
                <w:szCs w:val="24"/>
                <w:lang w:val="uk-UA"/>
              </w:rPr>
            </w:pPr>
            <w:r w:rsidRPr="00E84823">
              <w:rPr>
                <w:rFonts w:asciiTheme="majorHAnsi" w:hAnsiTheme="majorHAnsi" w:cs="Times New Roman"/>
                <w:sz w:val="24"/>
                <w:szCs w:val="24"/>
                <w:lang w:val="uk-UA"/>
              </w:rPr>
              <w:t>Оголошується безпосередньо в системі електронних закупівель</w:t>
            </w:r>
          </w:p>
          <w:p w:rsidR="009A7822" w:rsidRPr="00E84823" w:rsidRDefault="009A7822" w:rsidP="006A6156">
            <w:pPr>
              <w:spacing w:after="0" w:line="240" w:lineRule="auto"/>
              <w:jc w:val="both"/>
              <w:rPr>
                <w:rFonts w:asciiTheme="majorHAnsi" w:hAnsiTheme="majorHAnsi" w:cs="Times New Roman"/>
                <w:sz w:val="24"/>
                <w:szCs w:val="24"/>
                <w:lang w:val="uk-UA" w:eastAsia="en-US"/>
              </w:rPr>
            </w:pPr>
            <w:r w:rsidRPr="00E84823">
              <w:rPr>
                <w:rFonts w:asciiTheme="majorHAnsi" w:eastAsia="Arial" w:hAnsiTheme="majorHAnsi" w:cs="Times New Roman"/>
                <w:sz w:val="24"/>
                <w:szCs w:val="24"/>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tc>
      </w:tr>
      <w:tr w:rsidR="009A7822" w:rsidRPr="00E84823" w:rsidTr="00E84823">
        <w:trPr>
          <w:trHeight w:val="20"/>
        </w:trPr>
        <w:tc>
          <w:tcPr>
            <w:tcW w:w="9526" w:type="dxa"/>
            <w:gridSpan w:val="3"/>
            <w:tcMar>
              <w:top w:w="28" w:type="dxa"/>
              <w:left w:w="28" w:type="dxa"/>
              <w:bottom w:w="28" w:type="dxa"/>
              <w:right w:w="28" w:type="dxa"/>
            </w:tcMar>
            <w:vAlign w:val="center"/>
          </w:tcPr>
          <w:p w:rsidR="009A7822" w:rsidRPr="00E84823" w:rsidRDefault="009A7822" w:rsidP="006A6156">
            <w:pPr>
              <w:spacing w:after="0" w:line="240" w:lineRule="auto"/>
              <w:jc w:val="both"/>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t>5. Порядок подання пропозиції, вимоги до пропозиції:</w:t>
            </w:r>
          </w:p>
        </w:tc>
      </w:tr>
      <w:tr w:rsidR="009A7822" w:rsidRPr="00E84823" w:rsidTr="00E84823">
        <w:trPr>
          <w:trHeight w:val="20"/>
        </w:trPr>
        <w:tc>
          <w:tcPr>
            <w:tcW w:w="2918" w:type="dxa"/>
            <w:gridSpan w:val="2"/>
            <w:tcMar>
              <w:top w:w="28" w:type="dxa"/>
              <w:left w:w="28" w:type="dxa"/>
              <w:bottom w:w="28" w:type="dxa"/>
              <w:right w:w="28" w:type="dxa"/>
            </w:tcMar>
            <w:vAlign w:val="center"/>
          </w:tcPr>
          <w:p w:rsidR="009A7822" w:rsidRPr="00E84823" w:rsidRDefault="009A7822" w:rsidP="009E4530">
            <w:pPr>
              <w:spacing w:after="0" w:line="240" w:lineRule="auto"/>
              <w:rPr>
                <w:rFonts w:asciiTheme="majorHAnsi" w:hAnsiTheme="majorHAnsi" w:cs="Times New Roman"/>
                <w:b/>
                <w:i/>
                <w:sz w:val="24"/>
                <w:szCs w:val="24"/>
                <w:highlight w:val="yellow"/>
                <w:lang w:val="uk-UA" w:eastAsia="en-US"/>
              </w:rPr>
            </w:pPr>
            <w:r w:rsidRPr="00E84823">
              <w:rPr>
                <w:rFonts w:asciiTheme="majorHAnsi" w:hAnsiTheme="majorHAnsi" w:cs="Times New Roman"/>
                <w:b/>
                <w:i/>
                <w:sz w:val="24"/>
                <w:szCs w:val="24"/>
                <w:lang w:val="uk-UA"/>
              </w:rPr>
              <w:t>5.1 Порядок подання пропозиції</w:t>
            </w:r>
          </w:p>
        </w:tc>
        <w:tc>
          <w:tcPr>
            <w:tcW w:w="6608" w:type="dxa"/>
            <w:tcMar>
              <w:top w:w="28" w:type="dxa"/>
              <w:left w:w="28" w:type="dxa"/>
              <w:bottom w:w="28" w:type="dxa"/>
              <w:right w:w="28" w:type="dxa"/>
            </w:tcMar>
            <w:vAlign w:val="center"/>
          </w:tcPr>
          <w:p w:rsidR="00760FC7" w:rsidRPr="00E84823" w:rsidRDefault="009A7822" w:rsidP="00760FC7">
            <w:pPr>
              <w:spacing w:after="0"/>
              <w:ind w:hanging="21"/>
              <w:jc w:val="both"/>
              <w:rPr>
                <w:rFonts w:asciiTheme="majorHAnsi" w:hAnsiTheme="majorHAnsi" w:cs="Times New Roman"/>
                <w:sz w:val="24"/>
                <w:szCs w:val="24"/>
                <w:lang w:val="uk-UA"/>
              </w:rPr>
            </w:pPr>
            <w:r w:rsidRPr="00E84823">
              <w:rPr>
                <w:rFonts w:asciiTheme="majorHAnsi" w:hAnsiTheme="majorHAnsi" w:cs="Times New Roman"/>
                <w:sz w:val="24"/>
                <w:szCs w:val="24"/>
                <w:lang w:val="uk-UA"/>
              </w:rPr>
              <w:t xml:space="preserve">5.1.1. Пропозиції подаються до закінчення строку подання пропозицій визначеного системою. </w:t>
            </w:r>
          </w:p>
          <w:p w:rsidR="009A7822" w:rsidRPr="00E84823" w:rsidRDefault="009A7822" w:rsidP="00E94B6A">
            <w:pPr>
              <w:spacing w:after="0" w:line="240" w:lineRule="auto"/>
              <w:ind w:hanging="21"/>
              <w:jc w:val="both"/>
              <w:rPr>
                <w:rFonts w:asciiTheme="majorHAnsi" w:hAnsiTheme="majorHAnsi" w:cs="Times New Roman"/>
                <w:sz w:val="24"/>
                <w:szCs w:val="24"/>
              </w:rPr>
            </w:pPr>
            <w:r w:rsidRPr="00E84823">
              <w:rPr>
                <w:rFonts w:asciiTheme="majorHAnsi" w:hAnsiTheme="majorHAnsi" w:cs="Times New Roman"/>
                <w:sz w:val="24"/>
                <w:szCs w:val="24"/>
              </w:rPr>
              <w:t>5.1.2. Кожен Учасник має право подати тільки одну цінову пропозицію за формою,наведеною в додатку № 3</w:t>
            </w:r>
          </w:p>
          <w:p w:rsidR="005D76F8" w:rsidRPr="00E84823" w:rsidRDefault="005D76F8" w:rsidP="00D76565">
            <w:pPr>
              <w:pStyle w:val="a3"/>
              <w:rPr>
                <w:rFonts w:asciiTheme="majorHAnsi" w:hAnsiTheme="majorHAnsi"/>
                <w:lang w:val="ru-RU" w:eastAsia="ru-RU"/>
              </w:rPr>
            </w:pPr>
            <w:r w:rsidRPr="00E84823">
              <w:rPr>
                <w:rFonts w:asciiTheme="majorHAnsi" w:hAnsiTheme="majorHAnsi"/>
              </w:rPr>
              <w:t>Ціна пропозиції повинна бути розрахована у гривнях з точністю до копійки тобто ціна вказується з двома десятковими знаками.</w:t>
            </w:r>
          </w:p>
          <w:p w:rsidR="009A7822" w:rsidRPr="00E84823" w:rsidRDefault="009A7822" w:rsidP="00D76565">
            <w:pPr>
              <w:pStyle w:val="a3"/>
              <w:rPr>
                <w:rFonts w:asciiTheme="majorHAnsi" w:hAnsiTheme="majorHAnsi"/>
                <w:bCs/>
                <w:shd w:val="clear" w:color="auto" w:fill="FFFFFF"/>
              </w:rPr>
            </w:pPr>
            <w:r w:rsidRPr="00E84823">
              <w:rPr>
                <w:rFonts w:asciiTheme="majorHAnsi" w:hAnsiTheme="majorHAnsi"/>
              </w:rPr>
              <w:t xml:space="preserve">5.1.3. </w:t>
            </w:r>
            <w:r w:rsidRPr="00E84823">
              <w:rPr>
                <w:rFonts w:asciiTheme="majorHAnsi" w:hAnsiTheme="majorHAnsi"/>
                <w:bCs/>
                <w:shd w:val="clear" w:color="auto" w:fill="FFFFFF"/>
              </w:rPr>
              <w:t>Всі документи пропозиції подаються в електронному вигляді через електронну систему закупівель шляхом завантаження сканованих документів</w:t>
            </w:r>
            <w:r w:rsidR="000B1F04" w:rsidRPr="000B1F04">
              <w:rPr>
                <w:rFonts w:asciiTheme="majorHAnsi" w:hAnsiTheme="majorHAnsi"/>
                <w:bCs/>
                <w:shd w:val="clear" w:color="auto" w:fill="FFFFFF"/>
                <w:lang w:val="ru-RU"/>
              </w:rPr>
              <w:t xml:space="preserve"> </w:t>
            </w:r>
            <w:r w:rsidRPr="00E84823">
              <w:rPr>
                <w:rFonts w:asciiTheme="majorHAnsi" w:hAnsiTheme="majorHAnsi"/>
                <w:bCs/>
                <w:shd w:val="clear" w:color="auto" w:fill="FFFFFF"/>
              </w:rPr>
              <w:t xml:space="preserve"> або </w:t>
            </w:r>
            <w:r w:rsidRPr="00E84823">
              <w:rPr>
                <w:rFonts w:asciiTheme="majorHAnsi" w:hAnsiTheme="majorHAnsi"/>
                <w:bCs/>
                <w:shd w:val="clear" w:color="auto" w:fill="FFFFFF"/>
              </w:rPr>
              <w:lastRenderedPageBreak/>
              <w:t xml:space="preserve">електронних документів. </w:t>
            </w:r>
            <w:r w:rsidRPr="00E84823">
              <w:rPr>
                <w:rFonts w:asciiTheme="majorHAnsi" w:hAnsiTheme="majorHAnsi"/>
                <w:bCs/>
              </w:rPr>
              <w:t xml:space="preserve">Документи мають бути належного рівня зображення (чіткими та розбірливими для читання). </w:t>
            </w:r>
            <w:r w:rsidRPr="00E84823">
              <w:rPr>
                <w:rFonts w:asciiTheme="majorHAnsi" w:hAnsiTheme="majorHAnsi"/>
                <w:bCs/>
                <w:shd w:val="clear" w:color="auto" w:fill="FFFFFF"/>
              </w:rPr>
              <w:t>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p>
          <w:p w:rsidR="0049034E" w:rsidRPr="00E84823" w:rsidRDefault="0049034E" w:rsidP="0049034E">
            <w:pPr>
              <w:spacing w:line="240" w:lineRule="auto"/>
              <w:ind w:left="105"/>
              <w:jc w:val="both"/>
              <w:rPr>
                <w:rFonts w:asciiTheme="majorHAnsi" w:hAnsiTheme="majorHAnsi" w:cs="Times New Roman"/>
                <w:sz w:val="24"/>
                <w:szCs w:val="24"/>
                <w:lang w:val="uk-UA"/>
              </w:rPr>
            </w:pPr>
            <w:r w:rsidRPr="00E84823">
              <w:rPr>
                <w:rFonts w:asciiTheme="majorHAnsi" w:hAnsiTheme="majorHAnsi" w:cs="Times New Roman"/>
                <w:sz w:val="24"/>
                <w:szCs w:val="24"/>
                <w:lang w:val="uk-UA"/>
              </w:rPr>
              <w:t>Ціна пропозиції  не може перевищувати очікувану вартість предмета закупівлі, зазначену в оголошенні про проведення спрощеної закупівлі.</w:t>
            </w:r>
          </w:p>
          <w:p w:rsidR="0049034E" w:rsidRPr="00E84823" w:rsidRDefault="0049034E" w:rsidP="0049034E">
            <w:pPr>
              <w:spacing w:line="240" w:lineRule="auto"/>
              <w:ind w:left="105"/>
              <w:jc w:val="both"/>
              <w:rPr>
                <w:rFonts w:asciiTheme="majorHAnsi" w:hAnsiTheme="majorHAnsi" w:cs="Times New Roman"/>
                <w:sz w:val="24"/>
                <w:szCs w:val="24"/>
                <w:lang w:val="uk-UA"/>
              </w:rPr>
            </w:pPr>
            <w:r w:rsidRPr="00E84823">
              <w:rPr>
                <w:rFonts w:asciiTheme="majorHAnsi" w:hAnsiTheme="majorHAnsi" w:cs="Times New Roman"/>
                <w:sz w:val="24"/>
                <w:szCs w:val="24"/>
                <w:lang w:val="uk-UA"/>
              </w:rPr>
              <w:t xml:space="preserve"> Пропозиції учасників, подані після закінчення строку їх подання, електронною системою закупівель не приймаються.</w:t>
            </w:r>
          </w:p>
          <w:p w:rsidR="0049034E" w:rsidRPr="00E84823" w:rsidRDefault="0049034E" w:rsidP="0049034E">
            <w:pPr>
              <w:spacing w:line="240" w:lineRule="auto"/>
              <w:ind w:left="105"/>
              <w:jc w:val="both"/>
              <w:rPr>
                <w:rFonts w:asciiTheme="majorHAnsi" w:hAnsiTheme="majorHAnsi" w:cs="Times New Roman"/>
                <w:sz w:val="24"/>
                <w:szCs w:val="24"/>
                <w:lang w:val="uk-UA"/>
              </w:rPr>
            </w:pPr>
            <w:r w:rsidRPr="00E84823">
              <w:rPr>
                <w:rFonts w:asciiTheme="majorHAnsi" w:hAnsiTheme="majorHAnsi" w:cs="Times New Roman"/>
                <w:sz w:val="24"/>
                <w:szCs w:val="24"/>
                <w:lang w:val="uk-UA"/>
              </w:rPr>
              <w:t>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9A7822" w:rsidRPr="00E84823" w:rsidRDefault="009A7822" w:rsidP="00C60A5B">
            <w:pPr>
              <w:pStyle w:val="a3"/>
              <w:rPr>
                <w:rFonts w:asciiTheme="majorHAnsi" w:hAnsiTheme="majorHAnsi"/>
                <w:highlight w:val="yellow"/>
                <w:lang w:eastAsia="en-US"/>
              </w:rPr>
            </w:pPr>
            <w:r w:rsidRPr="00E84823">
              <w:rPr>
                <w:rFonts w:asciiTheme="majorHAnsi" w:hAnsiTheme="majorHAnsi"/>
              </w:rPr>
              <w:t>У разі , якщо Учасник з будь-яких причин не підтвердив зазначену в електронній формі суму, або зміст цінової пропозиції не  співпадає з технічними вимогами Замовника, ця пропозиція не береться до розгляду.</w:t>
            </w:r>
          </w:p>
        </w:tc>
      </w:tr>
      <w:tr w:rsidR="009A7822" w:rsidRPr="00E84823" w:rsidTr="00E84823">
        <w:trPr>
          <w:trHeight w:val="20"/>
        </w:trPr>
        <w:tc>
          <w:tcPr>
            <w:tcW w:w="2918" w:type="dxa"/>
            <w:gridSpan w:val="2"/>
            <w:tcMar>
              <w:top w:w="28" w:type="dxa"/>
              <w:left w:w="28" w:type="dxa"/>
              <w:bottom w:w="28" w:type="dxa"/>
              <w:right w:w="28" w:type="dxa"/>
            </w:tcMar>
            <w:vAlign w:val="center"/>
          </w:tcPr>
          <w:p w:rsidR="009A7822" w:rsidRPr="00E84823" w:rsidRDefault="009A7822" w:rsidP="00333BED">
            <w:pPr>
              <w:spacing w:after="0" w:line="240" w:lineRule="auto"/>
              <w:rPr>
                <w:rFonts w:asciiTheme="majorHAnsi" w:hAnsiTheme="majorHAnsi" w:cs="Times New Roman"/>
                <w:b/>
                <w:sz w:val="24"/>
                <w:szCs w:val="24"/>
                <w:lang w:val="uk-UA" w:eastAsia="en-US"/>
              </w:rPr>
            </w:pPr>
            <w:r w:rsidRPr="00E84823">
              <w:rPr>
                <w:rFonts w:asciiTheme="majorHAnsi" w:hAnsiTheme="majorHAnsi" w:cs="Times New Roman"/>
                <w:b/>
                <w:sz w:val="24"/>
                <w:szCs w:val="24"/>
                <w:lang w:val="uk-UA"/>
              </w:rPr>
              <w:lastRenderedPageBreak/>
              <w:t>5.2 Вимоги до документів</w:t>
            </w:r>
          </w:p>
        </w:tc>
        <w:tc>
          <w:tcPr>
            <w:tcW w:w="6608" w:type="dxa"/>
            <w:tcMar>
              <w:top w:w="28" w:type="dxa"/>
              <w:left w:w="28" w:type="dxa"/>
              <w:bottom w:w="28" w:type="dxa"/>
              <w:right w:w="28" w:type="dxa"/>
            </w:tcMar>
            <w:vAlign w:val="center"/>
          </w:tcPr>
          <w:p w:rsidR="009A7822" w:rsidRPr="00E84823" w:rsidRDefault="009A7822" w:rsidP="00DC02D2">
            <w:pPr>
              <w:spacing w:after="0" w:line="240" w:lineRule="auto"/>
              <w:jc w:val="both"/>
              <w:rPr>
                <w:rFonts w:asciiTheme="majorHAnsi" w:hAnsiTheme="majorHAnsi" w:cs="Times New Roman"/>
                <w:b/>
                <w:bCs/>
                <w:color w:val="000000"/>
                <w:sz w:val="24"/>
                <w:szCs w:val="24"/>
                <w:lang w:val="uk-UA"/>
              </w:rPr>
            </w:pPr>
            <w:r w:rsidRPr="00E84823">
              <w:rPr>
                <w:rFonts w:asciiTheme="majorHAnsi" w:hAnsiTheme="majorHAnsi" w:cs="Times New Roman"/>
                <w:sz w:val="24"/>
                <w:szCs w:val="24"/>
                <w:lang w:val="uk-UA"/>
              </w:rPr>
              <w:t xml:space="preserve">Електронні копії документів повинні мати розширення  </w:t>
            </w:r>
            <w:r w:rsidR="000B1F04" w:rsidRPr="000B1F04">
              <w:rPr>
                <w:rFonts w:asciiTheme="majorHAnsi" w:hAnsiTheme="majorHAnsi" w:cs="Times New Roman"/>
                <w:sz w:val="24"/>
                <w:szCs w:val="24"/>
                <w:lang w:val="uk-UA"/>
              </w:rPr>
              <w:t xml:space="preserve"> тільки </w:t>
            </w:r>
            <w:r w:rsidRPr="00E84823">
              <w:rPr>
                <w:rFonts w:asciiTheme="majorHAnsi" w:hAnsiTheme="majorHAnsi" w:cs="Times New Roman"/>
                <w:b/>
                <w:sz w:val="24"/>
                <w:szCs w:val="24"/>
                <w:lang w:val="uk-UA"/>
              </w:rPr>
              <w:t>pdf</w:t>
            </w:r>
            <w:r w:rsidRPr="00E84823">
              <w:rPr>
                <w:rFonts w:asciiTheme="majorHAnsi" w:hAnsiTheme="majorHAnsi" w:cs="Times New Roman"/>
                <w:sz w:val="24"/>
                <w:szCs w:val="24"/>
                <w:lang w:val="uk-UA"/>
              </w:rPr>
              <w:t>.</w:t>
            </w:r>
            <w:r w:rsidR="000B1F04">
              <w:rPr>
                <w:rFonts w:asciiTheme="majorHAnsi" w:hAnsiTheme="majorHAnsi" w:cs="Times New Roman"/>
                <w:sz w:val="24"/>
                <w:szCs w:val="24"/>
                <w:lang w:val="uk-UA"/>
              </w:rPr>
              <w:t>( подання документів в іншому форматі розглядатися не будуть та ТП буде відхилена)</w:t>
            </w:r>
            <w:r w:rsidRPr="00E84823">
              <w:rPr>
                <w:rFonts w:asciiTheme="majorHAnsi" w:hAnsiTheme="majorHAnsi" w:cs="Times New Roman"/>
                <w:sz w:val="24"/>
                <w:szCs w:val="24"/>
                <w:lang w:val="uk-UA"/>
              </w:rPr>
              <w:t xml:space="preserve"> Забороняється обмежувати перегляд цих файлів шляхом встановлення на них паролів або у будь-який інший спосіб.</w:t>
            </w:r>
            <w:r w:rsidRPr="00E84823">
              <w:rPr>
                <w:rFonts w:asciiTheme="majorHAnsi" w:hAnsiTheme="majorHAnsi" w:cs="Times New Roman"/>
                <w:b/>
                <w:bCs/>
                <w:color w:val="000000"/>
                <w:sz w:val="24"/>
                <w:szCs w:val="24"/>
                <w:lang w:val="uk-UA"/>
              </w:rPr>
              <w:tab/>
            </w:r>
          </w:p>
          <w:p w:rsidR="009A7822" w:rsidRPr="00E84823" w:rsidRDefault="009A7822" w:rsidP="00D76565">
            <w:pPr>
              <w:rPr>
                <w:rFonts w:asciiTheme="majorHAnsi" w:hAnsiTheme="majorHAnsi" w:cs="Times New Roman"/>
                <w:sz w:val="24"/>
                <w:szCs w:val="24"/>
                <w:lang w:val="uk-UA" w:eastAsia="en-US"/>
              </w:rPr>
            </w:pPr>
            <w:r w:rsidRPr="00E84823">
              <w:rPr>
                <w:rFonts w:asciiTheme="majorHAnsi" w:hAnsiTheme="majorHAnsi" w:cs="Times New Roman"/>
                <w:color w:val="000000"/>
                <w:sz w:val="24"/>
                <w:szCs w:val="24"/>
              </w:rPr>
              <w:t>Під час проведення проц</w:t>
            </w:r>
            <w:r w:rsidR="003361E2" w:rsidRPr="00E84823">
              <w:rPr>
                <w:rFonts w:asciiTheme="majorHAnsi" w:hAnsiTheme="majorHAnsi" w:cs="Times New Roman"/>
                <w:color w:val="000000"/>
                <w:sz w:val="24"/>
                <w:szCs w:val="24"/>
              </w:rPr>
              <w:t xml:space="preserve">едури закупівлі усі документи, </w:t>
            </w:r>
            <w:r w:rsidR="003361E2" w:rsidRPr="00E84823">
              <w:rPr>
                <w:rFonts w:asciiTheme="majorHAnsi" w:hAnsiTheme="majorHAnsi" w:cs="Times New Roman"/>
                <w:color w:val="000000"/>
                <w:sz w:val="24"/>
                <w:szCs w:val="24"/>
                <w:lang w:val="uk-UA"/>
              </w:rPr>
              <w:t>щ</w:t>
            </w:r>
            <w:r w:rsidRPr="00E84823">
              <w:rPr>
                <w:rFonts w:asciiTheme="majorHAnsi" w:hAnsiTheme="majorHAnsi" w:cs="Times New Roman"/>
                <w:color w:val="000000"/>
                <w:sz w:val="24"/>
                <w:szCs w:val="24"/>
              </w:rPr>
              <w:t xml:space="preserve">о мають відношення до тендерної пропозиції та складаються безпосередньо учасником, викладаються </w:t>
            </w:r>
            <w:r w:rsidRPr="00E84823">
              <w:rPr>
                <w:rFonts w:asciiTheme="majorHAnsi" w:hAnsiTheme="majorHAnsi" w:cs="Times New Roman"/>
                <w:b/>
                <w:color w:val="000000"/>
                <w:sz w:val="24"/>
                <w:szCs w:val="24"/>
              </w:rPr>
              <w:t>українською мовою</w:t>
            </w:r>
            <w:r w:rsidRPr="00E84823">
              <w:rPr>
                <w:rFonts w:asciiTheme="majorHAnsi" w:hAnsiTheme="majorHAnsi" w:cs="Times New Roman"/>
                <w:color w:val="000000"/>
                <w:sz w:val="24"/>
                <w:szCs w:val="24"/>
                <w:lang w:val="uk-UA"/>
              </w:rPr>
              <w:t>.</w:t>
            </w:r>
            <w:r w:rsidR="003E00C2" w:rsidRPr="00E84823">
              <w:rPr>
                <w:rFonts w:asciiTheme="majorHAnsi" w:hAnsiTheme="majorHAnsi" w:cs="Times New Roman"/>
                <w:sz w:val="24"/>
                <w:szCs w:val="24"/>
              </w:rPr>
              <w:t xml:space="preserve"> Валютою пропозиції є </w:t>
            </w:r>
            <w:r w:rsidR="003E00C2" w:rsidRPr="00E84823">
              <w:rPr>
                <w:rFonts w:asciiTheme="majorHAnsi" w:hAnsiTheme="majorHAnsi" w:cs="Times New Roman"/>
                <w:b/>
                <w:sz w:val="24"/>
                <w:szCs w:val="24"/>
                <w:u w:val="single"/>
              </w:rPr>
              <w:t>гривня</w:t>
            </w:r>
          </w:p>
          <w:p w:rsidR="009A7822" w:rsidRPr="00E84823" w:rsidRDefault="009A7822" w:rsidP="003361E2">
            <w:pPr>
              <w:pStyle w:val="a3"/>
              <w:rPr>
                <w:rFonts w:asciiTheme="majorHAnsi" w:hAnsiTheme="majorHAnsi"/>
              </w:rPr>
            </w:pPr>
            <w:r w:rsidRPr="00E84823">
              <w:rPr>
                <w:rFonts w:asciiTheme="majorHAnsi" w:hAnsiTheme="majorHAnsi"/>
              </w:rPr>
              <w:t xml:space="preserve">   Всі довідки, </w:t>
            </w:r>
            <w:r w:rsidRPr="00E84823">
              <w:rPr>
                <w:rFonts w:asciiTheme="majorHAnsi" w:hAnsiTheme="majorHAnsi"/>
                <w:color w:val="000000"/>
              </w:rPr>
              <w:t>повинні містити дату створення документу та реєстраційний номер,</w:t>
            </w:r>
            <w:r w:rsidRPr="00E84823">
              <w:rPr>
                <w:rFonts w:asciiTheme="majorHAnsi" w:hAnsiTheme="majorHAnsi"/>
              </w:rPr>
              <w:t xml:space="preserve">  бути на фірмовому  бланку з підписом керівника підприємства ( або уповноваженої особи) і печатки (у разі наявності) та актуальними на час проведення торгів.</w:t>
            </w:r>
            <w:r w:rsidR="00333BED">
              <w:rPr>
                <w:rFonts w:asciiTheme="majorHAnsi" w:hAnsiTheme="majorHAnsi"/>
              </w:rPr>
              <w:t xml:space="preserve"> Всі документи</w:t>
            </w:r>
            <w:r w:rsidR="003361E2" w:rsidRPr="00E84823">
              <w:rPr>
                <w:rFonts w:asciiTheme="majorHAnsi" w:hAnsiTheme="majorHAnsi"/>
              </w:rPr>
              <w:t xml:space="preserve"> , які складаються за довіл</w:t>
            </w:r>
            <w:r w:rsidR="00B42F63">
              <w:rPr>
                <w:rFonts w:asciiTheme="majorHAnsi" w:hAnsiTheme="majorHAnsi"/>
              </w:rPr>
              <w:t xml:space="preserve">ьною формою мають бути  подані на імя  уповноваженої особи  Замовника, та має бути вказано </w:t>
            </w:r>
            <w:r w:rsidR="003361E2" w:rsidRPr="00E84823">
              <w:rPr>
                <w:rFonts w:asciiTheme="majorHAnsi" w:hAnsiTheme="majorHAnsi"/>
              </w:rPr>
              <w:t xml:space="preserve"> </w:t>
            </w:r>
            <w:r w:rsidR="00DF1459" w:rsidRPr="00E84823">
              <w:rPr>
                <w:rFonts w:asciiTheme="majorHAnsi" w:hAnsiTheme="majorHAnsi"/>
                <w:lang w:eastAsia="uk-UA"/>
              </w:rPr>
              <w:t xml:space="preserve"> </w:t>
            </w:r>
            <w:r w:rsidR="003361E2" w:rsidRPr="00E84823">
              <w:rPr>
                <w:rFonts w:asciiTheme="majorHAnsi" w:hAnsiTheme="majorHAnsi"/>
                <w:lang w:eastAsia="uk-UA"/>
              </w:rPr>
              <w:t xml:space="preserve">ідентифікатор закупівлі. </w:t>
            </w:r>
            <w:r w:rsidR="00DF1459" w:rsidRPr="00E84823">
              <w:rPr>
                <w:rFonts w:asciiTheme="majorHAnsi" w:hAnsiTheme="majorHAnsi"/>
                <w:lang w:eastAsia="uk-UA"/>
              </w:rPr>
              <w:t>Документи, що складаються учасником, повинні бути датовані не раніше оголошення процедури закупівлі,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уповноваженої особи учасника.</w:t>
            </w:r>
            <w:r w:rsidR="00760FC7" w:rsidRPr="00E84823">
              <w:rPr>
                <w:rFonts w:asciiTheme="majorHAnsi" w:hAnsiTheme="majorHAnsi"/>
                <w:lang w:eastAsia="uk-UA"/>
              </w:rPr>
              <w:t xml:space="preserve"> </w:t>
            </w:r>
            <w:r w:rsidRPr="00E84823">
              <w:rPr>
                <w:rFonts w:asciiTheme="majorHAnsi" w:hAnsiTheme="majorHAnsi"/>
              </w:rPr>
              <w:t xml:space="preserve">Учасник не засвідчує документи (матеріали та інформацію), що подаються у </w:t>
            </w:r>
            <w:r w:rsidRPr="00E84823">
              <w:rPr>
                <w:rFonts w:asciiTheme="majorHAnsi" w:hAnsiTheme="majorHAnsi"/>
              </w:rPr>
              <w:lastRenderedPageBreak/>
              <w:t>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9A7822" w:rsidRPr="00E84823" w:rsidRDefault="009A7822" w:rsidP="00655C0C">
            <w:pPr>
              <w:spacing w:before="100" w:beforeAutospacing="1" w:after="100" w:afterAutospacing="1" w:line="240" w:lineRule="auto"/>
              <w:rPr>
                <w:rFonts w:asciiTheme="majorHAnsi" w:eastAsia="Times New Roman" w:hAnsiTheme="majorHAnsi" w:cs="Times New Roman"/>
                <w:sz w:val="24"/>
                <w:szCs w:val="24"/>
              </w:rPr>
            </w:pPr>
            <w:r w:rsidRPr="00E84823">
              <w:rPr>
                <w:rFonts w:asciiTheme="majorHAnsi" w:eastAsia="Times New Roman" w:hAnsiTheme="majorHAnsi" w:cs="Times New Roman"/>
                <w:sz w:val="24"/>
                <w:szCs w:val="24"/>
              </w:rPr>
              <w:t xml:space="preserve">У разі якщо </w:t>
            </w:r>
            <w:r w:rsidRPr="00E84823">
              <w:rPr>
                <w:rFonts w:asciiTheme="majorHAnsi" w:eastAsia="Times New Roman" w:hAnsiTheme="majorHAnsi" w:cs="Times New Roman"/>
                <w:sz w:val="24"/>
                <w:szCs w:val="24"/>
                <w:lang w:val="uk-UA"/>
              </w:rPr>
              <w:t>У</w:t>
            </w:r>
            <w:r w:rsidRPr="00E84823">
              <w:rPr>
                <w:rFonts w:asciiTheme="majorHAnsi" w:eastAsia="Times New Roman" w:hAnsiTheme="majorHAnsi" w:cs="Times New Roman"/>
                <w:sz w:val="24"/>
                <w:szCs w:val="24"/>
              </w:rPr>
              <w:t xml:space="preserve">часник відповідно до норм чинного законодавства не зобов’язаний складати якийсь </w:t>
            </w:r>
            <w:r w:rsidR="0049034E" w:rsidRPr="00E84823">
              <w:rPr>
                <w:rFonts w:asciiTheme="majorHAnsi" w:eastAsia="Times New Roman" w:hAnsiTheme="majorHAnsi" w:cs="Times New Roman"/>
                <w:sz w:val="24"/>
                <w:szCs w:val="24"/>
                <w:lang w:val="uk-UA"/>
              </w:rPr>
              <w:t xml:space="preserve"> </w:t>
            </w:r>
            <w:r w:rsidRPr="00E84823">
              <w:rPr>
                <w:rFonts w:asciiTheme="majorHAnsi" w:eastAsia="Times New Roman" w:hAnsiTheme="majorHAnsi" w:cs="Times New Roman"/>
                <w:sz w:val="24"/>
                <w:szCs w:val="24"/>
              </w:rPr>
              <w:t xml:space="preserve">зі вказаних документів, то він надає лист-пояснення в довільній формі, за власноручним підписом уповноваженої особи </w:t>
            </w:r>
            <w:r w:rsidRPr="00E84823">
              <w:rPr>
                <w:rFonts w:asciiTheme="majorHAnsi" w:eastAsia="Times New Roman" w:hAnsiTheme="majorHAnsi" w:cs="Times New Roman"/>
                <w:sz w:val="24"/>
                <w:szCs w:val="24"/>
                <w:lang w:val="uk-UA"/>
              </w:rPr>
              <w:t>У</w:t>
            </w:r>
            <w:r w:rsidRPr="00E84823">
              <w:rPr>
                <w:rFonts w:asciiTheme="majorHAnsi" w:eastAsia="Times New Roman" w:hAnsiTheme="majorHAnsi" w:cs="Times New Roman"/>
                <w:sz w:val="24"/>
                <w:szCs w:val="24"/>
              </w:rPr>
              <w:t xml:space="preserve">часника та завірений печаткою (у разі наявності), в якому зазначає законодавчі підстави ненадання зазначених  документів. </w:t>
            </w:r>
          </w:p>
          <w:p w:rsidR="009A7822" w:rsidRPr="00E84823" w:rsidRDefault="009A7822" w:rsidP="00291291">
            <w:pPr>
              <w:spacing w:before="100" w:beforeAutospacing="1" w:after="100" w:afterAutospacing="1" w:line="240" w:lineRule="auto"/>
              <w:rPr>
                <w:rFonts w:asciiTheme="majorHAnsi" w:hAnsiTheme="majorHAnsi" w:cs="Times New Roman"/>
                <w:sz w:val="24"/>
                <w:szCs w:val="24"/>
                <w:lang w:val="uk-UA" w:eastAsia="en-US"/>
              </w:rPr>
            </w:pPr>
            <w:r w:rsidRPr="00E84823">
              <w:rPr>
                <w:rFonts w:asciiTheme="majorHAnsi" w:eastAsia="Times New Roman" w:hAnsiTheme="majorHAnsi" w:cs="Times New Roman"/>
                <w:sz w:val="24"/>
                <w:szCs w:val="24"/>
                <w:lang w:val="uk-UA"/>
              </w:rPr>
              <w:t>У разі, якщо завантажені документи тендерної пропозиції Учасника не відкриваються або нечитабельні, будь-які зображення пропозиції нечіткі або незрозумілі для їх оцінки</w:t>
            </w:r>
            <w:r w:rsidR="003361E2" w:rsidRPr="00E84823">
              <w:rPr>
                <w:rFonts w:asciiTheme="majorHAnsi" w:eastAsia="Times New Roman" w:hAnsiTheme="majorHAnsi" w:cs="Times New Roman"/>
                <w:sz w:val="24"/>
                <w:szCs w:val="24"/>
                <w:lang w:val="uk-UA"/>
              </w:rPr>
              <w:t>, а  також складені з не дотриманням вимог даної тендерної документації</w:t>
            </w:r>
            <w:r w:rsidRPr="00E84823">
              <w:rPr>
                <w:rFonts w:asciiTheme="majorHAnsi" w:eastAsia="Times New Roman" w:hAnsiTheme="majorHAnsi" w:cs="Times New Roman"/>
                <w:sz w:val="24"/>
                <w:szCs w:val="24"/>
                <w:lang w:val="uk-UA"/>
              </w:rPr>
              <w:t xml:space="preserve"> - </w:t>
            </w:r>
            <w:r w:rsidR="00291291" w:rsidRPr="00E84823">
              <w:rPr>
                <w:rFonts w:asciiTheme="majorHAnsi" w:eastAsia="Times New Roman" w:hAnsiTheme="majorHAnsi" w:cs="Times New Roman"/>
                <w:sz w:val="24"/>
                <w:szCs w:val="24"/>
                <w:lang w:val="uk-UA"/>
              </w:rPr>
              <w:t>це може бути</w:t>
            </w:r>
            <w:r w:rsidRPr="00E84823">
              <w:rPr>
                <w:rFonts w:asciiTheme="majorHAnsi" w:eastAsia="Times New Roman" w:hAnsiTheme="majorHAnsi" w:cs="Times New Roman"/>
                <w:sz w:val="24"/>
                <w:szCs w:val="24"/>
                <w:lang w:val="uk-UA"/>
              </w:rPr>
              <w:t xml:space="preserve"> підставою для відхилення тендерної пропозиції як такої, що не відповідає умовам тендерної документації</w:t>
            </w:r>
            <w:r w:rsidR="00291291" w:rsidRPr="00E84823">
              <w:rPr>
                <w:rFonts w:asciiTheme="majorHAnsi" w:eastAsia="Times New Roman" w:hAnsiTheme="majorHAnsi" w:cs="Times New Roman"/>
                <w:sz w:val="24"/>
                <w:szCs w:val="24"/>
                <w:lang w:val="uk-UA"/>
              </w:rPr>
              <w:t>.</w:t>
            </w:r>
          </w:p>
        </w:tc>
      </w:tr>
      <w:tr w:rsidR="009A7822" w:rsidRPr="00AA6975" w:rsidTr="00E84823">
        <w:trPr>
          <w:trHeight w:val="20"/>
        </w:trPr>
        <w:tc>
          <w:tcPr>
            <w:tcW w:w="2918" w:type="dxa"/>
            <w:gridSpan w:val="2"/>
            <w:tcMar>
              <w:top w:w="28" w:type="dxa"/>
              <w:left w:w="28" w:type="dxa"/>
              <w:bottom w:w="28" w:type="dxa"/>
              <w:right w:w="28" w:type="dxa"/>
            </w:tcMar>
            <w:vAlign w:val="center"/>
          </w:tcPr>
          <w:p w:rsidR="009A7822" w:rsidRPr="00E84823" w:rsidRDefault="009A7822" w:rsidP="00990F6D">
            <w:pPr>
              <w:spacing w:after="0" w:line="240" w:lineRule="auto"/>
              <w:rPr>
                <w:rFonts w:asciiTheme="majorHAnsi" w:eastAsia="Times New Roman" w:hAnsiTheme="majorHAnsi" w:cs="Times New Roman"/>
                <w:b/>
                <w:sz w:val="24"/>
                <w:szCs w:val="24"/>
              </w:rPr>
            </w:pPr>
            <w:r w:rsidRPr="00E84823">
              <w:rPr>
                <w:rFonts w:asciiTheme="majorHAnsi" w:eastAsia="Times New Roman" w:hAnsiTheme="majorHAnsi" w:cs="Times New Roman"/>
                <w:b/>
                <w:sz w:val="24"/>
                <w:szCs w:val="24"/>
                <w:lang w:val="uk-UA"/>
              </w:rPr>
              <w:lastRenderedPageBreak/>
              <w:t xml:space="preserve">5.3 </w:t>
            </w:r>
            <w:r w:rsidRPr="00E84823">
              <w:rPr>
                <w:rFonts w:asciiTheme="majorHAnsi" w:eastAsia="Times New Roman" w:hAnsiTheme="majorHAnsi" w:cs="Times New Roman"/>
                <w:b/>
                <w:sz w:val="24"/>
                <w:szCs w:val="24"/>
              </w:rPr>
              <w:t xml:space="preserve">Вимоги до кваліфікації учасників та спосіб їх підтвердження </w:t>
            </w:r>
          </w:p>
          <w:p w:rsidR="009A7822" w:rsidRPr="00E84823" w:rsidRDefault="009A7822" w:rsidP="006A6156">
            <w:pPr>
              <w:spacing w:after="0" w:line="240" w:lineRule="auto"/>
              <w:jc w:val="both"/>
              <w:rPr>
                <w:rFonts w:asciiTheme="majorHAnsi" w:hAnsiTheme="majorHAnsi" w:cs="Times New Roman"/>
                <w:sz w:val="24"/>
                <w:szCs w:val="24"/>
                <w:lang w:val="uk-UA" w:eastAsia="en-US"/>
              </w:rPr>
            </w:pPr>
          </w:p>
        </w:tc>
        <w:tc>
          <w:tcPr>
            <w:tcW w:w="6608" w:type="dxa"/>
            <w:tcMar>
              <w:top w:w="28" w:type="dxa"/>
              <w:left w:w="28" w:type="dxa"/>
              <w:bottom w:w="28" w:type="dxa"/>
              <w:right w:w="28" w:type="dxa"/>
            </w:tcMar>
            <w:vAlign w:val="center"/>
          </w:tcPr>
          <w:p w:rsidR="009A7822" w:rsidRPr="00E84823" w:rsidRDefault="009A7822" w:rsidP="00CA1C2E">
            <w:pPr>
              <w:spacing w:after="0" w:line="240" w:lineRule="auto"/>
              <w:jc w:val="both"/>
              <w:rPr>
                <w:rFonts w:asciiTheme="majorHAnsi" w:hAnsiTheme="majorHAnsi" w:cs="Times New Roman"/>
                <w:sz w:val="24"/>
                <w:szCs w:val="24"/>
                <w:lang w:val="uk-UA" w:eastAsia="en-US"/>
              </w:rPr>
            </w:pPr>
            <w:r w:rsidRPr="00E84823">
              <w:rPr>
                <w:rFonts w:asciiTheme="majorHAnsi" w:hAnsiTheme="majorHAnsi" w:cs="Times New Roman"/>
                <w:sz w:val="24"/>
                <w:szCs w:val="24"/>
                <w:lang w:val="uk-UA"/>
              </w:rPr>
              <w:t xml:space="preserve">Кваліфікаційні вимоги до Учасника закупівлі повинні бути оформлені згідно </w:t>
            </w:r>
            <w:r w:rsidRPr="00E84823">
              <w:rPr>
                <w:rFonts w:asciiTheme="majorHAnsi" w:hAnsiTheme="majorHAnsi" w:cs="Times New Roman"/>
                <w:b/>
                <w:sz w:val="24"/>
                <w:szCs w:val="24"/>
                <w:lang w:val="uk-UA"/>
              </w:rPr>
              <w:t>із додатком 2 (</w:t>
            </w:r>
            <w:r w:rsidRPr="00E84823">
              <w:rPr>
                <w:rFonts w:asciiTheme="majorHAnsi" w:hAnsiTheme="majorHAnsi" w:cs="Times New Roman"/>
                <w:sz w:val="24"/>
                <w:szCs w:val="24"/>
                <w:lang w:val="uk-UA"/>
              </w:rPr>
              <w:t>вказані у додатку умови та перелік документів, що їх підтверджує є вичерпним та підлягає зміні та уточненням не пізніше ніж за один робочий день до дня закінчення періоду уточнень).</w:t>
            </w:r>
          </w:p>
        </w:tc>
      </w:tr>
      <w:tr w:rsidR="009A7822" w:rsidRPr="00E84823" w:rsidTr="00E84823">
        <w:trPr>
          <w:trHeight w:val="20"/>
        </w:trPr>
        <w:tc>
          <w:tcPr>
            <w:tcW w:w="2918" w:type="dxa"/>
            <w:gridSpan w:val="2"/>
            <w:tcMar>
              <w:top w:w="28" w:type="dxa"/>
              <w:left w:w="28" w:type="dxa"/>
              <w:bottom w:w="28" w:type="dxa"/>
              <w:right w:w="28" w:type="dxa"/>
            </w:tcMar>
            <w:vAlign w:val="center"/>
          </w:tcPr>
          <w:p w:rsidR="009A7822" w:rsidRPr="00E84823" w:rsidRDefault="009A7822" w:rsidP="0049034E">
            <w:pPr>
              <w:spacing w:before="72" w:after="72"/>
              <w:ind w:right="113"/>
              <w:rPr>
                <w:rFonts w:asciiTheme="majorHAnsi" w:eastAsia="Arial" w:hAnsiTheme="majorHAnsi" w:cs="Times New Roman"/>
                <w:b/>
                <w:sz w:val="24"/>
                <w:szCs w:val="24"/>
                <w:lang w:eastAsia="en-US"/>
              </w:rPr>
            </w:pPr>
            <w:r w:rsidRPr="00E84823">
              <w:rPr>
                <w:rFonts w:asciiTheme="majorHAnsi" w:eastAsia="Arial" w:hAnsiTheme="majorHAnsi" w:cs="Times New Roman"/>
                <w:b/>
                <w:sz w:val="24"/>
                <w:szCs w:val="24"/>
                <w:lang w:val="uk-UA" w:eastAsia="en-US"/>
              </w:rPr>
              <w:t xml:space="preserve"> 5.</w:t>
            </w:r>
            <w:r w:rsidR="0049034E" w:rsidRPr="00E84823">
              <w:rPr>
                <w:rFonts w:asciiTheme="majorHAnsi" w:eastAsia="Arial" w:hAnsiTheme="majorHAnsi" w:cs="Times New Roman"/>
                <w:b/>
                <w:sz w:val="24"/>
                <w:szCs w:val="24"/>
                <w:lang w:val="uk-UA" w:eastAsia="en-US"/>
              </w:rPr>
              <w:t>4</w:t>
            </w:r>
            <w:r w:rsidRPr="00E84823">
              <w:rPr>
                <w:rFonts w:asciiTheme="majorHAnsi" w:eastAsia="Arial" w:hAnsiTheme="majorHAnsi" w:cs="Times New Roman"/>
                <w:b/>
                <w:sz w:val="24"/>
                <w:szCs w:val="24"/>
                <w:lang w:val="uk-UA" w:eastAsia="en-US"/>
              </w:rPr>
              <w:t xml:space="preserve"> </w:t>
            </w:r>
            <w:r w:rsidRPr="00E84823">
              <w:rPr>
                <w:rFonts w:asciiTheme="majorHAnsi" w:eastAsia="Arial" w:hAnsiTheme="majorHAnsi" w:cs="Times New Roman"/>
                <w:b/>
                <w:sz w:val="24"/>
                <w:szCs w:val="24"/>
                <w:lang w:eastAsia="en-US"/>
              </w:rPr>
              <w:t>Строк, протягом якого пропозиції є дійсними</w:t>
            </w:r>
          </w:p>
        </w:tc>
        <w:tc>
          <w:tcPr>
            <w:tcW w:w="6608" w:type="dxa"/>
            <w:tcMar>
              <w:top w:w="28" w:type="dxa"/>
              <w:left w:w="28" w:type="dxa"/>
              <w:bottom w:w="28" w:type="dxa"/>
              <w:right w:w="28" w:type="dxa"/>
            </w:tcMar>
            <w:vAlign w:val="center"/>
          </w:tcPr>
          <w:p w:rsidR="009A7822" w:rsidRPr="00E84823" w:rsidRDefault="009A7822" w:rsidP="006A6156">
            <w:pPr>
              <w:spacing w:line="240" w:lineRule="exact"/>
              <w:jc w:val="both"/>
              <w:rPr>
                <w:rFonts w:asciiTheme="majorHAnsi" w:eastAsia="Calibri" w:hAnsiTheme="majorHAnsi" w:cs="Times New Roman"/>
                <w:sz w:val="24"/>
                <w:szCs w:val="24"/>
                <w:lang w:val="uk-UA"/>
              </w:rPr>
            </w:pPr>
            <w:r w:rsidRPr="00E84823">
              <w:rPr>
                <w:rFonts w:asciiTheme="majorHAnsi" w:eastAsia="Calibri" w:hAnsiTheme="majorHAnsi" w:cs="Times New Roman"/>
                <w:color w:val="FF0000"/>
                <w:sz w:val="24"/>
                <w:szCs w:val="24"/>
              </w:rPr>
              <w:t xml:space="preserve"> </w:t>
            </w:r>
            <w:r w:rsidRPr="00E84823">
              <w:rPr>
                <w:rFonts w:asciiTheme="majorHAnsi" w:eastAsia="Calibri" w:hAnsiTheme="majorHAnsi" w:cs="Times New Roman"/>
                <w:sz w:val="24"/>
                <w:szCs w:val="24"/>
              </w:rPr>
              <w:t xml:space="preserve">Пропозиції залишаються дійсними протягом 90 днів з дати кінцевого строку подання пропозицій. </w:t>
            </w:r>
            <w:r w:rsidR="003361E2" w:rsidRPr="00E84823">
              <w:rPr>
                <w:rFonts w:asciiTheme="majorHAnsi" w:eastAsia="Calibri" w:hAnsiTheme="majorHAnsi" w:cs="Times New Roman"/>
                <w:sz w:val="24"/>
                <w:szCs w:val="24"/>
                <w:lang w:val="uk-UA"/>
              </w:rPr>
              <w:t>Учасник має надати гарантійний лист щодо терміну ТП.</w:t>
            </w:r>
          </w:p>
          <w:p w:rsidR="009A7822" w:rsidRPr="00E84823" w:rsidRDefault="009A7822" w:rsidP="00291291">
            <w:pPr>
              <w:spacing w:line="240" w:lineRule="exact"/>
              <w:jc w:val="both"/>
              <w:rPr>
                <w:rFonts w:asciiTheme="majorHAnsi" w:eastAsia="Calibri" w:hAnsiTheme="majorHAnsi" w:cs="Times New Roman"/>
                <w:sz w:val="24"/>
                <w:szCs w:val="24"/>
              </w:rPr>
            </w:pPr>
            <w:r w:rsidRPr="00E84823">
              <w:rPr>
                <w:rFonts w:asciiTheme="majorHAnsi" w:eastAsia="Calibri" w:hAnsiTheme="majorHAnsi" w:cs="Times New Roman"/>
                <w:sz w:val="24"/>
                <w:szCs w:val="24"/>
              </w:rPr>
              <w:t xml:space="preserve">До закінчення цього строку </w:t>
            </w:r>
            <w:r w:rsidRPr="00E84823">
              <w:rPr>
                <w:rFonts w:asciiTheme="majorHAnsi" w:eastAsia="Calibri" w:hAnsiTheme="majorHAnsi" w:cs="Times New Roman"/>
                <w:sz w:val="24"/>
                <w:szCs w:val="24"/>
                <w:lang w:val="uk-UA"/>
              </w:rPr>
              <w:t>З</w:t>
            </w:r>
            <w:r w:rsidRPr="00E84823">
              <w:rPr>
                <w:rFonts w:asciiTheme="majorHAnsi" w:eastAsia="Calibri" w:hAnsiTheme="majorHAnsi" w:cs="Times New Roman"/>
                <w:sz w:val="24"/>
                <w:szCs w:val="24"/>
              </w:rPr>
              <w:t xml:space="preserve">амовник має право вимагати від учасників продовження строку дії пропозицій. </w:t>
            </w:r>
          </w:p>
        </w:tc>
      </w:tr>
      <w:tr w:rsidR="009A7822" w:rsidRPr="00E84823" w:rsidTr="00E84823">
        <w:trPr>
          <w:trHeight w:val="20"/>
        </w:trPr>
        <w:tc>
          <w:tcPr>
            <w:tcW w:w="2918" w:type="dxa"/>
            <w:gridSpan w:val="2"/>
            <w:tcMar>
              <w:top w:w="28" w:type="dxa"/>
              <w:left w:w="28" w:type="dxa"/>
              <w:bottom w:w="28" w:type="dxa"/>
              <w:right w:w="28" w:type="dxa"/>
            </w:tcMar>
            <w:vAlign w:val="center"/>
          </w:tcPr>
          <w:p w:rsidR="009A7822" w:rsidRPr="00E84823" w:rsidRDefault="009A7822" w:rsidP="006A6156">
            <w:pPr>
              <w:spacing w:before="72" w:after="72"/>
              <w:ind w:right="113"/>
              <w:rPr>
                <w:rFonts w:asciiTheme="majorHAnsi" w:eastAsia="Arial" w:hAnsiTheme="majorHAnsi" w:cs="Times New Roman"/>
                <w:b/>
                <w:sz w:val="24"/>
                <w:szCs w:val="24"/>
                <w:lang w:val="uk-UA" w:eastAsia="en-US"/>
              </w:rPr>
            </w:pPr>
          </w:p>
        </w:tc>
        <w:tc>
          <w:tcPr>
            <w:tcW w:w="6608" w:type="dxa"/>
            <w:tcMar>
              <w:top w:w="28" w:type="dxa"/>
              <w:left w:w="28" w:type="dxa"/>
              <w:bottom w:w="28" w:type="dxa"/>
              <w:right w:w="28" w:type="dxa"/>
            </w:tcMar>
            <w:vAlign w:val="center"/>
          </w:tcPr>
          <w:p w:rsidR="009A7822" w:rsidRPr="00E84823" w:rsidRDefault="009A7822" w:rsidP="00291291">
            <w:pPr>
              <w:ind w:firstLine="284"/>
              <w:jc w:val="both"/>
              <w:rPr>
                <w:rFonts w:asciiTheme="majorHAnsi" w:eastAsia="Calibri" w:hAnsiTheme="majorHAnsi" w:cs="Times New Roman"/>
                <w:sz w:val="24"/>
                <w:szCs w:val="24"/>
              </w:rPr>
            </w:pPr>
          </w:p>
        </w:tc>
      </w:tr>
      <w:tr w:rsidR="009A7822" w:rsidRPr="00E84823" w:rsidTr="00E84823">
        <w:trPr>
          <w:trHeight w:val="20"/>
        </w:trPr>
        <w:tc>
          <w:tcPr>
            <w:tcW w:w="9526" w:type="dxa"/>
            <w:gridSpan w:val="3"/>
            <w:tcMar>
              <w:top w:w="28" w:type="dxa"/>
              <w:left w:w="28" w:type="dxa"/>
              <w:bottom w:w="28" w:type="dxa"/>
              <w:right w:w="28" w:type="dxa"/>
            </w:tcMar>
            <w:vAlign w:val="center"/>
          </w:tcPr>
          <w:p w:rsidR="009A7822" w:rsidRPr="00E84823" w:rsidRDefault="009A7822" w:rsidP="006A6156">
            <w:pPr>
              <w:spacing w:after="0" w:line="240" w:lineRule="auto"/>
              <w:rPr>
                <w:rFonts w:asciiTheme="majorHAnsi" w:hAnsiTheme="majorHAnsi" w:cs="Times New Roman"/>
                <w:b/>
                <w:sz w:val="24"/>
                <w:szCs w:val="24"/>
                <w:lang w:val="uk-UA"/>
              </w:rPr>
            </w:pPr>
            <w:r w:rsidRPr="00E84823">
              <w:rPr>
                <w:rFonts w:asciiTheme="majorHAnsi" w:hAnsiTheme="majorHAnsi" w:cs="Times New Roman"/>
                <w:b/>
                <w:sz w:val="24"/>
                <w:szCs w:val="24"/>
                <w:lang w:val="uk-UA"/>
              </w:rPr>
              <w:t>6.  Проведення електронного аукціону:</w:t>
            </w:r>
          </w:p>
          <w:p w:rsidR="009A7822" w:rsidRPr="00E84823" w:rsidRDefault="009A7822" w:rsidP="006A6156">
            <w:pPr>
              <w:spacing w:after="0" w:line="240" w:lineRule="auto"/>
              <w:rPr>
                <w:rFonts w:asciiTheme="majorHAnsi" w:hAnsiTheme="majorHAnsi" w:cs="Times New Roman"/>
                <w:sz w:val="24"/>
                <w:szCs w:val="24"/>
                <w:lang w:val="uk-UA" w:eastAsia="en-US"/>
              </w:rPr>
            </w:pPr>
            <w:r w:rsidRPr="00E84823">
              <w:rPr>
                <w:rFonts w:asciiTheme="majorHAnsi" w:eastAsia="Calibri" w:hAnsiTheme="majorHAnsi" w:cs="Times New Roman"/>
                <w:sz w:val="24"/>
                <w:szCs w:val="24"/>
              </w:rPr>
              <w:t xml:space="preserve">Аукціон проводиться в порядку, передбаченому ст. 30 </w:t>
            </w:r>
            <w:r w:rsidR="00291291" w:rsidRPr="00E84823">
              <w:rPr>
                <w:rFonts w:asciiTheme="majorHAnsi" w:eastAsia="Calibri" w:hAnsiTheme="majorHAnsi" w:cs="Times New Roman"/>
                <w:sz w:val="24"/>
                <w:szCs w:val="24"/>
                <w:lang w:val="uk-UA"/>
              </w:rPr>
              <w:t xml:space="preserve"> </w:t>
            </w:r>
            <w:r w:rsidRPr="00E84823">
              <w:rPr>
                <w:rFonts w:asciiTheme="majorHAnsi" w:eastAsia="Calibri" w:hAnsiTheme="majorHAnsi" w:cs="Times New Roman"/>
                <w:sz w:val="24"/>
                <w:szCs w:val="24"/>
              </w:rPr>
              <w:t>ЗУ «Про публічні закупівлі».</w:t>
            </w:r>
          </w:p>
        </w:tc>
      </w:tr>
      <w:tr w:rsidR="009A7822" w:rsidRPr="00E84823" w:rsidTr="00E84823">
        <w:trPr>
          <w:trHeight w:val="20"/>
        </w:trPr>
        <w:tc>
          <w:tcPr>
            <w:tcW w:w="2863" w:type="dxa"/>
            <w:tcMar>
              <w:top w:w="28" w:type="dxa"/>
              <w:left w:w="28" w:type="dxa"/>
              <w:bottom w:w="28" w:type="dxa"/>
              <w:right w:w="28" w:type="dxa"/>
            </w:tcMar>
            <w:vAlign w:val="center"/>
          </w:tcPr>
          <w:p w:rsidR="009A7822" w:rsidRPr="00E84823" w:rsidRDefault="009A7822" w:rsidP="00E94B6A">
            <w:pPr>
              <w:spacing w:after="0" w:line="240" w:lineRule="auto"/>
              <w:rPr>
                <w:rFonts w:asciiTheme="majorHAnsi" w:hAnsiTheme="majorHAnsi" w:cs="Times New Roman"/>
                <w:sz w:val="24"/>
                <w:szCs w:val="24"/>
                <w:lang w:val="uk-UA" w:eastAsia="en-US"/>
              </w:rPr>
            </w:pPr>
            <w:r w:rsidRPr="00E84823">
              <w:rPr>
                <w:rFonts w:asciiTheme="majorHAnsi" w:hAnsiTheme="majorHAnsi" w:cs="Times New Roman"/>
                <w:sz w:val="24"/>
                <w:szCs w:val="24"/>
                <w:lang w:val="uk-UA"/>
              </w:rPr>
              <w:t xml:space="preserve">- дата  та час проведення </w:t>
            </w:r>
          </w:p>
        </w:tc>
        <w:tc>
          <w:tcPr>
            <w:tcW w:w="6663" w:type="dxa"/>
            <w:gridSpan w:val="2"/>
            <w:tcMar>
              <w:top w:w="28" w:type="dxa"/>
              <w:left w:w="28" w:type="dxa"/>
              <w:bottom w:w="28" w:type="dxa"/>
              <w:right w:w="28" w:type="dxa"/>
            </w:tcMar>
            <w:vAlign w:val="center"/>
          </w:tcPr>
          <w:p w:rsidR="009A7822" w:rsidRPr="00E84823" w:rsidRDefault="009A7822" w:rsidP="006A6156">
            <w:pPr>
              <w:spacing w:after="0" w:line="240" w:lineRule="auto"/>
              <w:jc w:val="both"/>
              <w:rPr>
                <w:rFonts w:asciiTheme="majorHAnsi" w:hAnsiTheme="majorHAnsi" w:cs="Times New Roman"/>
                <w:sz w:val="24"/>
                <w:szCs w:val="24"/>
                <w:lang w:val="uk-UA" w:eastAsia="en-US"/>
              </w:rPr>
            </w:pPr>
            <w:r w:rsidRPr="00E84823">
              <w:rPr>
                <w:rFonts w:asciiTheme="majorHAnsi" w:hAnsiTheme="majorHAnsi" w:cs="Times New Roman"/>
                <w:sz w:val="24"/>
                <w:szCs w:val="24"/>
                <w:lang w:val="uk-UA"/>
              </w:rPr>
              <w:t>Визначається автоматично та оголошується безпосередньо в системі електронних закупівель (учасник самотужки відстежує призначену системою дату та час проведення аукціону)</w:t>
            </w:r>
          </w:p>
        </w:tc>
      </w:tr>
      <w:tr w:rsidR="009A7822" w:rsidRPr="00E84823" w:rsidTr="00E84823">
        <w:trPr>
          <w:trHeight w:val="20"/>
        </w:trPr>
        <w:tc>
          <w:tcPr>
            <w:tcW w:w="2863" w:type="dxa"/>
            <w:tcMar>
              <w:top w:w="28" w:type="dxa"/>
              <w:left w:w="28" w:type="dxa"/>
              <w:bottom w:w="28" w:type="dxa"/>
              <w:right w:w="28" w:type="dxa"/>
            </w:tcMar>
            <w:vAlign w:val="center"/>
          </w:tcPr>
          <w:p w:rsidR="009A7822" w:rsidRPr="004E2A15" w:rsidRDefault="009A7822" w:rsidP="00E94B6A">
            <w:pPr>
              <w:spacing w:after="0" w:line="240" w:lineRule="auto"/>
              <w:rPr>
                <w:rFonts w:asciiTheme="majorHAnsi" w:hAnsiTheme="majorHAnsi" w:cs="Times New Roman"/>
                <w:sz w:val="24"/>
                <w:szCs w:val="24"/>
                <w:lang w:val="uk-UA" w:eastAsia="en-US"/>
              </w:rPr>
            </w:pPr>
            <w:r w:rsidRPr="004E2A15">
              <w:rPr>
                <w:rFonts w:asciiTheme="majorHAnsi" w:hAnsiTheme="majorHAnsi" w:cs="Times New Roman"/>
                <w:sz w:val="24"/>
                <w:szCs w:val="24"/>
                <w:lang w:val="uk-UA"/>
              </w:rPr>
              <w:t>- розмір мінімального кроку пониження ціни, грн.</w:t>
            </w:r>
          </w:p>
        </w:tc>
        <w:tc>
          <w:tcPr>
            <w:tcW w:w="6663" w:type="dxa"/>
            <w:gridSpan w:val="2"/>
            <w:tcMar>
              <w:top w:w="28" w:type="dxa"/>
              <w:left w:w="28" w:type="dxa"/>
              <w:bottom w:w="28" w:type="dxa"/>
              <w:right w:w="28" w:type="dxa"/>
            </w:tcMar>
            <w:vAlign w:val="center"/>
          </w:tcPr>
          <w:p w:rsidR="009A7822" w:rsidRPr="004E2A15" w:rsidRDefault="007F4197" w:rsidP="00F83A7B">
            <w:pPr>
              <w:spacing w:after="0" w:line="240" w:lineRule="auto"/>
              <w:rPr>
                <w:rFonts w:asciiTheme="majorHAnsi" w:hAnsiTheme="majorHAnsi" w:cs="Times New Roman"/>
                <w:sz w:val="24"/>
                <w:szCs w:val="24"/>
                <w:lang w:val="uk-UA" w:eastAsia="en-US"/>
              </w:rPr>
            </w:pPr>
            <w:r>
              <w:rPr>
                <w:rFonts w:asciiTheme="majorHAnsi" w:hAnsiTheme="majorHAnsi" w:cs="Times New Roman"/>
                <w:b/>
                <w:sz w:val="24"/>
                <w:szCs w:val="24"/>
                <w:lang w:val="uk-UA"/>
              </w:rPr>
              <w:t>45.00</w:t>
            </w:r>
            <w:r w:rsidR="009A7822" w:rsidRPr="004E2A15">
              <w:rPr>
                <w:rFonts w:asciiTheme="majorHAnsi" w:hAnsiTheme="majorHAnsi" w:cs="Times New Roman"/>
                <w:sz w:val="24"/>
                <w:szCs w:val="24"/>
                <w:lang w:val="uk-UA"/>
              </w:rPr>
              <w:t xml:space="preserve"> грн </w:t>
            </w:r>
          </w:p>
        </w:tc>
      </w:tr>
      <w:tr w:rsidR="009A7822" w:rsidRPr="00E84823" w:rsidTr="00E84823">
        <w:trPr>
          <w:trHeight w:val="20"/>
        </w:trPr>
        <w:tc>
          <w:tcPr>
            <w:tcW w:w="2863" w:type="dxa"/>
            <w:tcMar>
              <w:top w:w="28" w:type="dxa"/>
              <w:left w:w="28" w:type="dxa"/>
              <w:bottom w:w="28" w:type="dxa"/>
              <w:right w:w="28" w:type="dxa"/>
            </w:tcMar>
            <w:vAlign w:val="center"/>
          </w:tcPr>
          <w:p w:rsidR="009A7822" w:rsidRPr="00E84823" w:rsidRDefault="009A7822" w:rsidP="00E94B6A">
            <w:pPr>
              <w:spacing w:after="0" w:line="240" w:lineRule="auto"/>
              <w:rPr>
                <w:rFonts w:asciiTheme="majorHAnsi" w:hAnsiTheme="majorHAnsi" w:cs="Times New Roman"/>
                <w:sz w:val="24"/>
                <w:szCs w:val="24"/>
                <w:lang w:val="uk-UA" w:eastAsia="en-US"/>
              </w:rPr>
            </w:pPr>
            <w:r w:rsidRPr="00E84823">
              <w:rPr>
                <w:rFonts w:asciiTheme="majorHAnsi" w:hAnsiTheme="majorHAnsi" w:cs="Times New Roman"/>
                <w:sz w:val="24"/>
                <w:szCs w:val="24"/>
                <w:lang w:val="uk-UA"/>
              </w:rPr>
              <w:t>- розмір мінімального кроку пониження ціни, %:</w:t>
            </w:r>
          </w:p>
        </w:tc>
        <w:tc>
          <w:tcPr>
            <w:tcW w:w="6663" w:type="dxa"/>
            <w:gridSpan w:val="2"/>
            <w:tcMar>
              <w:top w:w="28" w:type="dxa"/>
              <w:left w:w="28" w:type="dxa"/>
              <w:bottom w:w="28" w:type="dxa"/>
              <w:right w:w="28" w:type="dxa"/>
            </w:tcMar>
            <w:vAlign w:val="center"/>
          </w:tcPr>
          <w:p w:rsidR="009A7822" w:rsidRPr="00E84823" w:rsidRDefault="009A7822" w:rsidP="006A6156">
            <w:pPr>
              <w:spacing w:after="0" w:line="240" w:lineRule="auto"/>
              <w:rPr>
                <w:rFonts w:asciiTheme="majorHAnsi" w:hAnsiTheme="majorHAnsi" w:cs="Times New Roman"/>
                <w:b/>
                <w:sz w:val="24"/>
                <w:szCs w:val="24"/>
                <w:highlight w:val="yellow"/>
                <w:lang w:val="uk-UA" w:eastAsia="en-US"/>
              </w:rPr>
            </w:pPr>
            <w:r w:rsidRPr="00E84823">
              <w:rPr>
                <w:rFonts w:asciiTheme="majorHAnsi" w:hAnsiTheme="majorHAnsi" w:cs="Times New Roman"/>
                <w:b/>
                <w:sz w:val="24"/>
                <w:szCs w:val="24"/>
                <w:lang w:val="uk-UA"/>
              </w:rPr>
              <w:t>0,5 %</w:t>
            </w:r>
          </w:p>
        </w:tc>
      </w:tr>
      <w:tr w:rsidR="009A7822" w:rsidRPr="00E84823" w:rsidTr="00E84823">
        <w:trPr>
          <w:trHeight w:val="20"/>
        </w:trPr>
        <w:tc>
          <w:tcPr>
            <w:tcW w:w="2918" w:type="dxa"/>
            <w:gridSpan w:val="2"/>
            <w:tcMar>
              <w:top w:w="28" w:type="dxa"/>
              <w:left w:w="28" w:type="dxa"/>
              <w:bottom w:w="28" w:type="dxa"/>
              <w:right w:w="28" w:type="dxa"/>
            </w:tcMar>
            <w:vAlign w:val="center"/>
          </w:tcPr>
          <w:p w:rsidR="009A7822" w:rsidRPr="00E84823" w:rsidRDefault="009A7822" w:rsidP="006A6156">
            <w:pPr>
              <w:spacing w:before="72" w:after="72"/>
              <w:ind w:right="113"/>
              <w:rPr>
                <w:rFonts w:asciiTheme="majorHAnsi" w:hAnsiTheme="majorHAnsi" w:cs="Times New Roman"/>
                <w:b/>
                <w:sz w:val="24"/>
                <w:szCs w:val="24"/>
                <w:lang w:val="uk-UA"/>
              </w:rPr>
            </w:pPr>
            <w:r w:rsidRPr="00E84823">
              <w:rPr>
                <w:rFonts w:asciiTheme="majorHAnsi" w:hAnsiTheme="majorHAnsi" w:cs="Times New Roman"/>
                <w:b/>
                <w:sz w:val="24"/>
                <w:szCs w:val="24"/>
                <w:lang w:val="uk-UA"/>
              </w:rPr>
              <w:t xml:space="preserve">7. </w:t>
            </w:r>
            <w:r w:rsidRPr="00E84823">
              <w:rPr>
                <w:rFonts w:asciiTheme="majorHAnsi" w:eastAsia="Arial" w:hAnsiTheme="majorHAnsi" w:cs="Times New Roman"/>
                <w:b/>
                <w:sz w:val="24"/>
                <w:szCs w:val="24"/>
                <w:lang w:eastAsia="en-US"/>
              </w:rPr>
              <w:t>Оцінка та розгляд пропозиції</w:t>
            </w:r>
          </w:p>
        </w:tc>
        <w:tc>
          <w:tcPr>
            <w:tcW w:w="6608" w:type="dxa"/>
            <w:tcMar>
              <w:top w:w="28" w:type="dxa"/>
              <w:left w:w="28" w:type="dxa"/>
              <w:bottom w:w="28" w:type="dxa"/>
              <w:right w:w="28" w:type="dxa"/>
            </w:tcMar>
            <w:vAlign w:val="center"/>
          </w:tcPr>
          <w:p w:rsidR="009A7822" w:rsidRPr="00E84823" w:rsidRDefault="009A7822" w:rsidP="00655C0C">
            <w:pPr>
              <w:jc w:val="both"/>
              <w:textAlignment w:val="baseline"/>
              <w:rPr>
                <w:rFonts w:asciiTheme="majorHAnsi" w:eastAsia="Calibri" w:hAnsiTheme="majorHAnsi" w:cs="Times New Roman"/>
                <w:sz w:val="24"/>
                <w:szCs w:val="24"/>
                <w:bdr w:val="none" w:sz="0" w:space="0" w:color="auto" w:frame="1"/>
              </w:rPr>
            </w:pPr>
            <w:r w:rsidRPr="00E84823">
              <w:rPr>
                <w:rFonts w:asciiTheme="majorHAnsi" w:eastAsia="Calibri" w:hAnsiTheme="majorHAnsi" w:cs="Times New Roman"/>
                <w:sz w:val="24"/>
                <w:szCs w:val="24"/>
                <w:bdr w:val="none" w:sz="0" w:space="0" w:color="auto" w:frame="1"/>
              </w:rPr>
              <w:t xml:space="preserve">Оцінка пропозицій проводиться автоматично електронною системою закупівель на основі критеріїв і методики оцінки, зазначених замовником у даному оголошенні, та шляхом </w:t>
            </w:r>
            <w:r w:rsidRPr="00E84823">
              <w:rPr>
                <w:rFonts w:asciiTheme="majorHAnsi" w:eastAsia="Calibri" w:hAnsiTheme="majorHAnsi" w:cs="Times New Roman"/>
                <w:sz w:val="24"/>
                <w:szCs w:val="24"/>
                <w:bdr w:val="none" w:sz="0" w:space="0" w:color="auto" w:frame="1"/>
              </w:rPr>
              <w:lastRenderedPageBreak/>
              <w:t>застосування електронного аукціону.</w:t>
            </w:r>
          </w:p>
          <w:p w:rsidR="009A7822" w:rsidRPr="00E84823" w:rsidRDefault="009A7822" w:rsidP="00655C0C">
            <w:pPr>
              <w:jc w:val="both"/>
              <w:textAlignment w:val="baseline"/>
              <w:rPr>
                <w:rFonts w:asciiTheme="majorHAnsi" w:eastAsia="Times New Roman" w:hAnsiTheme="majorHAnsi" w:cs="Times New Roman"/>
                <w:b/>
                <w:bCs/>
                <w:sz w:val="24"/>
                <w:szCs w:val="24"/>
              </w:rPr>
            </w:pPr>
            <w:r w:rsidRPr="00E84823">
              <w:rPr>
                <w:rFonts w:asciiTheme="majorHAnsi" w:eastAsia="Calibri" w:hAnsiTheme="majorHAnsi" w:cs="Times New Roman"/>
                <w:sz w:val="24"/>
                <w:szCs w:val="24"/>
                <w:bdr w:val="none" w:sz="0" w:space="0" w:color="auto" w:frame="1"/>
              </w:rPr>
              <w:t xml:space="preserve"> </w:t>
            </w:r>
            <w:r w:rsidRPr="00E84823">
              <w:rPr>
                <w:rFonts w:asciiTheme="majorHAnsi" w:eastAsia="Times New Roman" w:hAnsiTheme="majorHAnsi" w:cs="Times New Roman"/>
                <w:b/>
                <w:bCs/>
                <w:sz w:val="24"/>
                <w:szCs w:val="24"/>
              </w:rPr>
              <w:t xml:space="preserve">Критерії та методика оцінки пропозицій </w:t>
            </w:r>
          </w:p>
          <w:p w:rsidR="009A7822" w:rsidRPr="00E84823" w:rsidRDefault="009A7822" w:rsidP="00655C0C">
            <w:pPr>
              <w:autoSpaceDE w:val="0"/>
              <w:autoSpaceDN w:val="0"/>
              <w:adjustRightInd w:val="0"/>
              <w:jc w:val="both"/>
              <w:rPr>
                <w:rFonts w:asciiTheme="majorHAnsi" w:eastAsia="Calibri" w:hAnsiTheme="majorHAnsi" w:cs="Times New Roman"/>
                <w:sz w:val="24"/>
                <w:szCs w:val="24"/>
              </w:rPr>
            </w:pPr>
            <w:r w:rsidRPr="00E84823">
              <w:rPr>
                <w:rFonts w:asciiTheme="majorHAnsi" w:eastAsia="Calibri" w:hAnsiTheme="majorHAnsi" w:cs="Times New Roman"/>
                <w:sz w:val="24"/>
                <w:szCs w:val="24"/>
              </w:rPr>
              <w:t>Єдиним критерієм оцінки є:</w:t>
            </w:r>
          </w:p>
          <w:p w:rsidR="009A7822" w:rsidRPr="00E84823" w:rsidRDefault="009A7822" w:rsidP="00B955B3">
            <w:pPr>
              <w:pStyle w:val="a3"/>
              <w:rPr>
                <w:rFonts w:asciiTheme="majorHAnsi" w:eastAsia="Calibri" w:hAnsiTheme="majorHAnsi"/>
                <w:u w:val="single"/>
                <w:lang w:eastAsia="ru-RU"/>
              </w:rPr>
            </w:pPr>
            <w:r w:rsidRPr="00E84823">
              <w:rPr>
                <w:rFonts w:asciiTheme="majorHAnsi" w:eastAsia="Calibri" w:hAnsiTheme="majorHAnsi"/>
                <w:b/>
                <w:u w:val="single"/>
                <w:lang w:eastAsia="ru-RU"/>
              </w:rPr>
              <w:t>Ціна – 100%</w:t>
            </w:r>
            <w:r w:rsidRPr="00E84823">
              <w:rPr>
                <w:rFonts w:asciiTheme="majorHAnsi" w:eastAsia="Calibri" w:hAnsiTheme="majorHAnsi"/>
                <w:u w:val="single"/>
                <w:lang w:eastAsia="ru-RU"/>
              </w:rPr>
              <w:t xml:space="preserve"> .</w:t>
            </w:r>
            <w:r w:rsidRPr="00E84823">
              <w:rPr>
                <w:rFonts w:asciiTheme="majorHAnsi" w:hAnsiTheme="majorHAnsi"/>
              </w:rPr>
              <w:t xml:space="preserve"> </w:t>
            </w:r>
            <w:r w:rsidRPr="00E84823">
              <w:rPr>
                <w:rFonts w:asciiTheme="majorHAnsi" w:hAnsiTheme="majorHAnsi"/>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 .</w:t>
            </w:r>
          </w:p>
          <w:p w:rsidR="009A7822" w:rsidRPr="00E84823" w:rsidRDefault="009A7822" w:rsidP="00655C0C">
            <w:pPr>
              <w:autoSpaceDE w:val="0"/>
              <w:autoSpaceDN w:val="0"/>
              <w:adjustRightInd w:val="0"/>
              <w:jc w:val="both"/>
              <w:rPr>
                <w:rFonts w:asciiTheme="majorHAnsi" w:eastAsia="Calibri" w:hAnsiTheme="majorHAnsi" w:cs="Times New Roman"/>
                <w:bCs/>
                <w:sz w:val="24"/>
                <w:szCs w:val="24"/>
              </w:rPr>
            </w:pPr>
            <w:r w:rsidRPr="00E84823">
              <w:rPr>
                <w:rFonts w:asciiTheme="majorHAnsi" w:eastAsia="Calibri" w:hAnsiTheme="majorHAnsi" w:cs="Times New Roman"/>
                <w:bCs/>
                <w:sz w:val="24"/>
                <w:szCs w:val="24"/>
              </w:rPr>
              <w:t xml:space="preserve">Пропозиції </w:t>
            </w:r>
            <w:r w:rsidRPr="00E84823">
              <w:rPr>
                <w:rFonts w:asciiTheme="majorHAnsi" w:eastAsia="Calibri" w:hAnsiTheme="majorHAnsi" w:cs="Times New Roman"/>
                <w:bCs/>
                <w:sz w:val="24"/>
                <w:szCs w:val="24"/>
                <w:lang w:val="uk-UA"/>
              </w:rPr>
              <w:t>У</w:t>
            </w:r>
            <w:r w:rsidRPr="00E84823">
              <w:rPr>
                <w:rFonts w:asciiTheme="majorHAnsi" w:eastAsia="Calibri" w:hAnsiTheme="majorHAnsi" w:cs="Times New Roman"/>
                <w:bCs/>
                <w:sz w:val="24"/>
                <w:szCs w:val="24"/>
              </w:rPr>
              <w:t>часників шикуються по мірі зростання ціни. Тобто від найменшої ціни до найбільшої.</w:t>
            </w:r>
          </w:p>
          <w:p w:rsidR="009A7822" w:rsidRPr="00E84823" w:rsidRDefault="009A7822" w:rsidP="009D6204">
            <w:pPr>
              <w:jc w:val="both"/>
              <w:textAlignment w:val="baseline"/>
              <w:rPr>
                <w:rFonts w:asciiTheme="majorHAnsi" w:eastAsia="Times New Roman" w:hAnsiTheme="majorHAnsi" w:cs="Times New Roman"/>
                <w:sz w:val="24"/>
                <w:szCs w:val="24"/>
                <w:lang w:val="uk-UA"/>
              </w:rPr>
            </w:pPr>
            <w:r w:rsidRPr="00E84823">
              <w:rPr>
                <w:rFonts w:asciiTheme="majorHAnsi" w:eastAsia="Times New Roman" w:hAnsiTheme="majorHAnsi" w:cs="Times New Roman"/>
                <w:sz w:val="24"/>
                <w:szCs w:val="24"/>
              </w:rPr>
              <w:t xml:space="preserve">Після оцінки електронною системою пропозицій, </w:t>
            </w:r>
            <w:r w:rsidRPr="00E84823">
              <w:rPr>
                <w:rFonts w:asciiTheme="majorHAnsi" w:eastAsia="Times New Roman" w:hAnsiTheme="majorHAnsi" w:cs="Times New Roman"/>
                <w:sz w:val="24"/>
                <w:szCs w:val="24"/>
                <w:lang w:val="uk-UA"/>
              </w:rPr>
              <w:t>З</w:t>
            </w:r>
            <w:r w:rsidRPr="00E84823">
              <w:rPr>
                <w:rFonts w:asciiTheme="majorHAnsi" w:eastAsia="Times New Roman" w:hAnsiTheme="majorHAnsi" w:cs="Times New Roman"/>
                <w:sz w:val="24"/>
                <w:szCs w:val="24"/>
              </w:rPr>
              <w:t>амовник розглядає пропозиції на відповідність вимогам оголошення про проведення спрощеної закупівлі та вимогам до предмета закупівлі. Замовник розглядає Учасника, який надав за результатами Аукціону найнижчу пропозицію, та приймає рішення щодо відповідності пропозиції вимогам, зазначеним у оголошеній закупівлі.</w:t>
            </w:r>
          </w:p>
          <w:p w:rsidR="009A7822" w:rsidRPr="00E84823" w:rsidRDefault="009A7822" w:rsidP="008D5B2F">
            <w:pPr>
              <w:jc w:val="both"/>
              <w:rPr>
                <w:rFonts w:asciiTheme="majorHAnsi" w:eastAsia="Times New Roman" w:hAnsiTheme="majorHAnsi" w:cs="Times New Roman"/>
                <w:sz w:val="24"/>
                <w:szCs w:val="24"/>
                <w:lang w:val="uk-UA"/>
              </w:rPr>
            </w:pPr>
            <w:r w:rsidRPr="00E84823">
              <w:rPr>
                <w:rFonts w:asciiTheme="majorHAnsi" w:eastAsia="Calibri" w:hAnsiTheme="majorHAnsi" w:cs="Times New Roman"/>
                <w:sz w:val="24"/>
                <w:szCs w:val="24"/>
              </w:rPr>
              <w:t xml:space="preserve"> </w:t>
            </w:r>
            <w:bookmarkStart w:id="0" w:name="n484"/>
            <w:bookmarkEnd w:id="0"/>
            <w:r w:rsidRPr="00E84823">
              <w:rPr>
                <w:rFonts w:asciiTheme="majorHAnsi" w:eastAsia="Times New Roman" w:hAnsiTheme="majorHAnsi" w:cs="Times New Roman"/>
                <w:sz w:val="24"/>
                <w:szCs w:val="24"/>
              </w:rPr>
              <w:t xml:space="preserve">  .Замовник має право звернутися за підтвердженням інформації, наданої </w:t>
            </w:r>
            <w:r w:rsidRPr="00E84823">
              <w:rPr>
                <w:rFonts w:asciiTheme="majorHAnsi" w:eastAsia="Times New Roman" w:hAnsiTheme="majorHAnsi" w:cs="Times New Roman"/>
                <w:sz w:val="24"/>
                <w:szCs w:val="24"/>
                <w:lang w:val="uk-UA"/>
              </w:rPr>
              <w:t>У</w:t>
            </w:r>
            <w:r w:rsidRPr="00E84823">
              <w:rPr>
                <w:rFonts w:asciiTheme="majorHAnsi" w:eastAsia="Times New Roman" w:hAnsiTheme="majorHAnsi" w:cs="Times New Roman"/>
                <w:sz w:val="24"/>
                <w:szCs w:val="24"/>
              </w:rPr>
              <w:t>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9A7822" w:rsidRPr="00E84823" w:rsidRDefault="009A7822" w:rsidP="00866B4D">
            <w:pPr>
              <w:pStyle w:val="af"/>
              <w:spacing w:before="0" w:after="0"/>
              <w:ind w:firstLine="720"/>
              <w:jc w:val="both"/>
              <w:rPr>
                <w:rFonts w:asciiTheme="majorHAnsi" w:eastAsia="Times New Roman" w:hAnsiTheme="majorHAnsi"/>
                <w:lang w:val="uk-UA"/>
              </w:rPr>
            </w:pPr>
            <w:r w:rsidRPr="00E84823">
              <w:rPr>
                <w:rFonts w:asciiTheme="majorHAnsi" w:eastAsia="Times New Roman" w:hAnsiTheme="majorHAnsi"/>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r w:rsidR="00866B4D" w:rsidRPr="00D11CF1">
              <w:rPr>
                <w:rFonts w:asciiTheme="majorHAnsi" w:hAnsiTheme="majorHAnsi"/>
              </w:rPr>
              <w:t xml:space="preserve"> Учасник, якого визнано переможцем закупівлі, протягом </w:t>
            </w:r>
            <w:r w:rsidR="00866B4D">
              <w:rPr>
                <w:rFonts w:asciiTheme="majorHAnsi" w:hAnsiTheme="majorHAnsi"/>
                <w:lang w:val="uk-UA"/>
              </w:rPr>
              <w:t>одного</w:t>
            </w:r>
            <w:r w:rsidR="00866B4D">
              <w:rPr>
                <w:rFonts w:asciiTheme="majorHAnsi" w:hAnsiTheme="majorHAnsi"/>
              </w:rPr>
              <w:t xml:space="preserve"> робоч</w:t>
            </w:r>
            <w:r w:rsidR="00866B4D">
              <w:rPr>
                <w:rFonts w:asciiTheme="majorHAnsi" w:hAnsiTheme="majorHAnsi"/>
                <w:lang w:val="uk-UA"/>
              </w:rPr>
              <w:t>ого</w:t>
            </w:r>
            <w:r w:rsidR="00866B4D">
              <w:rPr>
                <w:rFonts w:asciiTheme="majorHAnsi" w:hAnsiTheme="majorHAnsi"/>
              </w:rPr>
              <w:t xml:space="preserve"> дн</w:t>
            </w:r>
            <w:r w:rsidR="00866B4D">
              <w:rPr>
                <w:rFonts w:asciiTheme="majorHAnsi" w:hAnsiTheme="majorHAnsi"/>
                <w:lang w:val="uk-UA"/>
              </w:rPr>
              <w:t>я</w:t>
            </w:r>
            <w:r w:rsidR="00866B4D" w:rsidRPr="00D11CF1">
              <w:rPr>
                <w:rFonts w:asciiTheme="majorHAnsi" w:hAnsiTheme="majorHAnsi"/>
              </w:rPr>
              <w:t xml:space="preserve"> з моменту оприлюднення відповідної інформації, повинен надати </w:t>
            </w:r>
            <w:r w:rsidR="00866B4D" w:rsidRPr="00D11CF1">
              <w:rPr>
                <w:rFonts w:asciiTheme="majorHAnsi" w:hAnsiTheme="majorHAnsi"/>
                <w:lang w:val="uk-UA"/>
              </w:rPr>
              <w:t xml:space="preserve"> </w:t>
            </w:r>
            <w:r w:rsidR="00866B4D" w:rsidRPr="00D11CF1">
              <w:rPr>
                <w:rFonts w:asciiTheme="majorHAnsi" w:hAnsiTheme="majorHAnsi"/>
              </w:rPr>
              <w:t>Замовнику</w:t>
            </w:r>
            <w:r w:rsidR="00866B4D" w:rsidRPr="00D11CF1">
              <w:rPr>
                <w:rFonts w:asciiTheme="majorHAnsi" w:hAnsiTheme="majorHAnsi"/>
                <w:lang w:val="uk-UA"/>
              </w:rPr>
              <w:t xml:space="preserve"> </w:t>
            </w:r>
            <w:r w:rsidR="00866B4D" w:rsidRPr="00D11CF1">
              <w:rPr>
                <w:rFonts w:asciiTheme="majorHAnsi" w:hAnsiTheme="majorHAnsi"/>
              </w:rPr>
              <w:t xml:space="preserve">остаточну цінову пропозицію, відповідно до результатів електронного  аукціону, за формою </w:t>
            </w:r>
            <w:r w:rsidR="00866B4D" w:rsidRPr="00D11CF1">
              <w:rPr>
                <w:rFonts w:asciiTheme="majorHAnsi" w:hAnsiTheme="majorHAnsi"/>
                <w:lang w:val="uk-UA"/>
              </w:rPr>
              <w:t xml:space="preserve"> відповідно до даної ТД. Дані необхідно направити на еле</w:t>
            </w:r>
            <w:r w:rsidR="00866B4D">
              <w:rPr>
                <w:rFonts w:asciiTheme="majorHAnsi" w:hAnsiTheme="majorHAnsi"/>
                <w:lang w:val="uk-UA"/>
              </w:rPr>
              <w:t>к</w:t>
            </w:r>
            <w:r w:rsidR="00866B4D" w:rsidRPr="00D11CF1">
              <w:rPr>
                <w:rFonts w:asciiTheme="majorHAnsi" w:hAnsiTheme="majorHAnsi"/>
                <w:lang w:val="uk-UA"/>
              </w:rPr>
              <w:t xml:space="preserve">тронну пошту Замовника, яка вказана в даній тендерній документації. </w:t>
            </w:r>
          </w:p>
          <w:p w:rsidR="009A7822" w:rsidRPr="00866B4D" w:rsidRDefault="009A7822" w:rsidP="00291291">
            <w:pPr>
              <w:jc w:val="both"/>
              <w:textAlignment w:val="baseline"/>
              <w:rPr>
                <w:rFonts w:asciiTheme="majorHAnsi" w:eastAsia="Calibri" w:hAnsiTheme="majorHAnsi" w:cs="Times New Roman"/>
                <w:b/>
                <w:i/>
                <w:sz w:val="24"/>
                <w:szCs w:val="24"/>
                <w:lang w:val="uk-UA"/>
              </w:rPr>
            </w:pPr>
            <w:r w:rsidRPr="00E84823">
              <w:rPr>
                <w:rFonts w:asciiTheme="majorHAnsi" w:eastAsia="Times New Roman" w:hAnsiTheme="majorHAnsi" w:cs="Times New Roman"/>
                <w:sz w:val="24"/>
                <w:szCs w:val="24"/>
                <w:lang w:val="uk-UA"/>
              </w:rPr>
              <w:t xml:space="preserve"> </w:t>
            </w:r>
            <w:r w:rsidRPr="00E84823">
              <w:rPr>
                <w:rFonts w:asciiTheme="majorHAnsi" w:hAnsiTheme="majorHAnsi" w:cs="Times New Roman"/>
                <w:sz w:val="24"/>
                <w:szCs w:val="24"/>
              </w:rPr>
              <w:t xml:space="preserve">У разі , якщо Учасник з будь-яких причин не підтвердив зазначену в електронній формі суму, або зміст цінової </w:t>
            </w:r>
            <w:r w:rsidRPr="00E84823">
              <w:rPr>
                <w:rFonts w:asciiTheme="majorHAnsi" w:hAnsiTheme="majorHAnsi" w:cs="Times New Roman"/>
                <w:sz w:val="24"/>
                <w:szCs w:val="24"/>
              </w:rPr>
              <w:lastRenderedPageBreak/>
              <w:t xml:space="preserve">(комерційної) пропозиції, та вона  не  співпадає з технічними вимогами Замовника, </w:t>
            </w:r>
            <w:r w:rsidRPr="00866B4D">
              <w:rPr>
                <w:rFonts w:asciiTheme="majorHAnsi" w:hAnsiTheme="majorHAnsi" w:cs="Times New Roman"/>
                <w:sz w:val="24"/>
                <w:szCs w:val="24"/>
              </w:rPr>
              <w:t>ця пропозиція не береться до розгляду.</w:t>
            </w:r>
          </w:p>
        </w:tc>
      </w:tr>
    </w:tbl>
    <w:p w:rsidR="005964D5" w:rsidRPr="00E84823" w:rsidRDefault="005964D5" w:rsidP="005964D5">
      <w:pPr>
        <w:spacing w:after="0" w:line="240" w:lineRule="auto"/>
        <w:jc w:val="both"/>
        <w:rPr>
          <w:rFonts w:asciiTheme="majorHAnsi" w:hAnsiTheme="majorHAnsi" w:cs="Times New Roman"/>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948"/>
      </w:tblGrid>
      <w:tr w:rsidR="005964D5" w:rsidRPr="00E84823" w:rsidTr="006A6156">
        <w:trPr>
          <w:trHeight w:val="20"/>
        </w:trPr>
        <w:tc>
          <w:tcPr>
            <w:tcW w:w="9345" w:type="dxa"/>
            <w:gridSpan w:val="2"/>
            <w:tcMar>
              <w:top w:w="28" w:type="dxa"/>
              <w:left w:w="28" w:type="dxa"/>
              <w:bottom w:w="28" w:type="dxa"/>
              <w:right w:w="28" w:type="dxa"/>
            </w:tcMar>
            <w:vAlign w:val="center"/>
          </w:tcPr>
          <w:p w:rsidR="005964D5" w:rsidRPr="00E84823" w:rsidRDefault="00FD579D" w:rsidP="006A6156">
            <w:pPr>
              <w:spacing w:after="0" w:line="240" w:lineRule="auto"/>
              <w:jc w:val="both"/>
              <w:rPr>
                <w:rFonts w:asciiTheme="majorHAnsi" w:hAnsiTheme="majorHAnsi" w:cs="Times New Roman"/>
                <w:b/>
                <w:sz w:val="24"/>
                <w:szCs w:val="24"/>
                <w:lang w:val="uk-UA"/>
              </w:rPr>
            </w:pPr>
            <w:r w:rsidRPr="00E84823">
              <w:rPr>
                <w:rFonts w:asciiTheme="majorHAnsi" w:hAnsiTheme="majorHAnsi" w:cs="Times New Roman"/>
                <w:b/>
                <w:sz w:val="24"/>
                <w:szCs w:val="24"/>
                <w:lang w:val="uk-UA"/>
              </w:rPr>
              <w:t>8</w:t>
            </w:r>
            <w:r w:rsidR="005964D5" w:rsidRPr="00E84823">
              <w:rPr>
                <w:rFonts w:asciiTheme="majorHAnsi" w:hAnsiTheme="majorHAnsi" w:cs="Times New Roman"/>
                <w:b/>
                <w:sz w:val="24"/>
                <w:szCs w:val="24"/>
                <w:lang w:val="uk-UA"/>
              </w:rPr>
              <w:t xml:space="preserve">. </w:t>
            </w:r>
            <w:r w:rsidR="00C22E94" w:rsidRPr="00E84823">
              <w:rPr>
                <w:rFonts w:asciiTheme="majorHAnsi" w:hAnsiTheme="majorHAnsi" w:cs="Times New Roman"/>
                <w:b/>
                <w:sz w:val="24"/>
                <w:szCs w:val="24"/>
                <w:lang w:val="uk-UA"/>
              </w:rPr>
              <w:t xml:space="preserve">Визначення переможця та </w:t>
            </w:r>
            <w:r w:rsidR="005964D5" w:rsidRPr="00E84823">
              <w:rPr>
                <w:rFonts w:asciiTheme="majorHAnsi" w:hAnsiTheme="majorHAnsi" w:cs="Times New Roman"/>
                <w:b/>
                <w:sz w:val="24"/>
                <w:szCs w:val="24"/>
                <w:lang w:val="uk-UA"/>
              </w:rPr>
              <w:t>Порядок укладення договору за підсумками закупівлі:</w:t>
            </w:r>
          </w:p>
          <w:p w:rsidR="007B22D4" w:rsidRPr="00E84823" w:rsidRDefault="007B22D4" w:rsidP="007B22D4">
            <w:pPr>
              <w:jc w:val="both"/>
              <w:textAlignment w:val="baseline"/>
              <w:rPr>
                <w:rFonts w:asciiTheme="majorHAnsi" w:eastAsia="Calibri" w:hAnsiTheme="majorHAnsi" w:cs="Times New Roman"/>
                <w:sz w:val="24"/>
                <w:szCs w:val="24"/>
                <w:bdr w:val="none" w:sz="0" w:space="0" w:color="auto" w:frame="1"/>
              </w:rPr>
            </w:pPr>
            <w:r w:rsidRPr="00E84823">
              <w:rPr>
                <w:rFonts w:asciiTheme="majorHAnsi" w:eastAsia="Calibri" w:hAnsiTheme="majorHAnsi" w:cs="Times New Roman"/>
                <w:sz w:val="24"/>
                <w:szCs w:val="24"/>
                <w:bdr w:val="none" w:sz="0" w:space="0" w:color="auto" w:frame="1"/>
              </w:rPr>
              <w:t>За результатами оцінки та розгляду пропозиції замовник визначає переможця.</w:t>
            </w:r>
          </w:p>
          <w:p w:rsidR="007B22D4" w:rsidRPr="00E84823" w:rsidRDefault="007B22D4" w:rsidP="007B22D4">
            <w:pPr>
              <w:jc w:val="both"/>
              <w:textAlignment w:val="baseline"/>
              <w:rPr>
                <w:rFonts w:asciiTheme="majorHAnsi" w:eastAsia="Calibri" w:hAnsiTheme="majorHAnsi" w:cs="Times New Roman"/>
                <w:sz w:val="24"/>
                <w:szCs w:val="24"/>
                <w:bdr w:val="none" w:sz="0" w:space="0" w:color="auto" w:frame="1"/>
              </w:rPr>
            </w:pPr>
            <w:r w:rsidRPr="00E84823">
              <w:rPr>
                <w:rFonts w:asciiTheme="majorHAnsi" w:eastAsia="Calibri" w:hAnsiTheme="majorHAnsi" w:cs="Times New Roman"/>
                <w:sz w:val="24"/>
                <w:szCs w:val="24"/>
                <w:bdr w:val="none" w:sz="0" w:space="0" w:color="auto" w:frame="1"/>
              </w:rPr>
              <w:t>Повідомлення про намір укласти договір про закупівлю замовник оприлюднює в електронній системі закупівель.</w:t>
            </w:r>
          </w:p>
          <w:p w:rsidR="007B22D4" w:rsidRPr="00E84823" w:rsidRDefault="007B22D4" w:rsidP="007B22D4">
            <w:pPr>
              <w:jc w:val="both"/>
              <w:textAlignment w:val="baseline"/>
              <w:rPr>
                <w:rFonts w:asciiTheme="majorHAnsi" w:eastAsia="Calibri" w:hAnsiTheme="majorHAnsi" w:cs="Times New Roman"/>
                <w:sz w:val="24"/>
                <w:szCs w:val="24"/>
                <w:bdr w:val="none" w:sz="0" w:space="0" w:color="auto" w:frame="1"/>
              </w:rPr>
            </w:pPr>
            <w:r w:rsidRPr="00E84823">
              <w:rPr>
                <w:rFonts w:asciiTheme="majorHAnsi" w:eastAsia="Calibri" w:hAnsiTheme="majorHAnsi" w:cs="Times New Roman"/>
                <w:sz w:val="24"/>
                <w:szCs w:val="24"/>
                <w:bdr w:val="none" w:sz="0" w:space="0" w:color="auto" w:frame="1"/>
              </w:rPr>
              <w:t xml:space="preserve">У разі відхилення найбільш економічно вигідної пропозиції відповідно до частини 13 статті 14 ЗУ «Про публічні закупівлі», замовник розглядає наступну пропозицію </w:t>
            </w:r>
            <w:r w:rsidR="00CA1C2E" w:rsidRPr="00E84823">
              <w:rPr>
                <w:rFonts w:asciiTheme="majorHAnsi" w:eastAsia="Calibri" w:hAnsiTheme="majorHAnsi" w:cs="Times New Roman"/>
                <w:sz w:val="24"/>
                <w:szCs w:val="24"/>
                <w:bdr w:val="none" w:sz="0" w:space="0" w:color="auto" w:frame="1"/>
                <w:lang w:val="uk-UA"/>
              </w:rPr>
              <w:t>У</w:t>
            </w:r>
            <w:r w:rsidRPr="00E84823">
              <w:rPr>
                <w:rFonts w:asciiTheme="majorHAnsi" w:eastAsia="Calibri" w:hAnsiTheme="majorHAnsi" w:cs="Times New Roman"/>
                <w:sz w:val="24"/>
                <w:szCs w:val="24"/>
                <w:bdr w:val="none" w:sz="0" w:space="0" w:color="auto" w:frame="1"/>
              </w:rPr>
              <w:t>часника, який за результатами оцінки надав наступну найбільш економічно вигідну пропозицію.</w:t>
            </w:r>
          </w:p>
          <w:p w:rsidR="007B22D4" w:rsidRPr="00E84823" w:rsidRDefault="007B22D4" w:rsidP="007B22D4">
            <w:pPr>
              <w:spacing w:after="0" w:line="240" w:lineRule="auto"/>
              <w:jc w:val="both"/>
              <w:rPr>
                <w:rFonts w:asciiTheme="majorHAnsi" w:hAnsiTheme="majorHAnsi" w:cs="Times New Roman"/>
                <w:b/>
                <w:sz w:val="24"/>
                <w:szCs w:val="24"/>
                <w:lang w:val="uk-UA" w:eastAsia="en-US"/>
              </w:rPr>
            </w:pPr>
            <w:r w:rsidRPr="00E84823">
              <w:rPr>
                <w:rFonts w:asciiTheme="majorHAnsi" w:eastAsia="Calibri" w:hAnsiTheme="majorHAnsi" w:cs="Times New Roman"/>
                <w:sz w:val="24"/>
                <w:szCs w:val="24"/>
                <w:bdr w:val="none" w:sz="0" w:space="0" w:color="auto" w:frame="1"/>
              </w:rPr>
              <w:t>Наступна найбільш економічно вигідна пропозиція визначається електронною системою закупівель автоматично.</w:t>
            </w:r>
          </w:p>
        </w:tc>
      </w:tr>
      <w:tr w:rsidR="005964D5" w:rsidRPr="00E84823" w:rsidTr="006A6156">
        <w:trPr>
          <w:trHeight w:val="20"/>
        </w:trPr>
        <w:tc>
          <w:tcPr>
            <w:tcW w:w="3397" w:type="dxa"/>
            <w:tcMar>
              <w:top w:w="28" w:type="dxa"/>
              <w:left w:w="28" w:type="dxa"/>
              <w:bottom w:w="28" w:type="dxa"/>
              <w:right w:w="28" w:type="dxa"/>
            </w:tcMar>
            <w:vAlign w:val="center"/>
          </w:tcPr>
          <w:p w:rsidR="005964D5" w:rsidRPr="00E84823" w:rsidRDefault="005964D5" w:rsidP="006A6156">
            <w:pPr>
              <w:spacing w:after="0" w:line="240" w:lineRule="auto"/>
              <w:jc w:val="both"/>
              <w:rPr>
                <w:rFonts w:asciiTheme="majorHAnsi" w:hAnsiTheme="majorHAnsi" w:cs="Times New Roman"/>
                <w:sz w:val="24"/>
                <w:szCs w:val="24"/>
                <w:lang w:val="uk-UA" w:eastAsia="en-US"/>
              </w:rPr>
            </w:pPr>
            <w:r w:rsidRPr="00E84823">
              <w:rPr>
                <w:rFonts w:asciiTheme="majorHAnsi" w:hAnsiTheme="majorHAnsi" w:cs="Times New Roman"/>
                <w:sz w:val="24"/>
                <w:szCs w:val="24"/>
                <w:lang w:val="uk-UA"/>
              </w:rPr>
              <w:t>Редакція договору</w:t>
            </w:r>
          </w:p>
        </w:tc>
        <w:tc>
          <w:tcPr>
            <w:tcW w:w="5948" w:type="dxa"/>
            <w:tcMar>
              <w:top w:w="28" w:type="dxa"/>
              <w:left w:w="28" w:type="dxa"/>
              <w:bottom w:w="28" w:type="dxa"/>
              <w:right w:w="28" w:type="dxa"/>
            </w:tcMar>
            <w:vAlign w:val="center"/>
          </w:tcPr>
          <w:p w:rsidR="00D8713E" w:rsidRPr="00E84823" w:rsidRDefault="00D8713E" w:rsidP="00D8713E">
            <w:pPr>
              <w:shd w:val="clear" w:color="auto" w:fill="FFFFFF"/>
              <w:ind w:firstLine="720"/>
              <w:jc w:val="both"/>
              <w:rPr>
                <w:rFonts w:asciiTheme="majorHAnsi" w:eastAsia="Times New Roman" w:hAnsiTheme="majorHAnsi" w:cs="Times New Roman"/>
                <w:sz w:val="24"/>
                <w:szCs w:val="24"/>
              </w:rPr>
            </w:pPr>
            <w:r w:rsidRPr="00E84823">
              <w:rPr>
                <w:rFonts w:asciiTheme="majorHAnsi" w:eastAsia="Times New Roman" w:hAnsiTheme="majorHAnsi" w:cs="Times New Roman"/>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005964D5" w:rsidRPr="00E84823" w:rsidRDefault="00D8713E" w:rsidP="00D8713E">
            <w:pPr>
              <w:shd w:val="clear" w:color="auto" w:fill="FFFFFF"/>
              <w:ind w:firstLine="720"/>
              <w:jc w:val="both"/>
              <w:rPr>
                <w:rFonts w:asciiTheme="majorHAnsi" w:eastAsia="Times New Roman" w:hAnsiTheme="majorHAnsi" w:cs="Times New Roman"/>
                <w:sz w:val="24"/>
                <w:szCs w:val="24"/>
              </w:rPr>
            </w:pPr>
            <w:r w:rsidRPr="00E84823">
              <w:rPr>
                <w:rFonts w:asciiTheme="majorHAnsi" w:eastAsia="Times New Roman" w:hAnsiTheme="majorHAnsi" w:cs="Times New Roman"/>
                <w:sz w:val="24"/>
                <w:szCs w:val="24"/>
              </w:rPr>
              <w:t>Договір про закупівлю укладається згідно з вимогами статті 41 ЗаконуУкраїни «Про публічні закупівлі» від 25.12.2015 № 922-VIII (зі зм</w:t>
            </w:r>
            <w:r w:rsidRPr="00E84823">
              <w:rPr>
                <w:rFonts w:asciiTheme="majorHAnsi" w:eastAsia="Times New Roman" w:hAnsiTheme="majorHAnsi" w:cs="Times New Roman"/>
                <w:sz w:val="24"/>
                <w:szCs w:val="24"/>
                <w:lang w:val="uk-UA"/>
              </w:rPr>
              <w:t>інами)</w:t>
            </w:r>
            <w:r w:rsidR="004440E7" w:rsidRPr="00E84823">
              <w:rPr>
                <w:rFonts w:asciiTheme="majorHAnsi" w:hAnsiTheme="majorHAnsi" w:cs="Times New Roman"/>
                <w:sz w:val="24"/>
                <w:szCs w:val="24"/>
                <w:lang w:val="uk-UA"/>
              </w:rPr>
              <w:t xml:space="preserve"> </w:t>
            </w:r>
            <w:r w:rsidR="00C60A5B" w:rsidRPr="00E84823">
              <w:rPr>
                <w:rFonts w:asciiTheme="majorHAnsi" w:hAnsiTheme="majorHAnsi" w:cs="Times New Roman"/>
                <w:sz w:val="24"/>
                <w:szCs w:val="24"/>
              </w:rPr>
              <w:t xml:space="preserve"> (</w:t>
            </w:r>
            <w:r w:rsidR="00C60A5B" w:rsidRPr="00E84823">
              <w:rPr>
                <w:rFonts w:asciiTheme="majorHAnsi" w:hAnsiTheme="majorHAnsi" w:cs="Times New Roman"/>
                <w:b/>
                <w:sz w:val="24"/>
                <w:szCs w:val="24"/>
              </w:rPr>
              <w:t xml:space="preserve">Додаток </w:t>
            </w:r>
            <w:r w:rsidR="00C60A5B" w:rsidRPr="00E84823">
              <w:rPr>
                <w:rFonts w:asciiTheme="majorHAnsi" w:hAnsiTheme="majorHAnsi" w:cs="Times New Roman"/>
                <w:b/>
                <w:sz w:val="24"/>
                <w:szCs w:val="24"/>
                <w:lang w:val="uk-UA"/>
              </w:rPr>
              <w:t>5</w:t>
            </w:r>
            <w:r w:rsidR="00C60A5B" w:rsidRPr="00E84823">
              <w:rPr>
                <w:rFonts w:asciiTheme="majorHAnsi" w:hAnsiTheme="majorHAnsi" w:cs="Times New Roman"/>
                <w:sz w:val="24"/>
                <w:szCs w:val="24"/>
              </w:rPr>
              <w:t>)</w:t>
            </w:r>
            <w:r w:rsidR="00C60A5B" w:rsidRPr="00E84823">
              <w:rPr>
                <w:rFonts w:asciiTheme="majorHAnsi" w:hAnsiTheme="majorHAnsi" w:cs="Times New Roman"/>
                <w:sz w:val="24"/>
                <w:szCs w:val="24"/>
                <w:lang w:val="uk-UA"/>
              </w:rPr>
              <w:t xml:space="preserve"> </w:t>
            </w:r>
          </w:p>
          <w:p w:rsidR="004440E7" w:rsidRPr="00E84823" w:rsidRDefault="004440E7" w:rsidP="004440E7">
            <w:pPr>
              <w:pStyle w:val="a7"/>
              <w:jc w:val="both"/>
              <w:rPr>
                <w:rFonts w:asciiTheme="majorHAnsi" w:hAnsiTheme="majorHAnsi"/>
                <w:sz w:val="24"/>
                <w:szCs w:val="24"/>
                <w:lang w:val="uk-UA"/>
              </w:rPr>
            </w:pPr>
            <w:r w:rsidRPr="00E84823">
              <w:rPr>
                <w:rFonts w:asciiTheme="majorHAnsi" w:hAnsiTheme="majorHAnsi"/>
                <w:sz w:val="24"/>
                <w:szCs w:val="24"/>
                <w:lang w:val="uk-UA"/>
              </w:rPr>
              <w:t>Учасник у складі своєї пропозиції повинен подати (завантажити через електронну систему закупівель)  лист, складений у довільній формі, про те, що він ознайомлений з умовами проекту договору про закупівлю та про те, ще він погоджується з умовами проекту договору про закупівлю, наведеному у додатку 5 до оголошення про проведення спрощеної закупівлі</w:t>
            </w:r>
            <w:r w:rsidR="00A47F8B">
              <w:rPr>
                <w:rFonts w:asciiTheme="majorHAnsi" w:hAnsiTheme="majorHAnsi"/>
                <w:sz w:val="24"/>
                <w:szCs w:val="24"/>
                <w:lang w:val="uk-UA"/>
              </w:rPr>
              <w:t xml:space="preserve"> та /або </w:t>
            </w:r>
            <w:r w:rsidR="003361E2" w:rsidRPr="00E84823">
              <w:rPr>
                <w:rFonts w:asciiTheme="majorHAnsi" w:hAnsiTheme="majorHAnsi"/>
                <w:sz w:val="24"/>
                <w:szCs w:val="24"/>
                <w:lang w:val="uk-UA"/>
              </w:rPr>
              <w:t xml:space="preserve"> підписаний проект договору.</w:t>
            </w:r>
          </w:p>
        </w:tc>
      </w:tr>
      <w:tr w:rsidR="005964D5" w:rsidRPr="00E84823" w:rsidTr="006A6156">
        <w:trPr>
          <w:trHeight w:val="20"/>
        </w:trPr>
        <w:tc>
          <w:tcPr>
            <w:tcW w:w="3397" w:type="dxa"/>
            <w:tcMar>
              <w:top w:w="28" w:type="dxa"/>
              <w:left w:w="28" w:type="dxa"/>
              <w:bottom w:w="28" w:type="dxa"/>
              <w:right w:w="28" w:type="dxa"/>
            </w:tcMar>
            <w:vAlign w:val="center"/>
          </w:tcPr>
          <w:p w:rsidR="005964D5" w:rsidRPr="00E84823" w:rsidRDefault="005964D5" w:rsidP="006A6156">
            <w:pPr>
              <w:spacing w:after="0" w:line="240" w:lineRule="auto"/>
              <w:jc w:val="both"/>
              <w:rPr>
                <w:rFonts w:asciiTheme="majorHAnsi" w:hAnsiTheme="majorHAnsi" w:cs="Times New Roman"/>
                <w:sz w:val="24"/>
                <w:szCs w:val="24"/>
                <w:lang w:val="uk-UA" w:eastAsia="en-US"/>
              </w:rPr>
            </w:pPr>
            <w:r w:rsidRPr="00E84823">
              <w:rPr>
                <w:rFonts w:asciiTheme="majorHAnsi" w:hAnsiTheme="majorHAnsi" w:cs="Times New Roman"/>
                <w:sz w:val="24"/>
                <w:szCs w:val="24"/>
                <w:lang w:val="uk-UA"/>
              </w:rPr>
              <w:t>Термін укладення договору</w:t>
            </w:r>
          </w:p>
        </w:tc>
        <w:tc>
          <w:tcPr>
            <w:tcW w:w="5948" w:type="dxa"/>
            <w:tcMar>
              <w:top w:w="28" w:type="dxa"/>
              <w:left w:w="28" w:type="dxa"/>
              <w:bottom w:w="28" w:type="dxa"/>
              <w:right w:w="28" w:type="dxa"/>
            </w:tcMar>
            <w:vAlign w:val="center"/>
          </w:tcPr>
          <w:p w:rsidR="008F21C1" w:rsidRPr="00E84823" w:rsidRDefault="005964D5" w:rsidP="00291291">
            <w:pPr>
              <w:spacing w:after="0" w:line="240" w:lineRule="auto"/>
              <w:jc w:val="both"/>
              <w:rPr>
                <w:rFonts w:asciiTheme="majorHAnsi" w:hAnsiTheme="majorHAnsi" w:cs="Times New Roman"/>
                <w:b/>
                <w:sz w:val="24"/>
                <w:szCs w:val="24"/>
                <w:lang w:val="uk-UA" w:eastAsia="en-US"/>
              </w:rPr>
            </w:pPr>
            <w:r w:rsidRPr="00E84823">
              <w:rPr>
                <w:rFonts w:asciiTheme="majorHAnsi" w:hAnsiTheme="majorHAnsi" w:cs="Times New Roman"/>
                <w:sz w:val="24"/>
                <w:szCs w:val="24"/>
                <w:lang w:val="uk-UA"/>
              </w:rPr>
              <w:t xml:space="preserve">Договір про закупівлю за результатами кваліфікації укладається між замовником і переможцем </w:t>
            </w:r>
            <w:r w:rsidRPr="00E84823">
              <w:rPr>
                <w:rFonts w:asciiTheme="majorHAnsi" w:hAnsiTheme="majorHAnsi" w:cs="Times New Roman"/>
                <w:color w:val="000000"/>
                <w:sz w:val="24"/>
                <w:szCs w:val="24"/>
                <w:shd w:val="clear" w:color="auto" w:fill="FFFFFF"/>
              </w:rPr>
              <w:t>не пізніше ніж через 20 днів з дня прийняття рішення про намір укласти договір про закупівлю.</w:t>
            </w:r>
          </w:p>
        </w:tc>
      </w:tr>
      <w:tr w:rsidR="005964D5" w:rsidRPr="00AA6975" w:rsidTr="006A6156">
        <w:trPr>
          <w:trHeight w:val="20"/>
        </w:trPr>
        <w:tc>
          <w:tcPr>
            <w:tcW w:w="3397" w:type="dxa"/>
            <w:tcMar>
              <w:top w:w="28" w:type="dxa"/>
              <w:left w:w="28" w:type="dxa"/>
              <w:bottom w:w="28" w:type="dxa"/>
              <w:right w:w="28" w:type="dxa"/>
            </w:tcMar>
            <w:vAlign w:val="center"/>
          </w:tcPr>
          <w:p w:rsidR="005964D5" w:rsidRPr="00E84823" w:rsidRDefault="005964D5" w:rsidP="006A6156">
            <w:pPr>
              <w:spacing w:after="0" w:line="240" w:lineRule="auto"/>
              <w:jc w:val="both"/>
              <w:rPr>
                <w:rFonts w:asciiTheme="majorHAnsi" w:hAnsiTheme="majorHAnsi" w:cs="Times New Roman"/>
                <w:sz w:val="24"/>
                <w:szCs w:val="24"/>
                <w:lang w:val="uk-UA" w:eastAsia="en-US"/>
              </w:rPr>
            </w:pPr>
            <w:r w:rsidRPr="00E84823">
              <w:rPr>
                <w:rFonts w:asciiTheme="majorHAnsi" w:hAnsiTheme="majorHAnsi" w:cs="Times New Roman"/>
                <w:sz w:val="24"/>
                <w:szCs w:val="24"/>
                <w:lang w:val="uk-UA"/>
              </w:rPr>
              <w:t>Перелік документів, що надає постачальник для укладення договору</w:t>
            </w:r>
          </w:p>
        </w:tc>
        <w:tc>
          <w:tcPr>
            <w:tcW w:w="5948" w:type="dxa"/>
            <w:tcMar>
              <w:top w:w="28" w:type="dxa"/>
              <w:left w:w="28" w:type="dxa"/>
              <w:bottom w:w="28" w:type="dxa"/>
              <w:right w:w="28" w:type="dxa"/>
            </w:tcMar>
            <w:vAlign w:val="center"/>
          </w:tcPr>
          <w:p w:rsidR="005964D5" w:rsidRPr="00E84823" w:rsidRDefault="005964D5" w:rsidP="006A6156">
            <w:pPr>
              <w:pStyle w:val="rvps2"/>
              <w:shd w:val="clear" w:color="auto" w:fill="FFFFFF"/>
              <w:spacing w:before="0" w:beforeAutospacing="0" w:after="87" w:afterAutospacing="0"/>
              <w:ind w:firstLine="262"/>
              <w:jc w:val="both"/>
              <w:rPr>
                <w:rFonts w:asciiTheme="majorHAnsi" w:hAnsiTheme="majorHAnsi"/>
                <w:lang w:val="uk-UA"/>
              </w:rPr>
            </w:pPr>
            <w:r w:rsidRPr="00E84823">
              <w:rPr>
                <w:rFonts w:asciiTheme="majorHAnsi" w:hAnsiTheme="majorHAnsi"/>
                <w:lang w:val="uk-UA"/>
              </w:rPr>
              <w:t>Під час укладення договору переможець надає наступні документи</w:t>
            </w:r>
            <w:bookmarkStart w:id="1" w:name="n1763"/>
            <w:bookmarkEnd w:id="1"/>
          </w:p>
          <w:p w:rsidR="004440E7" w:rsidRPr="00E84823" w:rsidRDefault="004440E7" w:rsidP="004440E7">
            <w:pPr>
              <w:pStyle w:val="a7"/>
              <w:jc w:val="both"/>
              <w:rPr>
                <w:rFonts w:asciiTheme="majorHAnsi" w:hAnsiTheme="majorHAnsi"/>
                <w:b/>
                <w:i/>
                <w:sz w:val="24"/>
                <w:szCs w:val="24"/>
                <w:lang w:val="uk-UA"/>
              </w:rPr>
            </w:pPr>
            <w:r w:rsidRPr="00E84823">
              <w:rPr>
                <w:rFonts w:asciiTheme="majorHAnsi" w:hAnsiTheme="majorHAnsi"/>
                <w:sz w:val="24"/>
                <w:szCs w:val="24"/>
                <w:lang w:val="uk-UA"/>
              </w:rPr>
              <w:t xml:space="preserve">1) </w:t>
            </w:r>
            <w:r w:rsidRPr="00E84823">
              <w:rPr>
                <w:rFonts w:asciiTheme="majorHAnsi" w:hAnsiTheme="majorHAnsi"/>
                <w:b/>
                <w:i/>
                <w:sz w:val="24"/>
                <w:szCs w:val="24"/>
                <w:lang w:val="uk-UA"/>
              </w:rPr>
              <w:t>відповідну інформацію про право підписання договору про закупівлю;</w:t>
            </w:r>
          </w:p>
          <w:p w:rsidR="004440E7" w:rsidRPr="00E84823" w:rsidRDefault="004440E7" w:rsidP="004440E7">
            <w:pPr>
              <w:pStyle w:val="a7"/>
              <w:jc w:val="both"/>
              <w:rPr>
                <w:rFonts w:asciiTheme="majorHAnsi" w:hAnsiTheme="majorHAnsi"/>
                <w:b/>
                <w:i/>
                <w:sz w:val="24"/>
                <w:szCs w:val="24"/>
                <w:lang w:val="uk-UA"/>
              </w:rPr>
            </w:pPr>
            <w:r w:rsidRPr="00E84823">
              <w:rPr>
                <w:rFonts w:asciiTheme="majorHAnsi" w:hAnsiTheme="majorHAnsi"/>
                <w:b/>
                <w:i/>
                <w:sz w:val="24"/>
                <w:szCs w:val="24"/>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w:t>
            </w:r>
            <w:r w:rsidRPr="00E84823">
              <w:rPr>
                <w:rFonts w:asciiTheme="majorHAnsi" w:hAnsiTheme="majorHAnsi"/>
                <w:b/>
                <w:i/>
                <w:sz w:val="24"/>
                <w:szCs w:val="24"/>
                <w:lang w:val="uk-UA"/>
              </w:rPr>
              <w:lastRenderedPageBreak/>
              <w:t>отримання дозволу або ліцензії на провадження такого виду діяльності передбачено законом.</w:t>
            </w:r>
          </w:p>
          <w:p w:rsidR="004440E7" w:rsidRPr="00E84823" w:rsidRDefault="004440E7" w:rsidP="004440E7">
            <w:pPr>
              <w:pStyle w:val="a7"/>
              <w:jc w:val="both"/>
              <w:rPr>
                <w:rFonts w:asciiTheme="majorHAnsi" w:hAnsiTheme="majorHAnsi"/>
                <w:sz w:val="24"/>
                <w:szCs w:val="24"/>
                <w:lang w:val="uk-UA"/>
              </w:rPr>
            </w:pPr>
            <w:r w:rsidRPr="00E84823">
              <w:rPr>
                <w:rFonts w:asciiTheme="majorHAnsi" w:hAnsiTheme="majorHAnsi"/>
                <w:sz w:val="24"/>
                <w:szCs w:val="24"/>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5964D5" w:rsidRPr="00E84823" w:rsidRDefault="005964D5" w:rsidP="006A6156">
            <w:pPr>
              <w:spacing w:after="0" w:line="240" w:lineRule="auto"/>
              <w:jc w:val="both"/>
              <w:rPr>
                <w:rFonts w:asciiTheme="majorHAnsi" w:hAnsiTheme="majorHAnsi" w:cs="Times New Roman"/>
                <w:sz w:val="24"/>
                <w:szCs w:val="24"/>
                <w:lang w:val="uk-UA" w:eastAsia="en-US"/>
              </w:rPr>
            </w:pPr>
          </w:p>
        </w:tc>
      </w:tr>
      <w:tr w:rsidR="008D5B2F" w:rsidRPr="00E84823" w:rsidTr="006A6156">
        <w:trPr>
          <w:trHeight w:val="20"/>
        </w:trPr>
        <w:tc>
          <w:tcPr>
            <w:tcW w:w="3397" w:type="dxa"/>
            <w:tcMar>
              <w:top w:w="28" w:type="dxa"/>
              <w:left w:w="28" w:type="dxa"/>
              <w:bottom w:w="28" w:type="dxa"/>
              <w:right w:w="28" w:type="dxa"/>
            </w:tcMar>
            <w:vAlign w:val="center"/>
          </w:tcPr>
          <w:p w:rsidR="008D5B2F" w:rsidRPr="00E84823" w:rsidRDefault="008D5B2F" w:rsidP="006A6156">
            <w:pPr>
              <w:spacing w:before="96" w:after="96"/>
              <w:ind w:right="113"/>
              <w:rPr>
                <w:rFonts w:asciiTheme="majorHAnsi" w:eastAsia="Arial" w:hAnsiTheme="majorHAnsi" w:cs="Times New Roman"/>
                <w:sz w:val="24"/>
                <w:szCs w:val="24"/>
                <w:lang w:eastAsia="en-US"/>
              </w:rPr>
            </w:pPr>
            <w:r w:rsidRPr="00E84823">
              <w:rPr>
                <w:rFonts w:asciiTheme="majorHAnsi" w:eastAsia="Arial" w:hAnsiTheme="majorHAnsi" w:cs="Times New Roman"/>
                <w:b/>
                <w:sz w:val="24"/>
                <w:szCs w:val="24"/>
                <w:lang w:val="uk-UA" w:eastAsia="en-US"/>
              </w:rPr>
              <w:lastRenderedPageBreak/>
              <w:t xml:space="preserve"> </w:t>
            </w:r>
            <w:r w:rsidRPr="00E84823">
              <w:rPr>
                <w:rFonts w:asciiTheme="majorHAnsi" w:eastAsia="Arial" w:hAnsiTheme="majorHAnsi" w:cs="Times New Roman"/>
                <w:sz w:val="24"/>
                <w:szCs w:val="24"/>
                <w:lang w:eastAsia="en-US"/>
              </w:rPr>
              <w:t>Дії замовника при відмові переможця підписати договір про закупівлю</w:t>
            </w:r>
          </w:p>
        </w:tc>
        <w:tc>
          <w:tcPr>
            <w:tcW w:w="5948" w:type="dxa"/>
            <w:tcMar>
              <w:top w:w="28" w:type="dxa"/>
              <w:left w:w="28" w:type="dxa"/>
              <w:bottom w:w="28" w:type="dxa"/>
              <w:right w:w="28" w:type="dxa"/>
            </w:tcMar>
            <w:vAlign w:val="center"/>
          </w:tcPr>
          <w:p w:rsidR="008A1303" w:rsidRPr="00E84823" w:rsidRDefault="008A1303" w:rsidP="008A1303">
            <w:pPr>
              <w:pStyle w:val="a7"/>
              <w:jc w:val="both"/>
              <w:rPr>
                <w:rFonts w:asciiTheme="majorHAnsi" w:hAnsiTheme="majorHAnsi"/>
                <w:sz w:val="24"/>
                <w:szCs w:val="24"/>
                <w:lang w:val="uk-UA"/>
              </w:rPr>
            </w:pPr>
            <w:r w:rsidRPr="00E84823">
              <w:rPr>
                <w:rFonts w:asciiTheme="majorHAnsi" w:hAnsiTheme="majorHAnsi"/>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 укладення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 визначає переможця спрощеної закупівлі, та приймає рішення про намір укласти договір про закупівлю у порядку та на умовах, визначених Законом.</w:t>
            </w:r>
          </w:p>
          <w:p w:rsidR="008A1303" w:rsidRPr="00E84823" w:rsidRDefault="008A1303" w:rsidP="008A1303">
            <w:pPr>
              <w:pStyle w:val="a7"/>
              <w:jc w:val="both"/>
              <w:rPr>
                <w:rFonts w:asciiTheme="majorHAnsi" w:hAnsiTheme="majorHAnsi"/>
                <w:sz w:val="24"/>
                <w:szCs w:val="24"/>
                <w:lang w:val="uk-UA"/>
              </w:rPr>
            </w:pPr>
            <w:r w:rsidRPr="00E84823">
              <w:rPr>
                <w:rFonts w:asciiTheme="majorHAnsi" w:hAnsiTheme="majorHAnsi"/>
                <w:sz w:val="24"/>
                <w:szCs w:val="24"/>
                <w:lang w:val="uk-UA"/>
              </w:rPr>
              <w:t>Під не укладенням договору про закупівлю з вини учасника (переможця) у строк, визначений умовами оголошення спрощеної закупівлі, згідно із Законом, зокрема вважається:</w:t>
            </w:r>
          </w:p>
          <w:p w:rsidR="008A1303" w:rsidRPr="00E84823" w:rsidRDefault="008A1303" w:rsidP="008A1303">
            <w:pPr>
              <w:pStyle w:val="a7"/>
              <w:jc w:val="both"/>
              <w:rPr>
                <w:rFonts w:asciiTheme="majorHAnsi" w:hAnsiTheme="majorHAnsi"/>
                <w:sz w:val="24"/>
                <w:szCs w:val="24"/>
                <w:lang w:val="uk-UA"/>
              </w:rPr>
            </w:pPr>
            <w:r w:rsidRPr="00E84823">
              <w:rPr>
                <w:rFonts w:asciiTheme="majorHAnsi" w:hAnsiTheme="majorHAnsi"/>
                <w:sz w:val="24"/>
                <w:szCs w:val="24"/>
                <w:lang w:val="uk-UA"/>
              </w:rPr>
              <w:t>- ненадання учасником (переможцем) відповідної інформації про право підписання договору про закупівлю;</w:t>
            </w:r>
          </w:p>
          <w:p w:rsidR="008A1303" w:rsidRPr="00E84823" w:rsidRDefault="008A1303" w:rsidP="008A1303">
            <w:pPr>
              <w:jc w:val="both"/>
              <w:rPr>
                <w:rFonts w:asciiTheme="majorHAnsi" w:hAnsiTheme="majorHAnsi" w:cs="Times New Roman"/>
                <w:sz w:val="24"/>
                <w:szCs w:val="24"/>
                <w:lang w:val="uk-UA"/>
              </w:rPr>
            </w:pPr>
            <w:r w:rsidRPr="00E84823">
              <w:rPr>
                <w:rFonts w:asciiTheme="majorHAnsi" w:hAnsiTheme="majorHAnsi" w:cs="Times New Roman"/>
                <w:sz w:val="24"/>
                <w:szCs w:val="24"/>
                <w:lang w:val="uk-UA"/>
              </w:rPr>
              <w:t>- ненадання учасником (переможцем) копії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D5B2F" w:rsidRPr="00E84823" w:rsidRDefault="008D5B2F" w:rsidP="008A1303">
            <w:pPr>
              <w:jc w:val="both"/>
              <w:rPr>
                <w:rFonts w:asciiTheme="majorHAnsi" w:eastAsia="Times New Roman" w:hAnsiTheme="majorHAnsi" w:cs="Times New Roman"/>
                <w:sz w:val="24"/>
                <w:szCs w:val="24"/>
                <w:lang w:val="uk-UA"/>
              </w:rPr>
            </w:pPr>
          </w:p>
        </w:tc>
      </w:tr>
    </w:tbl>
    <w:p w:rsidR="00D97436" w:rsidRPr="00E84823" w:rsidRDefault="00A05EEE" w:rsidP="00F400AC">
      <w:pPr>
        <w:tabs>
          <w:tab w:val="left" w:pos="2655"/>
          <w:tab w:val="left" w:pos="5130"/>
        </w:tabs>
        <w:spacing w:after="0" w:line="240" w:lineRule="auto"/>
        <w:jc w:val="center"/>
        <w:rPr>
          <w:rFonts w:asciiTheme="majorHAnsi" w:hAnsiTheme="majorHAnsi" w:cs="Times New Roman"/>
          <w:b/>
          <w:bCs/>
          <w:color w:val="000000"/>
          <w:sz w:val="24"/>
          <w:szCs w:val="24"/>
          <w:lang w:val="uk-UA"/>
        </w:rPr>
      </w:pPr>
      <w:r w:rsidRPr="00E84823">
        <w:rPr>
          <w:rFonts w:asciiTheme="majorHAnsi" w:hAnsiTheme="majorHAnsi" w:cs="Times New Roman"/>
          <w:b/>
          <w:sz w:val="24"/>
          <w:szCs w:val="24"/>
          <w:lang w:val="uk-UA"/>
        </w:rPr>
        <w:t>Інша інформація</w:t>
      </w:r>
    </w:p>
    <w:p w:rsidR="005964D5" w:rsidRPr="00E84823" w:rsidRDefault="00CA1C2E" w:rsidP="005964D5">
      <w:pPr>
        <w:spacing w:before="200" w:after="0" w:line="240" w:lineRule="auto"/>
        <w:ind w:firstLine="708"/>
        <w:contextualSpacing/>
        <w:jc w:val="both"/>
        <w:rPr>
          <w:rFonts w:asciiTheme="majorHAnsi" w:hAnsiTheme="majorHAnsi" w:cs="Times New Roman"/>
          <w:color w:val="000000"/>
          <w:sz w:val="24"/>
          <w:szCs w:val="24"/>
          <w:lang w:val="uk-UA"/>
        </w:rPr>
      </w:pPr>
      <w:r w:rsidRPr="00E84823">
        <w:rPr>
          <w:rFonts w:asciiTheme="majorHAnsi" w:hAnsiTheme="majorHAnsi" w:cs="Times New Roman"/>
          <w:color w:val="000000"/>
          <w:sz w:val="24"/>
          <w:szCs w:val="24"/>
          <w:lang w:val="uk-UA"/>
        </w:rPr>
        <w:t>У якості КЕП У</w:t>
      </w:r>
      <w:r w:rsidR="005964D5" w:rsidRPr="00E84823">
        <w:rPr>
          <w:rFonts w:asciiTheme="majorHAnsi" w:hAnsiTheme="majorHAnsi" w:cs="Times New Roman"/>
          <w:color w:val="000000"/>
          <w:sz w:val="24"/>
          <w:szCs w:val="24"/>
          <w:lang w:val="uk-UA"/>
        </w:rPr>
        <w:t xml:space="preserve">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w:t>
      </w:r>
      <w:r w:rsidRPr="00E84823">
        <w:rPr>
          <w:rFonts w:asciiTheme="majorHAnsi" w:hAnsiTheme="majorHAnsi" w:cs="Times New Roman"/>
          <w:color w:val="000000"/>
          <w:sz w:val="24"/>
          <w:szCs w:val="24"/>
          <w:lang w:val="uk-UA"/>
        </w:rPr>
        <w:t>У</w:t>
      </w:r>
      <w:r w:rsidR="005964D5" w:rsidRPr="00E84823">
        <w:rPr>
          <w:rFonts w:asciiTheme="majorHAnsi" w:hAnsiTheme="majorHAnsi" w:cs="Times New Roman"/>
          <w:color w:val="000000"/>
          <w:sz w:val="24"/>
          <w:szCs w:val="24"/>
          <w:lang w:val="uk-UA"/>
        </w:rPr>
        <w:t xml:space="preserve">часником відповідного документа строк дії посиленого сертифіката відкритого ключа не закінчився. Замовник перевіряє КЕП/ЕЦП учасника на сайті центрального засвідчувального органу за посиланням </w:t>
      </w:r>
      <w:hyperlink r:id="rId8" w:history="1">
        <w:r w:rsidR="005964D5" w:rsidRPr="00E84823">
          <w:rPr>
            <w:rFonts w:asciiTheme="majorHAnsi" w:hAnsiTheme="majorHAnsi" w:cs="Times New Roman"/>
            <w:b/>
            <w:color w:val="000000"/>
            <w:sz w:val="24"/>
            <w:szCs w:val="24"/>
            <w:lang w:val="uk-UA"/>
          </w:rPr>
          <w:t>https://czo.gov.ua/verify</w:t>
        </w:r>
      </w:hyperlink>
      <w:r w:rsidR="005964D5" w:rsidRPr="00E84823">
        <w:rPr>
          <w:rFonts w:asciiTheme="majorHAnsi" w:hAnsiTheme="majorHAnsi" w:cs="Times New Roman"/>
          <w:color w:val="000000"/>
          <w:sz w:val="24"/>
          <w:szCs w:val="24"/>
          <w:lang w:val="uk-UA"/>
        </w:rPr>
        <w:t xml:space="preserve">.Під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w:t>
      </w:r>
      <w:r w:rsidRPr="00E84823">
        <w:rPr>
          <w:rFonts w:asciiTheme="majorHAnsi" w:hAnsiTheme="majorHAnsi" w:cs="Times New Roman"/>
          <w:color w:val="000000"/>
          <w:sz w:val="24"/>
          <w:szCs w:val="24"/>
          <w:lang w:val="uk-UA"/>
        </w:rPr>
        <w:t>У</w:t>
      </w:r>
      <w:r w:rsidR="005964D5" w:rsidRPr="00E84823">
        <w:rPr>
          <w:rFonts w:asciiTheme="majorHAnsi" w:hAnsiTheme="majorHAnsi" w:cs="Times New Roman"/>
          <w:color w:val="000000"/>
          <w:sz w:val="24"/>
          <w:szCs w:val="24"/>
          <w:lang w:val="uk-UA"/>
        </w:rPr>
        <w:t xml:space="preserve">часника вважається такою, що не відповідає умовам, визначеним в оголошенні про проведення спрощеної закупівлі, та вимогам до предмета закупівлі. </w:t>
      </w:r>
    </w:p>
    <w:p w:rsidR="00E84823" w:rsidRPr="00E84823" w:rsidRDefault="00E84823" w:rsidP="00E84823">
      <w:pPr>
        <w:ind w:firstLine="708"/>
        <w:jc w:val="both"/>
        <w:rPr>
          <w:rFonts w:asciiTheme="majorHAnsi" w:eastAsia="Times New Roman" w:hAnsiTheme="majorHAnsi"/>
          <w:sz w:val="24"/>
          <w:szCs w:val="24"/>
          <w:lang w:val="uk-UA"/>
        </w:rPr>
      </w:pPr>
      <w:r w:rsidRPr="00E84823">
        <w:rPr>
          <w:rFonts w:asciiTheme="majorHAnsi" w:eastAsia="Times New Roman" w:hAnsiTheme="majorHAnsi"/>
          <w:sz w:val="24"/>
          <w:szCs w:val="24"/>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w:t>
      </w:r>
      <w:r w:rsidRPr="00E84823">
        <w:rPr>
          <w:rFonts w:asciiTheme="majorHAnsi" w:eastAsia="Times New Roman" w:hAnsiTheme="majorHAnsi"/>
          <w:sz w:val="24"/>
          <w:szCs w:val="24"/>
        </w:rPr>
        <w:t>VI</w:t>
      </w:r>
      <w:r w:rsidRPr="00E84823">
        <w:rPr>
          <w:rFonts w:asciiTheme="majorHAnsi" w:eastAsia="Times New Roman" w:hAnsiTheme="majorHAnsi"/>
          <w:sz w:val="24"/>
          <w:szCs w:val="24"/>
          <w:lang w:val="uk-UA"/>
        </w:rPr>
        <w:t>.</w:t>
      </w:r>
    </w:p>
    <w:p w:rsidR="00E84823" w:rsidRPr="00E84823" w:rsidRDefault="00E84823" w:rsidP="00E84823">
      <w:pPr>
        <w:ind w:firstLine="708"/>
        <w:jc w:val="both"/>
        <w:rPr>
          <w:rFonts w:asciiTheme="majorHAnsi" w:eastAsia="Times New Roman" w:hAnsiTheme="majorHAnsi"/>
          <w:sz w:val="24"/>
          <w:szCs w:val="24"/>
        </w:rPr>
      </w:pPr>
      <w:r w:rsidRPr="00E84823">
        <w:rPr>
          <w:rFonts w:asciiTheme="majorHAnsi" w:eastAsia="Times New Roman" w:hAnsiTheme="majorHAnsi"/>
          <w:sz w:val="24"/>
          <w:szCs w:val="24"/>
        </w:rPr>
        <w:lastRenderedPageBreak/>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E84823" w:rsidRPr="00E84823" w:rsidRDefault="00E84823" w:rsidP="00E84823">
      <w:pPr>
        <w:ind w:firstLine="708"/>
        <w:jc w:val="both"/>
        <w:rPr>
          <w:rFonts w:asciiTheme="majorHAnsi" w:eastAsia="Times New Roman" w:hAnsiTheme="majorHAnsi"/>
          <w:sz w:val="24"/>
          <w:szCs w:val="24"/>
        </w:rPr>
      </w:pPr>
      <w:r w:rsidRPr="00E84823">
        <w:rPr>
          <w:rFonts w:asciiTheme="majorHAnsi" w:eastAsia="Times New Roman" w:hAnsiTheme="majorHAnsi"/>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A05EEE" w:rsidRPr="00E84823" w:rsidRDefault="00A05EEE" w:rsidP="003361E2">
      <w:pPr>
        <w:tabs>
          <w:tab w:val="left" w:pos="540"/>
        </w:tabs>
        <w:spacing w:after="120" w:line="240" w:lineRule="auto"/>
        <w:jc w:val="both"/>
        <w:rPr>
          <w:rFonts w:asciiTheme="majorHAnsi" w:hAnsiTheme="majorHAnsi" w:cs="Times New Roman"/>
          <w:sz w:val="24"/>
          <w:szCs w:val="24"/>
          <w:lang w:val="uk-UA"/>
        </w:rPr>
      </w:pPr>
      <w:r w:rsidRPr="00E84823">
        <w:rPr>
          <w:rFonts w:asciiTheme="majorHAnsi" w:hAnsiTheme="majorHAnsi" w:cs="Times New Roman"/>
          <w:color w:val="000000"/>
          <w:sz w:val="24"/>
          <w:szCs w:val="24"/>
          <w:lang w:val="uk-UA"/>
        </w:rPr>
        <w:tab/>
        <w:t>Ненадання Учасником вказаних вище документів, або надання неповного комплекту документів, або надання документів, що не відповідають умовам оголошення, є підставою для відхилення пропозиції учасника.</w:t>
      </w:r>
    </w:p>
    <w:p w:rsidR="00A05EEE" w:rsidRPr="00E84823" w:rsidRDefault="00A05EEE" w:rsidP="00A05EEE">
      <w:pPr>
        <w:pStyle w:val="a7"/>
        <w:spacing w:line="276" w:lineRule="auto"/>
        <w:ind w:firstLine="360"/>
        <w:jc w:val="both"/>
        <w:rPr>
          <w:rFonts w:asciiTheme="majorHAnsi" w:hAnsiTheme="majorHAnsi"/>
          <w:sz w:val="24"/>
          <w:szCs w:val="24"/>
          <w:lang w:val="uk-UA"/>
        </w:rPr>
      </w:pPr>
      <w:r w:rsidRPr="00E84823">
        <w:rPr>
          <w:rFonts w:asciiTheme="majorHAnsi" w:hAnsiTheme="majorHAnsi"/>
          <w:sz w:val="24"/>
          <w:szCs w:val="24"/>
          <w:lang w:val="uk-UA"/>
        </w:rPr>
        <w:t>Замовник має право відхилити пропозицію Учасника, що не надав будь-який з перелічених вище документів, які задовольняють вимоги, зазначеним у цих інструкціях або ці документи містять неправдиву інформацію.</w:t>
      </w:r>
    </w:p>
    <w:p w:rsidR="00452CE8" w:rsidRPr="00E84823" w:rsidRDefault="00452CE8" w:rsidP="00752C05">
      <w:pPr>
        <w:spacing w:after="0" w:line="240" w:lineRule="auto"/>
        <w:rPr>
          <w:rFonts w:asciiTheme="majorHAnsi" w:eastAsia="Times New Roman" w:hAnsiTheme="majorHAnsi" w:cs="Times New Roman"/>
          <w:sz w:val="24"/>
          <w:szCs w:val="24"/>
        </w:rPr>
      </w:pPr>
      <w:r w:rsidRPr="00E84823">
        <w:rPr>
          <w:rFonts w:asciiTheme="majorHAnsi" w:eastAsia="Times New Roman" w:hAnsiTheme="majorHAnsi" w:cs="Times New Roman"/>
          <w:b/>
          <w:sz w:val="24"/>
          <w:szCs w:val="24"/>
        </w:rPr>
        <w:t>Додатки до оголошення</w:t>
      </w:r>
      <w:r w:rsidRPr="00E84823">
        <w:rPr>
          <w:rFonts w:asciiTheme="majorHAnsi" w:eastAsia="Times New Roman" w:hAnsiTheme="majorHAnsi" w:cs="Times New Roman"/>
          <w:sz w:val="24"/>
          <w:szCs w:val="24"/>
        </w:rPr>
        <w:t xml:space="preserve">: </w:t>
      </w:r>
    </w:p>
    <w:p w:rsidR="00291291" w:rsidRPr="00E84823" w:rsidRDefault="00452CE8" w:rsidP="000266D2">
      <w:pPr>
        <w:widowControl w:val="0"/>
        <w:overflowPunct w:val="0"/>
        <w:autoSpaceDE w:val="0"/>
        <w:autoSpaceDN w:val="0"/>
        <w:adjustRightInd w:val="0"/>
        <w:spacing w:after="0" w:line="240" w:lineRule="auto"/>
        <w:jc w:val="both"/>
        <w:textAlignment w:val="baseline"/>
        <w:rPr>
          <w:rFonts w:asciiTheme="majorHAnsi" w:hAnsiTheme="majorHAnsi" w:cs="Times New Roman"/>
          <w:bCs/>
          <w:color w:val="000000"/>
          <w:sz w:val="24"/>
          <w:szCs w:val="24"/>
          <w:lang w:val="uk-UA"/>
        </w:rPr>
      </w:pPr>
      <w:r w:rsidRPr="00E84823">
        <w:rPr>
          <w:rFonts w:asciiTheme="majorHAnsi" w:eastAsia="Times New Roman" w:hAnsiTheme="majorHAnsi" w:cs="Times New Roman"/>
          <w:sz w:val="24"/>
          <w:szCs w:val="24"/>
        </w:rPr>
        <w:t xml:space="preserve">Додаток 1 - </w:t>
      </w:r>
      <w:r w:rsidR="00291291" w:rsidRPr="00E84823">
        <w:rPr>
          <w:rFonts w:asciiTheme="majorHAnsi" w:hAnsiTheme="majorHAnsi" w:cs="Times New Roman"/>
          <w:bCs/>
          <w:color w:val="000000"/>
          <w:sz w:val="24"/>
          <w:szCs w:val="24"/>
        </w:rPr>
        <w:t>Т</w:t>
      </w:r>
      <w:r w:rsidR="00291291" w:rsidRPr="00E84823">
        <w:rPr>
          <w:rFonts w:asciiTheme="majorHAnsi" w:hAnsiTheme="majorHAnsi" w:cs="Times New Roman"/>
          <w:bCs/>
          <w:color w:val="000000"/>
          <w:sz w:val="24"/>
          <w:szCs w:val="24"/>
          <w:lang w:val="uk-UA"/>
        </w:rPr>
        <w:t>ехнічні</w:t>
      </w:r>
      <w:r w:rsidR="00291291" w:rsidRPr="00E84823">
        <w:rPr>
          <w:rFonts w:asciiTheme="majorHAnsi" w:hAnsiTheme="majorHAnsi" w:cs="Times New Roman"/>
          <w:bCs/>
          <w:color w:val="000000"/>
          <w:sz w:val="24"/>
          <w:szCs w:val="24"/>
        </w:rPr>
        <w:t>,</w:t>
      </w:r>
      <w:r w:rsidR="00291291" w:rsidRPr="00E84823">
        <w:rPr>
          <w:rFonts w:asciiTheme="majorHAnsi" w:hAnsiTheme="majorHAnsi" w:cs="Times New Roman"/>
          <w:bCs/>
          <w:color w:val="000000"/>
          <w:sz w:val="24"/>
          <w:szCs w:val="24"/>
          <w:lang w:val="uk-UA"/>
        </w:rPr>
        <w:t>якісні та інші характеристики пр</w:t>
      </w:r>
      <w:r w:rsidR="000266D2" w:rsidRPr="00E84823">
        <w:rPr>
          <w:rFonts w:asciiTheme="majorHAnsi" w:hAnsiTheme="majorHAnsi" w:cs="Times New Roman"/>
          <w:bCs/>
          <w:color w:val="000000"/>
          <w:sz w:val="24"/>
          <w:szCs w:val="24"/>
          <w:lang w:val="uk-UA"/>
        </w:rPr>
        <w:t xml:space="preserve">едмета закупівлі </w:t>
      </w:r>
    </w:p>
    <w:p w:rsidR="000B1F04" w:rsidRDefault="00452CE8" w:rsidP="000B1F04">
      <w:pPr>
        <w:widowControl w:val="0"/>
        <w:overflowPunct w:val="0"/>
        <w:autoSpaceDE w:val="0"/>
        <w:autoSpaceDN w:val="0"/>
        <w:adjustRightInd w:val="0"/>
        <w:spacing w:after="0" w:line="240" w:lineRule="auto"/>
        <w:jc w:val="both"/>
        <w:textAlignment w:val="baseline"/>
        <w:rPr>
          <w:rFonts w:asciiTheme="majorHAnsi" w:eastAsia="Times New Roman" w:hAnsiTheme="majorHAnsi" w:cs="Times New Roman"/>
          <w:sz w:val="24"/>
          <w:szCs w:val="24"/>
          <w:lang w:val="uk-UA"/>
        </w:rPr>
      </w:pPr>
      <w:r w:rsidRPr="00E84823">
        <w:rPr>
          <w:rFonts w:asciiTheme="majorHAnsi" w:eastAsia="Times New Roman" w:hAnsiTheme="majorHAnsi" w:cs="Times New Roman"/>
          <w:sz w:val="24"/>
          <w:szCs w:val="24"/>
        </w:rPr>
        <w:t>Додаток 2 - Вимоги до кваліф</w:t>
      </w:r>
      <w:r w:rsidR="000266D2" w:rsidRPr="00E84823">
        <w:rPr>
          <w:rFonts w:asciiTheme="majorHAnsi" w:eastAsia="Times New Roman" w:hAnsiTheme="majorHAnsi" w:cs="Times New Roman"/>
          <w:sz w:val="24"/>
          <w:szCs w:val="24"/>
        </w:rPr>
        <w:t xml:space="preserve">ікації учасника </w:t>
      </w:r>
    </w:p>
    <w:p w:rsidR="000B1F04" w:rsidRDefault="00452CE8" w:rsidP="000B1F04">
      <w:pPr>
        <w:widowControl w:val="0"/>
        <w:overflowPunct w:val="0"/>
        <w:autoSpaceDE w:val="0"/>
        <w:autoSpaceDN w:val="0"/>
        <w:adjustRightInd w:val="0"/>
        <w:spacing w:after="0" w:line="240" w:lineRule="auto"/>
        <w:jc w:val="both"/>
        <w:textAlignment w:val="baseline"/>
        <w:rPr>
          <w:rFonts w:asciiTheme="majorHAnsi" w:eastAsia="Times New Roman" w:hAnsiTheme="majorHAnsi" w:cs="Times New Roman"/>
          <w:sz w:val="24"/>
          <w:szCs w:val="24"/>
          <w:lang w:val="uk-UA"/>
        </w:rPr>
      </w:pPr>
      <w:r w:rsidRPr="000B1F04">
        <w:rPr>
          <w:rFonts w:asciiTheme="majorHAnsi" w:eastAsia="Times New Roman" w:hAnsiTheme="majorHAnsi" w:cs="Times New Roman"/>
          <w:sz w:val="24"/>
          <w:szCs w:val="24"/>
        </w:rPr>
        <w:t xml:space="preserve">Додаток 3 – </w:t>
      </w:r>
      <w:r w:rsidR="000266D2" w:rsidRPr="000B1F04">
        <w:rPr>
          <w:rFonts w:asciiTheme="majorHAnsi" w:eastAsia="Times New Roman" w:hAnsiTheme="majorHAnsi" w:cs="Times New Roman"/>
          <w:sz w:val="24"/>
          <w:szCs w:val="24"/>
        </w:rPr>
        <w:t xml:space="preserve">Форма пропозиції </w:t>
      </w:r>
      <w:r w:rsidRPr="000B1F04">
        <w:rPr>
          <w:rFonts w:asciiTheme="majorHAnsi" w:eastAsia="Times New Roman" w:hAnsiTheme="majorHAnsi" w:cs="Times New Roman"/>
          <w:sz w:val="24"/>
          <w:szCs w:val="24"/>
        </w:rPr>
        <w:t xml:space="preserve"> </w:t>
      </w:r>
    </w:p>
    <w:p w:rsidR="000B1F04" w:rsidRDefault="00452CE8" w:rsidP="000B1F04">
      <w:pPr>
        <w:widowControl w:val="0"/>
        <w:overflowPunct w:val="0"/>
        <w:autoSpaceDE w:val="0"/>
        <w:autoSpaceDN w:val="0"/>
        <w:adjustRightInd w:val="0"/>
        <w:spacing w:after="0" w:line="240" w:lineRule="auto"/>
        <w:jc w:val="both"/>
        <w:textAlignment w:val="baseline"/>
        <w:rPr>
          <w:rFonts w:asciiTheme="majorHAnsi" w:eastAsia="Times New Roman" w:hAnsiTheme="majorHAnsi" w:cs="Times New Roman"/>
          <w:sz w:val="24"/>
          <w:szCs w:val="24"/>
          <w:lang w:val="uk-UA"/>
        </w:rPr>
      </w:pPr>
      <w:r w:rsidRPr="000B1F04">
        <w:rPr>
          <w:rFonts w:asciiTheme="majorHAnsi" w:eastAsia="Times New Roman" w:hAnsiTheme="majorHAnsi" w:cs="Times New Roman"/>
          <w:sz w:val="24"/>
          <w:szCs w:val="24"/>
          <w:lang w:val="uk-UA"/>
        </w:rPr>
        <w:t>Додаток 4 – Відомості про учасника</w:t>
      </w:r>
    </w:p>
    <w:p w:rsidR="00452CE8" w:rsidRDefault="00452CE8" w:rsidP="000B1F04">
      <w:pPr>
        <w:widowControl w:val="0"/>
        <w:overflowPunct w:val="0"/>
        <w:autoSpaceDE w:val="0"/>
        <w:autoSpaceDN w:val="0"/>
        <w:adjustRightInd w:val="0"/>
        <w:spacing w:after="0" w:line="240" w:lineRule="auto"/>
        <w:jc w:val="both"/>
        <w:textAlignment w:val="baseline"/>
        <w:rPr>
          <w:rFonts w:asciiTheme="majorHAnsi" w:eastAsia="Times New Roman" w:hAnsiTheme="majorHAnsi" w:cs="Times New Roman"/>
          <w:sz w:val="24"/>
          <w:szCs w:val="24"/>
          <w:lang w:val="uk-UA"/>
        </w:rPr>
      </w:pPr>
      <w:r w:rsidRPr="00E84823">
        <w:rPr>
          <w:rFonts w:asciiTheme="majorHAnsi" w:eastAsia="Times New Roman" w:hAnsiTheme="majorHAnsi" w:cs="Times New Roman"/>
          <w:sz w:val="24"/>
          <w:szCs w:val="24"/>
        </w:rPr>
        <w:t xml:space="preserve">Додаток </w:t>
      </w:r>
      <w:r w:rsidRPr="00E84823">
        <w:rPr>
          <w:rFonts w:asciiTheme="majorHAnsi" w:eastAsia="Times New Roman" w:hAnsiTheme="majorHAnsi" w:cs="Times New Roman"/>
          <w:sz w:val="24"/>
          <w:szCs w:val="24"/>
          <w:lang w:val="uk-UA"/>
        </w:rPr>
        <w:t>5</w:t>
      </w:r>
      <w:r w:rsidRPr="00E84823">
        <w:rPr>
          <w:rFonts w:asciiTheme="majorHAnsi" w:eastAsia="Times New Roman" w:hAnsiTheme="majorHAnsi" w:cs="Times New Roman"/>
          <w:sz w:val="24"/>
          <w:szCs w:val="24"/>
        </w:rPr>
        <w:t xml:space="preserve"> – Проєкт договору </w:t>
      </w:r>
    </w:p>
    <w:p w:rsidR="007B22D4" w:rsidRPr="00E84823" w:rsidRDefault="007B22D4" w:rsidP="007B22D4">
      <w:pPr>
        <w:spacing w:before="100" w:beforeAutospacing="1" w:after="100" w:afterAutospacing="1" w:line="240" w:lineRule="auto"/>
        <w:jc w:val="center"/>
        <w:rPr>
          <w:rFonts w:asciiTheme="majorHAnsi" w:eastAsia="Times New Roman" w:hAnsiTheme="majorHAnsi" w:cs="Times New Roman"/>
          <w:sz w:val="24"/>
          <w:szCs w:val="24"/>
          <w:lang w:val="uk-UA"/>
        </w:rPr>
      </w:pPr>
      <w:r w:rsidRPr="00E84823">
        <w:rPr>
          <w:rFonts w:asciiTheme="majorHAnsi" w:eastAsia="Times New Roman" w:hAnsiTheme="majorHAnsi" w:cs="Times New Roman"/>
          <w:b/>
          <w:sz w:val="24"/>
          <w:szCs w:val="24"/>
          <w:lang w:val="uk-UA"/>
        </w:rPr>
        <w:t>ДО УВАГИ УЧАСНИКА</w:t>
      </w:r>
      <w:r w:rsidRPr="00E84823">
        <w:rPr>
          <w:rFonts w:asciiTheme="majorHAnsi" w:eastAsia="Times New Roman" w:hAnsiTheme="majorHAnsi" w:cs="Times New Roman"/>
          <w:sz w:val="24"/>
          <w:szCs w:val="24"/>
          <w:lang w:val="uk-UA"/>
        </w:rPr>
        <w:t>!</w:t>
      </w:r>
    </w:p>
    <w:p w:rsidR="00A05EEE" w:rsidRPr="00E84823" w:rsidRDefault="00A05EEE" w:rsidP="005964D5">
      <w:pPr>
        <w:keepNext/>
        <w:keepLines/>
        <w:spacing w:after="0" w:line="240" w:lineRule="auto"/>
        <w:ind w:left="40" w:firstLine="604"/>
        <w:contextualSpacing/>
        <w:jc w:val="both"/>
        <w:rPr>
          <w:rFonts w:asciiTheme="majorHAnsi" w:hAnsiTheme="majorHAnsi" w:cs="Times New Roman"/>
          <w:color w:val="000000"/>
          <w:sz w:val="24"/>
          <w:szCs w:val="24"/>
          <w:lang w:val="uk-UA"/>
        </w:rPr>
      </w:pPr>
    </w:p>
    <w:p w:rsidR="00E67587" w:rsidRPr="00E84823" w:rsidRDefault="00E67587" w:rsidP="00E67587">
      <w:pPr>
        <w:widowControl w:val="0"/>
        <w:autoSpaceDE w:val="0"/>
        <w:autoSpaceDN w:val="0"/>
        <w:adjustRightInd w:val="0"/>
        <w:ind w:firstLine="709"/>
        <w:jc w:val="both"/>
        <w:rPr>
          <w:rFonts w:asciiTheme="majorHAnsi" w:hAnsiTheme="majorHAnsi" w:cs="Times New Roman"/>
          <w:sz w:val="24"/>
          <w:szCs w:val="24"/>
          <w:lang w:val="uk-UA"/>
        </w:rPr>
      </w:pPr>
      <w:r w:rsidRPr="00B42F63">
        <w:rPr>
          <w:rFonts w:asciiTheme="majorHAnsi" w:hAnsiTheme="majorHAnsi" w:cs="Times New Roman"/>
          <w:b/>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r w:rsidRPr="00E84823">
        <w:rPr>
          <w:rFonts w:asciiTheme="majorHAnsi" w:hAnsiTheme="majorHAnsi" w:cs="Times New Roman"/>
          <w:sz w:val="24"/>
          <w:szCs w:val="24"/>
          <w:lang w:val="uk-UA"/>
        </w:rPr>
        <w:t>.</w:t>
      </w:r>
    </w:p>
    <w:p w:rsidR="002958E5" w:rsidRDefault="002958E5" w:rsidP="000266D2">
      <w:pPr>
        <w:ind w:left="7920"/>
        <w:jc w:val="right"/>
        <w:rPr>
          <w:rFonts w:asciiTheme="majorHAnsi" w:hAnsiTheme="majorHAnsi" w:cs="Times New Roman"/>
          <w:b/>
          <w:sz w:val="24"/>
          <w:szCs w:val="24"/>
          <w:lang w:val="uk-UA"/>
        </w:rPr>
      </w:pPr>
    </w:p>
    <w:p w:rsidR="006A37E6" w:rsidRDefault="006A37E6" w:rsidP="000266D2">
      <w:pPr>
        <w:ind w:left="7920"/>
        <w:jc w:val="right"/>
        <w:rPr>
          <w:rFonts w:asciiTheme="majorHAnsi" w:hAnsiTheme="majorHAnsi" w:cs="Times New Roman"/>
          <w:b/>
          <w:sz w:val="24"/>
          <w:szCs w:val="24"/>
          <w:lang w:val="uk-UA"/>
        </w:rPr>
      </w:pPr>
    </w:p>
    <w:p w:rsidR="006A37E6" w:rsidRDefault="006A37E6" w:rsidP="000266D2">
      <w:pPr>
        <w:ind w:left="7920"/>
        <w:jc w:val="right"/>
        <w:rPr>
          <w:rFonts w:asciiTheme="majorHAnsi" w:hAnsiTheme="majorHAnsi" w:cs="Times New Roman"/>
          <w:b/>
          <w:sz w:val="24"/>
          <w:szCs w:val="24"/>
          <w:lang w:val="uk-UA"/>
        </w:rPr>
      </w:pPr>
    </w:p>
    <w:p w:rsidR="006A37E6" w:rsidRDefault="006A37E6" w:rsidP="000266D2">
      <w:pPr>
        <w:ind w:left="7920"/>
        <w:jc w:val="right"/>
        <w:rPr>
          <w:rFonts w:asciiTheme="majorHAnsi" w:hAnsiTheme="majorHAnsi" w:cs="Times New Roman"/>
          <w:b/>
          <w:sz w:val="24"/>
          <w:szCs w:val="24"/>
          <w:lang w:val="uk-UA"/>
        </w:rPr>
      </w:pPr>
    </w:p>
    <w:p w:rsidR="006A37E6" w:rsidRDefault="006A37E6" w:rsidP="000266D2">
      <w:pPr>
        <w:ind w:left="7920"/>
        <w:jc w:val="right"/>
        <w:rPr>
          <w:rFonts w:asciiTheme="majorHAnsi" w:hAnsiTheme="majorHAnsi" w:cs="Times New Roman"/>
          <w:b/>
          <w:sz w:val="24"/>
          <w:szCs w:val="24"/>
          <w:lang w:val="uk-UA"/>
        </w:rPr>
      </w:pPr>
    </w:p>
    <w:p w:rsidR="006A37E6" w:rsidRDefault="006A37E6" w:rsidP="000266D2">
      <w:pPr>
        <w:ind w:left="7920"/>
        <w:jc w:val="right"/>
        <w:rPr>
          <w:rFonts w:asciiTheme="majorHAnsi" w:hAnsiTheme="majorHAnsi" w:cs="Times New Roman"/>
          <w:b/>
          <w:sz w:val="24"/>
          <w:szCs w:val="24"/>
          <w:lang w:val="uk-UA"/>
        </w:rPr>
      </w:pPr>
    </w:p>
    <w:p w:rsidR="007F4197" w:rsidRDefault="007F4197" w:rsidP="000266D2">
      <w:pPr>
        <w:ind w:left="7920"/>
        <w:jc w:val="right"/>
        <w:rPr>
          <w:rFonts w:asciiTheme="majorHAnsi" w:hAnsiTheme="majorHAnsi" w:cs="Times New Roman"/>
          <w:b/>
          <w:sz w:val="24"/>
          <w:szCs w:val="24"/>
          <w:lang w:val="uk-UA"/>
        </w:rPr>
      </w:pPr>
    </w:p>
    <w:p w:rsidR="007F4197" w:rsidRDefault="007F4197" w:rsidP="000266D2">
      <w:pPr>
        <w:ind w:left="7920"/>
        <w:jc w:val="right"/>
        <w:rPr>
          <w:rFonts w:asciiTheme="majorHAnsi" w:hAnsiTheme="majorHAnsi" w:cs="Times New Roman"/>
          <w:b/>
          <w:sz w:val="24"/>
          <w:szCs w:val="24"/>
          <w:lang w:val="uk-UA"/>
        </w:rPr>
      </w:pPr>
    </w:p>
    <w:p w:rsidR="007F4197" w:rsidRDefault="007F4197" w:rsidP="000266D2">
      <w:pPr>
        <w:ind w:left="7920"/>
        <w:jc w:val="right"/>
        <w:rPr>
          <w:rFonts w:asciiTheme="majorHAnsi" w:hAnsiTheme="majorHAnsi" w:cs="Times New Roman"/>
          <w:b/>
          <w:sz w:val="24"/>
          <w:szCs w:val="24"/>
          <w:lang w:val="uk-UA"/>
        </w:rPr>
      </w:pPr>
    </w:p>
    <w:p w:rsidR="007F4197" w:rsidRDefault="007F4197" w:rsidP="000266D2">
      <w:pPr>
        <w:ind w:left="7920"/>
        <w:jc w:val="right"/>
        <w:rPr>
          <w:rFonts w:asciiTheme="majorHAnsi" w:hAnsiTheme="majorHAnsi" w:cs="Times New Roman"/>
          <w:b/>
          <w:sz w:val="24"/>
          <w:szCs w:val="24"/>
          <w:lang w:val="uk-UA"/>
        </w:rPr>
      </w:pPr>
    </w:p>
    <w:p w:rsidR="000266D2" w:rsidRPr="00E84823" w:rsidRDefault="000266D2" w:rsidP="000266D2">
      <w:pPr>
        <w:ind w:left="7920"/>
        <w:jc w:val="right"/>
        <w:rPr>
          <w:rFonts w:asciiTheme="majorHAnsi" w:hAnsiTheme="majorHAnsi" w:cs="Times New Roman"/>
          <w:sz w:val="24"/>
          <w:szCs w:val="24"/>
          <w:lang w:val="uk-UA"/>
        </w:rPr>
      </w:pPr>
      <w:r w:rsidRPr="00E84823">
        <w:rPr>
          <w:rFonts w:asciiTheme="majorHAnsi" w:hAnsiTheme="majorHAnsi" w:cs="Times New Roman"/>
          <w:b/>
          <w:sz w:val="24"/>
          <w:szCs w:val="24"/>
        </w:rPr>
        <w:lastRenderedPageBreak/>
        <w:t xml:space="preserve">Додаток </w:t>
      </w:r>
      <w:r w:rsidR="000B1F04">
        <w:rPr>
          <w:rFonts w:asciiTheme="majorHAnsi" w:hAnsiTheme="majorHAnsi" w:cs="Times New Roman"/>
          <w:b/>
          <w:sz w:val="24"/>
          <w:szCs w:val="24"/>
          <w:lang w:val="uk-UA"/>
        </w:rPr>
        <w:t>1</w:t>
      </w:r>
    </w:p>
    <w:p w:rsidR="000266D2" w:rsidRPr="00E84823" w:rsidRDefault="000266D2" w:rsidP="000266D2">
      <w:pPr>
        <w:ind w:left="2880"/>
        <w:jc w:val="right"/>
        <w:rPr>
          <w:rFonts w:asciiTheme="majorHAnsi" w:hAnsiTheme="majorHAnsi" w:cs="Times New Roman"/>
          <w:i/>
          <w:sz w:val="24"/>
          <w:szCs w:val="24"/>
        </w:rPr>
      </w:pPr>
      <w:r w:rsidRPr="00E84823">
        <w:rPr>
          <w:rFonts w:asciiTheme="majorHAnsi" w:hAnsiTheme="majorHAnsi" w:cs="Times New Roman"/>
          <w:i/>
          <w:sz w:val="24"/>
          <w:szCs w:val="24"/>
        </w:rPr>
        <w:t>    до  оголошення про проведення спрощеної закупівлі</w:t>
      </w:r>
    </w:p>
    <w:p w:rsidR="002B013F" w:rsidRPr="00E84823" w:rsidRDefault="002B013F" w:rsidP="002B013F">
      <w:pPr>
        <w:suppressAutoHyphens/>
        <w:autoSpaceDN w:val="0"/>
        <w:spacing w:after="0" w:line="240" w:lineRule="auto"/>
        <w:jc w:val="center"/>
        <w:rPr>
          <w:rFonts w:asciiTheme="majorHAnsi" w:eastAsia="Times New Roman" w:hAnsiTheme="majorHAnsi" w:cs="Times New Roman"/>
          <w:b/>
          <w:sz w:val="24"/>
          <w:szCs w:val="24"/>
          <w:lang w:val="uk-UA" w:eastAsia="ar-SA"/>
        </w:rPr>
      </w:pPr>
      <w:r w:rsidRPr="00E84823">
        <w:rPr>
          <w:rFonts w:asciiTheme="majorHAnsi" w:eastAsia="Times New Roman" w:hAnsiTheme="majorHAnsi" w:cs="Times New Roman"/>
          <w:b/>
          <w:sz w:val="24"/>
          <w:szCs w:val="24"/>
          <w:lang w:val="uk-UA" w:eastAsia="ar-SA"/>
        </w:rPr>
        <w:t xml:space="preserve">ІНФОРМАЦІЯ ПРО НЕОБХІДНІ ТЕХНІЧНІ, ЯКІСНІ ТА </w:t>
      </w:r>
    </w:p>
    <w:p w:rsidR="002B013F" w:rsidRPr="00E84823" w:rsidRDefault="002B013F" w:rsidP="002B013F">
      <w:pPr>
        <w:suppressAutoHyphens/>
        <w:autoSpaceDN w:val="0"/>
        <w:jc w:val="center"/>
        <w:rPr>
          <w:rFonts w:asciiTheme="majorHAnsi" w:eastAsia="Times New Roman" w:hAnsiTheme="majorHAnsi" w:cs="Times New Roman"/>
          <w:b/>
          <w:sz w:val="24"/>
          <w:szCs w:val="24"/>
          <w:lang w:val="uk-UA" w:eastAsia="ar-SA"/>
        </w:rPr>
      </w:pPr>
      <w:r w:rsidRPr="00E84823">
        <w:rPr>
          <w:rFonts w:asciiTheme="majorHAnsi" w:eastAsia="Times New Roman" w:hAnsiTheme="majorHAnsi" w:cs="Times New Roman"/>
          <w:b/>
          <w:sz w:val="24"/>
          <w:szCs w:val="24"/>
          <w:lang w:val="uk-UA" w:eastAsia="ar-SA"/>
        </w:rPr>
        <w:t xml:space="preserve">КІЛЬКІСНІ ХАРАКТЕРИСТИКИ  </w:t>
      </w:r>
    </w:p>
    <w:p w:rsidR="002B013F" w:rsidRPr="00E84823" w:rsidRDefault="002B013F" w:rsidP="002B013F">
      <w:pPr>
        <w:spacing w:before="240" w:after="0"/>
        <w:ind w:firstLine="720"/>
        <w:jc w:val="both"/>
        <w:rPr>
          <w:rFonts w:asciiTheme="majorHAnsi" w:hAnsiTheme="majorHAnsi" w:cs="Times New Roman"/>
          <w:color w:val="000000"/>
          <w:sz w:val="24"/>
          <w:szCs w:val="24"/>
          <w:lang w:val="uk-UA"/>
        </w:rPr>
      </w:pPr>
      <w:r w:rsidRPr="00E84823">
        <w:rPr>
          <w:rFonts w:asciiTheme="majorHAnsi" w:hAnsiTheme="majorHAnsi" w:cs="Times New Roman"/>
          <w:color w:val="000000"/>
          <w:sz w:val="24"/>
          <w:szCs w:val="24"/>
          <w:lang w:val="uk-UA"/>
        </w:rPr>
        <w:t>Замовник самостійно визначає необхідні</w:t>
      </w:r>
      <w:r w:rsidRPr="00E84823">
        <w:rPr>
          <w:rFonts w:asciiTheme="majorHAnsi" w:hAnsiTheme="majorHAnsi" w:cs="Times New Roman"/>
          <w:color w:val="000000"/>
          <w:sz w:val="24"/>
          <w:szCs w:val="24"/>
        </w:rPr>
        <w:t> </w:t>
      </w:r>
      <w:r w:rsidRPr="00E84823">
        <w:rPr>
          <w:rFonts w:asciiTheme="majorHAnsi" w:hAnsiTheme="majorHAnsi" w:cs="Times New Roman"/>
          <w:color w:val="000000"/>
          <w:sz w:val="24"/>
          <w:szCs w:val="24"/>
          <w:lang w:val="uk-UA"/>
        </w:rPr>
        <w:t xml:space="preserve">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2B013F" w:rsidRPr="00E84823" w:rsidRDefault="002B013F" w:rsidP="002B013F">
      <w:pPr>
        <w:shd w:val="clear" w:color="auto" w:fill="FFFFFF"/>
        <w:ind w:firstLine="460"/>
        <w:jc w:val="both"/>
        <w:rPr>
          <w:rFonts w:asciiTheme="majorHAnsi" w:hAnsiTheme="majorHAnsi" w:cs="Times New Roman"/>
          <w:color w:val="000000"/>
          <w:sz w:val="24"/>
          <w:szCs w:val="24"/>
          <w:lang w:val="uk-UA"/>
        </w:rPr>
      </w:pPr>
      <w:r w:rsidRPr="00E84823">
        <w:rPr>
          <w:rFonts w:asciiTheme="majorHAnsi" w:hAnsiTheme="majorHAnsi" w:cs="Times New Roman"/>
          <w:color w:val="000000"/>
          <w:sz w:val="24"/>
          <w:szCs w:val="24"/>
        </w:rPr>
        <w:t xml:space="preserve">Технічні, якісні та кількісні характеристики, запропонованого учасниками спрощеної закупівлі товару, повинні відповідати або бути кращими за </w:t>
      </w:r>
      <w:r w:rsidRPr="00E84823">
        <w:rPr>
          <w:rFonts w:asciiTheme="majorHAnsi" w:hAnsiTheme="majorHAnsi" w:cs="Times New Roman"/>
          <w:color w:val="000000"/>
          <w:sz w:val="24"/>
          <w:szCs w:val="24"/>
          <w:lang w:val="uk-UA"/>
        </w:rPr>
        <w:t>н</w:t>
      </w:r>
      <w:r w:rsidRPr="00E84823">
        <w:rPr>
          <w:rFonts w:asciiTheme="majorHAnsi" w:hAnsiTheme="majorHAnsi" w:cs="Times New Roman"/>
          <w:color w:val="000000"/>
          <w:sz w:val="24"/>
          <w:szCs w:val="24"/>
        </w:rPr>
        <w:t>ижченаведені показники (або бути еквівалентними, аналогічними тощо</w:t>
      </w:r>
      <w:r w:rsidRPr="00E84823">
        <w:rPr>
          <w:rFonts w:asciiTheme="majorHAnsi" w:hAnsiTheme="majorHAnsi" w:cs="Times New Roman"/>
          <w:color w:val="000000"/>
          <w:sz w:val="24"/>
          <w:szCs w:val="24"/>
          <w:lang w:val="uk-UA"/>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4035"/>
        <w:gridCol w:w="1016"/>
        <w:gridCol w:w="1314"/>
        <w:gridCol w:w="2737"/>
      </w:tblGrid>
      <w:tr w:rsidR="00D37DEE" w:rsidRPr="00E84823" w:rsidTr="007F4197">
        <w:trPr>
          <w:jc w:val="center"/>
        </w:trPr>
        <w:tc>
          <w:tcPr>
            <w:tcW w:w="245" w:type="pct"/>
            <w:vAlign w:val="center"/>
          </w:tcPr>
          <w:p w:rsidR="00D37DEE" w:rsidRPr="00E84823" w:rsidRDefault="00D37DEE" w:rsidP="00304D35">
            <w:pPr>
              <w:widowControl w:val="0"/>
              <w:suppressAutoHyphens/>
              <w:autoSpaceDE w:val="0"/>
              <w:jc w:val="center"/>
              <w:rPr>
                <w:rFonts w:asciiTheme="majorHAnsi" w:eastAsia="Times New Roman" w:hAnsiTheme="majorHAnsi" w:cs="Times New Roman"/>
                <w:b/>
                <w:sz w:val="24"/>
                <w:szCs w:val="24"/>
                <w:lang w:val="uk-UA" w:eastAsia="zh-CN"/>
              </w:rPr>
            </w:pPr>
            <w:r w:rsidRPr="00E84823">
              <w:rPr>
                <w:rFonts w:asciiTheme="majorHAnsi" w:eastAsia="Times New Roman" w:hAnsiTheme="majorHAnsi" w:cs="Times New Roman"/>
                <w:b/>
                <w:sz w:val="24"/>
                <w:szCs w:val="24"/>
                <w:lang w:val="uk-UA" w:eastAsia="zh-CN"/>
              </w:rPr>
              <w:t>№</w:t>
            </w:r>
          </w:p>
        </w:tc>
        <w:tc>
          <w:tcPr>
            <w:tcW w:w="2108" w:type="pct"/>
            <w:vAlign w:val="center"/>
          </w:tcPr>
          <w:p w:rsidR="00D37DEE" w:rsidRPr="00E84823" w:rsidRDefault="00D37DEE" w:rsidP="00304D35">
            <w:pPr>
              <w:widowControl w:val="0"/>
              <w:suppressAutoHyphens/>
              <w:autoSpaceDE w:val="0"/>
              <w:jc w:val="center"/>
              <w:rPr>
                <w:rFonts w:asciiTheme="majorHAnsi" w:eastAsia="Times New Roman" w:hAnsiTheme="majorHAnsi" w:cs="Times New Roman"/>
                <w:b/>
                <w:sz w:val="24"/>
                <w:szCs w:val="24"/>
                <w:lang w:val="uk-UA" w:eastAsia="zh-CN"/>
              </w:rPr>
            </w:pPr>
            <w:r w:rsidRPr="00E84823">
              <w:rPr>
                <w:rFonts w:asciiTheme="majorHAnsi" w:eastAsia="Times New Roman" w:hAnsiTheme="majorHAnsi" w:cs="Times New Roman"/>
                <w:b/>
                <w:sz w:val="24"/>
                <w:szCs w:val="24"/>
                <w:lang w:val="uk-UA" w:eastAsia="zh-CN"/>
              </w:rPr>
              <w:t>Найменування</w:t>
            </w:r>
          </w:p>
        </w:tc>
        <w:tc>
          <w:tcPr>
            <w:tcW w:w="531" w:type="pct"/>
            <w:vAlign w:val="center"/>
          </w:tcPr>
          <w:p w:rsidR="00D37DEE" w:rsidRPr="00E84823" w:rsidRDefault="00D37DEE" w:rsidP="00304D35">
            <w:pPr>
              <w:widowControl w:val="0"/>
              <w:suppressAutoHyphens/>
              <w:autoSpaceDE w:val="0"/>
              <w:jc w:val="center"/>
              <w:rPr>
                <w:rFonts w:asciiTheme="majorHAnsi" w:eastAsia="Times New Roman" w:hAnsiTheme="majorHAnsi" w:cs="Times New Roman"/>
                <w:b/>
                <w:sz w:val="24"/>
                <w:szCs w:val="24"/>
                <w:lang w:val="uk-UA" w:eastAsia="zh-CN"/>
              </w:rPr>
            </w:pPr>
            <w:r w:rsidRPr="00E84823">
              <w:rPr>
                <w:rFonts w:asciiTheme="majorHAnsi" w:eastAsia="Times New Roman" w:hAnsiTheme="majorHAnsi" w:cs="Times New Roman"/>
                <w:b/>
                <w:sz w:val="24"/>
                <w:szCs w:val="24"/>
                <w:lang w:val="uk-UA" w:eastAsia="zh-CN"/>
              </w:rPr>
              <w:t>Од. виміру</w:t>
            </w:r>
          </w:p>
        </w:tc>
        <w:tc>
          <w:tcPr>
            <w:tcW w:w="686" w:type="pct"/>
            <w:vAlign w:val="center"/>
          </w:tcPr>
          <w:p w:rsidR="00D37DEE" w:rsidRPr="00E84823" w:rsidRDefault="00D37DEE" w:rsidP="00304D35">
            <w:pPr>
              <w:widowControl w:val="0"/>
              <w:suppressAutoHyphens/>
              <w:autoSpaceDE w:val="0"/>
              <w:jc w:val="center"/>
              <w:rPr>
                <w:rFonts w:asciiTheme="majorHAnsi" w:eastAsia="Times New Roman" w:hAnsiTheme="majorHAnsi" w:cs="Times New Roman"/>
                <w:b/>
                <w:sz w:val="24"/>
                <w:szCs w:val="24"/>
                <w:lang w:val="uk-UA" w:eastAsia="zh-CN"/>
              </w:rPr>
            </w:pPr>
            <w:r w:rsidRPr="00E84823">
              <w:rPr>
                <w:rFonts w:asciiTheme="majorHAnsi" w:eastAsia="Times New Roman" w:hAnsiTheme="majorHAnsi" w:cs="Times New Roman"/>
                <w:b/>
                <w:sz w:val="24"/>
                <w:szCs w:val="24"/>
                <w:lang w:val="uk-UA" w:eastAsia="zh-CN"/>
              </w:rPr>
              <w:t>Кількість</w:t>
            </w:r>
          </w:p>
        </w:tc>
        <w:tc>
          <w:tcPr>
            <w:tcW w:w="1430" w:type="pct"/>
            <w:vAlign w:val="center"/>
          </w:tcPr>
          <w:p w:rsidR="00D37DEE" w:rsidRPr="00E84823" w:rsidRDefault="00D37DEE" w:rsidP="00304D35">
            <w:pPr>
              <w:widowControl w:val="0"/>
              <w:suppressAutoHyphens/>
              <w:autoSpaceDE w:val="0"/>
              <w:jc w:val="center"/>
              <w:rPr>
                <w:rFonts w:asciiTheme="majorHAnsi" w:eastAsia="Times New Roman" w:hAnsiTheme="majorHAnsi" w:cs="Times New Roman"/>
                <w:b/>
                <w:sz w:val="24"/>
                <w:szCs w:val="24"/>
                <w:lang w:val="uk-UA" w:eastAsia="zh-CN"/>
              </w:rPr>
            </w:pPr>
            <w:r>
              <w:rPr>
                <w:rFonts w:asciiTheme="majorHAnsi" w:eastAsia="Times New Roman" w:hAnsiTheme="majorHAnsi" w:cs="Times New Roman"/>
                <w:b/>
                <w:sz w:val="24"/>
                <w:szCs w:val="24"/>
                <w:lang w:val="uk-UA" w:eastAsia="zh-CN"/>
              </w:rPr>
              <w:t>Вимоги</w:t>
            </w:r>
          </w:p>
        </w:tc>
      </w:tr>
      <w:tr w:rsidR="00D37DEE" w:rsidRPr="00E84823" w:rsidTr="007F4197">
        <w:trPr>
          <w:jc w:val="center"/>
        </w:trPr>
        <w:tc>
          <w:tcPr>
            <w:tcW w:w="245" w:type="pct"/>
            <w:vAlign w:val="center"/>
          </w:tcPr>
          <w:p w:rsidR="00D37DEE" w:rsidRPr="00E84823" w:rsidRDefault="007F4197" w:rsidP="00304D35">
            <w:pPr>
              <w:widowControl w:val="0"/>
              <w:suppressAutoHyphens/>
              <w:autoSpaceDE w:val="0"/>
              <w:jc w:val="center"/>
              <w:rPr>
                <w:rFonts w:asciiTheme="majorHAnsi" w:eastAsia="Times New Roman" w:hAnsiTheme="majorHAnsi" w:cs="Times New Roman"/>
                <w:color w:val="000000"/>
                <w:sz w:val="24"/>
                <w:szCs w:val="24"/>
                <w:lang w:val="uk-UA" w:eastAsia="zh-CN"/>
              </w:rPr>
            </w:pPr>
            <w:r>
              <w:rPr>
                <w:rFonts w:asciiTheme="majorHAnsi" w:eastAsia="Times New Roman" w:hAnsiTheme="majorHAnsi" w:cs="Times New Roman"/>
                <w:color w:val="000000"/>
                <w:sz w:val="24"/>
                <w:szCs w:val="24"/>
                <w:lang w:val="uk-UA" w:eastAsia="zh-CN"/>
              </w:rPr>
              <w:t>1</w:t>
            </w:r>
          </w:p>
        </w:tc>
        <w:tc>
          <w:tcPr>
            <w:tcW w:w="2108" w:type="pct"/>
          </w:tcPr>
          <w:p w:rsidR="00D37DEE" w:rsidRPr="00DA4AAC" w:rsidRDefault="006A37E6" w:rsidP="00304D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Помідори свіжі</w:t>
            </w:r>
            <w:r w:rsidR="00761687">
              <w:rPr>
                <w:rFonts w:ascii="Times New Roman" w:eastAsia="Times New Roman" w:hAnsi="Times New Roman" w:cs="Times New Roman"/>
                <w:sz w:val="24"/>
                <w:szCs w:val="24"/>
              </w:rPr>
              <w:t xml:space="preserve"> </w:t>
            </w:r>
          </w:p>
          <w:p w:rsidR="00D37DEE" w:rsidRPr="00E84823" w:rsidRDefault="00D37DEE" w:rsidP="00304D35">
            <w:pPr>
              <w:widowControl w:val="0"/>
              <w:suppressAutoHyphens/>
              <w:autoSpaceDE w:val="0"/>
              <w:rPr>
                <w:rFonts w:asciiTheme="majorHAnsi" w:eastAsia="Times New Roman" w:hAnsiTheme="majorHAnsi" w:cs="Times New Roman"/>
                <w:color w:val="000000"/>
                <w:sz w:val="24"/>
                <w:szCs w:val="24"/>
                <w:lang w:val="uk-UA" w:eastAsia="zh-CN"/>
              </w:rPr>
            </w:pPr>
          </w:p>
        </w:tc>
        <w:tc>
          <w:tcPr>
            <w:tcW w:w="531" w:type="pct"/>
            <w:vAlign w:val="center"/>
          </w:tcPr>
          <w:p w:rsidR="00D37DEE" w:rsidRPr="00E84823" w:rsidRDefault="00D37DEE" w:rsidP="00304D35">
            <w:pPr>
              <w:widowControl w:val="0"/>
              <w:suppressAutoHyphens/>
              <w:autoSpaceDE w:val="0"/>
              <w:jc w:val="center"/>
              <w:rPr>
                <w:rFonts w:asciiTheme="majorHAnsi" w:eastAsia="Times New Roman" w:hAnsiTheme="majorHAnsi" w:cs="Times New Roman"/>
                <w:color w:val="000000"/>
                <w:sz w:val="24"/>
                <w:szCs w:val="24"/>
                <w:lang w:val="uk-UA" w:eastAsia="zh-CN"/>
              </w:rPr>
            </w:pPr>
            <w:r>
              <w:rPr>
                <w:rFonts w:asciiTheme="majorHAnsi" w:eastAsia="Times New Roman" w:hAnsiTheme="majorHAnsi" w:cs="Times New Roman"/>
                <w:b/>
                <w:color w:val="000000"/>
                <w:sz w:val="24"/>
                <w:szCs w:val="24"/>
                <w:lang w:val="uk-UA" w:eastAsia="zh-CN"/>
              </w:rPr>
              <w:t>кг</w:t>
            </w:r>
          </w:p>
        </w:tc>
        <w:tc>
          <w:tcPr>
            <w:tcW w:w="686" w:type="pct"/>
            <w:vAlign w:val="center"/>
          </w:tcPr>
          <w:p w:rsidR="00D37DEE" w:rsidRPr="00E84823" w:rsidRDefault="007F4197" w:rsidP="00304D35">
            <w:pPr>
              <w:widowControl w:val="0"/>
              <w:suppressAutoHyphens/>
              <w:autoSpaceDE w:val="0"/>
              <w:jc w:val="center"/>
              <w:rPr>
                <w:rFonts w:asciiTheme="majorHAnsi" w:eastAsia="Times New Roman" w:hAnsiTheme="majorHAnsi" w:cs="Times New Roman"/>
                <w:color w:val="000000"/>
                <w:sz w:val="24"/>
                <w:szCs w:val="24"/>
                <w:lang w:val="uk-UA" w:eastAsia="zh-CN"/>
              </w:rPr>
            </w:pPr>
            <w:r>
              <w:rPr>
                <w:rFonts w:asciiTheme="majorHAnsi" w:hAnsiTheme="majorHAnsi" w:cs="Times New Roman"/>
                <w:color w:val="000000"/>
                <w:sz w:val="24"/>
                <w:szCs w:val="24"/>
                <w:lang w:val="uk-UA" w:eastAsia="zh-CN"/>
              </w:rPr>
              <w:t>450</w:t>
            </w:r>
          </w:p>
        </w:tc>
        <w:tc>
          <w:tcPr>
            <w:tcW w:w="1430" w:type="pct"/>
            <w:vAlign w:val="center"/>
          </w:tcPr>
          <w:p w:rsidR="00D37DEE" w:rsidRPr="00E84823" w:rsidRDefault="006A37E6" w:rsidP="00304D35">
            <w:pPr>
              <w:spacing w:before="100" w:beforeAutospacing="1" w:after="100" w:afterAutospacing="1" w:line="240" w:lineRule="auto"/>
              <w:rPr>
                <w:rFonts w:asciiTheme="majorHAnsi" w:eastAsia="Times New Roman" w:hAnsiTheme="majorHAnsi" w:cs="Times New Roman"/>
                <w:color w:val="C00000"/>
                <w:sz w:val="24"/>
                <w:szCs w:val="24"/>
                <w:lang w:val="uk-UA" w:eastAsia="zh-CN"/>
              </w:rPr>
            </w:pPr>
            <w:r>
              <w:rPr>
                <w:rFonts w:ascii="Times New Roman" w:eastAsia="Times New Roman" w:hAnsi="Times New Roman" w:cs="Times New Roman"/>
                <w:sz w:val="24"/>
                <w:szCs w:val="24"/>
                <w:lang w:val="uk-UA"/>
              </w:rPr>
              <w:t>Врожай 2022</w:t>
            </w:r>
            <w:r w:rsidRPr="006A37E6">
              <w:rPr>
                <w:rFonts w:ascii="Times New Roman" w:eastAsia="Times New Roman" w:hAnsi="Times New Roman" w:cs="Times New Roman"/>
                <w:sz w:val="24"/>
                <w:szCs w:val="24"/>
                <w:lang w:val="uk-UA"/>
              </w:rPr>
              <w:t xml:space="preserve"> року. Плоди свіжі, цілі, неушкоджені, здорові, незабруднені, без механічних пошкоджені, не великих розмірів, з типовою для ботанічного сорту формою і забарвленням. </w:t>
            </w:r>
            <w:r w:rsidRPr="006A37E6">
              <w:rPr>
                <w:rFonts w:ascii="Times New Roman" w:eastAsia="Times New Roman" w:hAnsi="Times New Roman" w:cs="Times New Roman"/>
                <w:sz w:val="24"/>
                <w:szCs w:val="24"/>
              </w:rPr>
              <w:t xml:space="preserve">Внутрішня будова: м'якоть щільна, з недорозвиненими водянистим насінням. Запах і смак властиві даному ботанічному сорту без стороннього запаху і смаку. </w:t>
            </w:r>
            <w:r w:rsidRPr="006A37E6">
              <w:rPr>
                <w:rFonts w:ascii="Times New Roman" w:eastAsia="Times New Roman" w:hAnsi="Times New Roman" w:cs="Times New Roman"/>
                <w:sz w:val="24"/>
                <w:szCs w:val="24"/>
                <w:lang w:val="uk-UA"/>
              </w:rPr>
              <w:t xml:space="preserve">Якість повинна відповідати нормам ДСТУ 3247-95 </w:t>
            </w:r>
            <w:r w:rsidRPr="006A37E6">
              <w:rPr>
                <w:rFonts w:ascii="Times New Roman" w:eastAsia="Times New Roman" w:hAnsi="Times New Roman" w:cs="Times New Roman"/>
                <w:sz w:val="24"/>
                <w:szCs w:val="24"/>
              </w:rPr>
              <w:t>або інших нормативних документів.</w:t>
            </w:r>
            <w:r w:rsidR="00D37DEE" w:rsidRPr="00DA4AAC">
              <w:rPr>
                <w:rFonts w:ascii="Times New Roman" w:eastAsia="Times New Roman" w:hAnsi="Times New Roman" w:cs="Times New Roman"/>
                <w:sz w:val="24"/>
                <w:szCs w:val="24"/>
              </w:rPr>
              <w:t>шкідниками. Мінімальна вага цибулини – не менше 80 гр.</w:t>
            </w:r>
          </w:p>
        </w:tc>
      </w:tr>
    </w:tbl>
    <w:p w:rsidR="00D37DEE" w:rsidRDefault="00D37DEE" w:rsidP="002B013F">
      <w:pPr>
        <w:suppressLineNumbers/>
        <w:tabs>
          <w:tab w:val="left" w:pos="851"/>
          <w:tab w:val="left" w:pos="1134"/>
        </w:tabs>
        <w:spacing w:line="240" w:lineRule="atLeast"/>
        <w:ind w:firstLine="720"/>
        <w:jc w:val="both"/>
        <w:rPr>
          <w:rFonts w:asciiTheme="majorHAnsi" w:hAnsiTheme="majorHAnsi" w:cs="Times New Roman"/>
          <w:b/>
          <w:i/>
          <w:color w:val="000000"/>
          <w:sz w:val="24"/>
          <w:szCs w:val="24"/>
          <w:lang w:val="uk-UA"/>
        </w:rPr>
      </w:pPr>
    </w:p>
    <w:p w:rsidR="002B013F" w:rsidRDefault="002B013F" w:rsidP="002B013F">
      <w:pPr>
        <w:suppressLineNumbers/>
        <w:tabs>
          <w:tab w:val="left" w:pos="851"/>
          <w:tab w:val="left" w:pos="1134"/>
        </w:tabs>
        <w:spacing w:line="240" w:lineRule="atLeast"/>
        <w:ind w:firstLine="720"/>
        <w:jc w:val="both"/>
        <w:rPr>
          <w:rFonts w:asciiTheme="majorHAnsi" w:hAnsiTheme="majorHAnsi" w:cs="Times New Roman"/>
          <w:b/>
          <w:i/>
          <w:color w:val="000000"/>
          <w:sz w:val="24"/>
          <w:szCs w:val="24"/>
          <w:lang w:val="uk-UA"/>
        </w:rPr>
      </w:pPr>
      <w:r w:rsidRPr="00661763">
        <w:rPr>
          <w:rFonts w:asciiTheme="majorHAnsi" w:hAnsiTheme="majorHAnsi" w:cs="Times New Roman"/>
          <w:b/>
          <w:i/>
          <w:color w:val="000000"/>
          <w:sz w:val="24"/>
          <w:szCs w:val="24"/>
          <w:lang w:val="uk-UA"/>
        </w:rPr>
        <w:t xml:space="preserve">Замовник залишає за собою право зменшувати кількість товару відповідно до бюджетного фінансування </w:t>
      </w:r>
      <w:r w:rsidRPr="00E84823">
        <w:rPr>
          <w:rFonts w:asciiTheme="majorHAnsi" w:hAnsiTheme="majorHAnsi" w:cs="Times New Roman"/>
          <w:b/>
          <w:i/>
          <w:color w:val="000000"/>
          <w:sz w:val="24"/>
          <w:szCs w:val="24"/>
        </w:rPr>
        <w:t>та фактичної потреби.</w:t>
      </w:r>
    </w:p>
    <w:p w:rsidR="000266D2" w:rsidRPr="001F2379" w:rsidRDefault="004E2A15" w:rsidP="00E925A5">
      <w:pPr>
        <w:jc w:val="both"/>
        <w:rPr>
          <w:rFonts w:asciiTheme="majorHAnsi" w:hAnsiTheme="majorHAnsi" w:cs="Times New Roman"/>
          <w:sz w:val="24"/>
          <w:szCs w:val="24"/>
          <w:lang w:val="uk-UA"/>
        </w:rPr>
      </w:pPr>
      <w:r w:rsidRPr="00B04589">
        <w:rPr>
          <w:rFonts w:ascii="Times New Roman" w:eastAsia="Times New Roman" w:hAnsi="Times New Roman" w:cs="Times New Roman"/>
        </w:rPr>
        <w:t>-</w:t>
      </w:r>
      <w:r w:rsidR="000266D2" w:rsidRPr="00E84823">
        <w:rPr>
          <w:rFonts w:asciiTheme="majorHAnsi" w:hAnsiTheme="majorHAnsi" w:cs="Times New Roman"/>
          <w:sz w:val="24"/>
          <w:szCs w:val="24"/>
        </w:rPr>
        <w:tab/>
        <w:t xml:space="preserve">Товар поставляється Замовнику </w:t>
      </w:r>
      <w:r w:rsidR="000266D2" w:rsidRPr="00E84823">
        <w:rPr>
          <w:rFonts w:asciiTheme="majorHAnsi" w:hAnsiTheme="majorHAnsi" w:cs="Times New Roman"/>
          <w:b/>
          <w:sz w:val="24"/>
          <w:szCs w:val="24"/>
          <w:lang w:val="uk-UA"/>
        </w:rPr>
        <w:t xml:space="preserve"> </w:t>
      </w:r>
      <w:r w:rsidR="00D664EC">
        <w:rPr>
          <w:rFonts w:asciiTheme="majorHAnsi" w:hAnsiTheme="majorHAnsi" w:cs="Times New Roman"/>
          <w:sz w:val="24"/>
          <w:szCs w:val="24"/>
          <w:lang w:val="uk-UA"/>
        </w:rPr>
        <w:t xml:space="preserve">в робочі дні  до 11.00 </w:t>
      </w:r>
      <w:r w:rsidR="0067747F" w:rsidRPr="001F2379">
        <w:rPr>
          <w:rFonts w:asciiTheme="majorHAnsi" w:hAnsiTheme="majorHAnsi" w:cs="Times New Roman"/>
          <w:sz w:val="24"/>
          <w:szCs w:val="24"/>
          <w:lang w:val="uk-UA"/>
        </w:rPr>
        <w:t xml:space="preserve"> дрібними</w:t>
      </w:r>
      <w:r w:rsidR="0067747F" w:rsidRPr="00E84823">
        <w:rPr>
          <w:rFonts w:asciiTheme="majorHAnsi" w:hAnsiTheme="majorHAnsi" w:cs="Times New Roman"/>
          <w:sz w:val="24"/>
          <w:szCs w:val="24"/>
          <w:lang w:val="uk-UA"/>
        </w:rPr>
        <w:t xml:space="preserve"> партіями</w:t>
      </w:r>
      <w:r w:rsidR="000266D2" w:rsidRPr="00E84823">
        <w:rPr>
          <w:rFonts w:asciiTheme="majorHAnsi" w:hAnsiTheme="majorHAnsi" w:cs="Times New Roman"/>
          <w:sz w:val="24"/>
          <w:szCs w:val="24"/>
        </w:rPr>
        <w:t xml:space="preserve">  в кількості </w:t>
      </w:r>
      <w:r w:rsidR="000266D2" w:rsidRPr="00E84823">
        <w:rPr>
          <w:rFonts w:asciiTheme="majorHAnsi" w:hAnsiTheme="majorHAnsi" w:cs="Times New Roman"/>
          <w:sz w:val="24"/>
          <w:szCs w:val="24"/>
          <w:lang w:val="uk-UA"/>
        </w:rPr>
        <w:t xml:space="preserve">і дні </w:t>
      </w:r>
      <w:r w:rsidR="001F2379">
        <w:rPr>
          <w:rFonts w:asciiTheme="majorHAnsi" w:hAnsiTheme="majorHAnsi" w:cs="Times New Roman"/>
          <w:sz w:val="24"/>
          <w:szCs w:val="24"/>
        </w:rPr>
        <w:t>відповідно до заявки Замовника</w:t>
      </w:r>
      <w:r w:rsidR="007F4197">
        <w:rPr>
          <w:rFonts w:asciiTheme="majorHAnsi" w:hAnsiTheme="majorHAnsi" w:cs="Times New Roman"/>
          <w:sz w:val="24"/>
          <w:szCs w:val="24"/>
          <w:lang w:val="uk-UA"/>
        </w:rPr>
        <w:t>, але не рідше 1-го разу</w:t>
      </w:r>
      <w:r w:rsidR="001F2379">
        <w:rPr>
          <w:rFonts w:asciiTheme="majorHAnsi" w:hAnsiTheme="majorHAnsi" w:cs="Times New Roman"/>
          <w:sz w:val="24"/>
          <w:szCs w:val="24"/>
          <w:lang w:val="uk-UA"/>
        </w:rPr>
        <w:t xml:space="preserve"> на тиждень. Поставка може бути у вихідні та святкові дні. На підтвердження цієї вимоги учасники в складі пропозиції надають гарантійний лист довільної форми.</w:t>
      </w:r>
    </w:p>
    <w:p w:rsidR="000266D2" w:rsidRPr="00000593" w:rsidRDefault="000266D2" w:rsidP="000266D2">
      <w:pPr>
        <w:spacing w:line="240" w:lineRule="auto"/>
        <w:ind w:right="-284"/>
        <w:jc w:val="both"/>
        <w:rPr>
          <w:rFonts w:asciiTheme="majorHAnsi" w:hAnsiTheme="majorHAnsi" w:cs="Times New Roman"/>
          <w:sz w:val="24"/>
          <w:szCs w:val="24"/>
          <w:lang w:val="uk-UA"/>
        </w:rPr>
      </w:pPr>
      <w:r w:rsidRPr="00E84823">
        <w:rPr>
          <w:rFonts w:asciiTheme="majorHAnsi" w:hAnsiTheme="majorHAnsi" w:cs="Times New Roman"/>
          <w:sz w:val="24"/>
          <w:szCs w:val="24"/>
        </w:rPr>
        <w:tab/>
        <w:t>Передача Товару здійснюється за місцем  знаходження Замовни</w:t>
      </w:r>
      <w:r w:rsidR="00000593">
        <w:rPr>
          <w:rFonts w:asciiTheme="majorHAnsi" w:hAnsiTheme="majorHAnsi" w:cs="Times New Roman"/>
          <w:sz w:val="24"/>
          <w:szCs w:val="24"/>
        </w:rPr>
        <w:t>ка</w:t>
      </w:r>
      <w:r w:rsidR="001F2379">
        <w:rPr>
          <w:rFonts w:asciiTheme="majorHAnsi" w:hAnsiTheme="majorHAnsi" w:cs="Times New Roman"/>
          <w:sz w:val="24"/>
          <w:szCs w:val="24"/>
          <w:lang w:val="uk-UA"/>
        </w:rPr>
        <w:t xml:space="preserve"> .</w:t>
      </w:r>
    </w:p>
    <w:p w:rsidR="000266D2" w:rsidRPr="00E84823" w:rsidRDefault="00841854" w:rsidP="000266D2">
      <w:pPr>
        <w:spacing w:line="240" w:lineRule="auto"/>
        <w:ind w:right="-284"/>
        <w:jc w:val="both"/>
        <w:rPr>
          <w:rFonts w:asciiTheme="majorHAnsi" w:hAnsiTheme="majorHAnsi" w:cs="Times New Roman"/>
          <w:sz w:val="24"/>
          <w:szCs w:val="24"/>
        </w:rPr>
      </w:pPr>
      <w:r w:rsidRPr="00E84823">
        <w:rPr>
          <w:rFonts w:asciiTheme="majorHAnsi" w:hAnsiTheme="majorHAnsi" w:cs="Times New Roman"/>
          <w:sz w:val="24"/>
          <w:szCs w:val="24"/>
          <w:lang w:val="uk-UA"/>
        </w:rPr>
        <w:lastRenderedPageBreak/>
        <w:t xml:space="preserve">           </w:t>
      </w:r>
      <w:r w:rsidR="000266D2" w:rsidRPr="00E84823">
        <w:rPr>
          <w:rFonts w:asciiTheme="majorHAnsi" w:hAnsiTheme="majorHAnsi" w:cs="Times New Roman"/>
          <w:sz w:val="24"/>
          <w:szCs w:val="24"/>
        </w:rPr>
        <w:t>Перехід ризиків випадкового знищення або випадкового пошкодження партії товару відбувається  в момент п</w:t>
      </w:r>
      <w:bookmarkStart w:id="2" w:name="_GoBack"/>
      <w:bookmarkEnd w:id="2"/>
      <w:r w:rsidR="000266D2" w:rsidRPr="00E84823">
        <w:rPr>
          <w:rFonts w:asciiTheme="majorHAnsi" w:hAnsiTheme="majorHAnsi" w:cs="Times New Roman"/>
          <w:sz w:val="24"/>
          <w:szCs w:val="24"/>
        </w:rPr>
        <w:t>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w:t>
      </w:r>
    </w:p>
    <w:p w:rsidR="000266D2" w:rsidRPr="00E84823" w:rsidRDefault="000266D2" w:rsidP="000266D2">
      <w:pPr>
        <w:spacing w:line="240" w:lineRule="auto"/>
        <w:ind w:right="-284"/>
        <w:jc w:val="both"/>
        <w:rPr>
          <w:rFonts w:asciiTheme="majorHAnsi" w:hAnsiTheme="majorHAnsi" w:cs="Times New Roman"/>
          <w:spacing w:val="-4"/>
          <w:sz w:val="24"/>
          <w:szCs w:val="24"/>
          <w:lang w:val="uk-UA"/>
        </w:rPr>
      </w:pPr>
      <w:r w:rsidRPr="00E84823">
        <w:rPr>
          <w:rFonts w:asciiTheme="majorHAnsi" w:hAnsiTheme="majorHAnsi" w:cs="Times New Roman"/>
          <w:spacing w:val="-4"/>
          <w:sz w:val="24"/>
          <w:szCs w:val="24"/>
        </w:rPr>
        <w:tab/>
        <w:t>При передачі партії Товару Постачальник передає Покупцю наступні      товаросупроводжувальні документи: рахунок, видаткова накладна;  товарно-транспортна накладна; сертифікат якості</w:t>
      </w:r>
      <w:r w:rsidRPr="00E84823">
        <w:rPr>
          <w:rFonts w:asciiTheme="majorHAnsi" w:hAnsiTheme="majorHAnsi" w:cs="Times New Roman"/>
          <w:spacing w:val="-4"/>
          <w:sz w:val="24"/>
          <w:szCs w:val="24"/>
          <w:lang w:val="uk-UA"/>
        </w:rPr>
        <w:t>.</w:t>
      </w:r>
    </w:p>
    <w:p w:rsidR="000266D2" w:rsidRPr="00E84823" w:rsidRDefault="00841854" w:rsidP="000266D2">
      <w:pPr>
        <w:pStyle w:val="ad"/>
        <w:tabs>
          <w:tab w:val="left" w:pos="1134"/>
        </w:tabs>
        <w:spacing w:after="200"/>
        <w:ind w:left="0" w:right="-284"/>
        <w:jc w:val="both"/>
        <w:rPr>
          <w:rFonts w:asciiTheme="majorHAnsi" w:hAnsiTheme="majorHAnsi"/>
          <w:snapToGrid w:val="0"/>
        </w:rPr>
      </w:pPr>
      <w:r w:rsidRPr="00E84823">
        <w:rPr>
          <w:rFonts w:asciiTheme="majorHAnsi" w:hAnsiTheme="majorHAnsi"/>
          <w:snapToGrid w:val="0"/>
        </w:rPr>
        <w:t xml:space="preserve">         </w:t>
      </w:r>
      <w:r w:rsidR="000266D2" w:rsidRPr="00E84823">
        <w:rPr>
          <w:rFonts w:asciiTheme="majorHAnsi" w:hAnsiTheme="majorHAnsi"/>
          <w:snapToGrid w:val="0"/>
        </w:rPr>
        <w:t xml:space="preserve">У разі поставки Товару неналежної якості або Товару, що не буде відповідати умовам Договору, Учасник, зобов’язується за свій рахунок у термін </w:t>
      </w:r>
      <w:r w:rsidR="001F2379">
        <w:rPr>
          <w:rFonts w:asciiTheme="majorHAnsi" w:hAnsiTheme="majorHAnsi"/>
          <w:snapToGrid w:val="0"/>
        </w:rPr>
        <w:t>3-х годин</w:t>
      </w:r>
      <w:r w:rsidR="000266D2" w:rsidRPr="00E84823">
        <w:rPr>
          <w:rFonts w:asciiTheme="majorHAnsi" w:hAnsiTheme="majorHAnsi"/>
          <w:snapToGrid w:val="0"/>
        </w:rPr>
        <w:t xml:space="preserve"> з </w:t>
      </w:r>
      <w:r w:rsidR="001F2379">
        <w:rPr>
          <w:rFonts w:asciiTheme="majorHAnsi" w:hAnsiTheme="majorHAnsi"/>
          <w:snapToGrid w:val="0"/>
        </w:rPr>
        <w:t xml:space="preserve">часу </w:t>
      </w:r>
      <w:r w:rsidR="000266D2" w:rsidRPr="00E84823">
        <w:rPr>
          <w:rFonts w:asciiTheme="majorHAnsi" w:hAnsiTheme="majorHAnsi"/>
          <w:snapToGrid w:val="0"/>
        </w:rPr>
        <w:t xml:space="preserve"> отримання повідомлення, усунути недоліки або замінити неякісний Товар на Товар належної якості.</w:t>
      </w:r>
      <w:r w:rsidRPr="00E84823">
        <w:rPr>
          <w:rFonts w:asciiTheme="majorHAnsi" w:hAnsiTheme="majorHAnsi"/>
          <w:snapToGrid w:val="0"/>
        </w:rPr>
        <w:t xml:space="preserve"> Учасник має гарантувати дану вимогу гарантійним листом.</w:t>
      </w:r>
    </w:p>
    <w:p w:rsidR="000266D2" w:rsidRDefault="0067747F" w:rsidP="000266D2">
      <w:pPr>
        <w:pStyle w:val="ad"/>
        <w:tabs>
          <w:tab w:val="left" w:pos="1134"/>
        </w:tabs>
        <w:spacing w:after="200"/>
        <w:ind w:left="0" w:right="-284"/>
        <w:jc w:val="both"/>
        <w:rPr>
          <w:rFonts w:asciiTheme="majorHAnsi" w:hAnsiTheme="majorHAnsi"/>
        </w:rPr>
      </w:pPr>
      <w:r w:rsidRPr="00E84823">
        <w:rPr>
          <w:rFonts w:asciiTheme="majorHAnsi" w:hAnsiTheme="majorHAnsi"/>
        </w:rPr>
        <w:t xml:space="preserve">   </w:t>
      </w:r>
      <w:r w:rsidR="000266D2" w:rsidRPr="00E84823">
        <w:rPr>
          <w:rFonts w:asciiTheme="majorHAnsi" w:hAnsiTheme="majorHAnsi"/>
        </w:rPr>
        <w:t xml:space="preserve">Якість товару та умови його транспортування повинні відповідати вимогам Закону України «Про </w:t>
      </w:r>
      <w:r w:rsidR="000266D2" w:rsidRPr="00E84823">
        <w:rPr>
          <w:rFonts w:asciiTheme="majorHAnsi" w:hAnsiTheme="majorHAnsi"/>
          <w:color w:val="000000"/>
        </w:rPr>
        <w:t>основні</w:t>
      </w:r>
      <w:r w:rsidR="000266D2" w:rsidRPr="00E84823">
        <w:rPr>
          <w:rFonts w:asciiTheme="majorHAnsi" w:hAnsiTheme="majorHAnsi"/>
        </w:rPr>
        <w:t xml:space="preserve"> принципи та вимоги до безпечності та якості харчових продуктів» від 23.12.1997 № 771/97-ВР. </w:t>
      </w:r>
    </w:p>
    <w:p w:rsidR="00353B5C" w:rsidRPr="00353B5C" w:rsidRDefault="00353B5C" w:rsidP="00353B5C">
      <w:pPr>
        <w:widowControl w:val="0"/>
        <w:shd w:val="clear" w:color="auto" w:fill="FFFFFF"/>
        <w:tabs>
          <w:tab w:val="left" w:pos="1613"/>
        </w:tabs>
        <w:spacing w:after="0"/>
        <w:ind w:firstLine="709"/>
        <w:jc w:val="both"/>
        <w:rPr>
          <w:rFonts w:ascii="Times New Roman" w:eastAsia="Times New Roman" w:hAnsi="Times New Roman" w:cs="Times New Roman"/>
          <w:color w:val="000000"/>
          <w:spacing w:val="-1"/>
          <w:sz w:val="24"/>
          <w:szCs w:val="24"/>
          <w:shd w:val="clear" w:color="auto" w:fill="FFFFFF"/>
          <w:lang w:val="uk-UA"/>
        </w:rPr>
      </w:pPr>
      <w:r w:rsidRPr="00470A80">
        <w:rPr>
          <w:rFonts w:ascii="Times New Roman" w:eastAsia="Times New Roman" w:hAnsi="Times New Roman" w:cs="Times New Roman"/>
          <w:color w:val="000000"/>
          <w:spacing w:val="-1"/>
          <w:sz w:val="24"/>
          <w:szCs w:val="24"/>
          <w:shd w:val="clear" w:color="auto" w:fill="FFFFFF"/>
        </w:rPr>
        <w:t>Замовник має право перевірити якість товару за кошти Постачальника. Перевірка буде здійснюватись Замовником вибірково з будь-якої поставленої партії товару в незалежній сертифікованій лабораторії,  визначеній Замовником. 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w:t>
      </w:r>
      <w:r>
        <w:rPr>
          <w:rFonts w:ascii="Times New Roman" w:eastAsia="Times New Roman" w:hAnsi="Times New Roman" w:cs="Times New Roman"/>
          <w:color w:val="000000"/>
          <w:spacing w:val="-1"/>
          <w:sz w:val="24"/>
          <w:szCs w:val="24"/>
          <w:shd w:val="clear" w:color="auto" w:fill="FFFFFF"/>
          <w:lang w:val="uk-UA"/>
        </w:rPr>
        <w:t>На підтвердження даної вимоги Замовник в складі тендерної пропозиції надає гарантійний лист.</w:t>
      </w:r>
      <w:r>
        <w:rPr>
          <w:rFonts w:ascii="Times New Roman" w:eastAsia="Times New Roman" w:hAnsi="Times New Roman" w:cs="Times New Roman"/>
          <w:color w:val="000000"/>
          <w:spacing w:val="-1"/>
          <w:sz w:val="24"/>
          <w:szCs w:val="24"/>
          <w:shd w:val="clear" w:color="auto" w:fill="FFFFFF"/>
          <w:lang w:val="uk-UA"/>
        </w:rPr>
        <w:tab/>
      </w:r>
    </w:p>
    <w:p w:rsidR="004E2A15" w:rsidRDefault="004E2A15" w:rsidP="000859EC">
      <w:pPr>
        <w:ind w:left="4680" w:firstLine="360"/>
        <w:jc w:val="right"/>
        <w:rPr>
          <w:rFonts w:asciiTheme="majorHAnsi" w:hAnsiTheme="majorHAnsi"/>
          <w:b/>
          <w:lang w:val="uk-UA"/>
        </w:rPr>
      </w:pPr>
    </w:p>
    <w:p w:rsidR="004E2A15" w:rsidRDefault="004E2A15" w:rsidP="000859EC">
      <w:pPr>
        <w:ind w:left="4680" w:firstLine="360"/>
        <w:jc w:val="right"/>
        <w:rPr>
          <w:rFonts w:asciiTheme="majorHAnsi" w:hAnsiTheme="majorHAnsi"/>
          <w:b/>
          <w:lang w:val="uk-UA"/>
        </w:rPr>
      </w:pPr>
    </w:p>
    <w:p w:rsidR="00093685" w:rsidRDefault="00093685" w:rsidP="000859EC">
      <w:pPr>
        <w:ind w:left="4680" w:firstLine="360"/>
        <w:jc w:val="right"/>
        <w:rPr>
          <w:rFonts w:asciiTheme="majorHAnsi" w:hAnsiTheme="majorHAnsi"/>
          <w:b/>
          <w:lang w:val="uk-UA"/>
        </w:rPr>
      </w:pPr>
    </w:p>
    <w:p w:rsidR="00093685" w:rsidRDefault="00093685" w:rsidP="000859EC">
      <w:pPr>
        <w:ind w:left="4680" w:firstLine="360"/>
        <w:jc w:val="right"/>
        <w:rPr>
          <w:rFonts w:asciiTheme="majorHAnsi" w:hAnsiTheme="majorHAnsi"/>
          <w:b/>
          <w:lang w:val="uk-UA"/>
        </w:rPr>
      </w:pPr>
    </w:p>
    <w:p w:rsidR="000859EC" w:rsidRPr="000859EC" w:rsidRDefault="000859EC" w:rsidP="000859EC">
      <w:pPr>
        <w:ind w:left="4680" w:firstLine="360"/>
        <w:jc w:val="right"/>
        <w:rPr>
          <w:rFonts w:asciiTheme="majorHAnsi" w:hAnsiTheme="majorHAnsi"/>
          <w:lang w:val="uk-UA"/>
        </w:rPr>
      </w:pPr>
      <w:r w:rsidRPr="000859EC">
        <w:rPr>
          <w:rFonts w:asciiTheme="majorHAnsi" w:hAnsiTheme="majorHAnsi"/>
          <w:b/>
        </w:rPr>
        <w:t xml:space="preserve">Додаток </w:t>
      </w:r>
      <w:r w:rsidRPr="000859EC">
        <w:rPr>
          <w:rFonts w:asciiTheme="majorHAnsi" w:hAnsiTheme="majorHAnsi"/>
          <w:b/>
          <w:lang w:val="uk-UA"/>
        </w:rPr>
        <w:t>2</w:t>
      </w:r>
    </w:p>
    <w:p w:rsidR="000859EC" w:rsidRPr="000859EC" w:rsidRDefault="000859EC" w:rsidP="000859EC">
      <w:pPr>
        <w:jc w:val="right"/>
        <w:rPr>
          <w:rFonts w:asciiTheme="majorHAnsi" w:hAnsiTheme="majorHAnsi"/>
          <w:i/>
        </w:rPr>
      </w:pPr>
      <w:r w:rsidRPr="000859EC">
        <w:rPr>
          <w:rFonts w:asciiTheme="majorHAnsi" w:hAnsiTheme="majorHAnsi"/>
          <w:i/>
        </w:rPr>
        <w:t>до  оголошення про проведення спрощеної   закупівлі</w:t>
      </w:r>
    </w:p>
    <w:p w:rsidR="000859EC" w:rsidRPr="000859EC" w:rsidRDefault="000859EC" w:rsidP="000859EC">
      <w:pPr>
        <w:jc w:val="center"/>
        <w:rPr>
          <w:rFonts w:asciiTheme="majorHAnsi" w:hAnsiTheme="majorHAnsi"/>
          <w:b/>
        </w:rPr>
      </w:pPr>
      <w:r w:rsidRPr="000859EC">
        <w:rPr>
          <w:rFonts w:asciiTheme="majorHAnsi" w:hAnsiTheme="majorHAnsi"/>
          <w:b/>
        </w:rPr>
        <w:t>Вимоги до кваліфікації учасників та спосіб підтвердження</w:t>
      </w:r>
    </w:p>
    <w:tbl>
      <w:tblPr>
        <w:tblW w:w="10844" w:type="dxa"/>
        <w:tblInd w:w="-594" w:type="dxa"/>
        <w:tblLayout w:type="fixed"/>
        <w:tblLook w:val="0400" w:firstRow="0" w:lastRow="0" w:firstColumn="0" w:lastColumn="0" w:noHBand="0" w:noVBand="1"/>
      </w:tblPr>
      <w:tblGrid>
        <w:gridCol w:w="709"/>
        <w:gridCol w:w="10135"/>
      </w:tblGrid>
      <w:tr w:rsidR="000859EC" w:rsidRPr="000859EC" w:rsidTr="006A6156">
        <w:trPr>
          <w:trHeight w:val="240"/>
        </w:trPr>
        <w:tc>
          <w:tcPr>
            <w:tcW w:w="1084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0859EC" w:rsidRPr="000859EC" w:rsidRDefault="000859EC" w:rsidP="006A6156">
            <w:pPr>
              <w:rPr>
                <w:rFonts w:asciiTheme="majorHAnsi" w:hAnsiTheme="majorHAnsi"/>
              </w:rPr>
            </w:pPr>
          </w:p>
          <w:p w:rsidR="000859EC" w:rsidRPr="000859EC" w:rsidRDefault="000859EC" w:rsidP="006A6156">
            <w:pPr>
              <w:jc w:val="center"/>
              <w:rPr>
                <w:rFonts w:asciiTheme="majorHAnsi" w:hAnsiTheme="majorHAnsi"/>
              </w:rPr>
            </w:pPr>
            <w:r w:rsidRPr="000859EC">
              <w:rPr>
                <w:rFonts w:asciiTheme="majorHAnsi" w:hAnsiTheme="majorHAnsi"/>
                <w:b/>
              </w:rPr>
              <w:t>Інші документи від Учасника:</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rPr>
            </w:pPr>
            <w:r w:rsidRPr="000859EC">
              <w:rPr>
                <w:rFonts w:asciiTheme="majorHAnsi" w:hAnsiTheme="majorHAnsi"/>
              </w:rPr>
              <w:t>1</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ind w:left="27"/>
              <w:jc w:val="both"/>
              <w:rPr>
                <w:rFonts w:asciiTheme="majorHAnsi" w:hAnsiTheme="majorHAnsi"/>
                <w:lang w:val="uk-UA"/>
              </w:rPr>
            </w:pPr>
            <w:r w:rsidRPr="000859EC">
              <w:rPr>
                <w:rFonts w:asciiTheme="majorHAnsi" w:hAnsiTheme="majorHAnsi"/>
              </w:rPr>
              <w:t xml:space="preserve">Заповнена форма цінової пропозиції, за підписом уповноваженої особи Учасника та завірена печаткою (у разі використання) відповідно </w:t>
            </w:r>
            <w:r w:rsidRPr="000859EC">
              <w:rPr>
                <w:rFonts w:asciiTheme="majorHAnsi" w:hAnsiTheme="majorHAnsi"/>
                <w:b/>
              </w:rPr>
              <w:t xml:space="preserve">до Додатку </w:t>
            </w:r>
            <w:r w:rsidRPr="000859EC">
              <w:rPr>
                <w:rFonts w:asciiTheme="majorHAnsi" w:hAnsiTheme="majorHAnsi"/>
                <w:b/>
                <w:lang w:val="uk-UA"/>
              </w:rPr>
              <w:t>3</w:t>
            </w:r>
            <w:r w:rsidRPr="000859EC">
              <w:rPr>
                <w:rFonts w:asciiTheme="majorHAnsi" w:hAnsiTheme="majorHAnsi"/>
              </w:rPr>
              <w:t xml:space="preserve"> до оголошення про проведення спрощеної закупівлі. </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rPr>
            </w:pPr>
            <w:r w:rsidRPr="000859EC">
              <w:rPr>
                <w:rFonts w:asciiTheme="majorHAnsi" w:hAnsiTheme="majorHAnsi"/>
              </w:rPr>
              <w:t>2</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both"/>
              <w:rPr>
                <w:rFonts w:asciiTheme="majorHAnsi" w:hAnsiTheme="majorHAnsi"/>
              </w:rPr>
            </w:pPr>
            <w:r w:rsidRPr="000859EC">
              <w:rPr>
                <w:rFonts w:asciiTheme="majorHAnsi" w:hAnsiTheme="majorHAnsi"/>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осіб-підприємців</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rPr>
            </w:pPr>
            <w:r w:rsidRPr="000859EC">
              <w:rPr>
                <w:rFonts w:asciiTheme="majorHAnsi" w:hAnsiTheme="majorHAnsi"/>
              </w:rPr>
              <w:t>3</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both"/>
              <w:rPr>
                <w:rFonts w:asciiTheme="majorHAnsi" w:hAnsiTheme="majorHAnsi"/>
              </w:rPr>
            </w:pPr>
            <w:r w:rsidRPr="000859EC">
              <w:rPr>
                <w:rFonts w:asciiTheme="majorHAnsi" w:hAnsiTheme="majorHAnsi"/>
              </w:rPr>
              <w:t xml:space="preserve">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w:t>
            </w:r>
            <w:r w:rsidRPr="000859EC">
              <w:rPr>
                <w:rFonts w:asciiTheme="majorHAnsi" w:hAnsiTheme="majorHAnsi"/>
              </w:rPr>
              <w:lastRenderedPageBreak/>
              <w:t>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осіб-підприємців.</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rPr>
            </w:pPr>
            <w:r w:rsidRPr="000859EC">
              <w:rPr>
                <w:rFonts w:asciiTheme="majorHAnsi" w:hAnsiTheme="majorHAnsi"/>
              </w:rPr>
              <w:lastRenderedPageBreak/>
              <w:t>4</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both"/>
              <w:rPr>
                <w:rFonts w:asciiTheme="majorHAnsi" w:hAnsiTheme="majorHAnsi"/>
              </w:rPr>
            </w:pPr>
            <w:r w:rsidRPr="000859EC">
              <w:rPr>
                <w:rFonts w:asciiTheme="majorHAnsi" w:hAnsiTheme="majorHAnsi"/>
                <w:shd w:val="clear" w:color="auto" w:fill="FFFFFF"/>
                <w:lang w:val="uk-UA"/>
              </w:rPr>
              <w:t xml:space="preserve">Для юридичних осіб - </w:t>
            </w:r>
            <w:r w:rsidRPr="000859EC">
              <w:rPr>
                <w:rFonts w:asciiTheme="majorHAnsi" w:hAnsiTheme="majorHAnsi"/>
                <w:shd w:val="clear" w:color="auto" w:fill="FFFFFF"/>
              </w:rPr>
              <w:t>Копія Статуту із змінами</w:t>
            </w:r>
            <w:r w:rsidRPr="000859EC">
              <w:rPr>
                <w:rStyle w:val="apple-converted-space"/>
                <w:rFonts w:asciiTheme="majorHAnsi" w:hAnsiTheme="majorHAnsi"/>
                <w:shd w:val="clear" w:color="auto" w:fill="FFFFFF"/>
              </w:rPr>
              <w:t> </w:t>
            </w:r>
            <w:r w:rsidRPr="000859EC">
              <w:rPr>
                <w:rFonts w:asciiTheme="majorHAnsi" w:hAnsiTheme="majorHAnsi"/>
                <w:iCs/>
                <w:shd w:val="clear" w:color="auto" w:fill="FFFFFF"/>
              </w:rPr>
              <w:t>(в разі їх наявності)</w:t>
            </w:r>
            <w:r w:rsidRPr="000859EC">
              <w:rPr>
                <w:rStyle w:val="apple-converted-space"/>
                <w:rFonts w:asciiTheme="majorHAnsi" w:hAnsiTheme="majorHAnsi"/>
                <w:shd w:val="clear" w:color="auto" w:fill="FFFFFF"/>
              </w:rPr>
              <w:t> </w:t>
            </w:r>
            <w:r w:rsidRPr="000859EC">
              <w:rPr>
                <w:rFonts w:asciiTheme="majorHAnsi" w:hAnsiTheme="majorHAnsi"/>
                <w:shd w:val="clear" w:color="auto" w:fill="FFFFFF"/>
              </w:rPr>
              <w:t xml:space="preserve">або іншого установчого документу, або опису  з кодом   дозволу перевірки Статуту на веб-сайті  Міністерства  юстиції України. </w:t>
            </w:r>
            <w:r w:rsidRPr="000859EC">
              <w:rPr>
                <w:rFonts w:asciiTheme="majorHAnsi" w:hAnsiTheme="majorHAnsi"/>
                <w:bCs/>
                <w:shd w:val="clear" w:color="auto" w:fill="FFFFFF"/>
              </w:rPr>
              <w:t>У разі, якщо учасник здійснює діяльність на підставі модельного статуту,</w:t>
            </w:r>
            <w:r w:rsidRPr="000859EC">
              <w:rPr>
                <w:rStyle w:val="apple-converted-space"/>
                <w:rFonts w:asciiTheme="majorHAnsi" w:hAnsiTheme="majorHAnsi"/>
                <w:shd w:val="clear" w:color="auto" w:fill="FFFFFF"/>
              </w:rPr>
              <w:t> </w:t>
            </w:r>
            <w:r w:rsidRPr="000859EC">
              <w:rPr>
                <w:rFonts w:asciiTheme="majorHAnsi" w:hAnsiTheme="majorHAnsi"/>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rPr>
            </w:pPr>
            <w:r w:rsidRPr="000859EC">
              <w:rPr>
                <w:rFonts w:asciiTheme="majorHAnsi" w:hAnsiTheme="majorHAnsi"/>
              </w:rPr>
              <w:t>5</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both"/>
              <w:rPr>
                <w:rFonts w:asciiTheme="majorHAnsi" w:hAnsiTheme="majorHAnsi"/>
              </w:rPr>
            </w:pPr>
            <w:r w:rsidRPr="000859EC">
              <w:rPr>
                <w:rFonts w:asciiTheme="majorHAnsi" w:hAnsiTheme="majorHAnsi"/>
              </w:rPr>
              <w:t>Копія свідоцтва про реєстрацію  платника податку на додану вартість або копію витягу з реєстру платників податку на додану вартість, або  копію витягу з реєстру платників  єдиного податку.</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rPr>
            </w:pPr>
            <w:r w:rsidRPr="000859EC">
              <w:rPr>
                <w:rFonts w:asciiTheme="majorHAnsi" w:hAnsiTheme="majorHAnsi"/>
              </w:rPr>
              <w:t>6</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both"/>
              <w:rPr>
                <w:rFonts w:asciiTheme="majorHAnsi" w:hAnsiTheme="majorHAnsi"/>
              </w:rPr>
            </w:pPr>
            <w:r w:rsidRPr="000859EC">
              <w:rPr>
                <w:rFonts w:asciiTheme="majorHAnsi" w:hAnsiTheme="majorHAnsi"/>
              </w:rPr>
              <w:t xml:space="preserve">Копія  витягу з Єдиного  державного реєстру юридичних осіб, фізичних осіб-підприємців та громадських формувань   або копію виписки  з Єдиного  державного реєстру юридичних осіб, фізичних осіб-підприємців та громадських формувань  . </w:t>
            </w:r>
          </w:p>
        </w:tc>
      </w:tr>
      <w:tr w:rsidR="000859EC" w:rsidRPr="00AA6975"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lang w:val="uk-UA"/>
              </w:rPr>
            </w:pPr>
            <w:r w:rsidRPr="000859EC">
              <w:rPr>
                <w:rFonts w:asciiTheme="majorHAnsi" w:hAnsiTheme="majorHAnsi"/>
                <w:lang w:val="uk-UA"/>
              </w:rPr>
              <w:t>7</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pStyle w:val="11"/>
              <w:ind w:left="34" w:right="113" w:hanging="21"/>
              <w:jc w:val="both"/>
              <w:rPr>
                <w:rFonts w:asciiTheme="majorHAnsi" w:eastAsia="Times New Roman" w:hAnsiTheme="majorHAnsi" w:cs="Times New Roman"/>
                <w:sz w:val="24"/>
                <w:szCs w:val="24"/>
              </w:rPr>
            </w:pPr>
            <w:r w:rsidRPr="000859EC">
              <w:rPr>
                <w:rFonts w:asciiTheme="majorHAnsi" w:eastAsia="Times New Roman" w:hAnsiTheme="majorHAnsi" w:cs="Times New Roman"/>
                <w:sz w:val="24"/>
                <w:szCs w:val="24"/>
              </w:rPr>
              <w:t>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p w:rsidR="000859EC" w:rsidRPr="000859EC" w:rsidRDefault="000859EC" w:rsidP="006A6156">
            <w:pPr>
              <w:jc w:val="both"/>
              <w:rPr>
                <w:rFonts w:asciiTheme="majorHAnsi" w:hAnsiTheme="majorHAnsi"/>
                <w:lang w:val="uk-UA"/>
              </w:rPr>
            </w:pPr>
            <w:r w:rsidRPr="000859EC">
              <w:rPr>
                <w:rFonts w:asciiTheme="majorHAnsi" w:hAnsiTheme="majorHAnsi"/>
                <w:lang w:val="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859EC" w:rsidRPr="00AA6975"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lang w:val="uk-UA"/>
              </w:rPr>
            </w:pPr>
            <w:r w:rsidRPr="000859EC">
              <w:rPr>
                <w:rFonts w:asciiTheme="majorHAnsi" w:hAnsiTheme="majorHAnsi"/>
                <w:lang w:val="uk-UA"/>
              </w:rPr>
              <w:t>8</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61763">
            <w:pPr>
              <w:suppressAutoHyphens/>
              <w:jc w:val="both"/>
              <w:rPr>
                <w:rFonts w:asciiTheme="majorHAnsi" w:hAnsiTheme="majorHAnsi"/>
                <w:lang w:val="uk-UA"/>
              </w:rPr>
            </w:pPr>
            <w:r w:rsidRPr="000859EC">
              <w:rPr>
                <w:rFonts w:asciiTheme="majorHAnsi" w:hAnsiTheme="majorHAnsi"/>
                <w:lang w:val="uk-UA" w:eastAsia="zh-CN"/>
              </w:rPr>
              <w:t>При поданні пропозиції необхідно повідомити  про врахування п. 2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№133/2017, яким встановлено застосувати персональні спеціальні економічні та інші обмежувальні заходи (санкції) до: фізичних осіб (згідно з додатком 1 до рішення) та юридичних осіб (згідно з додатком 2 до рішення). До суб’єктів визначених у додатках до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застосовано, зокрема заборону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14.08.2014 №1644-</w:t>
            </w:r>
            <w:r w:rsidRPr="000859EC">
              <w:rPr>
                <w:rFonts w:asciiTheme="majorHAnsi" w:hAnsiTheme="majorHAnsi"/>
                <w:lang w:eastAsia="zh-CN"/>
              </w:rPr>
              <w:t>V</w:t>
            </w:r>
            <w:r w:rsidRPr="000859EC">
              <w:rPr>
                <w:rFonts w:asciiTheme="majorHAnsi" w:hAnsiTheme="majorHAnsi"/>
                <w:lang w:val="uk-UA" w:eastAsia="zh-CN"/>
              </w:rPr>
              <w:t>ІІ.</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lang w:val="uk-UA"/>
              </w:rPr>
            </w:pPr>
            <w:r w:rsidRPr="000859EC">
              <w:rPr>
                <w:rFonts w:asciiTheme="majorHAnsi" w:hAnsiTheme="majorHAnsi"/>
                <w:lang w:val="uk-UA"/>
              </w:rPr>
              <w:t>9</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both"/>
              <w:rPr>
                <w:rFonts w:asciiTheme="majorHAnsi" w:hAnsiTheme="majorHAnsi"/>
              </w:rPr>
            </w:pPr>
            <w:r w:rsidRPr="000859EC">
              <w:rPr>
                <w:rFonts w:asciiTheme="majorHAnsi" w:hAnsiTheme="majorHAnsi"/>
              </w:rPr>
              <w:t>Гарантійний лист, за підписом уповноваженої особи та завірений печаткою (у разі використання)про  відповідність якості товару, заявленої  в оголошенні про проведення спрощеної закупівлі</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lang w:val="uk-UA"/>
              </w:rPr>
            </w:pPr>
            <w:r w:rsidRPr="000859EC">
              <w:rPr>
                <w:rFonts w:asciiTheme="majorHAnsi" w:hAnsiTheme="majorHAnsi"/>
              </w:rPr>
              <w:t>1</w:t>
            </w:r>
            <w:r w:rsidRPr="000859EC">
              <w:rPr>
                <w:rFonts w:asciiTheme="majorHAnsi" w:hAnsiTheme="majorHAnsi"/>
                <w:lang w:val="uk-UA"/>
              </w:rPr>
              <w:t>0</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tabs>
                <w:tab w:val="left" w:pos="1080"/>
              </w:tabs>
              <w:spacing w:before="240"/>
              <w:jc w:val="both"/>
              <w:rPr>
                <w:rFonts w:asciiTheme="majorHAnsi" w:hAnsiTheme="majorHAnsi"/>
                <w:iCs/>
              </w:rPr>
            </w:pPr>
            <w:r w:rsidRPr="000859EC">
              <w:rPr>
                <w:rFonts w:asciiTheme="majorHAnsi" w:hAnsiTheme="majorHAnsi"/>
                <w:lang w:val="uk-UA"/>
              </w:rPr>
              <w:t xml:space="preserve">Копія повідомлення або наказу про присвоєння особистого реєстраційного номеру потужності, </w:t>
            </w:r>
            <w:r w:rsidRPr="000859EC">
              <w:rPr>
                <w:rFonts w:asciiTheme="majorHAnsi" w:hAnsiTheme="majorHAnsi"/>
                <w:lang w:val="uk-UA"/>
              </w:rPr>
              <w:lastRenderedPageBreak/>
              <w:t xml:space="preserve">виданого управлінням Держпродспоживслужби або іншим  уповноваженим органом, або лист в довільній формі, за підписом уповноваженої особи Учасника та завірений печаткою </w:t>
            </w:r>
            <w:r w:rsidRPr="000859EC">
              <w:rPr>
                <w:rFonts w:asciiTheme="majorHAnsi" w:hAnsiTheme="majorHAnsi"/>
              </w:rPr>
              <w:t>(у разі використання), в якому зазначається інформація про присвоєння особистого реєстраційного номеру потужності (в такому листі обов’язково зазначається особистий реєстраційний номер потужності)</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lang w:val="uk-UA"/>
              </w:rPr>
            </w:pPr>
            <w:r w:rsidRPr="000859EC">
              <w:rPr>
                <w:rFonts w:asciiTheme="majorHAnsi" w:hAnsiTheme="majorHAnsi"/>
              </w:rPr>
              <w:lastRenderedPageBreak/>
              <w:t>1</w:t>
            </w:r>
            <w:r w:rsidRPr="000859EC">
              <w:rPr>
                <w:rFonts w:asciiTheme="majorHAnsi" w:hAnsiTheme="majorHAnsi"/>
                <w:lang w:val="uk-UA"/>
              </w:rPr>
              <w:t>1</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tabs>
                <w:tab w:val="left" w:pos="1080"/>
              </w:tabs>
              <w:spacing w:before="240"/>
              <w:jc w:val="both"/>
              <w:rPr>
                <w:rFonts w:asciiTheme="majorHAnsi" w:hAnsiTheme="majorHAnsi"/>
                <w:lang w:val="uk-UA"/>
              </w:rPr>
            </w:pPr>
            <w:r w:rsidRPr="000859EC">
              <w:rPr>
                <w:rFonts w:asciiTheme="majorHAnsi" w:hAnsiTheme="majorHAnsi"/>
              </w:rPr>
              <w:t>Копію санітарного паспорту на спеціалізований автомобіль, дійсний на момент подання     пропозиції, яким буде здійснюватись постачання товару</w:t>
            </w:r>
            <w:r w:rsidRPr="000859EC">
              <w:rPr>
                <w:rFonts w:asciiTheme="majorHAnsi" w:hAnsiTheme="majorHAnsi"/>
                <w:lang w:val="uk-UA"/>
              </w:rPr>
              <w:t xml:space="preserve">. </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lang w:val="uk-UA"/>
              </w:rPr>
            </w:pPr>
            <w:r w:rsidRPr="000859EC">
              <w:rPr>
                <w:rFonts w:asciiTheme="majorHAnsi" w:hAnsiTheme="majorHAnsi"/>
              </w:rPr>
              <w:t>1</w:t>
            </w:r>
            <w:r w:rsidRPr="000859EC">
              <w:rPr>
                <w:rFonts w:asciiTheme="majorHAnsi" w:hAnsiTheme="majorHAnsi"/>
                <w:lang w:val="uk-UA"/>
              </w:rPr>
              <w:t>2</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61763">
            <w:pPr>
              <w:jc w:val="both"/>
              <w:rPr>
                <w:rFonts w:asciiTheme="majorHAnsi" w:hAnsiTheme="majorHAnsi"/>
                <w:lang w:val="uk-UA"/>
              </w:rPr>
            </w:pPr>
            <w:r w:rsidRPr="000859EC">
              <w:rPr>
                <w:rFonts w:asciiTheme="majorHAnsi" w:hAnsiTheme="majorHAnsi"/>
              </w:rPr>
              <w:t>Довідка, яка містить інформацію про учасника закупівлі</w:t>
            </w:r>
            <w:r w:rsidRPr="000859EC">
              <w:rPr>
                <w:rFonts w:asciiTheme="majorHAnsi" w:hAnsiTheme="majorHAnsi"/>
                <w:lang w:val="uk-UA"/>
              </w:rPr>
              <w:t xml:space="preserve"> згідно додатку 4</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lang w:val="uk-UA"/>
              </w:rPr>
            </w:pPr>
            <w:r w:rsidRPr="000859EC">
              <w:rPr>
                <w:rFonts w:asciiTheme="majorHAnsi" w:hAnsiTheme="majorHAnsi"/>
                <w:lang w:val="uk-UA"/>
              </w:rPr>
              <w:t>13</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tabs>
                <w:tab w:val="left" w:pos="1080"/>
              </w:tabs>
              <w:spacing w:before="240"/>
              <w:jc w:val="both"/>
              <w:rPr>
                <w:rFonts w:asciiTheme="majorHAnsi" w:hAnsiTheme="majorHAnsi"/>
              </w:rPr>
            </w:pPr>
            <w:r w:rsidRPr="000859EC">
              <w:rPr>
                <w:rFonts w:asciiTheme="majorHAnsi" w:hAnsiTheme="majorHAnsi"/>
              </w:rPr>
              <w:t>Гарантійний лист, за підписом уповноваженої особи та завірений печаткою (у разі використання), що товар відповідає показникам безпечності та якості для харчових продуктів, які встановлено ДСТУ та нормативно-правовими актами України, в тому числі  Законом України «Про основні принципи та вимоги до безпечності та якості харчових продуктів»</w:t>
            </w:r>
          </w:p>
        </w:tc>
      </w:tr>
      <w:tr w:rsidR="000859EC" w:rsidRPr="00AA6975"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lang w:val="uk-UA"/>
              </w:rPr>
            </w:pPr>
            <w:r w:rsidRPr="000859EC">
              <w:rPr>
                <w:rFonts w:asciiTheme="majorHAnsi" w:hAnsiTheme="majorHAnsi"/>
                <w:lang w:val="uk-UA"/>
              </w:rPr>
              <w:t>14</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tabs>
                <w:tab w:val="left" w:pos="1080"/>
              </w:tabs>
              <w:spacing w:before="240"/>
              <w:jc w:val="both"/>
              <w:rPr>
                <w:rFonts w:asciiTheme="majorHAnsi" w:hAnsiTheme="majorHAnsi"/>
                <w:lang w:val="uk-UA"/>
              </w:rPr>
            </w:pPr>
            <w:r w:rsidRPr="00CF7856">
              <w:rPr>
                <w:rFonts w:asciiTheme="majorHAnsi" w:hAnsiTheme="majorHAnsi"/>
                <w:lang w:val="uk-UA"/>
              </w:rPr>
              <w:t>Копія сертифікату</w:t>
            </w:r>
            <w:r w:rsidR="00CF7856" w:rsidRPr="00CF7856">
              <w:rPr>
                <w:rFonts w:asciiTheme="majorHAnsi" w:hAnsiTheme="majorHAnsi"/>
                <w:lang w:val="uk-UA"/>
              </w:rPr>
              <w:t xml:space="preserve"> якості виробника на продукці</w:t>
            </w:r>
            <w:r w:rsidR="00CF7856">
              <w:rPr>
                <w:rFonts w:asciiTheme="majorHAnsi" w:hAnsiTheme="majorHAnsi"/>
                <w:lang w:val="uk-UA"/>
              </w:rPr>
              <w:t xml:space="preserve"> або інші документи що засвідчують якість продукції </w:t>
            </w:r>
            <w:r w:rsidRPr="00CF7856">
              <w:rPr>
                <w:rFonts w:asciiTheme="majorHAnsi" w:hAnsiTheme="majorHAnsi"/>
                <w:lang w:val="uk-UA"/>
              </w:rPr>
              <w:t>що є предметом закупівлі</w:t>
            </w:r>
            <w:r w:rsidRPr="000859EC">
              <w:rPr>
                <w:rFonts w:asciiTheme="majorHAnsi" w:hAnsiTheme="majorHAnsi"/>
                <w:lang w:val="uk-UA"/>
              </w:rPr>
              <w:t>, або гарантійний лист за підписом УО, що такий документ буде надано при постачанні товару.</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lang w:val="uk-UA"/>
              </w:rPr>
            </w:pPr>
            <w:r w:rsidRPr="000859EC">
              <w:rPr>
                <w:rFonts w:asciiTheme="majorHAnsi" w:hAnsiTheme="majorHAnsi"/>
                <w:lang w:val="uk-UA"/>
              </w:rPr>
              <w:t>15</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widowControl w:val="0"/>
              <w:autoSpaceDE w:val="0"/>
              <w:autoSpaceDN w:val="0"/>
              <w:adjustRightInd w:val="0"/>
              <w:jc w:val="both"/>
              <w:rPr>
                <w:rFonts w:asciiTheme="majorHAnsi" w:hAnsiTheme="majorHAnsi"/>
              </w:rPr>
            </w:pPr>
            <w:r w:rsidRPr="000859EC">
              <w:rPr>
                <w:rFonts w:asciiTheme="majorHAnsi" w:hAnsiTheme="majorHAnsi"/>
              </w:rPr>
              <w:t xml:space="preserve">Лист в довільній формі, за підписом уповноваженої особи Учасника та завірений печаткою </w:t>
            </w:r>
            <w:r w:rsidRPr="000859EC">
              <w:rPr>
                <w:rFonts w:asciiTheme="majorHAnsi" w:hAnsiTheme="majorHAnsi"/>
                <w:iCs/>
                <w:lang w:eastAsia="ar-SA"/>
              </w:rPr>
              <w:t>(у разі використання)</w:t>
            </w:r>
            <w:r w:rsidRPr="000859EC">
              <w:rPr>
                <w:rFonts w:asciiTheme="majorHAnsi" w:hAnsiTheme="majorHAnsi"/>
              </w:rPr>
              <w:t>, в якому зазначається</w:t>
            </w:r>
            <w:r w:rsidRPr="000859EC">
              <w:rPr>
                <w:rFonts w:asciiTheme="majorHAnsi" w:eastAsia="Times New Roman" w:hAnsiTheme="majorHAnsi"/>
              </w:rPr>
              <w:t xml:space="preserve"> інформація про наявність обладнання та матеріально-технічної бази  (автотранспорту (власний або орендований), наявності складських приміщень, тощо).</w:t>
            </w:r>
            <w:r w:rsidRPr="000859EC">
              <w:rPr>
                <w:rFonts w:asciiTheme="majorHAnsi" w:eastAsia="Times New Roman" w:hAnsiTheme="majorHAnsi"/>
                <w:lang w:val="uk-UA"/>
              </w:rPr>
              <w:t>На автотранспорт та складські приміщення надати документи, що підтверджують право власності або оренди чи інші  підстави відповідно до законодавства.</w:t>
            </w:r>
            <w:r w:rsidRPr="000859EC">
              <w:rPr>
                <w:rFonts w:asciiTheme="majorHAnsi" w:hAnsiTheme="majorHAnsi"/>
              </w:rPr>
              <w:t xml:space="preserve"> Для документального підтвердження до довідки надаються: </w:t>
            </w:r>
          </w:p>
          <w:p w:rsidR="000859EC" w:rsidRPr="000859EC" w:rsidRDefault="000859EC" w:rsidP="006A6156">
            <w:pPr>
              <w:jc w:val="both"/>
              <w:rPr>
                <w:rFonts w:asciiTheme="majorHAnsi" w:hAnsiTheme="majorHAnsi"/>
                <w:b/>
                <w:lang w:val="uk-UA"/>
              </w:rPr>
            </w:pPr>
            <w:r w:rsidRPr="000859EC">
              <w:rPr>
                <w:rFonts w:asciiTheme="majorHAnsi" w:hAnsiTheme="majorHAnsi"/>
                <w:b/>
              </w:rPr>
              <w:t>1.</w:t>
            </w:r>
            <w:r w:rsidRPr="000859EC">
              <w:rPr>
                <w:rFonts w:asciiTheme="majorHAnsi" w:hAnsiTheme="majorHAnsi"/>
                <w:b/>
                <w:lang w:val="uk-UA"/>
              </w:rPr>
              <w:t>на</w:t>
            </w:r>
            <w:r w:rsidRPr="000859EC">
              <w:rPr>
                <w:rFonts w:asciiTheme="majorHAnsi" w:hAnsiTheme="majorHAnsi"/>
                <w:b/>
              </w:rPr>
              <w:t xml:space="preserve"> </w:t>
            </w:r>
            <w:r w:rsidRPr="000859EC">
              <w:rPr>
                <w:rFonts w:asciiTheme="majorHAnsi" w:hAnsiTheme="majorHAnsi"/>
                <w:b/>
                <w:lang w:val="uk-UA"/>
              </w:rPr>
              <w:t>виробниче або складське приміщення:</w:t>
            </w:r>
          </w:p>
          <w:p w:rsidR="000859EC" w:rsidRPr="000859EC" w:rsidRDefault="000859EC" w:rsidP="006A6156">
            <w:pPr>
              <w:jc w:val="both"/>
              <w:rPr>
                <w:rFonts w:asciiTheme="majorHAnsi" w:hAnsiTheme="majorHAnsi"/>
                <w:lang w:val="uk-UA"/>
              </w:rPr>
            </w:pPr>
            <w:r w:rsidRPr="000859EC">
              <w:rPr>
                <w:rFonts w:asciiTheme="majorHAnsi" w:hAnsiTheme="majorHAnsi"/>
                <w:lang w:val="uk-UA"/>
              </w:rPr>
              <w:t xml:space="preserve"> – оригінал(и) або копію(ї): документу(ів), який(і) підтверджує </w:t>
            </w:r>
            <w:r w:rsidRPr="000859EC">
              <w:rPr>
                <w:rFonts w:asciiTheme="majorHAnsi" w:hAnsiTheme="majorHAnsi"/>
                <w:bCs/>
                <w:lang w:val="uk-UA"/>
              </w:rPr>
              <w:t xml:space="preserve">право власності або </w:t>
            </w:r>
            <w:r w:rsidRPr="000859EC">
              <w:rPr>
                <w:rFonts w:asciiTheme="majorHAnsi" w:hAnsiTheme="majorHAnsi"/>
                <w:lang w:val="uk-UA"/>
              </w:rPr>
              <w:t xml:space="preserve">договору(ів) </w:t>
            </w:r>
            <w:r w:rsidRPr="000859EC">
              <w:rPr>
                <w:rFonts w:asciiTheme="majorHAnsi" w:hAnsiTheme="majorHAnsi"/>
                <w:bCs/>
                <w:lang w:val="uk-UA"/>
              </w:rPr>
              <w:t>оренди (найму/тощо)</w:t>
            </w:r>
            <w:r w:rsidRPr="000859EC">
              <w:rPr>
                <w:rFonts w:asciiTheme="majorHAnsi" w:hAnsiTheme="majorHAnsi"/>
                <w:lang w:val="uk-UA"/>
              </w:rPr>
              <w:t xml:space="preserve"> </w:t>
            </w:r>
            <w:r w:rsidRPr="000859EC">
              <w:rPr>
                <w:rFonts w:asciiTheme="majorHAnsi" w:hAnsiTheme="majorHAnsi"/>
                <w:bCs/>
                <w:lang w:val="uk-UA"/>
              </w:rPr>
              <w:t xml:space="preserve">(з усіма додатками, що є невід’ємною частиною договору (у разі наявності)). Документ(и) оренди (найму/тощо) </w:t>
            </w:r>
            <w:r w:rsidRPr="000859EC">
              <w:rPr>
                <w:rFonts w:asciiTheme="majorHAnsi" w:hAnsiTheme="majorHAnsi"/>
                <w:lang w:val="uk-UA"/>
              </w:rPr>
              <w:t>повинен діяти протягом періоду постачання товару, тобто до 31.12.2021 року.</w:t>
            </w:r>
          </w:p>
          <w:p w:rsidR="000859EC" w:rsidRPr="000859EC" w:rsidRDefault="000859EC" w:rsidP="006A6156">
            <w:pPr>
              <w:widowControl w:val="0"/>
              <w:autoSpaceDE w:val="0"/>
              <w:autoSpaceDN w:val="0"/>
              <w:adjustRightInd w:val="0"/>
              <w:jc w:val="both"/>
              <w:rPr>
                <w:rFonts w:asciiTheme="majorHAnsi" w:hAnsiTheme="majorHAnsi"/>
                <w:b/>
                <w:lang w:val="uk-UA"/>
              </w:rPr>
            </w:pPr>
            <w:r w:rsidRPr="000859EC">
              <w:rPr>
                <w:rFonts w:asciiTheme="majorHAnsi" w:hAnsiTheme="majorHAnsi"/>
                <w:b/>
                <w:lang w:val="uk-UA"/>
              </w:rPr>
              <w:t>2. на транспорт:</w:t>
            </w:r>
          </w:p>
          <w:p w:rsidR="000859EC" w:rsidRPr="000859EC" w:rsidRDefault="000859EC" w:rsidP="006A6156">
            <w:pPr>
              <w:tabs>
                <w:tab w:val="left" w:pos="1080"/>
              </w:tabs>
              <w:spacing w:before="240"/>
              <w:jc w:val="both"/>
              <w:rPr>
                <w:rFonts w:asciiTheme="majorHAnsi" w:hAnsiTheme="majorHAnsi"/>
                <w:lang w:val="uk-UA"/>
              </w:rPr>
            </w:pPr>
            <w:r w:rsidRPr="000859EC">
              <w:rPr>
                <w:rFonts w:asciiTheme="majorHAnsi" w:hAnsiTheme="majorHAnsi"/>
                <w:lang w:val="uk-UA"/>
              </w:rPr>
              <w:t xml:space="preserve"> - оригінал(и) або копію(ї): свідоцтва про реєстрацію транспортного(их) засобу(ів) або технічного(их) паспорту(ів), або договору(ів) </w:t>
            </w:r>
            <w:r w:rsidRPr="000859EC">
              <w:rPr>
                <w:rFonts w:asciiTheme="majorHAnsi" w:hAnsiTheme="majorHAnsi"/>
                <w:bCs/>
                <w:lang w:val="uk-UA"/>
              </w:rPr>
              <w:t>оренди (найму/тощо) (з усіма додатками, що є невід’ємною частиною договору (у разі наявності))</w:t>
            </w:r>
            <w:r w:rsidRPr="000859EC">
              <w:rPr>
                <w:rFonts w:asciiTheme="majorHAnsi" w:hAnsiTheme="majorHAnsi"/>
                <w:bCs/>
                <w:color w:val="FF0000"/>
                <w:lang w:val="uk-UA"/>
              </w:rPr>
              <w:t>.</w:t>
            </w:r>
            <w:r w:rsidRPr="000859EC">
              <w:rPr>
                <w:rFonts w:asciiTheme="majorHAnsi" w:hAnsiTheme="majorHAnsi"/>
                <w:bCs/>
                <w:lang w:val="uk-UA"/>
              </w:rPr>
              <w:t xml:space="preserve"> Документ(и) оренди (найму/тощо) </w:t>
            </w:r>
            <w:r w:rsidRPr="000859EC">
              <w:rPr>
                <w:rFonts w:asciiTheme="majorHAnsi" w:hAnsiTheme="majorHAnsi"/>
                <w:lang w:val="uk-UA"/>
              </w:rPr>
              <w:t>повинен діяти протягом 2021 року.</w:t>
            </w:r>
          </w:p>
        </w:tc>
      </w:tr>
      <w:tr w:rsidR="000859EC" w:rsidRPr="0055718A"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lang w:val="uk-UA"/>
              </w:rPr>
            </w:pPr>
            <w:r w:rsidRPr="000859EC">
              <w:rPr>
                <w:rFonts w:asciiTheme="majorHAnsi" w:hAnsiTheme="majorHAnsi"/>
                <w:lang w:val="uk-UA"/>
              </w:rPr>
              <w:t>16</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0FA5" w:rsidRPr="00B40FA5" w:rsidRDefault="000859EC" w:rsidP="00B40FA5">
            <w:pPr>
              <w:pStyle w:val="a3"/>
              <w:rPr>
                <w:lang w:val="ru-RU" w:eastAsia="ru-RU"/>
              </w:rPr>
            </w:pPr>
            <w:r w:rsidRPr="000859EC">
              <w:rPr>
                <w:rFonts w:asciiTheme="majorHAnsi" w:hAnsiTheme="majorHAnsi"/>
              </w:rPr>
              <w:t xml:space="preserve">Надати довідку довільної форми про виконання </w:t>
            </w:r>
            <w:r w:rsidR="00B40FA5">
              <w:rPr>
                <w:rFonts w:asciiTheme="majorHAnsi" w:hAnsiTheme="majorHAnsi"/>
              </w:rPr>
              <w:t xml:space="preserve">аналогічних </w:t>
            </w:r>
            <w:r w:rsidRPr="000859EC">
              <w:rPr>
                <w:rFonts w:asciiTheme="majorHAnsi" w:hAnsiTheme="majorHAnsi"/>
              </w:rPr>
              <w:t xml:space="preserve">договорів ( не менше </w:t>
            </w:r>
            <w:r w:rsidR="00304D35">
              <w:rPr>
                <w:rFonts w:asciiTheme="majorHAnsi" w:hAnsiTheme="majorHAnsi"/>
              </w:rPr>
              <w:t>2</w:t>
            </w:r>
            <w:r w:rsidRPr="000859EC">
              <w:rPr>
                <w:rFonts w:asciiTheme="majorHAnsi" w:hAnsiTheme="majorHAnsi"/>
              </w:rPr>
              <w:t xml:space="preserve">) на постачання продуктів харчування </w:t>
            </w:r>
            <w:r w:rsidRPr="000859EC">
              <w:rPr>
                <w:rFonts w:asciiTheme="majorHAnsi" w:hAnsiTheme="majorHAnsi"/>
                <w:b/>
                <w:u w:val="single"/>
              </w:rPr>
              <w:t>бюджетним установам</w:t>
            </w:r>
            <w:r w:rsidRPr="000859EC">
              <w:rPr>
                <w:rFonts w:asciiTheme="majorHAnsi" w:hAnsiTheme="majorHAnsi"/>
              </w:rPr>
              <w:t xml:space="preserve"> закладів охорони здоровя, освіти чи соціального захисту. До</w:t>
            </w:r>
            <w:r w:rsidR="007F4197">
              <w:rPr>
                <w:rFonts w:asciiTheme="majorHAnsi" w:hAnsiTheme="majorHAnsi"/>
              </w:rPr>
              <w:t>говора мають бути не раніше 2020</w:t>
            </w:r>
            <w:r w:rsidRPr="000859EC">
              <w:rPr>
                <w:rFonts w:asciiTheme="majorHAnsi" w:hAnsiTheme="majorHAnsi"/>
              </w:rPr>
              <w:t xml:space="preserve"> року та повністю виконані на дату подання пропозиції. В довідці обов’язково має бути вказана повна назва установи,  код ЄДРПОУ та юридична адреса.</w:t>
            </w:r>
            <w:r w:rsidR="00682971">
              <w:rPr>
                <w:rFonts w:asciiTheme="majorHAnsi" w:hAnsiTheme="majorHAnsi"/>
              </w:rPr>
              <w:t xml:space="preserve">, </w:t>
            </w:r>
            <w:r w:rsidR="00682971" w:rsidRPr="00682971">
              <w:rPr>
                <w:lang w:val="ru-RU" w:eastAsia="ru-RU"/>
              </w:rPr>
              <w:t>крім відомостей, що становлять комерційну таємницю</w:t>
            </w:r>
            <w:r w:rsidR="00B40FA5">
              <w:rPr>
                <w:lang w:val="ru-RU" w:eastAsia="ru-RU"/>
              </w:rPr>
              <w:t>.</w:t>
            </w:r>
            <w:r w:rsidR="00B40FA5">
              <w:t xml:space="preserve"> </w:t>
            </w:r>
            <w:r w:rsidR="00B40FA5" w:rsidRPr="00B40FA5">
              <w:rPr>
                <w:lang w:val="ru-RU" w:eastAsia="ru-RU"/>
              </w:rPr>
              <w:t xml:space="preserve">Аналогічним є договір на </w:t>
            </w:r>
            <w:r w:rsidR="00D664EC">
              <w:rPr>
                <w:lang w:val="ru-RU" w:eastAsia="ru-RU"/>
              </w:rPr>
              <w:t xml:space="preserve">постачання товару  </w:t>
            </w:r>
            <w:r w:rsidR="00D664EC" w:rsidRPr="00A47F8B">
              <w:rPr>
                <w:rFonts w:asciiTheme="majorHAnsi" w:hAnsiTheme="majorHAnsi"/>
                <w:color w:val="000000"/>
              </w:rPr>
              <w:t>код за ДК 021:2015  - 03220000-9 - Овочі, фрукти та горіхи</w:t>
            </w:r>
            <w:r w:rsidR="00B40FA5" w:rsidRPr="00B40FA5">
              <w:rPr>
                <w:lang w:val="ru-RU" w:eastAsia="ru-RU"/>
              </w:rPr>
              <w:t xml:space="preserve"> Учасник надає інформацію щодо аналогічного договору, який </w:t>
            </w:r>
            <w:r w:rsidR="00B40FA5" w:rsidRPr="00B40FA5">
              <w:rPr>
                <w:lang w:val="ru-RU" w:eastAsia="ru-RU"/>
              </w:rPr>
              <w:lastRenderedPageBreak/>
              <w:t xml:space="preserve">виконаний на дату кінцевого строку подання тендерних пропозиції. </w:t>
            </w:r>
          </w:p>
          <w:p w:rsidR="000859EC" w:rsidRPr="000859EC" w:rsidRDefault="000859EC" w:rsidP="00000593">
            <w:pPr>
              <w:tabs>
                <w:tab w:val="left" w:pos="1080"/>
              </w:tabs>
              <w:spacing w:before="240" w:after="0"/>
              <w:jc w:val="both"/>
              <w:rPr>
                <w:rFonts w:asciiTheme="majorHAnsi" w:hAnsiTheme="majorHAnsi"/>
                <w:lang w:val="uk-UA"/>
              </w:rPr>
            </w:pPr>
            <w:r w:rsidRPr="000859EC">
              <w:rPr>
                <w:rFonts w:asciiTheme="majorHAnsi" w:hAnsiTheme="majorHAnsi"/>
                <w:lang w:val="uk-UA"/>
              </w:rPr>
              <w:t xml:space="preserve">Додатково має бути наданий лист- відгук, чинний на дату подання оголошення із зазначенням дати, номеру договору, предмету закупівлі та інформації про належне виконання договору (лист-відгук повинен мати реєстраційний номер та дату його складання); Відгук має бути позитивним. </w:t>
            </w:r>
          </w:p>
        </w:tc>
      </w:tr>
      <w:tr w:rsidR="000859EC" w:rsidRPr="00AA6975"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lang w:val="uk-UA"/>
              </w:rPr>
            </w:pPr>
            <w:r w:rsidRPr="000859EC">
              <w:rPr>
                <w:rFonts w:asciiTheme="majorHAnsi" w:hAnsiTheme="majorHAnsi"/>
                <w:lang w:val="uk-UA"/>
              </w:rPr>
              <w:lastRenderedPageBreak/>
              <w:t>17</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304D35" w:rsidP="006A6156">
            <w:pPr>
              <w:pStyle w:val="a3"/>
              <w:rPr>
                <w:rFonts w:asciiTheme="majorHAnsi" w:hAnsiTheme="majorHAnsi"/>
              </w:rPr>
            </w:pPr>
            <w:r>
              <w:rPr>
                <w:rFonts w:asciiTheme="majorHAnsi" w:hAnsiTheme="majorHAnsi"/>
              </w:rPr>
              <w:t xml:space="preserve">Надати довідку довільної форми про наявність працівників Та </w:t>
            </w:r>
            <w:r w:rsidR="000859EC" w:rsidRPr="000859EC">
              <w:rPr>
                <w:rFonts w:asciiTheme="majorHAnsi" w:hAnsiTheme="majorHAnsi"/>
              </w:rPr>
              <w:t>Документи, що підтверджують наявність працівників відповідної кваліфікації, які мають необхідні знання та досвід, та будуть залучені для постачання та обігу предмету закупівлі</w:t>
            </w:r>
          </w:p>
          <w:p w:rsidR="000859EC" w:rsidRPr="000859EC" w:rsidRDefault="000859EC" w:rsidP="00661763">
            <w:pPr>
              <w:pStyle w:val="a3"/>
              <w:spacing w:before="0" w:after="0"/>
              <w:rPr>
                <w:rFonts w:asciiTheme="majorHAnsi" w:hAnsiTheme="majorHAnsi"/>
              </w:rPr>
            </w:pP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jc w:val="center"/>
              <w:rPr>
                <w:rFonts w:asciiTheme="majorHAnsi" w:hAnsiTheme="majorHAnsi"/>
                <w:lang w:val="uk-UA"/>
              </w:rPr>
            </w:pPr>
            <w:r w:rsidRPr="000859EC">
              <w:rPr>
                <w:rFonts w:asciiTheme="majorHAnsi" w:hAnsiTheme="majorHAnsi"/>
                <w:lang w:val="uk-UA"/>
              </w:rPr>
              <w:t>16</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tabs>
                <w:tab w:val="left" w:pos="1080"/>
              </w:tabs>
              <w:spacing w:before="240"/>
              <w:jc w:val="both"/>
              <w:rPr>
                <w:rFonts w:asciiTheme="majorHAnsi" w:hAnsiTheme="majorHAnsi"/>
                <w:lang w:val="uk-UA"/>
              </w:rPr>
            </w:pPr>
            <w:r w:rsidRPr="00304D35">
              <w:rPr>
                <w:rFonts w:asciiTheme="majorHAnsi" w:hAnsiTheme="majorHAnsi"/>
                <w:lang w:val="uk-UA"/>
              </w:rPr>
              <w:t>Складений у довільній формі лист-згода на обробку персональних даних фізи</w:t>
            </w:r>
            <w:r w:rsidRPr="000859EC">
              <w:rPr>
                <w:rFonts w:asciiTheme="majorHAnsi" w:hAnsiTheme="majorHAnsi"/>
              </w:rPr>
              <w:t xml:space="preserve">чної особи відповідно до Закону України «Про захист персональних даних», </w:t>
            </w:r>
            <w:r w:rsidRPr="000859EC">
              <w:rPr>
                <w:rFonts w:asciiTheme="majorHAnsi" w:hAnsiTheme="majorHAnsi"/>
                <w:bCs/>
              </w:rPr>
              <w:t>які передбачено у Оголошенні (</w:t>
            </w:r>
            <w:r w:rsidRPr="000859EC">
              <w:rPr>
                <w:rFonts w:asciiTheme="majorHAnsi" w:hAnsiTheme="majorHAnsi"/>
              </w:rPr>
              <w:t xml:space="preserve">подається учасником і фізичними особами, персональні дані яких містить пропозиція).  </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rPr>
                <w:rFonts w:asciiTheme="majorHAnsi" w:hAnsiTheme="majorHAnsi"/>
                <w:lang w:val="uk-UA"/>
              </w:rPr>
            </w:pPr>
            <w:r w:rsidRPr="000859EC">
              <w:rPr>
                <w:rFonts w:asciiTheme="majorHAnsi" w:hAnsiTheme="majorHAnsi"/>
                <w:lang w:val="uk-UA"/>
              </w:rPr>
              <w:t>17</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tabs>
                <w:tab w:val="left" w:pos="1080"/>
              </w:tabs>
              <w:spacing w:before="240"/>
              <w:jc w:val="both"/>
              <w:rPr>
                <w:rFonts w:asciiTheme="majorHAnsi" w:hAnsiTheme="majorHAnsi"/>
                <w:lang w:val="uk-UA"/>
              </w:rPr>
            </w:pPr>
            <w:r w:rsidRPr="000859EC">
              <w:rPr>
                <w:rFonts w:asciiTheme="majorHAnsi" w:hAnsiTheme="majorHAnsi"/>
                <w:lang w:val="uk-UA"/>
              </w:rPr>
              <w:t>Довідка про санітарну обробку автомобіля, яким буде перевозитися товар, визначений даною тендерною документацією.</w:t>
            </w:r>
          </w:p>
        </w:tc>
      </w:tr>
      <w:tr w:rsidR="000859EC" w:rsidRPr="000859EC"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rPr>
                <w:rFonts w:asciiTheme="majorHAnsi" w:hAnsiTheme="majorHAnsi"/>
                <w:lang w:val="uk-UA"/>
              </w:rPr>
            </w:pPr>
            <w:r w:rsidRPr="000859EC">
              <w:rPr>
                <w:rFonts w:asciiTheme="majorHAnsi" w:hAnsiTheme="majorHAnsi"/>
                <w:lang w:val="uk-UA"/>
              </w:rPr>
              <w:t>18</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tabs>
                <w:tab w:val="left" w:pos="1080"/>
              </w:tabs>
              <w:spacing w:before="240"/>
              <w:jc w:val="both"/>
              <w:rPr>
                <w:rFonts w:asciiTheme="majorHAnsi" w:hAnsiTheme="majorHAnsi"/>
                <w:lang w:val="uk-UA"/>
              </w:rPr>
            </w:pPr>
            <w:r w:rsidRPr="000859EC">
              <w:rPr>
                <w:rFonts w:asciiTheme="majorHAnsi" w:hAnsiTheme="majorHAnsi"/>
                <w:lang w:val="uk-UA"/>
              </w:rPr>
              <w:t>Лист довільної форми з переліком поданих документів. Назва документу в описі та електронній формі має бути ідентичною та відповідати змісту поданого документу.</w:t>
            </w:r>
          </w:p>
        </w:tc>
      </w:tr>
      <w:tr w:rsidR="000859EC" w:rsidRPr="00AA6975"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A6156">
            <w:pPr>
              <w:rPr>
                <w:rFonts w:asciiTheme="majorHAnsi" w:hAnsiTheme="majorHAnsi"/>
                <w:lang w:val="uk-UA"/>
              </w:rPr>
            </w:pPr>
            <w:r w:rsidRPr="000859EC">
              <w:rPr>
                <w:rFonts w:asciiTheme="majorHAnsi" w:hAnsiTheme="majorHAnsi"/>
                <w:lang w:val="uk-UA"/>
              </w:rPr>
              <w:t>19</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859EC" w:rsidRPr="000859EC" w:rsidRDefault="000859EC" w:rsidP="00661763">
            <w:pPr>
              <w:shd w:val="clear" w:color="auto" w:fill="FFFFFF"/>
              <w:spacing w:after="150"/>
              <w:jc w:val="both"/>
              <w:rPr>
                <w:rFonts w:asciiTheme="majorHAnsi" w:hAnsiTheme="majorHAnsi"/>
                <w:lang w:val="uk-UA"/>
              </w:rPr>
            </w:pPr>
            <w:r w:rsidRPr="000859EC">
              <w:rPr>
                <w:rFonts w:asciiTheme="majorHAnsi" w:eastAsia="Times New Roman" w:hAnsiTheme="majorHAnsi"/>
                <w:lang w:val="uk-UA"/>
              </w:rPr>
              <w:t xml:space="preserve"> Гарантійний лист про те, що протягом останнього року до дати проведення електронного аукціону за даною процедурою закупівлі, при постачанні іншим замовникам продуктів харчування, він не мав договорів, розірваних з причини невиконання чи неповного виконання Учасником своїх договірних зобов’язань, або постачанні неякісної продукції, або недодержання графіку поставок, або з інших порушень, які змусили замовників припинити з Учасником договірні відносини. </w:t>
            </w:r>
          </w:p>
        </w:tc>
      </w:tr>
      <w:tr w:rsidR="00421FB3" w:rsidRPr="00AA6975"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1FB3" w:rsidRPr="000859EC" w:rsidRDefault="00421FB3" w:rsidP="006A6156">
            <w:pPr>
              <w:rPr>
                <w:rFonts w:asciiTheme="majorHAnsi" w:hAnsiTheme="majorHAnsi"/>
                <w:lang w:val="uk-UA"/>
              </w:rPr>
            </w:pPr>
            <w:r>
              <w:rPr>
                <w:rFonts w:asciiTheme="majorHAnsi" w:hAnsiTheme="majorHAnsi"/>
                <w:lang w:val="uk-UA"/>
              </w:rPr>
              <w:t>20</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21FB3" w:rsidRPr="000859EC" w:rsidRDefault="00421FB3" w:rsidP="00661763">
            <w:pPr>
              <w:spacing w:before="100" w:beforeAutospacing="1" w:after="100" w:afterAutospacing="1" w:line="240" w:lineRule="auto"/>
              <w:rPr>
                <w:rFonts w:asciiTheme="majorHAnsi" w:eastAsia="Times New Roman" w:hAnsiTheme="majorHAnsi"/>
                <w:lang w:val="uk-UA"/>
              </w:rPr>
            </w:pPr>
            <w:r>
              <w:rPr>
                <w:rFonts w:ascii="Times New Roman" w:eastAsia="Times New Roman" w:hAnsi="Times New Roman" w:cs="Times New Roman"/>
                <w:sz w:val="24"/>
                <w:szCs w:val="24"/>
                <w:lang w:val="uk-UA"/>
              </w:rPr>
              <w:t>Д</w:t>
            </w:r>
            <w:r w:rsidRPr="00421FB3">
              <w:rPr>
                <w:rFonts w:ascii="Times New Roman" w:eastAsia="Times New Roman" w:hAnsi="Times New Roman" w:cs="Times New Roman"/>
                <w:sz w:val="24"/>
                <w:szCs w:val="24"/>
                <w:lang w:val="uk-UA"/>
              </w:rPr>
              <w:t xml:space="preserve">овідку, в довільній формі, яка засвідчує, що в ціну пропозиції Учасника включені всі витрати Учасника, включаючи вартість товару, ПДВ, транспортування, навантаження та розвантаження, а також всіх податків, зборів, мита та інше; </w:t>
            </w:r>
          </w:p>
        </w:tc>
      </w:tr>
      <w:tr w:rsidR="004C3428" w:rsidRPr="00B50F62"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C3428" w:rsidRDefault="00D664EC" w:rsidP="006A6156">
            <w:pPr>
              <w:rPr>
                <w:rFonts w:asciiTheme="majorHAnsi" w:hAnsiTheme="majorHAnsi"/>
                <w:lang w:val="uk-UA"/>
              </w:rPr>
            </w:pPr>
            <w:r>
              <w:rPr>
                <w:rFonts w:asciiTheme="majorHAnsi" w:hAnsiTheme="majorHAnsi"/>
                <w:lang w:val="uk-UA"/>
              </w:rPr>
              <w:t>21</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C3428" w:rsidRDefault="00661763" w:rsidP="00661763">
            <w:pPr>
              <w:shd w:val="clear" w:color="auto" w:fill="FFFFFF"/>
              <w:spacing w:after="0"/>
              <w:jc w:val="both"/>
              <w:rPr>
                <w:rFonts w:ascii="Times New Roman" w:eastAsia="Times New Roman" w:hAnsi="Times New Roman" w:cs="Times New Roman"/>
                <w:sz w:val="24"/>
                <w:szCs w:val="24"/>
                <w:lang w:val="uk-UA"/>
              </w:rPr>
            </w:pPr>
            <w:r w:rsidRPr="000859EC">
              <w:rPr>
                <w:rFonts w:asciiTheme="majorHAnsi" w:eastAsia="Times New Roman" w:hAnsiTheme="majorHAnsi"/>
                <w:lang w:val="uk-UA"/>
              </w:rPr>
              <w:t>Гарантійний лист щодо достовірності наданої інформації. У разі надання недостовірної інформації пропозиція Учасника буде відхилена.</w:t>
            </w:r>
          </w:p>
        </w:tc>
      </w:tr>
      <w:tr w:rsidR="00761687" w:rsidRPr="00B50F62"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1687" w:rsidRDefault="00761687" w:rsidP="006A6156">
            <w:pPr>
              <w:rPr>
                <w:rFonts w:asciiTheme="majorHAnsi" w:hAnsiTheme="majorHAnsi"/>
                <w:lang w:val="uk-UA"/>
              </w:rPr>
            </w:pPr>
            <w:r>
              <w:rPr>
                <w:rFonts w:asciiTheme="majorHAnsi" w:hAnsiTheme="majorHAnsi"/>
                <w:lang w:val="uk-UA"/>
              </w:rPr>
              <w:t>22</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1687" w:rsidRPr="00761687" w:rsidRDefault="00761687" w:rsidP="00761687">
            <w:pPr>
              <w:shd w:val="clear" w:color="auto" w:fill="FFFFFF"/>
              <w:spacing w:after="0"/>
              <w:jc w:val="both"/>
              <w:rPr>
                <w:rFonts w:asciiTheme="majorHAnsi" w:eastAsia="Times New Roman" w:hAnsiTheme="majorHAnsi"/>
                <w:lang w:val="uk-UA"/>
              </w:rPr>
            </w:pPr>
            <w:r w:rsidRPr="00761687">
              <w:rPr>
                <w:rFonts w:asciiTheme="majorHAnsi" w:eastAsia="Times New Roman" w:hAnsiTheme="majorHAnsi"/>
                <w:lang w:val="uk-UA"/>
              </w:rPr>
              <w:t>Копію акту складеного за результатами проведення планового (позапланового) заходу державного контролю стосовно виробника гігієнічних вимог щодо поводження з харчовими продуктами, виданого Держспоживслужбою та/або її територіальними підрозділами, виданогов строк що не перевищує двох  місяців до дати проведення закупівлі. На учасника.</w:t>
            </w:r>
          </w:p>
          <w:p w:rsidR="00761687" w:rsidRPr="000859EC" w:rsidRDefault="00761687" w:rsidP="00661763">
            <w:pPr>
              <w:shd w:val="clear" w:color="auto" w:fill="FFFFFF"/>
              <w:spacing w:after="0"/>
              <w:jc w:val="both"/>
              <w:rPr>
                <w:rFonts w:asciiTheme="majorHAnsi" w:eastAsia="Times New Roman" w:hAnsiTheme="majorHAnsi"/>
                <w:lang w:val="uk-UA"/>
              </w:rPr>
            </w:pPr>
          </w:p>
        </w:tc>
      </w:tr>
      <w:tr w:rsidR="00761687" w:rsidRPr="00B50F62" w:rsidTr="006A6156">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1687" w:rsidRDefault="00761687" w:rsidP="006A6156">
            <w:pPr>
              <w:rPr>
                <w:rFonts w:asciiTheme="majorHAnsi" w:hAnsiTheme="majorHAnsi"/>
                <w:lang w:val="uk-UA"/>
              </w:rPr>
            </w:pPr>
            <w:r>
              <w:rPr>
                <w:rFonts w:asciiTheme="majorHAnsi" w:hAnsiTheme="majorHAnsi"/>
                <w:lang w:val="uk-UA"/>
              </w:rPr>
              <w:t>23</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61687" w:rsidRPr="000859EC" w:rsidRDefault="00761687" w:rsidP="00661763">
            <w:pPr>
              <w:shd w:val="clear" w:color="auto" w:fill="FFFFFF"/>
              <w:spacing w:after="0"/>
              <w:jc w:val="both"/>
              <w:rPr>
                <w:rFonts w:asciiTheme="majorHAnsi" w:eastAsia="Times New Roman" w:hAnsiTheme="majorHAnsi"/>
                <w:lang w:val="uk-UA"/>
              </w:rPr>
            </w:pPr>
            <w:r w:rsidRPr="00761687">
              <w:rPr>
                <w:rFonts w:asciiTheme="majorHAnsi" w:eastAsia="Times New Roman" w:hAnsiTheme="majorHAnsi"/>
                <w:lang w:val="uk-UA"/>
              </w:rPr>
              <w:t>копію діючого сертифікату ISO 45001:2018 щодо системи менеджменту охорони здоров’я та безпеки праці на запропонований товар, який виданий Органом з сертифікації. На учасника.</w:t>
            </w:r>
          </w:p>
        </w:tc>
      </w:tr>
    </w:tbl>
    <w:p w:rsidR="000859EC" w:rsidRPr="000859EC" w:rsidRDefault="000859EC" w:rsidP="000859EC">
      <w:pPr>
        <w:ind w:firstLine="720"/>
        <w:jc w:val="both"/>
        <w:rPr>
          <w:rFonts w:asciiTheme="majorHAnsi" w:hAnsiTheme="majorHAnsi"/>
          <w:b/>
          <w:lang w:val="uk-UA"/>
        </w:rPr>
      </w:pPr>
      <w:r w:rsidRPr="000859EC">
        <w:rPr>
          <w:rFonts w:asciiTheme="majorHAnsi" w:hAnsiTheme="majorHAnsi"/>
          <w:b/>
          <w:lang w:val="uk-UA"/>
        </w:rPr>
        <w:t xml:space="preserve">У разі відсутності вищезазначених документів пропозиція підлягає відхиленню. </w:t>
      </w:r>
    </w:p>
    <w:p w:rsidR="000859EC" w:rsidRPr="000859EC" w:rsidRDefault="000859EC" w:rsidP="000859EC">
      <w:pPr>
        <w:tabs>
          <w:tab w:val="left" w:pos="180"/>
        </w:tabs>
        <w:ind w:firstLine="284"/>
        <w:jc w:val="both"/>
        <w:rPr>
          <w:rFonts w:asciiTheme="majorHAnsi" w:hAnsiTheme="majorHAnsi"/>
          <w:b/>
          <w:color w:val="000000"/>
          <w:lang w:val="uk-UA"/>
        </w:rPr>
      </w:pPr>
      <w:r w:rsidRPr="000859EC">
        <w:rPr>
          <w:rFonts w:asciiTheme="majorHAnsi" w:hAnsiTheme="majorHAnsi"/>
          <w:b/>
          <w:lang w:val="uk-UA"/>
        </w:rPr>
        <w:t>У разі надання Учасником недостовірної інформації при складанні довідок у довільній формі, він несе особисту відповідальність відповідно до вимог чинного законодавства</w:t>
      </w:r>
    </w:p>
    <w:p w:rsidR="000859EC" w:rsidRPr="000859EC" w:rsidRDefault="000859EC" w:rsidP="000859EC">
      <w:pPr>
        <w:ind w:firstLine="284"/>
        <w:rPr>
          <w:rFonts w:asciiTheme="majorHAnsi" w:hAnsiTheme="majorHAnsi"/>
          <w:b/>
          <w:lang w:val="uk-UA"/>
        </w:rPr>
      </w:pPr>
      <w:r w:rsidRPr="000859EC">
        <w:rPr>
          <w:rFonts w:asciiTheme="majorHAnsi" w:hAnsiTheme="majorHAnsi"/>
          <w:b/>
          <w:lang w:val="uk-UA"/>
        </w:rPr>
        <w:t>Примітки:</w:t>
      </w:r>
    </w:p>
    <w:p w:rsidR="000859EC" w:rsidRPr="000859EC" w:rsidRDefault="000859EC" w:rsidP="000859EC">
      <w:pPr>
        <w:ind w:firstLine="284"/>
        <w:jc w:val="both"/>
        <w:rPr>
          <w:rFonts w:asciiTheme="majorHAnsi" w:hAnsiTheme="majorHAnsi"/>
          <w:lang w:val="uk-UA"/>
        </w:rPr>
      </w:pPr>
      <w:r w:rsidRPr="000859EC">
        <w:rPr>
          <w:rFonts w:asciiTheme="majorHAnsi" w:hAnsiTheme="majorHAnsi"/>
          <w:lang w:val="uk-UA"/>
        </w:rPr>
        <w:lastRenderedPageBreak/>
        <w:t>а) всі документи, які повинен Учасник надати до складу тендерної пропозиції (за винятком оригіналів чи нотаріально завірених документів, виданих учаснику іншими організаціями (підприємствами, установами) повинні бути завірені підписом уповноваженої посадової особи та печаткою</w:t>
      </w:r>
      <w:r w:rsidRPr="000859EC">
        <w:rPr>
          <w:rFonts w:asciiTheme="majorHAnsi" w:hAnsiTheme="majorHAnsi"/>
          <w:b/>
          <w:bCs/>
          <w:lang w:val="uk-UA"/>
        </w:rPr>
        <w:t>*</w:t>
      </w:r>
      <w:r w:rsidRPr="000859EC">
        <w:rPr>
          <w:rFonts w:asciiTheme="majorHAnsi" w:hAnsiTheme="majorHAnsi"/>
          <w:lang w:val="uk-UA"/>
        </w:rPr>
        <w:t xml:space="preserve"> Учасника та скріплені надписом «Згідно з оригіналом»; </w:t>
      </w:r>
    </w:p>
    <w:p w:rsidR="000859EC" w:rsidRPr="000859EC" w:rsidRDefault="000859EC" w:rsidP="000859EC">
      <w:pPr>
        <w:ind w:firstLine="284"/>
        <w:jc w:val="both"/>
        <w:rPr>
          <w:rFonts w:asciiTheme="majorHAnsi" w:hAnsiTheme="majorHAnsi"/>
          <w:lang w:val="uk-UA"/>
        </w:rPr>
      </w:pPr>
      <w:r w:rsidRPr="000859EC">
        <w:rPr>
          <w:rFonts w:asciiTheme="majorHAnsi" w:hAnsiTheme="majorHAnsi"/>
          <w:b/>
          <w:bCs/>
          <w:lang w:val="uk-UA"/>
        </w:rPr>
        <w:t xml:space="preserve">* </w:t>
      </w:r>
      <w:r w:rsidRPr="000859EC">
        <w:rPr>
          <w:rFonts w:asciiTheme="majorHAnsi" w:hAnsiTheme="majorHAnsi"/>
          <w:lang w:val="uk-UA"/>
        </w:rPr>
        <w:t>Ця вимога не стосується учасників, які здійснюють діяльність без печатки згідно з чинним законодавством.</w:t>
      </w:r>
    </w:p>
    <w:p w:rsidR="000859EC" w:rsidRPr="000859EC" w:rsidRDefault="000859EC" w:rsidP="000859EC">
      <w:pPr>
        <w:ind w:firstLine="284"/>
        <w:jc w:val="both"/>
        <w:rPr>
          <w:rFonts w:asciiTheme="majorHAnsi" w:hAnsiTheme="majorHAnsi"/>
          <w:lang w:val="uk-UA"/>
        </w:rPr>
      </w:pPr>
      <w:r w:rsidRPr="000859EC">
        <w:rPr>
          <w:rFonts w:asciiTheme="majorHAnsi" w:hAnsiTheme="majorHAnsi"/>
          <w:lang w:val="uk-UA"/>
        </w:rPr>
        <w:t xml:space="preserve">б) </w:t>
      </w:r>
      <w:r w:rsidRPr="000859EC">
        <w:rPr>
          <w:rFonts w:asciiTheme="majorHAnsi" w:hAnsiTheme="majorHAnsi"/>
          <w:bCs/>
          <w:lang w:val="uk-UA"/>
        </w:rPr>
        <w:t>усі довідки, що видаються будь-якою установою, організацією, підприємством, повинні бути чинні на дату розкриття тендерної пропозиції;</w:t>
      </w:r>
    </w:p>
    <w:p w:rsidR="000859EC" w:rsidRPr="000859EC" w:rsidRDefault="000859EC" w:rsidP="000859EC">
      <w:pPr>
        <w:ind w:firstLine="284"/>
        <w:jc w:val="both"/>
        <w:rPr>
          <w:rFonts w:asciiTheme="majorHAnsi" w:hAnsiTheme="majorHAnsi"/>
          <w:lang w:val="uk-UA"/>
        </w:rPr>
      </w:pPr>
      <w:r w:rsidRPr="000859EC">
        <w:rPr>
          <w:rFonts w:asciiTheme="majorHAnsi" w:hAnsiTheme="majorHAnsi"/>
          <w:lang w:val="uk-UA"/>
        </w:rPr>
        <w:t>в)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859EC" w:rsidRPr="000859EC" w:rsidRDefault="000859EC" w:rsidP="000859EC">
      <w:pPr>
        <w:rPr>
          <w:rFonts w:asciiTheme="majorHAnsi" w:eastAsia="Times New Roman" w:hAnsiTheme="majorHAnsi"/>
          <w:shd w:val="clear" w:color="auto" w:fill="FFFFFF"/>
          <w:lang w:val="uk-UA"/>
        </w:rPr>
      </w:pPr>
      <w:r w:rsidRPr="000859EC">
        <w:rPr>
          <w:rFonts w:asciiTheme="majorHAnsi" w:hAnsiTheme="majorHAnsi"/>
          <w:lang w:val="uk-UA"/>
        </w:rPr>
        <w:t>г)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r w:rsidRPr="000859EC">
        <w:rPr>
          <w:rFonts w:asciiTheme="majorHAnsi" w:eastAsia="Times New Roman" w:hAnsiTheme="majorHAnsi"/>
          <w:i/>
          <w:shd w:val="clear" w:color="auto" w:fill="FFFFFF"/>
          <w:lang w:val="uk-UA"/>
        </w:rPr>
        <w:t xml:space="preserve"> </w:t>
      </w:r>
    </w:p>
    <w:p w:rsidR="000859EC" w:rsidRPr="000859EC" w:rsidRDefault="000859EC" w:rsidP="000859EC">
      <w:pPr>
        <w:shd w:val="clear" w:color="auto" w:fill="FFFFFF"/>
        <w:contextualSpacing/>
        <w:jc w:val="both"/>
        <w:rPr>
          <w:rFonts w:asciiTheme="majorHAnsi" w:hAnsiTheme="majorHAnsi"/>
        </w:rPr>
      </w:pPr>
    </w:p>
    <w:p w:rsidR="000859EC" w:rsidRPr="000859EC" w:rsidRDefault="000859EC" w:rsidP="000859E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heme="majorHAnsi" w:eastAsia="Times New Roman" w:hAnsiTheme="majorHAnsi"/>
          <w:lang w:val="uk-UA" w:eastAsia="uk-UA"/>
        </w:rPr>
      </w:pPr>
      <w:r w:rsidRPr="000859EC">
        <w:rPr>
          <w:rFonts w:asciiTheme="majorHAnsi" w:eastAsia="Times New Roman" w:hAnsiTheme="majorHAnsi"/>
          <w:lang w:val="uk-UA"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859EC" w:rsidRPr="000859EC" w:rsidRDefault="000859EC" w:rsidP="000859EC">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heme="majorHAnsi" w:eastAsia="Times New Roman" w:hAnsiTheme="majorHAnsi"/>
          <w:lang w:val="uk-UA" w:eastAsia="uk-UA"/>
        </w:rPr>
      </w:pPr>
      <w:r w:rsidRPr="000859EC">
        <w:rPr>
          <w:rFonts w:asciiTheme="majorHAnsi" w:eastAsia="Times New Roman" w:hAnsiTheme="majorHAnsi"/>
          <w:color w:val="000000"/>
          <w:shd w:val="clear" w:color="auto" w:fill="FFFFFF"/>
          <w:lang w:val="uk-UA" w:eastAsia="ar-S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859EC" w:rsidRPr="000859EC" w:rsidRDefault="000859EC" w:rsidP="000859EC">
      <w:pPr>
        <w:contextualSpacing/>
        <w:jc w:val="both"/>
        <w:rPr>
          <w:rFonts w:asciiTheme="majorHAnsi" w:eastAsia="Times New Roman" w:hAnsiTheme="majorHAnsi"/>
          <w:lang w:val="uk-UA"/>
        </w:rPr>
      </w:pPr>
    </w:p>
    <w:p w:rsidR="000859EC" w:rsidRPr="000859EC" w:rsidRDefault="000859EC" w:rsidP="000859EC">
      <w:pPr>
        <w:contextualSpacing/>
        <w:jc w:val="both"/>
        <w:rPr>
          <w:rFonts w:asciiTheme="majorHAnsi" w:eastAsia="Times New Roman" w:hAnsiTheme="majorHAnsi"/>
          <w:lang w:val="uk-UA"/>
        </w:rPr>
      </w:pPr>
    </w:p>
    <w:p w:rsidR="000859EC" w:rsidRPr="000859EC" w:rsidRDefault="000859EC" w:rsidP="000859EC">
      <w:pPr>
        <w:contextualSpacing/>
        <w:jc w:val="both"/>
        <w:rPr>
          <w:rFonts w:asciiTheme="majorHAnsi" w:eastAsia="Times New Roman" w:hAnsiTheme="majorHAnsi"/>
          <w:b/>
          <w:lang w:val="uk-UA"/>
        </w:rPr>
      </w:pPr>
      <w:r w:rsidRPr="000859EC">
        <w:rPr>
          <w:rFonts w:asciiTheme="majorHAnsi" w:eastAsia="Times New Roman" w:hAnsiTheme="majorHAnsi"/>
          <w:b/>
          <w:lang w:val="uk-UA"/>
        </w:rPr>
        <w:t>До уваги УЧАСНИКІВ!!!</w:t>
      </w:r>
    </w:p>
    <w:p w:rsidR="000859EC" w:rsidRPr="00000593" w:rsidRDefault="000859EC" w:rsidP="000859EC">
      <w:pPr>
        <w:contextualSpacing/>
        <w:jc w:val="both"/>
        <w:rPr>
          <w:rFonts w:asciiTheme="majorHAnsi" w:hAnsiTheme="majorHAnsi"/>
          <w:b/>
          <w:u w:val="single"/>
          <w:lang w:val="uk-UA"/>
        </w:rPr>
      </w:pPr>
      <w:r w:rsidRPr="00000593">
        <w:rPr>
          <w:rFonts w:asciiTheme="majorHAnsi" w:hAnsiTheme="majorHAnsi"/>
          <w:b/>
          <w:u w:val="single"/>
        </w:rPr>
        <w:t>Замовник не зобов’язаний розглядати документи, які не передбачені вимогами оголошення та додатками до нього та які Учасник додатково надає на власний розсуд.</w:t>
      </w:r>
    </w:p>
    <w:p w:rsidR="000859EC" w:rsidRPr="000859EC" w:rsidRDefault="000859EC" w:rsidP="000859EC">
      <w:pPr>
        <w:contextualSpacing/>
        <w:jc w:val="both"/>
        <w:rPr>
          <w:rFonts w:asciiTheme="majorHAnsi" w:eastAsia="Times New Roman" w:hAnsiTheme="majorHAnsi"/>
          <w:b/>
          <w:u w:val="single"/>
          <w:lang w:val="uk-UA"/>
        </w:rPr>
      </w:pPr>
      <w:r w:rsidRPr="00000593">
        <w:rPr>
          <w:rFonts w:asciiTheme="majorHAnsi" w:eastAsia="Times New Roman" w:hAnsiTheme="majorHAnsi"/>
          <w:b/>
          <w:u w:val="single"/>
          <w:lang w:val="uk-UA"/>
        </w:rPr>
        <w:t>Кожен документ в електронній системі подається  тільки один раз. Прохання не дублювати один і той самий документ двічі</w:t>
      </w:r>
      <w:r w:rsidRPr="000859EC">
        <w:rPr>
          <w:rFonts w:asciiTheme="majorHAnsi" w:eastAsia="Times New Roman" w:hAnsiTheme="majorHAnsi"/>
          <w:u w:val="single"/>
          <w:lang w:val="uk-UA"/>
        </w:rPr>
        <w:t>.</w:t>
      </w:r>
      <w:r w:rsidRPr="000859EC">
        <w:rPr>
          <w:rFonts w:asciiTheme="majorHAnsi" w:eastAsia="Times New Roman" w:hAnsiTheme="majorHAnsi"/>
          <w:b/>
          <w:u w:val="single"/>
          <w:lang w:val="uk-UA"/>
        </w:rPr>
        <w:t xml:space="preserve"> </w:t>
      </w:r>
    </w:p>
    <w:p w:rsidR="000859EC" w:rsidRPr="000859EC" w:rsidRDefault="000859EC" w:rsidP="000859EC">
      <w:pPr>
        <w:contextualSpacing/>
        <w:jc w:val="both"/>
        <w:rPr>
          <w:rFonts w:asciiTheme="majorHAnsi" w:eastAsia="Times New Roman" w:hAnsiTheme="majorHAnsi"/>
          <w:b/>
          <w:u w:val="single"/>
          <w:lang w:val="uk-UA"/>
        </w:rPr>
      </w:pPr>
    </w:p>
    <w:p w:rsidR="000859EC" w:rsidRPr="000859EC" w:rsidRDefault="000859EC" w:rsidP="000859EC">
      <w:pPr>
        <w:rPr>
          <w:rFonts w:asciiTheme="majorHAnsi" w:hAnsiTheme="majorHAnsi"/>
          <w:lang w:val="uk-UA"/>
        </w:rPr>
      </w:pPr>
    </w:p>
    <w:p w:rsidR="000859EC" w:rsidRPr="002B013F" w:rsidRDefault="000859EC" w:rsidP="000859EC">
      <w:pPr>
        <w:spacing w:after="0" w:line="240" w:lineRule="auto"/>
        <w:jc w:val="right"/>
        <w:rPr>
          <w:rFonts w:ascii="Times New Roman" w:hAnsi="Times New Roman"/>
          <w:b/>
          <w:sz w:val="24"/>
          <w:szCs w:val="24"/>
          <w:lang w:val="uk-UA"/>
        </w:rPr>
      </w:pPr>
      <w:r w:rsidRPr="002B013F">
        <w:rPr>
          <w:rFonts w:ascii="Times New Roman" w:hAnsi="Times New Roman"/>
          <w:b/>
          <w:sz w:val="24"/>
          <w:szCs w:val="24"/>
          <w:lang w:val="uk-UA"/>
        </w:rPr>
        <w:t>Додаток № 3</w:t>
      </w:r>
    </w:p>
    <w:p w:rsidR="000859EC" w:rsidRPr="002B013F" w:rsidRDefault="000859EC" w:rsidP="000859EC">
      <w:pPr>
        <w:spacing w:after="0" w:line="240" w:lineRule="auto"/>
        <w:jc w:val="right"/>
        <w:rPr>
          <w:rFonts w:ascii="Times New Roman" w:hAnsi="Times New Roman"/>
          <w:b/>
          <w:sz w:val="24"/>
          <w:szCs w:val="24"/>
          <w:lang w:val="uk-UA"/>
        </w:rPr>
      </w:pPr>
    </w:p>
    <w:p w:rsidR="000859EC" w:rsidRPr="002B013F" w:rsidRDefault="000859EC" w:rsidP="000859EC">
      <w:pPr>
        <w:jc w:val="both"/>
        <w:rPr>
          <w:rFonts w:ascii="Times New Roman" w:hAnsi="Times New Roman"/>
          <w:i/>
          <w:sz w:val="24"/>
          <w:szCs w:val="24"/>
        </w:rPr>
      </w:pPr>
      <w:r w:rsidRPr="002B013F">
        <w:rPr>
          <w:rFonts w:ascii="Times New Roman" w:hAnsi="Times New Roman"/>
          <w:i/>
          <w:sz w:val="24"/>
          <w:szCs w:val="24"/>
        </w:rPr>
        <w:t>Форма "Цінова пропозиція" подається учасником у вигляді, наведеному нижче. Учасник не повинен відступати від даної форми та заповнює всі необхідні графи.</w:t>
      </w:r>
    </w:p>
    <w:p w:rsidR="000859EC" w:rsidRPr="002B013F" w:rsidRDefault="000859EC" w:rsidP="000859EC">
      <w:pPr>
        <w:pStyle w:val="a7"/>
        <w:pBdr>
          <w:bottom w:val="single" w:sz="12" w:space="1" w:color="auto"/>
        </w:pBdr>
        <w:jc w:val="center"/>
        <w:rPr>
          <w:rFonts w:ascii="Times New Roman" w:hAnsi="Times New Roman"/>
          <w:i/>
          <w:iCs/>
          <w:sz w:val="24"/>
          <w:szCs w:val="24"/>
        </w:rPr>
      </w:pPr>
      <w:r w:rsidRPr="002B013F">
        <w:rPr>
          <w:rFonts w:ascii="Times New Roman" w:hAnsi="Times New Roman"/>
          <w:i/>
          <w:iCs/>
          <w:sz w:val="24"/>
          <w:szCs w:val="24"/>
        </w:rPr>
        <w:t>ФІРМОВИЙ БЛАНК ПІДПРИЄМСТВА</w:t>
      </w:r>
    </w:p>
    <w:p w:rsidR="000859EC" w:rsidRPr="002B013F" w:rsidRDefault="000859EC" w:rsidP="000859EC">
      <w:pPr>
        <w:pStyle w:val="a7"/>
        <w:ind w:left="5670"/>
        <w:rPr>
          <w:rFonts w:ascii="Times New Roman" w:hAnsi="Times New Roman"/>
          <w:i/>
          <w:iCs/>
          <w:sz w:val="24"/>
          <w:szCs w:val="24"/>
        </w:rPr>
      </w:pPr>
    </w:p>
    <w:p w:rsidR="000859EC" w:rsidRPr="002B013F" w:rsidRDefault="000859EC" w:rsidP="000859EC">
      <w:pPr>
        <w:pStyle w:val="11"/>
        <w:spacing w:after="0" w:line="240" w:lineRule="auto"/>
        <w:jc w:val="right"/>
        <w:rPr>
          <w:rFonts w:ascii="Times New Roman" w:hAnsi="Times New Roman" w:cs="Times New Roman"/>
          <w:color w:val="000000"/>
          <w:sz w:val="24"/>
          <w:szCs w:val="24"/>
        </w:rPr>
      </w:pPr>
    </w:p>
    <w:p w:rsidR="000859EC" w:rsidRPr="002B013F" w:rsidRDefault="000859EC" w:rsidP="000859EC">
      <w:pPr>
        <w:pStyle w:val="11"/>
        <w:spacing w:after="0" w:line="240" w:lineRule="auto"/>
        <w:jc w:val="right"/>
        <w:rPr>
          <w:rFonts w:ascii="Times New Roman" w:hAnsi="Times New Roman" w:cs="Times New Roman"/>
          <w:color w:val="000000"/>
          <w:sz w:val="24"/>
          <w:szCs w:val="24"/>
        </w:rPr>
      </w:pPr>
    </w:p>
    <w:p w:rsidR="000859EC" w:rsidRPr="002B013F" w:rsidRDefault="000859EC" w:rsidP="000859EC">
      <w:pPr>
        <w:jc w:val="center"/>
        <w:rPr>
          <w:rFonts w:ascii="Times New Roman" w:hAnsi="Times New Roman"/>
          <w:b/>
          <w:sz w:val="24"/>
          <w:szCs w:val="24"/>
        </w:rPr>
      </w:pPr>
      <w:r w:rsidRPr="002B013F">
        <w:rPr>
          <w:rFonts w:ascii="Times New Roman" w:hAnsi="Times New Roman"/>
          <w:b/>
          <w:sz w:val="24"/>
          <w:szCs w:val="24"/>
        </w:rPr>
        <w:t>ЦІНОВА ПРОПОЗИЦІЯ</w:t>
      </w:r>
    </w:p>
    <w:p w:rsidR="000859EC" w:rsidRPr="002B013F" w:rsidRDefault="000859EC" w:rsidP="000859EC">
      <w:pPr>
        <w:widowControl w:val="0"/>
        <w:autoSpaceDE w:val="0"/>
        <w:autoSpaceDN w:val="0"/>
        <w:adjustRightInd w:val="0"/>
        <w:ind w:firstLine="284"/>
        <w:jc w:val="both"/>
        <w:rPr>
          <w:rFonts w:ascii="Times New Roman" w:hAnsi="Times New Roman"/>
          <w:sz w:val="24"/>
          <w:szCs w:val="24"/>
        </w:rPr>
      </w:pPr>
      <w:r w:rsidRPr="002B013F">
        <w:rPr>
          <w:rFonts w:ascii="Times New Roman" w:hAnsi="Times New Roman"/>
          <w:sz w:val="24"/>
          <w:szCs w:val="24"/>
        </w:rPr>
        <w:t xml:space="preserve">Ми, (назва учасника), надаємо свою пропозицію щодо участі у </w:t>
      </w:r>
      <w:r w:rsidRPr="002B013F">
        <w:rPr>
          <w:rFonts w:ascii="Times New Roman" w:hAnsi="Times New Roman"/>
          <w:color w:val="000000"/>
          <w:sz w:val="24"/>
          <w:szCs w:val="24"/>
        </w:rPr>
        <w:t xml:space="preserve">закупівлі через систему </w:t>
      </w:r>
      <w:r w:rsidRPr="002B013F">
        <w:rPr>
          <w:rFonts w:ascii="Times New Roman" w:hAnsi="Times New Roman"/>
          <w:color w:val="000000"/>
          <w:sz w:val="24"/>
          <w:szCs w:val="24"/>
        </w:rPr>
        <w:lastRenderedPageBreak/>
        <w:t xml:space="preserve">електронних закупівель на </w:t>
      </w:r>
      <w:r w:rsidRPr="002B013F">
        <w:rPr>
          <w:rFonts w:ascii="Times New Roman" w:hAnsi="Times New Roman"/>
          <w:sz w:val="24"/>
          <w:szCs w:val="24"/>
        </w:rPr>
        <w:t xml:space="preserve">закупівлю згідно </w:t>
      </w:r>
      <w:r w:rsidRPr="002B013F">
        <w:rPr>
          <w:rFonts w:ascii="Times New Roman" w:hAnsi="Times New Roman"/>
          <w:sz w:val="24"/>
          <w:szCs w:val="24"/>
          <w:lang w:val="uk-UA"/>
        </w:rPr>
        <w:t xml:space="preserve">предмету закупівлі _____________________________________________ та </w:t>
      </w:r>
      <w:r w:rsidRPr="002B013F">
        <w:rPr>
          <w:rFonts w:ascii="Times New Roman" w:hAnsi="Times New Roman"/>
          <w:bCs/>
          <w:color w:val="000000"/>
          <w:sz w:val="24"/>
          <w:szCs w:val="24"/>
        </w:rPr>
        <w:t xml:space="preserve"> згідно з вимогами замовника торгів.</w:t>
      </w:r>
    </w:p>
    <w:p w:rsidR="000859EC" w:rsidRPr="002B013F" w:rsidRDefault="000859EC" w:rsidP="000859EC">
      <w:pPr>
        <w:widowControl w:val="0"/>
        <w:autoSpaceDE w:val="0"/>
        <w:autoSpaceDN w:val="0"/>
        <w:adjustRightInd w:val="0"/>
        <w:ind w:firstLine="284"/>
        <w:jc w:val="both"/>
        <w:rPr>
          <w:rFonts w:ascii="Times New Roman" w:hAnsi="Times New Roman"/>
          <w:bCs/>
          <w:color w:val="000000"/>
          <w:sz w:val="24"/>
          <w:szCs w:val="24"/>
        </w:rPr>
      </w:pPr>
      <w:r w:rsidRPr="002B013F">
        <w:rPr>
          <w:rFonts w:ascii="Times New Roman" w:hAnsi="Times New Roman"/>
          <w:bCs/>
          <w:color w:val="000000"/>
          <w:sz w:val="24"/>
          <w:szCs w:val="24"/>
        </w:rPr>
        <w:t xml:space="preserve">Вивчивши оголошення про проведення </w:t>
      </w:r>
      <w:r w:rsidRPr="002B013F">
        <w:rPr>
          <w:rFonts w:ascii="Times New Roman" w:hAnsi="Times New Roman"/>
          <w:color w:val="000000"/>
          <w:sz w:val="24"/>
          <w:szCs w:val="24"/>
        </w:rPr>
        <w:t xml:space="preserve">закупівлі через систему електронних закупівель </w:t>
      </w:r>
      <w:r w:rsidRPr="002B013F">
        <w:rPr>
          <w:rFonts w:ascii="Times New Roman" w:hAnsi="Times New Roman"/>
          <w:bCs/>
          <w:color w:val="000000"/>
          <w:sz w:val="24"/>
          <w:szCs w:val="24"/>
        </w:rPr>
        <w:t>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2823"/>
        <w:gridCol w:w="1035"/>
        <w:gridCol w:w="1035"/>
        <w:gridCol w:w="1412"/>
        <w:gridCol w:w="1412"/>
        <w:gridCol w:w="1314"/>
      </w:tblGrid>
      <w:tr w:rsidR="000859EC" w:rsidRPr="002B013F" w:rsidTr="006A6156">
        <w:trPr>
          <w:trHeight w:val="834"/>
        </w:trPr>
        <w:tc>
          <w:tcPr>
            <w:tcW w:w="202"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sz w:val="24"/>
                <w:szCs w:val="24"/>
              </w:rPr>
            </w:pPr>
            <w:r w:rsidRPr="002B013F">
              <w:rPr>
                <w:rFonts w:ascii="Times New Roman" w:hAnsi="Times New Roman"/>
                <w:sz w:val="24"/>
                <w:szCs w:val="24"/>
              </w:rPr>
              <w:t>№ з/п</w:t>
            </w:r>
          </w:p>
        </w:tc>
        <w:tc>
          <w:tcPr>
            <w:tcW w:w="1500" w:type="pct"/>
            <w:tcBorders>
              <w:top w:val="single" w:sz="4" w:space="0" w:color="auto"/>
              <w:left w:val="single" w:sz="4" w:space="0" w:color="auto"/>
              <w:right w:val="single" w:sz="4" w:space="0" w:color="auto"/>
            </w:tcBorders>
            <w:vAlign w:val="center"/>
          </w:tcPr>
          <w:p w:rsidR="000859EC" w:rsidRPr="002B013F" w:rsidRDefault="000859EC" w:rsidP="006A6156">
            <w:pPr>
              <w:jc w:val="center"/>
              <w:rPr>
                <w:rFonts w:ascii="Times New Roman" w:hAnsi="Times New Roman"/>
                <w:sz w:val="24"/>
                <w:szCs w:val="24"/>
              </w:rPr>
            </w:pPr>
            <w:r w:rsidRPr="002B013F">
              <w:rPr>
                <w:rFonts w:ascii="Times New Roman" w:hAnsi="Times New Roman"/>
                <w:bCs/>
                <w:sz w:val="24"/>
                <w:szCs w:val="24"/>
              </w:rPr>
              <w:t>Найменування товару</w:t>
            </w:r>
          </w:p>
        </w:tc>
        <w:tc>
          <w:tcPr>
            <w:tcW w:w="5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sz w:val="24"/>
                <w:szCs w:val="24"/>
              </w:rPr>
            </w:pPr>
            <w:r w:rsidRPr="002B013F">
              <w:rPr>
                <w:rFonts w:ascii="Times New Roman" w:hAnsi="Times New Roman"/>
                <w:sz w:val="24"/>
                <w:szCs w:val="24"/>
              </w:rPr>
              <w:t>Одиниці виміру</w:t>
            </w:r>
          </w:p>
        </w:tc>
        <w:tc>
          <w:tcPr>
            <w:tcW w:w="550" w:type="pct"/>
            <w:tcBorders>
              <w:top w:val="single" w:sz="4" w:space="0" w:color="auto"/>
              <w:left w:val="single" w:sz="4" w:space="0" w:color="auto"/>
              <w:right w:val="single" w:sz="4" w:space="0" w:color="auto"/>
            </w:tcBorders>
            <w:vAlign w:val="center"/>
          </w:tcPr>
          <w:p w:rsidR="000859EC" w:rsidRPr="002B013F" w:rsidRDefault="000859EC" w:rsidP="006A6156">
            <w:pPr>
              <w:jc w:val="center"/>
              <w:rPr>
                <w:rFonts w:ascii="Times New Roman" w:hAnsi="Times New Roman"/>
                <w:sz w:val="24"/>
                <w:szCs w:val="24"/>
              </w:rPr>
            </w:pPr>
            <w:r w:rsidRPr="002B013F">
              <w:rPr>
                <w:rFonts w:ascii="Times New Roman" w:hAnsi="Times New Roman"/>
                <w:bCs/>
                <w:sz w:val="24"/>
                <w:szCs w:val="24"/>
              </w:rPr>
              <w:t>Кількість</w:t>
            </w:r>
          </w:p>
        </w:tc>
        <w:tc>
          <w:tcPr>
            <w:tcW w:w="750" w:type="pct"/>
            <w:tcBorders>
              <w:top w:val="single" w:sz="4" w:space="0" w:color="auto"/>
              <w:left w:val="single" w:sz="4" w:space="0" w:color="auto"/>
              <w:right w:val="single" w:sz="4" w:space="0" w:color="auto"/>
            </w:tcBorders>
            <w:vAlign w:val="center"/>
          </w:tcPr>
          <w:p w:rsidR="000859EC" w:rsidRPr="002B013F" w:rsidRDefault="000859EC" w:rsidP="006A6156">
            <w:pPr>
              <w:jc w:val="center"/>
              <w:rPr>
                <w:rFonts w:ascii="Times New Roman" w:hAnsi="Times New Roman"/>
                <w:bCs/>
                <w:sz w:val="24"/>
                <w:szCs w:val="24"/>
              </w:rPr>
            </w:pPr>
            <w:r w:rsidRPr="002B013F">
              <w:rPr>
                <w:rFonts w:ascii="Times New Roman" w:hAnsi="Times New Roman"/>
                <w:bCs/>
                <w:sz w:val="24"/>
                <w:szCs w:val="24"/>
              </w:rPr>
              <w:t>Ціна за одиницю, грн., без ПДВ</w:t>
            </w:r>
          </w:p>
        </w:tc>
        <w:tc>
          <w:tcPr>
            <w:tcW w:w="750" w:type="pct"/>
            <w:tcBorders>
              <w:top w:val="single" w:sz="4" w:space="0" w:color="auto"/>
              <w:left w:val="single" w:sz="4" w:space="0" w:color="auto"/>
              <w:right w:val="single" w:sz="4" w:space="0" w:color="auto"/>
            </w:tcBorders>
            <w:vAlign w:val="center"/>
          </w:tcPr>
          <w:p w:rsidR="000859EC" w:rsidRPr="002B013F" w:rsidRDefault="000859EC" w:rsidP="006A6156">
            <w:pPr>
              <w:jc w:val="center"/>
              <w:rPr>
                <w:rFonts w:ascii="Times New Roman" w:hAnsi="Times New Roman"/>
                <w:bCs/>
                <w:sz w:val="24"/>
                <w:szCs w:val="24"/>
              </w:rPr>
            </w:pPr>
            <w:r w:rsidRPr="002B013F">
              <w:rPr>
                <w:rFonts w:ascii="Times New Roman" w:hAnsi="Times New Roman"/>
                <w:bCs/>
                <w:sz w:val="24"/>
                <w:szCs w:val="24"/>
              </w:rPr>
              <w:t>Ціна за одиницю, грн., з ПДВ*</w:t>
            </w:r>
          </w:p>
        </w:tc>
        <w:tc>
          <w:tcPr>
            <w:tcW w:w="698"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bCs/>
                <w:sz w:val="24"/>
                <w:szCs w:val="24"/>
              </w:rPr>
            </w:pPr>
            <w:r w:rsidRPr="002B013F">
              <w:rPr>
                <w:rFonts w:ascii="Times New Roman" w:hAnsi="Times New Roman"/>
                <w:bCs/>
                <w:sz w:val="24"/>
                <w:szCs w:val="24"/>
              </w:rPr>
              <w:t>Загальна вартість, грн., з ПДВ*</w:t>
            </w:r>
          </w:p>
        </w:tc>
      </w:tr>
      <w:tr w:rsidR="000859EC" w:rsidRPr="002B013F" w:rsidTr="006A6156">
        <w:trPr>
          <w:trHeight w:val="251"/>
        </w:trPr>
        <w:tc>
          <w:tcPr>
            <w:tcW w:w="202"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i/>
                <w:sz w:val="24"/>
                <w:szCs w:val="24"/>
              </w:rPr>
            </w:pPr>
            <w:r w:rsidRPr="002B013F">
              <w:rPr>
                <w:rFonts w:ascii="Times New Roman" w:hAnsi="Times New Roman"/>
                <w:i/>
                <w:sz w:val="24"/>
                <w:szCs w:val="24"/>
              </w:rPr>
              <w:t>1</w:t>
            </w:r>
          </w:p>
        </w:tc>
        <w:tc>
          <w:tcPr>
            <w:tcW w:w="150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i/>
                <w:sz w:val="24"/>
                <w:szCs w:val="24"/>
              </w:rPr>
            </w:pPr>
            <w:r w:rsidRPr="002B013F">
              <w:rPr>
                <w:rFonts w:ascii="Times New Roman" w:hAnsi="Times New Roman"/>
                <w:i/>
                <w:sz w:val="24"/>
                <w:szCs w:val="24"/>
              </w:rPr>
              <w:t>2</w:t>
            </w:r>
          </w:p>
        </w:tc>
        <w:tc>
          <w:tcPr>
            <w:tcW w:w="5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i/>
                <w:sz w:val="24"/>
                <w:szCs w:val="24"/>
              </w:rPr>
            </w:pPr>
            <w:r w:rsidRPr="002B013F">
              <w:rPr>
                <w:rFonts w:ascii="Times New Roman" w:hAnsi="Times New Roman"/>
                <w:i/>
                <w:sz w:val="24"/>
                <w:szCs w:val="24"/>
              </w:rPr>
              <w:t>3</w:t>
            </w:r>
          </w:p>
        </w:tc>
        <w:tc>
          <w:tcPr>
            <w:tcW w:w="5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i/>
                <w:sz w:val="24"/>
                <w:szCs w:val="24"/>
              </w:rPr>
            </w:pPr>
            <w:r w:rsidRPr="002B013F">
              <w:rPr>
                <w:rFonts w:ascii="Times New Roman" w:hAnsi="Times New Roman"/>
                <w:i/>
                <w:sz w:val="24"/>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i/>
                <w:sz w:val="24"/>
                <w:szCs w:val="24"/>
              </w:rPr>
            </w:pPr>
            <w:r w:rsidRPr="002B013F">
              <w:rPr>
                <w:rFonts w:ascii="Times New Roman" w:hAnsi="Times New Roman"/>
                <w:i/>
                <w:sz w:val="24"/>
                <w:szCs w:val="24"/>
              </w:rPr>
              <w:t>5</w:t>
            </w:r>
          </w:p>
        </w:tc>
        <w:tc>
          <w:tcPr>
            <w:tcW w:w="750" w:type="pct"/>
            <w:tcBorders>
              <w:top w:val="single" w:sz="4" w:space="0" w:color="auto"/>
              <w:left w:val="single" w:sz="4" w:space="0" w:color="auto"/>
              <w:bottom w:val="single" w:sz="4" w:space="0" w:color="auto"/>
              <w:right w:val="single" w:sz="4" w:space="0" w:color="auto"/>
            </w:tcBorders>
          </w:tcPr>
          <w:p w:rsidR="000859EC" w:rsidRPr="002B013F" w:rsidRDefault="000859EC" w:rsidP="006A6156">
            <w:pPr>
              <w:jc w:val="center"/>
              <w:rPr>
                <w:rFonts w:ascii="Times New Roman" w:hAnsi="Times New Roman"/>
                <w:i/>
                <w:sz w:val="24"/>
                <w:szCs w:val="24"/>
              </w:rPr>
            </w:pPr>
            <w:r w:rsidRPr="002B013F">
              <w:rPr>
                <w:rFonts w:ascii="Times New Roman" w:hAnsi="Times New Roman"/>
                <w:i/>
                <w:sz w:val="24"/>
                <w:szCs w:val="24"/>
              </w:rPr>
              <w:t>6</w:t>
            </w:r>
          </w:p>
        </w:tc>
        <w:tc>
          <w:tcPr>
            <w:tcW w:w="698"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i/>
                <w:sz w:val="24"/>
                <w:szCs w:val="24"/>
              </w:rPr>
            </w:pPr>
            <w:r w:rsidRPr="002B013F">
              <w:rPr>
                <w:rFonts w:ascii="Times New Roman" w:hAnsi="Times New Roman"/>
                <w:i/>
                <w:sz w:val="24"/>
                <w:szCs w:val="24"/>
              </w:rPr>
              <w:t>7</w:t>
            </w:r>
          </w:p>
        </w:tc>
      </w:tr>
      <w:tr w:rsidR="000859EC" w:rsidRPr="002B013F" w:rsidTr="006A6156">
        <w:trPr>
          <w:trHeight w:val="269"/>
        </w:trPr>
        <w:tc>
          <w:tcPr>
            <w:tcW w:w="202"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sz w:val="24"/>
                <w:szCs w:val="24"/>
              </w:rPr>
            </w:pPr>
          </w:p>
        </w:tc>
        <w:tc>
          <w:tcPr>
            <w:tcW w:w="15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859EC" w:rsidRPr="002B013F" w:rsidRDefault="000859EC" w:rsidP="006A6156">
            <w:pPr>
              <w:widowControl w:val="0"/>
              <w:autoSpaceDE w:val="0"/>
              <w:autoSpaceDN w:val="0"/>
              <w:adjustRightInd w:val="0"/>
              <w:jc w:val="center"/>
              <w:rPr>
                <w:rFonts w:ascii="Times New Roman" w:hAnsi="Times New Roman"/>
                <w:b/>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859EC" w:rsidRPr="002B013F" w:rsidRDefault="000859EC" w:rsidP="006A6156">
            <w:pPr>
              <w:jc w:val="center"/>
              <w:rPr>
                <w:rFonts w:ascii="Times New Roman" w:hAnsi="Times New Roman"/>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b/>
                <w:bCs/>
                <w:color w:val="333333"/>
                <w:sz w:val="24"/>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right"/>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right"/>
              <w:rPr>
                <w:rFonts w:ascii="Times New Roman" w:hAnsi="Times New Roman"/>
                <w:sz w:val="24"/>
                <w:szCs w:val="24"/>
              </w:rPr>
            </w:pPr>
          </w:p>
        </w:tc>
        <w:tc>
          <w:tcPr>
            <w:tcW w:w="698"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right"/>
              <w:rPr>
                <w:rFonts w:ascii="Times New Roman" w:hAnsi="Times New Roman"/>
                <w:sz w:val="24"/>
                <w:szCs w:val="24"/>
              </w:rPr>
            </w:pPr>
          </w:p>
        </w:tc>
      </w:tr>
      <w:tr w:rsidR="000859EC" w:rsidRPr="002B013F" w:rsidTr="006A6156">
        <w:trPr>
          <w:trHeight w:val="269"/>
        </w:trPr>
        <w:tc>
          <w:tcPr>
            <w:tcW w:w="202"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sz w:val="24"/>
                <w:szCs w:val="24"/>
              </w:rPr>
            </w:pPr>
          </w:p>
        </w:tc>
        <w:tc>
          <w:tcPr>
            <w:tcW w:w="15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859EC" w:rsidRPr="002B013F" w:rsidRDefault="000859EC" w:rsidP="006A6156">
            <w:pPr>
              <w:widowControl w:val="0"/>
              <w:autoSpaceDE w:val="0"/>
              <w:autoSpaceDN w:val="0"/>
              <w:adjustRightInd w:val="0"/>
              <w:jc w:val="center"/>
              <w:rPr>
                <w:rFonts w:ascii="Times New Roman" w:hAnsi="Times New Roman"/>
                <w:b/>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859EC" w:rsidRPr="002B013F" w:rsidRDefault="000859EC" w:rsidP="006A6156">
            <w:pPr>
              <w:jc w:val="center"/>
              <w:rPr>
                <w:rFonts w:ascii="Times New Roman" w:hAnsi="Times New Roman"/>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b/>
                <w:bCs/>
                <w:color w:val="333333"/>
                <w:sz w:val="24"/>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right"/>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right"/>
              <w:rPr>
                <w:rFonts w:ascii="Times New Roman" w:hAnsi="Times New Roman"/>
                <w:sz w:val="24"/>
                <w:szCs w:val="24"/>
              </w:rPr>
            </w:pPr>
          </w:p>
        </w:tc>
        <w:tc>
          <w:tcPr>
            <w:tcW w:w="698"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right"/>
              <w:rPr>
                <w:rFonts w:ascii="Times New Roman" w:hAnsi="Times New Roman"/>
                <w:sz w:val="24"/>
                <w:szCs w:val="24"/>
              </w:rPr>
            </w:pPr>
          </w:p>
        </w:tc>
      </w:tr>
      <w:tr w:rsidR="000859EC" w:rsidRPr="002B013F" w:rsidTr="006A6156">
        <w:trPr>
          <w:trHeight w:val="269"/>
        </w:trPr>
        <w:tc>
          <w:tcPr>
            <w:tcW w:w="202"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sz w:val="24"/>
                <w:szCs w:val="24"/>
              </w:rPr>
            </w:pPr>
          </w:p>
        </w:tc>
        <w:tc>
          <w:tcPr>
            <w:tcW w:w="15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859EC" w:rsidRPr="002B013F" w:rsidRDefault="000859EC" w:rsidP="006A6156">
            <w:pPr>
              <w:widowControl w:val="0"/>
              <w:autoSpaceDE w:val="0"/>
              <w:autoSpaceDN w:val="0"/>
              <w:adjustRightInd w:val="0"/>
              <w:jc w:val="center"/>
              <w:rPr>
                <w:rFonts w:ascii="Times New Roman" w:hAnsi="Times New Roman"/>
                <w:b/>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859EC" w:rsidRPr="002B013F" w:rsidRDefault="000859EC" w:rsidP="006A6156">
            <w:pPr>
              <w:jc w:val="center"/>
              <w:rPr>
                <w:rFonts w:ascii="Times New Roman" w:hAnsi="Times New Roman"/>
                <w:sz w:val="24"/>
                <w:szCs w:val="24"/>
              </w:rPr>
            </w:pPr>
          </w:p>
        </w:tc>
        <w:tc>
          <w:tcPr>
            <w:tcW w:w="5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center"/>
              <w:rPr>
                <w:rFonts w:ascii="Times New Roman" w:hAnsi="Times New Roman"/>
                <w:b/>
                <w:bCs/>
                <w:color w:val="333333"/>
                <w:sz w:val="24"/>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right"/>
              <w:rPr>
                <w:rFonts w:ascii="Times New Roman" w:hAnsi="Times New Roman"/>
                <w:sz w:val="24"/>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right"/>
              <w:rPr>
                <w:rFonts w:ascii="Times New Roman" w:hAnsi="Times New Roman"/>
                <w:sz w:val="24"/>
                <w:szCs w:val="24"/>
              </w:rPr>
            </w:pPr>
          </w:p>
        </w:tc>
        <w:tc>
          <w:tcPr>
            <w:tcW w:w="698"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right"/>
              <w:rPr>
                <w:rFonts w:ascii="Times New Roman" w:hAnsi="Times New Roman"/>
                <w:sz w:val="24"/>
                <w:szCs w:val="24"/>
              </w:rPr>
            </w:pPr>
          </w:p>
        </w:tc>
      </w:tr>
      <w:tr w:rsidR="000859EC" w:rsidRPr="002B013F" w:rsidTr="006A6156">
        <w:trPr>
          <w:trHeight w:val="269"/>
        </w:trPr>
        <w:tc>
          <w:tcPr>
            <w:tcW w:w="4302" w:type="pct"/>
            <w:gridSpan w:val="6"/>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both"/>
              <w:rPr>
                <w:rFonts w:ascii="Times New Roman" w:hAnsi="Times New Roman"/>
                <w:b/>
                <w:sz w:val="24"/>
                <w:szCs w:val="24"/>
              </w:rPr>
            </w:pPr>
            <w:r w:rsidRPr="002B013F">
              <w:rPr>
                <w:rFonts w:ascii="Times New Roman" w:hAnsi="Times New Roman"/>
                <w:b/>
                <w:sz w:val="24"/>
                <w:szCs w:val="24"/>
              </w:rPr>
              <w:t>Вартість пропозиції</w:t>
            </w:r>
          </w:p>
          <w:p w:rsidR="000859EC" w:rsidRPr="002B013F" w:rsidRDefault="000859EC" w:rsidP="006A6156">
            <w:pPr>
              <w:jc w:val="both"/>
              <w:rPr>
                <w:rFonts w:ascii="Times New Roman" w:hAnsi="Times New Roman"/>
                <w:b/>
                <w:sz w:val="24"/>
                <w:szCs w:val="24"/>
              </w:rPr>
            </w:pPr>
            <w:r w:rsidRPr="002B013F">
              <w:rPr>
                <w:rFonts w:ascii="Times New Roman" w:hAnsi="Times New Roman"/>
                <w:b/>
                <w:sz w:val="24"/>
                <w:szCs w:val="24"/>
              </w:rPr>
              <w:t>Σ ______________________________ грн. (зазначається з ПДВ або без ПДВ</w:t>
            </w:r>
            <w:r w:rsidRPr="002B013F">
              <w:rPr>
                <w:rFonts w:ascii="Times New Roman" w:hAnsi="Times New Roman"/>
                <w:sz w:val="24"/>
                <w:szCs w:val="24"/>
              </w:rPr>
              <w:t>*</w:t>
            </w:r>
            <w:r w:rsidRPr="002B013F">
              <w:rPr>
                <w:rFonts w:ascii="Times New Roman" w:hAnsi="Times New Roman"/>
                <w:b/>
                <w:sz w:val="24"/>
                <w:szCs w:val="24"/>
              </w:rPr>
              <w:t>)</w:t>
            </w:r>
          </w:p>
          <w:p w:rsidR="000859EC" w:rsidRPr="002B013F" w:rsidRDefault="000859EC" w:rsidP="006A6156">
            <w:pPr>
              <w:jc w:val="both"/>
              <w:rPr>
                <w:rFonts w:ascii="Times New Roman" w:hAnsi="Times New Roman"/>
                <w:i/>
                <w:sz w:val="24"/>
                <w:szCs w:val="24"/>
              </w:rPr>
            </w:pPr>
            <w:r w:rsidRPr="002B013F">
              <w:rPr>
                <w:rFonts w:ascii="Times New Roman" w:hAnsi="Times New Roman"/>
                <w:i/>
                <w:sz w:val="24"/>
                <w:szCs w:val="24"/>
              </w:rPr>
              <w:t xml:space="preserve">             (цифрами та словами)</w:t>
            </w:r>
          </w:p>
        </w:tc>
        <w:tc>
          <w:tcPr>
            <w:tcW w:w="698" w:type="pct"/>
            <w:tcBorders>
              <w:top w:val="single" w:sz="4" w:space="0" w:color="auto"/>
              <w:left w:val="single" w:sz="4" w:space="0" w:color="auto"/>
              <w:bottom w:val="single" w:sz="4" w:space="0" w:color="auto"/>
              <w:right w:val="single" w:sz="4" w:space="0" w:color="auto"/>
            </w:tcBorders>
            <w:vAlign w:val="center"/>
          </w:tcPr>
          <w:p w:rsidR="000859EC" w:rsidRPr="002B013F" w:rsidRDefault="000859EC" w:rsidP="006A6156">
            <w:pPr>
              <w:jc w:val="right"/>
              <w:rPr>
                <w:rFonts w:ascii="Times New Roman" w:hAnsi="Times New Roman"/>
                <w:sz w:val="24"/>
                <w:szCs w:val="24"/>
              </w:rPr>
            </w:pPr>
          </w:p>
        </w:tc>
      </w:tr>
    </w:tbl>
    <w:p w:rsidR="000859EC" w:rsidRPr="002B013F" w:rsidRDefault="000859EC" w:rsidP="000859EC">
      <w:pPr>
        <w:spacing w:after="0"/>
        <w:ind w:firstLine="142"/>
        <w:rPr>
          <w:rFonts w:ascii="Times New Roman" w:hAnsi="Times New Roman"/>
          <w:sz w:val="24"/>
          <w:szCs w:val="24"/>
        </w:rPr>
      </w:pPr>
      <w:r w:rsidRPr="002B013F">
        <w:rPr>
          <w:rFonts w:ascii="Times New Roman" w:hAnsi="Times New Roman"/>
          <w:sz w:val="24"/>
          <w:szCs w:val="24"/>
        </w:rPr>
        <w:t>* 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rsidR="000859EC" w:rsidRPr="002B013F" w:rsidRDefault="000859EC" w:rsidP="000859EC">
      <w:pPr>
        <w:tabs>
          <w:tab w:val="left" w:pos="142"/>
        </w:tabs>
        <w:ind w:firstLine="142"/>
        <w:jc w:val="both"/>
        <w:rPr>
          <w:rFonts w:ascii="Times New Roman" w:hAnsi="Times New Roman"/>
          <w:sz w:val="24"/>
          <w:szCs w:val="24"/>
        </w:rPr>
      </w:pPr>
      <w:r w:rsidRPr="002B013F">
        <w:rPr>
          <w:rFonts w:ascii="Times New Roman" w:hAnsi="Times New Roman"/>
          <w:sz w:val="24"/>
          <w:szCs w:val="24"/>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0859EC" w:rsidRPr="002B013F" w:rsidRDefault="000859EC" w:rsidP="000859EC">
      <w:pPr>
        <w:ind w:firstLine="142"/>
        <w:rPr>
          <w:rFonts w:ascii="Times New Roman" w:hAnsi="Times New Roman"/>
          <w:sz w:val="24"/>
          <w:szCs w:val="24"/>
        </w:rPr>
      </w:pPr>
      <w:r w:rsidRPr="002B013F">
        <w:rPr>
          <w:rFonts w:ascii="Times New Roman" w:hAnsi="Times New Roman"/>
          <w:sz w:val="24"/>
          <w:szCs w:val="24"/>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0859EC" w:rsidRPr="002B013F" w:rsidRDefault="000859EC" w:rsidP="000859EC">
      <w:pPr>
        <w:ind w:firstLine="142"/>
        <w:rPr>
          <w:rFonts w:ascii="Times New Roman" w:hAnsi="Times New Roman"/>
          <w:sz w:val="24"/>
          <w:szCs w:val="24"/>
        </w:rPr>
      </w:pPr>
      <w:r w:rsidRPr="002B013F">
        <w:rPr>
          <w:rFonts w:ascii="Times New Roman" w:hAnsi="Times New Roman"/>
          <w:sz w:val="24"/>
          <w:szCs w:val="24"/>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859EC" w:rsidRPr="002B013F" w:rsidRDefault="000859EC" w:rsidP="000859EC">
      <w:pPr>
        <w:ind w:firstLine="142"/>
        <w:rPr>
          <w:rFonts w:ascii="Times New Roman" w:hAnsi="Times New Roman"/>
          <w:sz w:val="24"/>
          <w:szCs w:val="24"/>
        </w:rPr>
      </w:pPr>
      <w:r w:rsidRPr="002B013F">
        <w:rPr>
          <w:rFonts w:ascii="Times New Roman" w:hAnsi="Times New Roman"/>
          <w:sz w:val="24"/>
          <w:szCs w:val="24"/>
        </w:rPr>
        <w:t>Разом з цією пропозицією ми надаємо д</w:t>
      </w:r>
      <w:r>
        <w:rPr>
          <w:rFonts w:ascii="Times New Roman" w:hAnsi="Times New Roman"/>
          <w:sz w:val="24"/>
          <w:szCs w:val="24"/>
        </w:rPr>
        <w:t xml:space="preserve">окументи, передбачені  </w:t>
      </w:r>
      <w:r>
        <w:rPr>
          <w:rFonts w:ascii="Times New Roman" w:hAnsi="Times New Roman"/>
          <w:sz w:val="24"/>
          <w:szCs w:val="24"/>
          <w:lang w:val="uk-UA"/>
        </w:rPr>
        <w:t>тендерною документацією</w:t>
      </w:r>
      <w:r w:rsidRPr="002B013F">
        <w:rPr>
          <w:rFonts w:ascii="Times New Roman" w:hAnsi="Times New Roman"/>
          <w:sz w:val="24"/>
          <w:szCs w:val="24"/>
        </w:rPr>
        <w:t xml:space="preserve"> (скановані копії в форматі pdf ) на підтвердження заявлених вимог.</w:t>
      </w:r>
    </w:p>
    <w:p w:rsidR="000859EC" w:rsidRPr="002B013F" w:rsidRDefault="000859EC" w:rsidP="000859EC">
      <w:pPr>
        <w:ind w:firstLine="142"/>
        <w:rPr>
          <w:rFonts w:ascii="Times New Roman" w:hAnsi="Times New Roman"/>
          <w:sz w:val="24"/>
          <w:szCs w:val="24"/>
        </w:rPr>
      </w:pPr>
    </w:p>
    <w:p w:rsidR="000859EC" w:rsidRPr="002B013F" w:rsidRDefault="000859EC" w:rsidP="000859EC">
      <w:pPr>
        <w:ind w:firstLine="142"/>
        <w:rPr>
          <w:rFonts w:ascii="Times New Roman" w:hAnsi="Times New Roman"/>
          <w:sz w:val="24"/>
          <w:szCs w:val="24"/>
        </w:rPr>
      </w:pPr>
      <w:r w:rsidRPr="002B013F">
        <w:rPr>
          <w:rFonts w:ascii="Times New Roman" w:hAnsi="Times New Roman"/>
          <w:sz w:val="24"/>
          <w:szCs w:val="24"/>
        </w:rPr>
        <w:t xml:space="preserve">Посада, прізвище, ініціали, підпис уповноваженої особи </w:t>
      </w:r>
    </w:p>
    <w:p w:rsidR="000859EC" w:rsidRPr="002B013F" w:rsidRDefault="000859EC" w:rsidP="000859EC">
      <w:pPr>
        <w:ind w:firstLine="142"/>
        <w:rPr>
          <w:rFonts w:ascii="Times New Roman" w:hAnsi="Times New Roman"/>
          <w:sz w:val="24"/>
          <w:szCs w:val="24"/>
        </w:rPr>
      </w:pPr>
      <w:r w:rsidRPr="002B013F">
        <w:rPr>
          <w:rFonts w:ascii="Times New Roman" w:hAnsi="Times New Roman"/>
          <w:sz w:val="24"/>
          <w:szCs w:val="24"/>
        </w:rPr>
        <w:lastRenderedPageBreak/>
        <w:t>підприємства/фізичної особи, завірені печаткою     _______________(___________)</w:t>
      </w:r>
    </w:p>
    <w:p w:rsidR="000859EC" w:rsidRPr="002B013F" w:rsidRDefault="000859EC" w:rsidP="000859EC">
      <w:pPr>
        <w:ind w:firstLine="142"/>
        <w:rPr>
          <w:rFonts w:ascii="Times New Roman" w:hAnsi="Times New Roman"/>
          <w:sz w:val="24"/>
          <w:szCs w:val="24"/>
        </w:rPr>
      </w:pPr>
      <w:r w:rsidRPr="002B013F">
        <w:rPr>
          <w:rFonts w:ascii="Times New Roman" w:hAnsi="Times New Roman"/>
          <w:sz w:val="24"/>
          <w:szCs w:val="24"/>
        </w:rPr>
        <w:t>(у разі наявності).</w:t>
      </w:r>
    </w:p>
    <w:tbl>
      <w:tblPr>
        <w:tblpPr w:leftFromText="180" w:rightFromText="180" w:vertAnchor="text" w:horzAnchor="margin" w:tblpXSpec="center" w:tblpY="10"/>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5273"/>
        <w:gridCol w:w="4615"/>
      </w:tblGrid>
      <w:tr w:rsidR="008B3286" w:rsidRPr="00317D38" w:rsidTr="008B3286">
        <w:trPr>
          <w:trHeight w:val="574"/>
        </w:trPr>
        <w:tc>
          <w:tcPr>
            <w:tcW w:w="584" w:type="dxa"/>
            <w:tcBorders>
              <w:top w:val="single" w:sz="4" w:space="0" w:color="auto"/>
              <w:left w:val="single" w:sz="4" w:space="0" w:color="auto"/>
              <w:bottom w:val="single" w:sz="4" w:space="0" w:color="auto"/>
              <w:right w:val="single" w:sz="4" w:space="0" w:color="auto"/>
            </w:tcBorders>
            <w:hideMark/>
          </w:tcPr>
          <w:p w:rsidR="008B3286" w:rsidRPr="00317D38" w:rsidRDefault="008B3286" w:rsidP="008B3286">
            <w:pPr>
              <w:suppressAutoHyphens/>
              <w:jc w:val="center"/>
              <w:rPr>
                <w:rFonts w:ascii="Times New Roman" w:hAnsi="Times New Roman" w:cs="Times New Roman"/>
                <w:b/>
                <w:bCs/>
                <w:spacing w:val="-3"/>
                <w:sz w:val="21"/>
                <w:szCs w:val="21"/>
                <w:lang w:val="uk-UA" w:eastAsia="ar-SA"/>
              </w:rPr>
            </w:pPr>
            <w:r w:rsidRPr="00317D38">
              <w:rPr>
                <w:rFonts w:ascii="Times New Roman" w:hAnsi="Times New Roman" w:cs="Times New Roman"/>
                <w:b/>
                <w:bCs/>
                <w:spacing w:val="-3"/>
                <w:sz w:val="21"/>
                <w:szCs w:val="21"/>
                <w:lang w:val="uk-UA" w:eastAsia="ar-SA"/>
              </w:rPr>
              <w:t>№ з/п</w:t>
            </w:r>
          </w:p>
        </w:tc>
        <w:tc>
          <w:tcPr>
            <w:tcW w:w="5273" w:type="dxa"/>
            <w:tcBorders>
              <w:top w:val="single" w:sz="4" w:space="0" w:color="auto"/>
              <w:left w:val="single" w:sz="4" w:space="0" w:color="auto"/>
              <w:bottom w:val="single" w:sz="4" w:space="0" w:color="auto"/>
              <w:right w:val="single" w:sz="4" w:space="0" w:color="auto"/>
            </w:tcBorders>
            <w:vAlign w:val="center"/>
            <w:hideMark/>
          </w:tcPr>
          <w:p w:rsidR="008B3286" w:rsidRPr="00317D38" w:rsidRDefault="008B3286" w:rsidP="008B3286">
            <w:pPr>
              <w:suppressAutoHyphens/>
              <w:jc w:val="center"/>
              <w:rPr>
                <w:rFonts w:ascii="Times New Roman" w:hAnsi="Times New Roman" w:cs="Times New Roman"/>
                <w:b/>
                <w:bCs/>
                <w:spacing w:val="-3"/>
                <w:sz w:val="21"/>
                <w:szCs w:val="21"/>
                <w:lang w:val="uk-UA" w:eastAsia="ar-SA"/>
              </w:rPr>
            </w:pPr>
            <w:r w:rsidRPr="00317D38">
              <w:rPr>
                <w:rFonts w:ascii="Times New Roman" w:hAnsi="Times New Roman" w:cs="Times New Roman"/>
                <w:b/>
                <w:sz w:val="21"/>
                <w:szCs w:val="21"/>
                <w:lang w:val="uk-UA"/>
              </w:rPr>
              <w:t>Найменування відомостей</w:t>
            </w:r>
          </w:p>
        </w:tc>
        <w:tc>
          <w:tcPr>
            <w:tcW w:w="4615" w:type="dxa"/>
            <w:tcBorders>
              <w:top w:val="single" w:sz="4" w:space="0" w:color="auto"/>
              <w:left w:val="single" w:sz="4" w:space="0" w:color="auto"/>
              <w:bottom w:val="single" w:sz="4" w:space="0" w:color="auto"/>
              <w:right w:val="single" w:sz="4" w:space="0" w:color="auto"/>
            </w:tcBorders>
            <w:vAlign w:val="center"/>
            <w:hideMark/>
          </w:tcPr>
          <w:p w:rsidR="008B3286" w:rsidRPr="00317D38" w:rsidRDefault="008B3286" w:rsidP="008B3286">
            <w:pPr>
              <w:suppressAutoHyphens/>
              <w:jc w:val="center"/>
              <w:rPr>
                <w:rFonts w:ascii="Times New Roman" w:hAnsi="Times New Roman" w:cs="Times New Roman"/>
                <w:b/>
                <w:bCs/>
                <w:spacing w:val="-3"/>
                <w:sz w:val="21"/>
                <w:szCs w:val="21"/>
                <w:lang w:val="uk-UA" w:eastAsia="ar-SA"/>
              </w:rPr>
            </w:pPr>
            <w:r w:rsidRPr="00317D38">
              <w:rPr>
                <w:rFonts w:ascii="Times New Roman" w:hAnsi="Times New Roman" w:cs="Times New Roman"/>
                <w:b/>
                <w:sz w:val="21"/>
                <w:szCs w:val="21"/>
                <w:lang w:val="uk-UA"/>
              </w:rPr>
              <w:t>Інформація учасника</w:t>
            </w:r>
          </w:p>
        </w:tc>
      </w:tr>
      <w:tr w:rsidR="008B3286" w:rsidRPr="00317D38" w:rsidTr="008B3286">
        <w:trPr>
          <w:trHeight w:val="589"/>
        </w:trPr>
        <w:tc>
          <w:tcPr>
            <w:tcW w:w="584"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8B3286" w:rsidRPr="00317D38" w:rsidRDefault="008B3286" w:rsidP="008B3286">
            <w:pPr>
              <w:suppressAutoHyphens/>
              <w:rPr>
                <w:rFonts w:ascii="Times New Roman" w:hAnsi="Times New Roman" w:cs="Times New Roman"/>
                <w:sz w:val="21"/>
                <w:szCs w:val="21"/>
                <w:lang w:val="uk-UA"/>
              </w:rPr>
            </w:pPr>
            <w:r w:rsidRPr="00317D38">
              <w:rPr>
                <w:rFonts w:ascii="Times New Roman" w:hAnsi="Times New Roman" w:cs="Times New Roman"/>
                <w:sz w:val="21"/>
                <w:szCs w:val="21"/>
                <w:lang w:val="uk-UA"/>
              </w:rPr>
              <w:t>Повне найменування</w:t>
            </w:r>
            <w:r>
              <w:rPr>
                <w:rFonts w:ascii="Times New Roman" w:hAnsi="Times New Roman" w:cs="Times New Roman"/>
                <w:sz w:val="21"/>
                <w:szCs w:val="21"/>
                <w:lang w:val="uk-UA"/>
              </w:rPr>
              <w:t>/</w:t>
            </w:r>
            <w:r w:rsidRPr="00317D38">
              <w:rPr>
                <w:rFonts w:ascii="Times New Roman" w:hAnsi="Times New Roman" w:cs="Times New Roman"/>
                <w:sz w:val="21"/>
                <w:szCs w:val="21"/>
                <w:lang w:val="uk-UA"/>
              </w:rPr>
              <w:t xml:space="preserve"> (прізвище, ім’я, по батькові) </w:t>
            </w:r>
          </w:p>
        </w:tc>
        <w:tc>
          <w:tcPr>
            <w:tcW w:w="4615"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suppressAutoHyphens/>
              <w:jc w:val="center"/>
              <w:rPr>
                <w:rFonts w:ascii="Times New Roman" w:hAnsi="Times New Roman" w:cs="Times New Roman"/>
                <w:bCs/>
                <w:spacing w:val="-3"/>
                <w:sz w:val="21"/>
                <w:szCs w:val="21"/>
                <w:lang w:val="uk-UA" w:eastAsia="ar-SA"/>
              </w:rPr>
            </w:pPr>
          </w:p>
        </w:tc>
      </w:tr>
      <w:tr w:rsidR="008B3286" w:rsidRPr="00317D38" w:rsidTr="008B3286">
        <w:trPr>
          <w:trHeight w:val="589"/>
        </w:trPr>
        <w:tc>
          <w:tcPr>
            <w:tcW w:w="584"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8B3286" w:rsidRPr="00317D38" w:rsidRDefault="008B3286" w:rsidP="008B3286">
            <w:pPr>
              <w:suppressAutoHyphens/>
              <w:rPr>
                <w:rFonts w:ascii="Times New Roman" w:hAnsi="Times New Roman" w:cs="Times New Roman"/>
                <w:sz w:val="21"/>
                <w:szCs w:val="21"/>
                <w:lang w:val="uk-UA"/>
              </w:rPr>
            </w:pPr>
            <w:r w:rsidRPr="00317D38">
              <w:rPr>
                <w:rFonts w:ascii="Times New Roman" w:hAnsi="Times New Roman" w:cs="Times New Roman"/>
                <w:sz w:val="21"/>
                <w:szCs w:val="21"/>
                <w:lang w:val="uk-UA"/>
              </w:rPr>
              <w:t>Код за ЄДРПОУ  (реєстраційний номер облікової картки платника податків)</w:t>
            </w:r>
          </w:p>
        </w:tc>
        <w:tc>
          <w:tcPr>
            <w:tcW w:w="4615"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suppressAutoHyphens/>
              <w:jc w:val="center"/>
              <w:rPr>
                <w:rFonts w:ascii="Times New Roman" w:hAnsi="Times New Roman" w:cs="Times New Roman"/>
                <w:bCs/>
                <w:spacing w:val="-3"/>
                <w:sz w:val="21"/>
                <w:szCs w:val="21"/>
                <w:lang w:val="uk-UA" w:eastAsia="ar-SA"/>
              </w:rPr>
            </w:pPr>
          </w:p>
        </w:tc>
      </w:tr>
      <w:tr w:rsidR="008B3286" w:rsidRPr="00317D38" w:rsidTr="008B3286">
        <w:trPr>
          <w:trHeight w:val="287"/>
        </w:trPr>
        <w:tc>
          <w:tcPr>
            <w:tcW w:w="584"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8B3286" w:rsidRPr="00317D38" w:rsidRDefault="008B3286" w:rsidP="008B3286">
            <w:pPr>
              <w:suppressAutoHyphens/>
              <w:rPr>
                <w:rFonts w:ascii="Times New Roman" w:hAnsi="Times New Roman" w:cs="Times New Roman"/>
                <w:sz w:val="21"/>
                <w:szCs w:val="21"/>
                <w:lang w:val="uk-UA"/>
              </w:rPr>
            </w:pPr>
            <w:r w:rsidRPr="00317D38">
              <w:rPr>
                <w:rFonts w:ascii="Times New Roman" w:hAnsi="Times New Roman" w:cs="Times New Roman"/>
                <w:sz w:val="21"/>
                <w:szCs w:val="21"/>
                <w:lang w:val="uk-UA"/>
              </w:rPr>
              <w:t>Юридична адреса</w:t>
            </w:r>
          </w:p>
        </w:tc>
        <w:tc>
          <w:tcPr>
            <w:tcW w:w="4615"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suppressAutoHyphens/>
              <w:jc w:val="center"/>
              <w:rPr>
                <w:rFonts w:ascii="Times New Roman" w:hAnsi="Times New Roman" w:cs="Times New Roman"/>
                <w:bCs/>
                <w:spacing w:val="-3"/>
                <w:sz w:val="21"/>
                <w:szCs w:val="21"/>
                <w:lang w:val="uk-UA" w:eastAsia="ar-SA"/>
              </w:rPr>
            </w:pPr>
          </w:p>
        </w:tc>
      </w:tr>
      <w:tr w:rsidR="008B3286" w:rsidRPr="00317D38" w:rsidTr="008B3286">
        <w:trPr>
          <w:trHeight w:val="287"/>
        </w:trPr>
        <w:tc>
          <w:tcPr>
            <w:tcW w:w="584"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8B3286" w:rsidRPr="00317D38" w:rsidRDefault="008B3286" w:rsidP="008B3286">
            <w:pPr>
              <w:suppressAutoHyphens/>
              <w:rPr>
                <w:rFonts w:ascii="Times New Roman" w:hAnsi="Times New Roman" w:cs="Times New Roman"/>
                <w:sz w:val="21"/>
                <w:szCs w:val="21"/>
                <w:lang w:val="uk-UA"/>
              </w:rPr>
            </w:pPr>
            <w:r w:rsidRPr="00317D38">
              <w:rPr>
                <w:rFonts w:ascii="Times New Roman" w:hAnsi="Times New Roman" w:cs="Times New Roman"/>
                <w:sz w:val="21"/>
                <w:szCs w:val="21"/>
                <w:lang w:val="uk-UA"/>
              </w:rPr>
              <w:t>Фактична адреса для листування (якщо відрізняється від юридичної)</w:t>
            </w:r>
          </w:p>
        </w:tc>
        <w:tc>
          <w:tcPr>
            <w:tcW w:w="4615"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suppressAutoHyphens/>
              <w:jc w:val="center"/>
              <w:rPr>
                <w:rFonts w:ascii="Times New Roman" w:hAnsi="Times New Roman" w:cs="Times New Roman"/>
                <w:bCs/>
                <w:spacing w:val="-3"/>
                <w:sz w:val="21"/>
                <w:szCs w:val="21"/>
                <w:lang w:val="uk-UA" w:eastAsia="ar-SA"/>
              </w:rPr>
            </w:pPr>
          </w:p>
        </w:tc>
      </w:tr>
      <w:tr w:rsidR="008B3286" w:rsidRPr="00317D38" w:rsidTr="008B3286">
        <w:trPr>
          <w:trHeight w:val="589"/>
        </w:trPr>
        <w:tc>
          <w:tcPr>
            <w:tcW w:w="584"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8B3286" w:rsidRPr="00317D38" w:rsidRDefault="008B3286" w:rsidP="008B3286">
            <w:pPr>
              <w:suppressAutoHyphens/>
              <w:rPr>
                <w:rFonts w:ascii="Times New Roman" w:hAnsi="Times New Roman" w:cs="Times New Roman"/>
                <w:sz w:val="21"/>
                <w:szCs w:val="21"/>
                <w:lang w:val="uk-UA"/>
              </w:rPr>
            </w:pPr>
            <w:r w:rsidRPr="00317D38">
              <w:rPr>
                <w:rFonts w:ascii="Times New Roman" w:hAnsi="Times New Roman" w:cs="Times New Roman"/>
                <w:sz w:val="21"/>
                <w:szCs w:val="21"/>
                <w:lang w:val="uk-UA"/>
              </w:rPr>
              <w:t>Правовий статус учасника; організаційно-правова форма учасника - юридичної особи</w:t>
            </w:r>
          </w:p>
        </w:tc>
        <w:tc>
          <w:tcPr>
            <w:tcW w:w="4615"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suppressAutoHyphens/>
              <w:jc w:val="center"/>
              <w:rPr>
                <w:rFonts w:ascii="Times New Roman" w:hAnsi="Times New Roman" w:cs="Times New Roman"/>
                <w:bCs/>
                <w:spacing w:val="-3"/>
                <w:sz w:val="21"/>
                <w:szCs w:val="21"/>
                <w:lang w:val="uk-UA" w:eastAsia="ar-SA"/>
              </w:rPr>
            </w:pPr>
          </w:p>
        </w:tc>
      </w:tr>
      <w:tr w:rsidR="008B3286" w:rsidRPr="00317D38" w:rsidTr="008B3286">
        <w:trPr>
          <w:trHeight w:val="287"/>
        </w:trPr>
        <w:tc>
          <w:tcPr>
            <w:tcW w:w="584"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8B3286" w:rsidRPr="00317D38" w:rsidRDefault="008B3286" w:rsidP="008B3286">
            <w:pPr>
              <w:suppressAutoHyphens/>
              <w:rPr>
                <w:rFonts w:ascii="Times New Roman" w:hAnsi="Times New Roman" w:cs="Times New Roman"/>
                <w:sz w:val="21"/>
                <w:szCs w:val="21"/>
                <w:lang w:val="uk-UA"/>
              </w:rPr>
            </w:pPr>
            <w:r w:rsidRPr="00317D38">
              <w:rPr>
                <w:rFonts w:ascii="Times New Roman" w:hAnsi="Times New Roman" w:cs="Times New Roman"/>
                <w:sz w:val="21"/>
                <w:szCs w:val="21"/>
                <w:lang w:val="uk-UA"/>
              </w:rPr>
              <w:t>Телефон</w:t>
            </w:r>
          </w:p>
        </w:tc>
        <w:tc>
          <w:tcPr>
            <w:tcW w:w="4615"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suppressAutoHyphens/>
              <w:jc w:val="center"/>
              <w:rPr>
                <w:rFonts w:ascii="Times New Roman" w:hAnsi="Times New Roman" w:cs="Times New Roman"/>
                <w:bCs/>
                <w:spacing w:val="-3"/>
                <w:sz w:val="21"/>
                <w:szCs w:val="21"/>
                <w:lang w:val="uk-UA" w:eastAsia="ar-SA"/>
              </w:rPr>
            </w:pPr>
          </w:p>
        </w:tc>
      </w:tr>
      <w:tr w:rsidR="008B3286" w:rsidRPr="00317D38" w:rsidTr="008B3286">
        <w:trPr>
          <w:trHeight w:val="287"/>
        </w:trPr>
        <w:tc>
          <w:tcPr>
            <w:tcW w:w="584"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8B3286" w:rsidRPr="00317D38" w:rsidRDefault="008B3286" w:rsidP="008B3286">
            <w:pPr>
              <w:suppressAutoHyphens/>
              <w:rPr>
                <w:rFonts w:ascii="Times New Roman" w:hAnsi="Times New Roman" w:cs="Times New Roman"/>
                <w:sz w:val="21"/>
                <w:szCs w:val="21"/>
                <w:lang w:val="uk-UA"/>
              </w:rPr>
            </w:pPr>
            <w:r w:rsidRPr="00317D38">
              <w:rPr>
                <w:rFonts w:ascii="Times New Roman" w:hAnsi="Times New Roman" w:cs="Times New Roman"/>
                <w:sz w:val="21"/>
                <w:szCs w:val="21"/>
                <w:lang w:val="uk-UA"/>
              </w:rPr>
              <w:t>Факс</w:t>
            </w:r>
          </w:p>
        </w:tc>
        <w:tc>
          <w:tcPr>
            <w:tcW w:w="4615"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suppressAutoHyphens/>
              <w:jc w:val="center"/>
              <w:rPr>
                <w:rFonts w:ascii="Times New Roman" w:hAnsi="Times New Roman" w:cs="Times New Roman"/>
                <w:bCs/>
                <w:spacing w:val="-3"/>
                <w:sz w:val="21"/>
                <w:szCs w:val="21"/>
                <w:lang w:val="uk-UA" w:eastAsia="ar-SA"/>
              </w:rPr>
            </w:pPr>
          </w:p>
        </w:tc>
      </w:tr>
      <w:tr w:rsidR="008B3286" w:rsidRPr="00317D38" w:rsidTr="008B3286">
        <w:trPr>
          <w:trHeight w:val="287"/>
        </w:trPr>
        <w:tc>
          <w:tcPr>
            <w:tcW w:w="584"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8B3286" w:rsidRPr="00317D38" w:rsidRDefault="008B3286" w:rsidP="008B3286">
            <w:pPr>
              <w:suppressAutoHyphens/>
              <w:rPr>
                <w:rFonts w:ascii="Times New Roman" w:hAnsi="Times New Roman" w:cs="Times New Roman"/>
                <w:sz w:val="21"/>
                <w:szCs w:val="21"/>
                <w:lang w:val="uk-UA"/>
              </w:rPr>
            </w:pPr>
            <w:r w:rsidRPr="00317D38">
              <w:rPr>
                <w:rFonts w:ascii="Times New Roman" w:hAnsi="Times New Roman" w:cs="Times New Roman"/>
                <w:sz w:val="21"/>
                <w:szCs w:val="21"/>
                <w:lang w:val="uk-UA"/>
              </w:rPr>
              <w:t>Електронна адреса для листування</w:t>
            </w:r>
          </w:p>
        </w:tc>
        <w:tc>
          <w:tcPr>
            <w:tcW w:w="4615"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suppressAutoHyphens/>
              <w:jc w:val="center"/>
              <w:rPr>
                <w:rFonts w:ascii="Times New Roman" w:hAnsi="Times New Roman" w:cs="Times New Roman"/>
                <w:bCs/>
                <w:spacing w:val="-3"/>
                <w:sz w:val="21"/>
                <w:szCs w:val="21"/>
                <w:lang w:val="uk-UA" w:eastAsia="ar-SA"/>
              </w:rPr>
            </w:pPr>
          </w:p>
        </w:tc>
      </w:tr>
      <w:tr w:rsidR="008B3286" w:rsidRPr="00AA6975" w:rsidTr="008B3286">
        <w:trPr>
          <w:trHeight w:val="1178"/>
        </w:trPr>
        <w:tc>
          <w:tcPr>
            <w:tcW w:w="584"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8B3286" w:rsidRPr="00317D38" w:rsidRDefault="008B3286" w:rsidP="008B3286">
            <w:pPr>
              <w:suppressAutoHyphens/>
              <w:rPr>
                <w:rFonts w:ascii="Times New Roman" w:hAnsi="Times New Roman" w:cs="Times New Roman"/>
                <w:sz w:val="21"/>
                <w:szCs w:val="21"/>
                <w:lang w:val="uk-UA"/>
              </w:rPr>
            </w:pPr>
            <w:r w:rsidRPr="00317D38">
              <w:rPr>
                <w:rFonts w:ascii="Times New Roman" w:hAnsi="Times New Roman" w:cs="Times New Roman"/>
                <w:sz w:val="21"/>
                <w:szCs w:val="21"/>
                <w:lang w:val="uk-UA"/>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 МФО)</w:t>
            </w:r>
          </w:p>
        </w:tc>
        <w:tc>
          <w:tcPr>
            <w:tcW w:w="4615"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suppressAutoHyphens/>
              <w:jc w:val="center"/>
              <w:rPr>
                <w:rFonts w:ascii="Times New Roman" w:hAnsi="Times New Roman" w:cs="Times New Roman"/>
                <w:bCs/>
                <w:spacing w:val="-3"/>
                <w:sz w:val="21"/>
                <w:szCs w:val="21"/>
                <w:lang w:val="uk-UA" w:eastAsia="ar-SA"/>
              </w:rPr>
            </w:pPr>
          </w:p>
        </w:tc>
      </w:tr>
      <w:tr w:rsidR="008B3286" w:rsidRPr="00317D38" w:rsidTr="008B3286">
        <w:trPr>
          <w:trHeight w:val="977"/>
        </w:trPr>
        <w:tc>
          <w:tcPr>
            <w:tcW w:w="584"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8B3286" w:rsidRPr="00317D38" w:rsidRDefault="008B3286" w:rsidP="008B3286">
            <w:pPr>
              <w:suppressAutoHyphens/>
              <w:rPr>
                <w:rFonts w:ascii="Times New Roman" w:hAnsi="Times New Roman" w:cs="Times New Roman"/>
                <w:sz w:val="21"/>
                <w:szCs w:val="21"/>
                <w:lang w:val="uk-UA" w:eastAsia="uk-UA"/>
              </w:rPr>
            </w:pPr>
            <w:r w:rsidRPr="00317D38">
              <w:rPr>
                <w:rFonts w:ascii="Times New Roman" w:hAnsi="Times New Roman" w:cs="Times New Roman"/>
                <w:sz w:val="21"/>
                <w:szCs w:val="21"/>
                <w:lang w:val="uk-UA"/>
              </w:rPr>
              <w:t>Відомості про керівника учасника-юридичної особи (прізвище, ім`я, по батькові, посада, контактний телефон)</w:t>
            </w:r>
          </w:p>
        </w:tc>
        <w:tc>
          <w:tcPr>
            <w:tcW w:w="4615"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suppressAutoHyphens/>
              <w:jc w:val="center"/>
              <w:rPr>
                <w:rFonts w:ascii="Times New Roman" w:hAnsi="Times New Roman" w:cs="Times New Roman"/>
                <w:bCs/>
                <w:spacing w:val="-3"/>
                <w:sz w:val="21"/>
                <w:szCs w:val="21"/>
                <w:lang w:val="uk-UA" w:eastAsia="ar-SA"/>
              </w:rPr>
            </w:pPr>
          </w:p>
        </w:tc>
      </w:tr>
      <w:tr w:rsidR="008B3286" w:rsidRPr="00317D38" w:rsidTr="008B3286">
        <w:trPr>
          <w:trHeight w:val="1178"/>
        </w:trPr>
        <w:tc>
          <w:tcPr>
            <w:tcW w:w="584"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8B3286" w:rsidRPr="00317D38" w:rsidRDefault="008B3286" w:rsidP="008B3286">
            <w:pPr>
              <w:suppressAutoHyphens/>
              <w:rPr>
                <w:rFonts w:ascii="Times New Roman" w:hAnsi="Times New Roman" w:cs="Times New Roman"/>
                <w:bCs/>
                <w:spacing w:val="-3"/>
                <w:sz w:val="21"/>
                <w:szCs w:val="21"/>
                <w:lang w:val="uk-UA" w:eastAsia="ar-SA"/>
              </w:rPr>
            </w:pPr>
            <w:r w:rsidRPr="00317D38">
              <w:rPr>
                <w:rFonts w:ascii="Times New Roman" w:hAnsi="Times New Roman" w:cs="Times New Roman"/>
                <w:sz w:val="21"/>
                <w:szCs w:val="21"/>
                <w:lang w:val="uk-UA"/>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4615"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suppressAutoHyphens/>
              <w:jc w:val="center"/>
              <w:rPr>
                <w:rFonts w:ascii="Times New Roman" w:hAnsi="Times New Roman" w:cs="Times New Roman"/>
                <w:bCs/>
                <w:spacing w:val="-3"/>
                <w:sz w:val="21"/>
                <w:szCs w:val="21"/>
                <w:lang w:val="uk-UA" w:eastAsia="ar-SA"/>
              </w:rPr>
            </w:pPr>
          </w:p>
        </w:tc>
      </w:tr>
      <w:tr w:rsidR="008B3286" w:rsidRPr="00317D38" w:rsidTr="008B3286">
        <w:trPr>
          <w:trHeight w:val="1209"/>
        </w:trPr>
        <w:tc>
          <w:tcPr>
            <w:tcW w:w="584"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numPr>
                <w:ilvl w:val="0"/>
                <w:numId w:val="9"/>
              </w:numPr>
              <w:suppressAutoHyphens/>
              <w:spacing w:after="0" w:line="240" w:lineRule="auto"/>
              <w:ind w:left="284"/>
              <w:jc w:val="center"/>
              <w:rPr>
                <w:rFonts w:ascii="Times New Roman" w:hAnsi="Times New Roman" w:cs="Times New Roman"/>
                <w:bCs/>
                <w:spacing w:val="-3"/>
                <w:sz w:val="21"/>
                <w:szCs w:val="21"/>
                <w:lang w:val="uk-UA" w:eastAsia="ar-SA"/>
              </w:rPr>
            </w:pPr>
          </w:p>
        </w:tc>
        <w:tc>
          <w:tcPr>
            <w:tcW w:w="5273" w:type="dxa"/>
            <w:tcBorders>
              <w:top w:val="single" w:sz="4" w:space="0" w:color="auto"/>
              <w:left w:val="single" w:sz="4" w:space="0" w:color="auto"/>
              <w:bottom w:val="single" w:sz="4" w:space="0" w:color="auto"/>
              <w:right w:val="single" w:sz="4" w:space="0" w:color="auto"/>
            </w:tcBorders>
            <w:hideMark/>
          </w:tcPr>
          <w:p w:rsidR="008B3286" w:rsidRPr="00317D38" w:rsidRDefault="008B3286" w:rsidP="008B3286">
            <w:pPr>
              <w:suppressAutoHyphens/>
              <w:rPr>
                <w:rFonts w:ascii="Times New Roman" w:hAnsi="Times New Roman" w:cs="Times New Roman"/>
                <w:sz w:val="21"/>
                <w:szCs w:val="21"/>
                <w:lang w:val="uk-UA"/>
              </w:rPr>
            </w:pPr>
            <w:r w:rsidRPr="00317D38">
              <w:rPr>
                <w:rFonts w:ascii="Times New Roman" w:hAnsi="Times New Roman" w:cs="Times New Roman"/>
                <w:sz w:val="21"/>
                <w:szCs w:val="21"/>
                <w:lang w:val="uk-UA"/>
              </w:rPr>
              <w:t>Прізвище, ім`я, по батькові</w:t>
            </w:r>
            <w:r w:rsidRPr="00317D38">
              <w:rPr>
                <w:rFonts w:ascii="Times New Roman" w:hAnsi="Times New Roman" w:cs="Times New Roman"/>
                <w:sz w:val="21"/>
                <w:szCs w:val="21"/>
                <w:lang w:val="uk-UA" w:eastAsia="he-IL" w:bidi="he-IL"/>
              </w:rPr>
              <w:t>, зразок підпису особи, уповноваженої підписувати договір про закупівлю</w:t>
            </w:r>
            <w:r w:rsidRPr="00317D38">
              <w:rPr>
                <w:rFonts w:ascii="Times New Roman" w:hAnsi="Times New Roman" w:cs="Times New Roman"/>
                <w:sz w:val="21"/>
                <w:szCs w:val="21"/>
                <w:lang w:val="uk-UA"/>
              </w:rPr>
              <w:t xml:space="preserve"> за результатами процедури закупівлі, для юридичної особи - </w:t>
            </w:r>
            <w:r w:rsidRPr="00317D38">
              <w:rPr>
                <w:rFonts w:ascii="Times New Roman" w:hAnsi="Times New Roman" w:cs="Times New Roman"/>
                <w:sz w:val="21"/>
                <w:szCs w:val="21"/>
                <w:lang w:val="uk-UA" w:eastAsia="he-IL" w:bidi="he-IL"/>
              </w:rPr>
              <w:t>посада особи</w:t>
            </w:r>
          </w:p>
        </w:tc>
        <w:tc>
          <w:tcPr>
            <w:tcW w:w="4615" w:type="dxa"/>
            <w:tcBorders>
              <w:top w:val="single" w:sz="4" w:space="0" w:color="auto"/>
              <w:left w:val="single" w:sz="4" w:space="0" w:color="auto"/>
              <w:bottom w:val="single" w:sz="4" w:space="0" w:color="auto"/>
              <w:right w:val="single" w:sz="4" w:space="0" w:color="auto"/>
            </w:tcBorders>
          </w:tcPr>
          <w:p w:rsidR="008B3286" w:rsidRPr="00317D38" w:rsidRDefault="008B3286" w:rsidP="008B3286">
            <w:pPr>
              <w:suppressAutoHyphens/>
              <w:jc w:val="center"/>
              <w:rPr>
                <w:rFonts w:ascii="Times New Roman" w:hAnsi="Times New Roman" w:cs="Times New Roman"/>
                <w:bCs/>
                <w:spacing w:val="-3"/>
                <w:sz w:val="21"/>
                <w:szCs w:val="21"/>
                <w:lang w:val="uk-UA" w:eastAsia="ar-SA"/>
              </w:rPr>
            </w:pPr>
          </w:p>
        </w:tc>
      </w:tr>
    </w:tbl>
    <w:p w:rsidR="000859EC" w:rsidRPr="007F3F9C" w:rsidRDefault="000859EC" w:rsidP="000859EC">
      <w:pPr>
        <w:rPr>
          <w:szCs w:val="24"/>
        </w:rPr>
      </w:pPr>
    </w:p>
    <w:p w:rsidR="00757E85" w:rsidRPr="00317D38" w:rsidRDefault="00757E85" w:rsidP="00757E85">
      <w:pPr>
        <w:spacing w:line="240" w:lineRule="auto"/>
        <w:jc w:val="right"/>
        <w:rPr>
          <w:rFonts w:ascii="Times New Roman" w:hAnsi="Times New Roman" w:cs="Times New Roman"/>
          <w:b/>
          <w:sz w:val="18"/>
          <w:szCs w:val="18"/>
          <w:lang w:val="uk-UA"/>
        </w:rPr>
      </w:pPr>
    </w:p>
    <w:p w:rsidR="00757E85" w:rsidRPr="00317D38" w:rsidRDefault="00757E85" w:rsidP="00757E85">
      <w:pPr>
        <w:spacing w:line="240" w:lineRule="auto"/>
        <w:jc w:val="right"/>
        <w:rPr>
          <w:rFonts w:ascii="Times New Roman" w:hAnsi="Times New Roman" w:cs="Times New Roman"/>
          <w:b/>
          <w:lang w:val="uk-UA"/>
        </w:rPr>
      </w:pPr>
      <w:r w:rsidRPr="00317D38">
        <w:rPr>
          <w:rFonts w:ascii="Times New Roman" w:hAnsi="Times New Roman" w:cs="Times New Roman"/>
          <w:b/>
          <w:lang w:val="uk-UA"/>
        </w:rPr>
        <w:t xml:space="preserve">Додаток </w:t>
      </w:r>
      <w:r>
        <w:rPr>
          <w:rFonts w:ascii="Times New Roman" w:hAnsi="Times New Roman" w:cs="Times New Roman"/>
          <w:b/>
          <w:lang w:val="uk-UA"/>
        </w:rPr>
        <w:t>4</w:t>
      </w:r>
    </w:p>
    <w:p w:rsidR="00757E85" w:rsidRPr="00317D38" w:rsidRDefault="00757E85" w:rsidP="00757E85">
      <w:pPr>
        <w:spacing w:line="240" w:lineRule="auto"/>
        <w:jc w:val="right"/>
        <w:rPr>
          <w:rFonts w:ascii="Times New Roman" w:hAnsi="Times New Roman" w:cs="Times New Roman"/>
          <w:b/>
          <w:bCs/>
          <w:lang w:val="uk-UA"/>
        </w:rPr>
      </w:pPr>
      <w:r w:rsidRPr="00317D38">
        <w:rPr>
          <w:rFonts w:ascii="Times New Roman" w:hAnsi="Times New Roman" w:cs="Times New Roman"/>
          <w:b/>
          <w:bCs/>
          <w:lang w:val="uk-UA"/>
        </w:rPr>
        <w:t>до тендерної документації</w:t>
      </w:r>
    </w:p>
    <w:p w:rsidR="00757E85" w:rsidRPr="00317D38" w:rsidRDefault="00757E85" w:rsidP="00757E85">
      <w:pPr>
        <w:spacing w:line="240" w:lineRule="auto"/>
        <w:jc w:val="right"/>
        <w:rPr>
          <w:rFonts w:ascii="Times New Roman" w:hAnsi="Times New Roman" w:cs="Times New Roman"/>
          <w:sz w:val="18"/>
          <w:szCs w:val="18"/>
          <w:lang w:val="uk-UA"/>
        </w:rPr>
      </w:pPr>
    </w:p>
    <w:p w:rsidR="00757E85" w:rsidRPr="00317D38" w:rsidRDefault="00757E85" w:rsidP="00757E85">
      <w:pPr>
        <w:pStyle w:val="12"/>
        <w:rPr>
          <w:rFonts w:ascii="Times New Roman" w:hAnsi="Times New Roman" w:cs="Times New Roman"/>
          <w:i/>
          <w:iCs/>
          <w:sz w:val="20"/>
          <w:szCs w:val="20"/>
          <w:lang w:val="uk-UA"/>
        </w:rPr>
      </w:pPr>
      <w:r w:rsidRPr="00317D38">
        <w:rPr>
          <w:rFonts w:ascii="Times New Roman" w:hAnsi="Times New Roman" w:cs="Times New Roman"/>
          <w:i/>
          <w:iCs/>
          <w:sz w:val="20"/>
          <w:szCs w:val="20"/>
          <w:lang w:val="uk-UA"/>
        </w:rPr>
        <w:t xml:space="preserve">Форма «Загальні відомості про учасника» повинна </w:t>
      </w:r>
      <w:r w:rsidRPr="00317D38">
        <w:rPr>
          <w:rFonts w:ascii="Times New Roman" w:hAnsi="Times New Roman" w:cs="Times New Roman"/>
          <w:i/>
          <w:sz w:val="20"/>
          <w:szCs w:val="20"/>
          <w:lang w:val="uk-UA"/>
        </w:rPr>
        <w:t>бути складена і заповнена за нижченаведеною формою</w:t>
      </w:r>
      <w:r w:rsidRPr="00317D38">
        <w:rPr>
          <w:rFonts w:ascii="Times New Roman" w:hAnsi="Times New Roman" w:cs="Times New Roman"/>
          <w:i/>
          <w:iCs/>
          <w:sz w:val="20"/>
          <w:szCs w:val="20"/>
          <w:lang w:val="uk-UA"/>
        </w:rPr>
        <w:t xml:space="preserve"> та подається у вигляді,  наведеному нижче, </w:t>
      </w:r>
      <w:r w:rsidRPr="00317D38">
        <w:rPr>
          <w:rFonts w:ascii="Times New Roman" w:hAnsi="Times New Roman" w:cs="Times New Roman"/>
          <w:sz w:val="20"/>
          <w:szCs w:val="20"/>
          <w:lang w:val="uk-UA"/>
        </w:rPr>
        <w:t xml:space="preserve"> </w:t>
      </w:r>
      <w:r w:rsidRPr="00317D38">
        <w:rPr>
          <w:rFonts w:ascii="Times New Roman" w:hAnsi="Times New Roman" w:cs="Times New Roman"/>
          <w:i/>
          <w:sz w:val="20"/>
          <w:szCs w:val="20"/>
          <w:lang w:val="uk-UA"/>
        </w:rPr>
        <w:t>на фірмовому бланку (у разі його наявності)</w:t>
      </w:r>
      <w:r w:rsidRPr="00317D38">
        <w:rPr>
          <w:rFonts w:ascii="Times New Roman" w:hAnsi="Times New Roman" w:cs="Times New Roman"/>
          <w:i/>
          <w:iCs/>
          <w:sz w:val="20"/>
          <w:szCs w:val="20"/>
          <w:lang w:val="uk-UA"/>
        </w:rPr>
        <w:t xml:space="preserve">. </w:t>
      </w:r>
    </w:p>
    <w:p w:rsidR="00757E85" w:rsidRPr="00317D38" w:rsidRDefault="00757E85" w:rsidP="00757E85">
      <w:pPr>
        <w:pStyle w:val="12"/>
        <w:rPr>
          <w:rFonts w:ascii="Times New Roman" w:hAnsi="Times New Roman" w:cs="Times New Roman"/>
          <w:sz w:val="20"/>
          <w:szCs w:val="20"/>
          <w:lang w:val="uk-UA"/>
        </w:rPr>
      </w:pPr>
    </w:p>
    <w:p w:rsidR="00757E85" w:rsidRPr="00317D38" w:rsidRDefault="00757E85" w:rsidP="00757E85">
      <w:pPr>
        <w:shd w:val="clear" w:color="auto" w:fill="FFFFFF"/>
        <w:suppressAutoHyphens/>
        <w:ind w:hanging="15"/>
        <w:jc w:val="center"/>
        <w:rPr>
          <w:rFonts w:ascii="Times New Roman" w:hAnsi="Times New Roman" w:cs="Times New Roman"/>
          <w:b/>
          <w:bCs/>
          <w:spacing w:val="-3"/>
          <w:sz w:val="21"/>
          <w:szCs w:val="21"/>
          <w:lang w:val="uk-UA" w:eastAsia="ar-SA"/>
        </w:rPr>
      </w:pPr>
      <w:r w:rsidRPr="00317D38">
        <w:rPr>
          <w:rFonts w:ascii="Times New Roman" w:hAnsi="Times New Roman" w:cs="Times New Roman"/>
          <w:b/>
          <w:bCs/>
          <w:spacing w:val="-3"/>
          <w:sz w:val="21"/>
          <w:szCs w:val="21"/>
          <w:lang w:val="uk-UA" w:eastAsia="ar-SA"/>
        </w:rPr>
        <w:lastRenderedPageBreak/>
        <w:t>ФОРМА "ЗАГАЛЬНІ ВІДОМОСТІ ПРО УЧАСНИКА"</w:t>
      </w:r>
    </w:p>
    <w:p w:rsidR="00757E85" w:rsidRPr="00317D38" w:rsidRDefault="00757E85" w:rsidP="00757E85">
      <w:pPr>
        <w:shd w:val="clear" w:color="auto" w:fill="FFFFFF"/>
        <w:suppressAutoHyphens/>
        <w:ind w:hanging="15"/>
        <w:jc w:val="center"/>
        <w:rPr>
          <w:rFonts w:ascii="Times New Roman" w:hAnsi="Times New Roman" w:cs="Times New Roman"/>
          <w:b/>
          <w:bCs/>
          <w:spacing w:val="-3"/>
          <w:sz w:val="21"/>
          <w:szCs w:val="21"/>
          <w:lang w:val="uk-UA" w:eastAsia="ar-SA"/>
        </w:rPr>
      </w:pPr>
    </w:p>
    <w:p w:rsidR="00757E85" w:rsidRPr="00317D38" w:rsidRDefault="00757E85" w:rsidP="00757E85">
      <w:pPr>
        <w:autoSpaceDN w:val="0"/>
        <w:adjustRightInd w:val="0"/>
        <w:spacing w:line="240" w:lineRule="auto"/>
        <w:rPr>
          <w:rFonts w:ascii="Times New Roman" w:hAnsi="Times New Roman" w:cs="Times New Roman"/>
          <w:b/>
          <w:iCs/>
          <w:sz w:val="21"/>
          <w:szCs w:val="21"/>
        </w:rPr>
      </w:pPr>
    </w:p>
    <w:p w:rsidR="00757E85" w:rsidRPr="00317D38" w:rsidRDefault="00757E85" w:rsidP="00757E85">
      <w:pPr>
        <w:autoSpaceDN w:val="0"/>
        <w:adjustRightInd w:val="0"/>
        <w:spacing w:line="240" w:lineRule="auto"/>
        <w:rPr>
          <w:rFonts w:ascii="Times New Roman" w:hAnsi="Times New Roman" w:cs="Times New Roman"/>
          <w:b/>
          <w:iCs/>
          <w:sz w:val="21"/>
          <w:szCs w:val="21"/>
          <w:lang w:val="uk-UA"/>
        </w:rPr>
      </w:pPr>
      <w:r w:rsidRPr="00317D38">
        <w:rPr>
          <w:rFonts w:ascii="Times New Roman" w:hAnsi="Times New Roman" w:cs="Times New Roman"/>
          <w:b/>
          <w:iCs/>
          <w:sz w:val="21"/>
          <w:szCs w:val="21"/>
          <w:lang w:val="uk-UA"/>
        </w:rPr>
        <w:t xml:space="preserve">________________________________________________________________________________________ </w:t>
      </w:r>
    </w:p>
    <w:p w:rsidR="00757E85" w:rsidRPr="00317D38" w:rsidRDefault="00757E85" w:rsidP="00757E85">
      <w:pPr>
        <w:autoSpaceDN w:val="0"/>
        <w:adjustRightInd w:val="0"/>
        <w:spacing w:line="240" w:lineRule="auto"/>
        <w:rPr>
          <w:rFonts w:ascii="Times New Roman" w:hAnsi="Times New Roman" w:cs="Times New Roman"/>
          <w:b/>
          <w:iCs/>
          <w:sz w:val="21"/>
          <w:szCs w:val="21"/>
          <w:lang w:val="uk-UA"/>
        </w:rPr>
      </w:pPr>
    </w:p>
    <w:p w:rsidR="00757E85" w:rsidRPr="00317D38" w:rsidRDefault="00757E85" w:rsidP="00757E85">
      <w:pPr>
        <w:autoSpaceDN w:val="0"/>
        <w:adjustRightInd w:val="0"/>
        <w:spacing w:line="240" w:lineRule="auto"/>
        <w:jc w:val="both"/>
        <w:rPr>
          <w:rFonts w:ascii="Times New Roman" w:hAnsi="Times New Roman" w:cs="Times New Roman"/>
          <w:b/>
          <w:iCs/>
          <w:sz w:val="21"/>
          <w:szCs w:val="21"/>
          <w:lang w:val="uk-UA"/>
        </w:rPr>
      </w:pPr>
      <w:r w:rsidRPr="00317D38">
        <w:rPr>
          <w:rFonts w:ascii="Times New Roman" w:hAnsi="Times New Roman" w:cs="Times New Roman"/>
          <w:b/>
          <w:iCs/>
          <w:sz w:val="21"/>
          <w:szCs w:val="21"/>
          <w:lang w:val="uk-UA"/>
        </w:rPr>
        <w:t>Посада, прізвище, ініціали, підпис уповноваженої особи учасника або П.І.Б. та підпис учасника-фізичної особи</w:t>
      </w:r>
    </w:p>
    <w:p w:rsidR="00757E85" w:rsidRDefault="00757E85" w:rsidP="00757E85">
      <w:pPr>
        <w:spacing w:line="240" w:lineRule="auto"/>
        <w:rPr>
          <w:rFonts w:ascii="Times New Roman" w:hAnsi="Times New Roman" w:cs="Times New Roman"/>
          <w:lang w:val="uk-UA"/>
        </w:rPr>
      </w:pPr>
    </w:p>
    <w:p w:rsidR="00297158" w:rsidRDefault="00297158" w:rsidP="00757E85">
      <w:pPr>
        <w:spacing w:line="240" w:lineRule="auto"/>
        <w:rPr>
          <w:rFonts w:ascii="Times New Roman" w:hAnsi="Times New Roman" w:cs="Times New Roman"/>
          <w:lang w:val="uk-UA"/>
        </w:rPr>
      </w:pPr>
    </w:p>
    <w:p w:rsidR="00297158" w:rsidRDefault="00297158" w:rsidP="00757E85">
      <w:pPr>
        <w:spacing w:line="240" w:lineRule="auto"/>
        <w:rPr>
          <w:rFonts w:ascii="Times New Roman" w:hAnsi="Times New Roman" w:cs="Times New Roman"/>
          <w:lang w:val="uk-UA"/>
        </w:rPr>
      </w:pPr>
    </w:p>
    <w:p w:rsidR="00297158" w:rsidRDefault="00297158" w:rsidP="00757E85">
      <w:pPr>
        <w:spacing w:line="240" w:lineRule="auto"/>
        <w:rPr>
          <w:rFonts w:ascii="Times New Roman" w:hAnsi="Times New Roman" w:cs="Times New Roman"/>
          <w:lang w:val="uk-UA"/>
        </w:rPr>
      </w:pPr>
    </w:p>
    <w:p w:rsidR="00297158" w:rsidRDefault="00297158" w:rsidP="00757E85">
      <w:pPr>
        <w:spacing w:line="240" w:lineRule="auto"/>
        <w:rPr>
          <w:rFonts w:ascii="Times New Roman" w:hAnsi="Times New Roman" w:cs="Times New Roman"/>
          <w:lang w:val="uk-UA"/>
        </w:rPr>
      </w:pPr>
    </w:p>
    <w:p w:rsidR="00297158" w:rsidRPr="00317D38" w:rsidRDefault="00297158" w:rsidP="00757E85">
      <w:pPr>
        <w:spacing w:line="240" w:lineRule="auto"/>
        <w:rPr>
          <w:rFonts w:ascii="Times New Roman" w:hAnsi="Times New Roman" w:cs="Times New Roman"/>
          <w:lang w:val="uk-UA"/>
        </w:rPr>
      </w:pPr>
    </w:p>
    <w:p w:rsidR="00000593" w:rsidRDefault="00000593" w:rsidP="00297158">
      <w:pPr>
        <w:widowControl w:val="0"/>
        <w:spacing w:after="0"/>
        <w:jc w:val="right"/>
        <w:rPr>
          <w:rFonts w:ascii="Times New Roman" w:eastAsia="Times New Roman" w:hAnsi="Times New Roman" w:cs="Times New Roman"/>
          <w:b/>
          <w:bCs/>
          <w:sz w:val="24"/>
          <w:szCs w:val="24"/>
          <w:lang w:val="uk-UA"/>
        </w:rPr>
      </w:pPr>
    </w:p>
    <w:p w:rsidR="00000593" w:rsidRDefault="00000593" w:rsidP="00297158">
      <w:pPr>
        <w:widowControl w:val="0"/>
        <w:spacing w:after="0"/>
        <w:jc w:val="right"/>
        <w:rPr>
          <w:rFonts w:ascii="Times New Roman" w:eastAsia="Times New Roman" w:hAnsi="Times New Roman" w:cs="Times New Roman"/>
          <w:b/>
          <w:bCs/>
          <w:sz w:val="24"/>
          <w:szCs w:val="24"/>
          <w:lang w:val="uk-UA"/>
        </w:rPr>
      </w:pPr>
    </w:p>
    <w:p w:rsidR="00297158" w:rsidRDefault="00297158" w:rsidP="00297158">
      <w:pPr>
        <w:widowControl w:val="0"/>
        <w:spacing w:after="0"/>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Додаток 5</w:t>
      </w:r>
    </w:p>
    <w:p w:rsidR="00297158" w:rsidRDefault="00297158" w:rsidP="00297158">
      <w:pPr>
        <w:widowControl w:val="0"/>
        <w:spacing w:after="0"/>
        <w:jc w:val="center"/>
        <w:rPr>
          <w:rFonts w:ascii="Times New Roman" w:eastAsia="Times New Roman" w:hAnsi="Times New Roman" w:cs="Times New Roman"/>
          <w:b/>
          <w:bCs/>
          <w:sz w:val="24"/>
          <w:szCs w:val="24"/>
          <w:lang w:val="uk-UA"/>
        </w:rPr>
      </w:pPr>
    </w:p>
    <w:p w:rsidR="00297158" w:rsidRDefault="00297158" w:rsidP="00297158">
      <w:pPr>
        <w:widowControl w:val="0"/>
        <w:spacing w:after="0"/>
        <w:jc w:val="center"/>
        <w:rPr>
          <w:rFonts w:ascii="Times New Roman" w:eastAsia="Times New Roman" w:hAnsi="Times New Roman" w:cs="Times New Roman"/>
          <w:b/>
          <w:bCs/>
          <w:sz w:val="24"/>
          <w:szCs w:val="24"/>
          <w:lang w:val="uk-UA"/>
        </w:rPr>
      </w:pPr>
      <w:r w:rsidRPr="0023043E">
        <w:rPr>
          <w:rFonts w:ascii="Times New Roman" w:eastAsia="Times New Roman" w:hAnsi="Times New Roman" w:cs="Times New Roman"/>
          <w:b/>
          <w:bCs/>
          <w:sz w:val="24"/>
          <w:szCs w:val="24"/>
        </w:rPr>
        <w:t>ПРОЕКТ ДОГОВОРУ ПРО ЗАКУПІВЛЮ</w:t>
      </w:r>
    </w:p>
    <w:p w:rsidR="00297158" w:rsidRPr="00297158" w:rsidRDefault="00297158" w:rsidP="00297158">
      <w:pPr>
        <w:widowControl w:val="0"/>
        <w:spacing w:after="0"/>
        <w:jc w:val="center"/>
        <w:rPr>
          <w:rFonts w:ascii="Times New Roman" w:eastAsia="Times New Roman" w:hAnsi="Times New Roman" w:cs="Times New Roman"/>
          <w:b/>
          <w:bCs/>
          <w:sz w:val="24"/>
          <w:szCs w:val="24"/>
          <w:lang w:val="uk-UA"/>
        </w:rPr>
      </w:pPr>
    </w:p>
    <w:p w:rsidR="00297158" w:rsidRPr="0023043E" w:rsidRDefault="00297158" w:rsidP="00297158">
      <w:pPr>
        <w:widowControl w:val="0"/>
        <w:spacing w:after="0"/>
        <w:jc w:val="center"/>
        <w:rPr>
          <w:rFonts w:ascii="Times New Roman" w:eastAsia="Times New Roman" w:hAnsi="Times New Roman" w:cs="Times New Roman"/>
          <w:b/>
          <w:bCs/>
          <w:sz w:val="24"/>
          <w:szCs w:val="24"/>
        </w:rPr>
      </w:pPr>
      <w:r w:rsidRPr="0023043E">
        <w:rPr>
          <w:rFonts w:ascii="Times New Roman" w:eastAsia="Times New Roman" w:hAnsi="Times New Roman" w:cs="Times New Roman"/>
          <w:b/>
          <w:bCs/>
          <w:sz w:val="24"/>
          <w:szCs w:val="24"/>
        </w:rPr>
        <w:t>ДОГОВІР ПРО ЗАКУПІВЛЮ №</w:t>
      </w:r>
    </w:p>
    <w:p w:rsidR="00297158" w:rsidRPr="0023043E" w:rsidRDefault="00CF7856" w:rsidP="00297158">
      <w:pPr>
        <w:widowControl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uk-UA"/>
        </w:rPr>
        <w:t xml:space="preserve">                                                                                   </w:t>
      </w:r>
      <w:r w:rsidR="007F4197">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
          <w:bCs/>
          <w:sz w:val="24"/>
          <w:szCs w:val="24"/>
          <w:lang w:val="uk-UA"/>
        </w:rPr>
        <w:t xml:space="preserve"> </w:t>
      </w:r>
      <w:r w:rsidR="00761687">
        <w:rPr>
          <w:rFonts w:ascii="Times New Roman" w:eastAsia="Times New Roman" w:hAnsi="Times New Roman" w:cs="Times New Roman"/>
          <w:b/>
          <w:bCs/>
          <w:sz w:val="24"/>
          <w:szCs w:val="24"/>
        </w:rPr>
        <w:t xml:space="preserve"> «___» ____________ 20</w:t>
      </w:r>
      <w:r w:rsidR="00297158" w:rsidRPr="0023043E">
        <w:rPr>
          <w:rFonts w:ascii="Times New Roman" w:eastAsia="Times New Roman" w:hAnsi="Times New Roman" w:cs="Times New Roman"/>
          <w:b/>
          <w:bCs/>
          <w:sz w:val="24"/>
          <w:szCs w:val="24"/>
        </w:rPr>
        <w:t xml:space="preserve">  р.</w:t>
      </w:r>
    </w:p>
    <w:p w:rsidR="00297158" w:rsidRPr="007F4197" w:rsidRDefault="007F4197" w:rsidP="00297158">
      <w:pPr>
        <w:widowControl w:val="0"/>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 Полонне</w:t>
      </w:r>
    </w:p>
    <w:p w:rsidR="00297158" w:rsidRPr="0023043E" w:rsidRDefault="00297158" w:rsidP="00297158">
      <w:pPr>
        <w:widowControl w:val="0"/>
        <w:spacing w:after="0"/>
        <w:rPr>
          <w:rFonts w:ascii="Times New Roman" w:eastAsia="Times New Roman" w:hAnsi="Times New Roman" w:cs="Times New Roman"/>
          <w:sz w:val="24"/>
          <w:szCs w:val="24"/>
        </w:rPr>
      </w:pPr>
      <w:r>
        <w:rPr>
          <w:rFonts w:ascii="Times New Roman" w:hAnsi="Times New Roman" w:cs="Times New Roman"/>
          <w:b/>
          <w:bCs/>
          <w:sz w:val="24"/>
          <w:szCs w:val="24"/>
          <w:shd w:val="clear" w:color="auto" w:fill="FFFFFF"/>
          <w:lang w:val="uk-UA"/>
        </w:rPr>
        <w:t>________________________________</w:t>
      </w:r>
      <w:r w:rsidRPr="0023043E">
        <w:rPr>
          <w:rFonts w:ascii="Times New Roman" w:hAnsi="Times New Roman" w:cs="Times New Roman"/>
          <w:b/>
          <w:bCs/>
          <w:sz w:val="24"/>
          <w:szCs w:val="24"/>
          <w:shd w:val="clear" w:color="auto" w:fill="FFFFFF"/>
        </w:rPr>
        <w:t xml:space="preserve"> </w:t>
      </w:r>
      <w:r w:rsidRPr="0023043E">
        <w:rPr>
          <w:rFonts w:ascii="Times New Roman" w:hAnsi="Times New Roman" w:cs="Times New Roman"/>
          <w:bCs/>
          <w:sz w:val="24"/>
          <w:szCs w:val="24"/>
          <w:shd w:val="clear" w:color="auto" w:fill="FFFFFF"/>
        </w:rPr>
        <w:t>в</w:t>
      </w:r>
      <w:r w:rsidRPr="0023043E">
        <w:rPr>
          <w:rFonts w:ascii="Times New Roman" w:hAnsi="Times New Roman" w:cs="Times New Roman"/>
          <w:b/>
          <w:bCs/>
          <w:sz w:val="24"/>
          <w:szCs w:val="24"/>
          <w:shd w:val="clear" w:color="auto" w:fill="FFFFFF"/>
        </w:rPr>
        <w:t xml:space="preserve"> </w:t>
      </w:r>
      <w:r w:rsidRPr="0023043E">
        <w:rPr>
          <w:rFonts w:ascii="Times New Roman" w:hAnsi="Times New Roman" w:cs="Times New Roman"/>
          <w:sz w:val="24"/>
          <w:szCs w:val="24"/>
        </w:rPr>
        <w:t xml:space="preserve"> особі </w:t>
      </w:r>
      <w:r>
        <w:rPr>
          <w:rFonts w:ascii="Times New Roman" w:hAnsi="Times New Roman" w:cs="Times New Roman"/>
          <w:sz w:val="24"/>
          <w:szCs w:val="24"/>
          <w:lang w:val="uk-UA"/>
        </w:rPr>
        <w:t>__________________________________</w:t>
      </w:r>
      <w:r w:rsidRPr="0023043E">
        <w:rPr>
          <w:rFonts w:ascii="Times New Roman" w:hAnsi="Times New Roman" w:cs="Times New Roman"/>
          <w:sz w:val="24"/>
          <w:szCs w:val="24"/>
        </w:rPr>
        <w:t xml:space="preserve">, ,що діє на підставі </w:t>
      </w:r>
      <w:r>
        <w:rPr>
          <w:rFonts w:ascii="Times New Roman" w:hAnsi="Times New Roman" w:cs="Times New Roman"/>
          <w:b/>
          <w:sz w:val="24"/>
          <w:szCs w:val="24"/>
          <w:lang w:val="uk-UA"/>
        </w:rPr>
        <w:t>_______________________</w:t>
      </w:r>
      <w:r w:rsidRPr="0023043E">
        <w:rPr>
          <w:rFonts w:ascii="Times New Roman" w:eastAsia="Times New Roman" w:hAnsi="Times New Roman" w:cs="Times New Roman"/>
          <w:sz w:val="24"/>
          <w:szCs w:val="24"/>
        </w:rPr>
        <w:t xml:space="preserve"> (далі – </w:t>
      </w:r>
      <w:r w:rsidRPr="0023043E">
        <w:rPr>
          <w:rFonts w:ascii="Times New Roman" w:eastAsia="Times New Roman" w:hAnsi="Times New Roman" w:cs="Times New Roman"/>
          <w:b/>
          <w:bCs/>
          <w:sz w:val="24"/>
          <w:szCs w:val="24"/>
        </w:rPr>
        <w:t>«Замовник»</w:t>
      </w:r>
      <w:r w:rsidRPr="0023043E">
        <w:rPr>
          <w:rFonts w:ascii="Times New Roman" w:eastAsia="Times New Roman" w:hAnsi="Times New Roman" w:cs="Times New Roman"/>
          <w:bCs/>
          <w:sz w:val="24"/>
          <w:szCs w:val="24"/>
        </w:rPr>
        <w:t>)</w:t>
      </w:r>
      <w:r w:rsidRPr="0023043E">
        <w:rPr>
          <w:rFonts w:ascii="Times New Roman" w:eastAsia="Times New Roman" w:hAnsi="Times New Roman" w:cs="Times New Roman"/>
          <w:sz w:val="24"/>
          <w:szCs w:val="24"/>
        </w:rPr>
        <w:t xml:space="preserve">, </w:t>
      </w:r>
      <w:r w:rsidRPr="0023043E">
        <w:rPr>
          <w:rFonts w:ascii="Times New Roman" w:hAnsi="Times New Roman" w:cs="Times New Roman"/>
          <w:sz w:val="24"/>
          <w:szCs w:val="24"/>
        </w:rPr>
        <w:t>з однієї сторони,</w:t>
      </w:r>
      <w:r w:rsidRPr="0023043E">
        <w:rPr>
          <w:rFonts w:ascii="Times New Roman" w:eastAsia="Times New Roman" w:hAnsi="Times New Roman" w:cs="Times New Roman"/>
          <w:sz w:val="24"/>
          <w:szCs w:val="24"/>
        </w:rPr>
        <w:t xml:space="preserve"> та __________________________ в особі ___________________, діючого на підставі ____________ (далі – «</w:t>
      </w:r>
      <w:r w:rsidRPr="0023043E">
        <w:rPr>
          <w:rFonts w:ascii="Times New Roman" w:eastAsia="Times New Roman" w:hAnsi="Times New Roman" w:cs="Times New Roman"/>
          <w:b/>
          <w:bCs/>
          <w:sz w:val="24"/>
          <w:szCs w:val="24"/>
        </w:rPr>
        <w:t>Постачальник»</w:t>
      </w:r>
      <w:r w:rsidRPr="0023043E">
        <w:rPr>
          <w:rFonts w:ascii="Times New Roman" w:eastAsia="Times New Roman" w:hAnsi="Times New Roman" w:cs="Times New Roman"/>
          <w:bCs/>
          <w:sz w:val="24"/>
          <w:szCs w:val="24"/>
        </w:rPr>
        <w:t>),</w:t>
      </w:r>
      <w:r w:rsidRPr="0023043E">
        <w:rPr>
          <w:rFonts w:ascii="Times New Roman" w:eastAsia="Times New Roman" w:hAnsi="Times New Roman" w:cs="Times New Roman"/>
          <w:sz w:val="24"/>
          <w:szCs w:val="24"/>
        </w:rPr>
        <w:t xml:space="preserve"> з іншої сторони, разом – </w:t>
      </w:r>
      <w:r w:rsidRPr="0023043E">
        <w:rPr>
          <w:rFonts w:ascii="Times New Roman" w:eastAsia="Times New Roman" w:hAnsi="Times New Roman" w:cs="Times New Roman"/>
          <w:b/>
          <w:bCs/>
          <w:sz w:val="24"/>
          <w:szCs w:val="24"/>
        </w:rPr>
        <w:t>«Сторони»</w:t>
      </w:r>
      <w:r w:rsidRPr="0023043E">
        <w:rPr>
          <w:rFonts w:ascii="Times New Roman" w:eastAsia="Times New Roman" w:hAnsi="Times New Roman" w:cs="Times New Roman"/>
          <w:sz w:val="24"/>
          <w:szCs w:val="24"/>
        </w:rPr>
        <w:t>, уклали цей Договір про закупівлю про наступне</w:t>
      </w:r>
      <w:r w:rsidRPr="0023043E">
        <w:rPr>
          <w:rFonts w:ascii="Times New Roman" w:eastAsia="Times New Roman" w:hAnsi="Times New Roman" w:cs="Times New Roman"/>
          <w:b/>
          <w:sz w:val="24"/>
          <w:szCs w:val="24"/>
          <w:lang w:eastAsia="uk-UA"/>
        </w:rPr>
        <w:t>(далі - Договір</w:t>
      </w:r>
      <w:r w:rsidRPr="0023043E">
        <w:rPr>
          <w:rFonts w:ascii="Times New Roman" w:eastAsia="Times New Roman" w:hAnsi="Times New Roman" w:cs="Times New Roman"/>
          <w:sz w:val="24"/>
          <w:szCs w:val="24"/>
          <w:lang w:eastAsia="uk-UA"/>
        </w:rPr>
        <w:t>)</w:t>
      </w:r>
      <w:r w:rsidRPr="0023043E">
        <w:rPr>
          <w:rFonts w:ascii="Times New Roman" w:eastAsia="Times New Roman" w:hAnsi="Times New Roman" w:cs="Times New Roman"/>
          <w:sz w:val="24"/>
          <w:szCs w:val="24"/>
        </w:rPr>
        <w:t xml:space="preserve">: </w:t>
      </w:r>
    </w:p>
    <w:p w:rsidR="00297158" w:rsidRPr="0023043E" w:rsidRDefault="00297158" w:rsidP="00297158">
      <w:pPr>
        <w:widowControl w:val="0"/>
        <w:spacing w:after="0"/>
        <w:ind w:firstLine="708"/>
        <w:jc w:val="both"/>
        <w:rPr>
          <w:rFonts w:ascii="Times New Roman" w:eastAsia="Times New Roman" w:hAnsi="Times New Roman" w:cs="Times New Roman"/>
          <w:sz w:val="24"/>
          <w:szCs w:val="24"/>
        </w:rPr>
      </w:pPr>
    </w:p>
    <w:p w:rsidR="00297158" w:rsidRPr="0023043E" w:rsidRDefault="00297158" w:rsidP="00297158">
      <w:pPr>
        <w:widowControl w:val="0"/>
        <w:shd w:val="clear" w:color="auto" w:fill="FFFFFF"/>
        <w:spacing w:after="0"/>
        <w:jc w:val="center"/>
        <w:rPr>
          <w:rFonts w:ascii="Times New Roman" w:eastAsia="Times New Roman" w:hAnsi="Times New Roman" w:cs="Times New Roman"/>
          <w:b/>
          <w:bCs/>
          <w:spacing w:val="-1"/>
          <w:sz w:val="24"/>
          <w:szCs w:val="24"/>
        </w:rPr>
      </w:pPr>
      <w:r w:rsidRPr="0023043E">
        <w:rPr>
          <w:rFonts w:ascii="Times New Roman" w:eastAsia="Times New Roman" w:hAnsi="Times New Roman" w:cs="Times New Roman"/>
          <w:b/>
          <w:bCs/>
          <w:spacing w:val="-1"/>
          <w:sz w:val="24"/>
          <w:szCs w:val="24"/>
        </w:rPr>
        <w:t>1. ПРЕДМЕТ ДОГОВОРУ</w:t>
      </w:r>
    </w:p>
    <w:p w:rsidR="00297158" w:rsidRPr="0023043E" w:rsidRDefault="00297158" w:rsidP="00297158">
      <w:pPr>
        <w:pStyle w:val="31"/>
        <w:spacing w:after="0" w:line="240" w:lineRule="auto"/>
        <w:rPr>
          <w:rFonts w:ascii="Times New Roman" w:eastAsia="Times New Roman" w:hAnsi="Times New Roman" w:cs="Times New Roman"/>
          <w:b/>
          <w:sz w:val="24"/>
          <w:szCs w:val="24"/>
        </w:rPr>
      </w:pPr>
      <w:r w:rsidRPr="0023043E">
        <w:rPr>
          <w:rFonts w:ascii="Times New Roman" w:eastAsia="Times New Roman" w:hAnsi="Times New Roman" w:cs="Times New Roman"/>
          <w:sz w:val="24"/>
          <w:szCs w:val="24"/>
        </w:rPr>
        <w:tab/>
        <w:t xml:space="preserve">    1.1. Постачальник зобов’язується поставити Замовнику товар</w:t>
      </w:r>
      <w:r w:rsidRPr="0023043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___________________________</w:t>
      </w:r>
      <w:r w:rsidRPr="0023043E">
        <w:rPr>
          <w:rFonts w:ascii="Times New Roman" w:eastAsia="Times New Roman" w:hAnsi="Times New Roman" w:cs="Times New Roman"/>
          <w:sz w:val="24"/>
          <w:szCs w:val="24"/>
        </w:rPr>
        <w:t>а Замовник –  прийняти і оплатити такий Товар в порядку та на умовах, визначених цим Договором.</w:t>
      </w:r>
    </w:p>
    <w:p w:rsidR="00297158" w:rsidRPr="0023043E" w:rsidRDefault="00297158" w:rsidP="00297158">
      <w:pPr>
        <w:widowControl w:val="0"/>
        <w:tabs>
          <w:tab w:val="left" w:pos="284"/>
          <w:tab w:val="left" w:pos="567"/>
          <w:tab w:val="left" w:pos="993"/>
        </w:tabs>
        <w:spacing w:after="0"/>
        <w:jc w:val="both"/>
        <w:rPr>
          <w:rFonts w:ascii="Times New Roman" w:hAnsi="Times New Roman" w:cs="Times New Roman"/>
          <w:sz w:val="24"/>
          <w:szCs w:val="24"/>
        </w:rPr>
      </w:pPr>
      <w:r w:rsidRPr="0023043E">
        <w:rPr>
          <w:rFonts w:ascii="Times New Roman" w:eastAsia="Times New Roman" w:hAnsi="Times New Roman" w:cs="Times New Roman"/>
          <w:b/>
          <w:color w:val="000000"/>
          <w:sz w:val="24"/>
          <w:szCs w:val="24"/>
        </w:rPr>
        <w:tab/>
      </w:r>
      <w:r w:rsidRPr="0023043E">
        <w:rPr>
          <w:rFonts w:ascii="Times New Roman" w:eastAsia="Times New Roman" w:hAnsi="Times New Roman" w:cs="Times New Roman"/>
          <w:sz w:val="24"/>
          <w:szCs w:val="24"/>
        </w:rPr>
        <w:t>1.2. Найменування, номенклатура, кількість, ціна, загальна вартість Товару зазначається в Специфікації (Додаток №1) до Договору, яка є невід’ємною частиною даного Договору.Ціна товару є незмінною протягом дії Договору, крім випадків, передбачених чинним законодавством.</w:t>
      </w:r>
    </w:p>
    <w:p w:rsidR="00297158" w:rsidRPr="0023043E" w:rsidRDefault="00297158" w:rsidP="00297158">
      <w:pPr>
        <w:widowControl w:val="0"/>
        <w:tabs>
          <w:tab w:val="left" w:pos="284"/>
          <w:tab w:val="left" w:pos="567"/>
          <w:tab w:val="left" w:pos="993"/>
        </w:tabs>
        <w:spacing w:after="0"/>
        <w:jc w:val="both"/>
        <w:rPr>
          <w:rFonts w:ascii="Times New Roman" w:eastAsia="Times New Roman" w:hAnsi="Times New Roman" w:cs="Times New Roman"/>
          <w:sz w:val="24"/>
          <w:szCs w:val="24"/>
        </w:rPr>
      </w:pPr>
      <w:r w:rsidRPr="0023043E">
        <w:rPr>
          <w:rFonts w:ascii="Times New Roman" w:hAnsi="Times New Roman" w:cs="Times New Roman"/>
          <w:sz w:val="24"/>
          <w:szCs w:val="24"/>
        </w:rPr>
        <w:tab/>
        <w:t xml:space="preserve">     1.3. </w:t>
      </w:r>
      <w:r w:rsidRPr="0023043E">
        <w:rPr>
          <w:rFonts w:ascii="Times New Roman" w:eastAsia="Times New Roman" w:hAnsi="Times New Roman" w:cs="Times New Roman"/>
          <w:sz w:val="24"/>
          <w:szCs w:val="24"/>
        </w:rPr>
        <w:t>Кількість Товару та сума Договору, можуть бути зменшені залежно від реального фінансування видатків Замовника</w:t>
      </w:r>
    </w:p>
    <w:p w:rsidR="00297158" w:rsidRPr="0023043E" w:rsidRDefault="00297158" w:rsidP="00297158">
      <w:pPr>
        <w:widowControl w:val="0"/>
        <w:tabs>
          <w:tab w:val="left" w:pos="284"/>
          <w:tab w:val="left" w:pos="567"/>
          <w:tab w:val="left" w:pos="993"/>
        </w:tabs>
        <w:spacing w:after="0"/>
        <w:jc w:val="both"/>
        <w:rPr>
          <w:rFonts w:ascii="Times New Roman" w:eastAsia="Times New Roman" w:hAnsi="Times New Roman" w:cs="Times New Roman"/>
          <w:b/>
          <w:color w:val="000000"/>
          <w:sz w:val="24"/>
          <w:szCs w:val="24"/>
        </w:rPr>
      </w:pPr>
      <w:r w:rsidRPr="0023043E">
        <w:rPr>
          <w:rFonts w:ascii="Times New Roman" w:eastAsia="Times New Roman" w:hAnsi="Times New Roman" w:cs="Times New Roman"/>
          <w:color w:val="000000"/>
          <w:sz w:val="24"/>
          <w:szCs w:val="24"/>
        </w:rPr>
        <w:tab/>
        <w:t>1.4.</w:t>
      </w:r>
      <w:r w:rsidRPr="0023043E">
        <w:rPr>
          <w:rFonts w:ascii="Times New Roman" w:eastAsia="Times New Roman" w:hAnsi="Times New Roman" w:cs="Times New Roman"/>
          <w:sz w:val="24"/>
          <w:szCs w:val="24"/>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297158" w:rsidRPr="0023043E" w:rsidRDefault="00297158" w:rsidP="00297158">
      <w:pPr>
        <w:widowControl w:val="0"/>
        <w:shd w:val="clear" w:color="auto" w:fill="FFFFFF"/>
        <w:tabs>
          <w:tab w:val="left" w:pos="993"/>
        </w:tabs>
        <w:spacing w:after="0"/>
        <w:jc w:val="both"/>
        <w:rPr>
          <w:rFonts w:ascii="Times New Roman" w:eastAsia="Times New Roman" w:hAnsi="Times New Roman" w:cs="Times New Roman"/>
          <w:sz w:val="24"/>
          <w:szCs w:val="24"/>
        </w:rPr>
      </w:pPr>
    </w:p>
    <w:p w:rsidR="00297158" w:rsidRPr="0023043E" w:rsidRDefault="00297158" w:rsidP="00297158">
      <w:pPr>
        <w:widowControl w:val="0"/>
        <w:tabs>
          <w:tab w:val="left" w:pos="3067"/>
        </w:tabs>
        <w:spacing w:after="0"/>
        <w:jc w:val="center"/>
        <w:rPr>
          <w:rFonts w:ascii="Times New Roman" w:eastAsia="Times New Roman" w:hAnsi="Times New Roman" w:cs="Times New Roman"/>
          <w:b/>
          <w:sz w:val="24"/>
          <w:szCs w:val="24"/>
          <w:shd w:val="clear" w:color="auto" w:fill="FFFFFF"/>
        </w:rPr>
      </w:pPr>
      <w:r w:rsidRPr="0023043E">
        <w:rPr>
          <w:rFonts w:ascii="Times New Roman" w:eastAsia="Times New Roman" w:hAnsi="Times New Roman" w:cs="Times New Roman"/>
          <w:b/>
          <w:color w:val="000000"/>
          <w:spacing w:val="-12"/>
          <w:sz w:val="24"/>
          <w:szCs w:val="24"/>
          <w:shd w:val="clear" w:color="auto" w:fill="FFFFFF"/>
        </w:rPr>
        <w:lastRenderedPageBreak/>
        <w:t>2.</w:t>
      </w:r>
      <w:r w:rsidRPr="0023043E">
        <w:rPr>
          <w:rFonts w:ascii="Times New Roman" w:eastAsia="Times New Roman" w:hAnsi="Times New Roman" w:cs="Times New Roman"/>
          <w:b/>
          <w:color w:val="000000"/>
          <w:spacing w:val="1"/>
          <w:sz w:val="24"/>
          <w:szCs w:val="24"/>
          <w:shd w:val="clear" w:color="auto" w:fill="FFFFFF"/>
        </w:rPr>
        <w:t>ЯКІСТЬ ТОВАРІВ</w:t>
      </w:r>
    </w:p>
    <w:p w:rsidR="00297158" w:rsidRPr="0023043E" w:rsidRDefault="00297158" w:rsidP="00297158">
      <w:pPr>
        <w:widowControl w:val="0"/>
        <w:shd w:val="clear" w:color="auto" w:fill="FFFFFF"/>
        <w:tabs>
          <w:tab w:val="left" w:pos="1613"/>
        </w:tabs>
        <w:spacing w:after="0"/>
        <w:ind w:firstLine="709"/>
        <w:jc w:val="both"/>
        <w:rPr>
          <w:rFonts w:ascii="Times New Roman" w:eastAsia="Times New Roman" w:hAnsi="Times New Roman" w:cs="Times New Roman"/>
          <w:color w:val="000000"/>
          <w:spacing w:val="-1"/>
          <w:sz w:val="24"/>
          <w:szCs w:val="24"/>
          <w:shd w:val="clear" w:color="auto" w:fill="FFFFFF"/>
        </w:rPr>
      </w:pPr>
      <w:r w:rsidRPr="0023043E">
        <w:rPr>
          <w:rFonts w:ascii="Times New Roman" w:eastAsia="Times New Roman" w:hAnsi="Times New Roman" w:cs="Times New Roman"/>
          <w:color w:val="000000"/>
          <w:spacing w:val="-1"/>
          <w:sz w:val="24"/>
          <w:szCs w:val="24"/>
          <w:shd w:val="clear" w:color="auto" w:fill="FFFFFF"/>
        </w:rPr>
        <w:t>2.1. Постачальник повинен поставити Замовнику товар, якість  якого відповідає умовам чинного законодавства та пропозиції учасника.</w:t>
      </w:r>
    </w:p>
    <w:p w:rsidR="00297158" w:rsidRPr="0023043E" w:rsidRDefault="00297158" w:rsidP="00297158">
      <w:pPr>
        <w:widowControl w:val="0"/>
        <w:shd w:val="clear" w:color="auto" w:fill="FFFFFF"/>
        <w:tabs>
          <w:tab w:val="left" w:pos="1613"/>
        </w:tabs>
        <w:spacing w:after="0"/>
        <w:ind w:firstLine="709"/>
        <w:jc w:val="both"/>
        <w:rPr>
          <w:rFonts w:ascii="Times New Roman" w:eastAsia="Times New Roman" w:hAnsi="Times New Roman" w:cs="Times New Roman"/>
          <w:color w:val="000000"/>
          <w:spacing w:val="-1"/>
          <w:sz w:val="24"/>
          <w:szCs w:val="24"/>
          <w:shd w:val="clear" w:color="auto" w:fill="FFFFFF"/>
        </w:rPr>
      </w:pPr>
      <w:r w:rsidRPr="0023043E">
        <w:rPr>
          <w:rFonts w:ascii="Times New Roman" w:eastAsia="Times New Roman" w:hAnsi="Times New Roman" w:cs="Times New Roman"/>
          <w:color w:val="000000"/>
          <w:spacing w:val="-1"/>
          <w:sz w:val="24"/>
          <w:szCs w:val="24"/>
          <w:shd w:val="clear" w:color="auto" w:fill="FFFFFF"/>
        </w:rPr>
        <w:t>2.2. Постачальник здійснює поставку товарів тільки дозволених до застосування на території України.</w:t>
      </w:r>
    </w:p>
    <w:p w:rsidR="00297158" w:rsidRPr="0023043E" w:rsidRDefault="00297158" w:rsidP="00297158">
      <w:pPr>
        <w:widowControl w:val="0"/>
        <w:shd w:val="clear" w:color="auto" w:fill="FFFFFF"/>
        <w:tabs>
          <w:tab w:val="left" w:pos="1613"/>
        </w:tabs>
        <w:spacing w:after="0"/>
        <w:ind w:firstLine="709"/>
        <w:jc w:val="both"/>
        <w:rPr>
          <w:rFonts w:ascii="Times New Roman" w:eastAsia="Times New Roman" w:hAnsi="Times New Roman" w:cs="Times New Roman"/>
          <w:color w:val="000000"/>
          <w:spacing w:val="-1"/>
          <w:sz w:val="24"/>
          <w:szCs w:val="24"/>
          <w:shd w:val="clear" w:color="auto" w:fill="FFFFFF"/>
        </w:rPr>
      </w:pPr>
      <w:r w:rsidRPr="0023043E">
        <w:rPr>
          <w:rFonts w:ascii="Times New Roman" w:eastAsia="Times New Roman" w:hAnsi="Times New Roman" w:cs="Times New Roman"/>
          <w:color w:val="000000"/>
          <w:spacing w:val="-1"/>
          <w:sz w:val="24"/>
          <w:szCs w:val="24"/>
          <w:shd w:val="clear" w:color="auto" w:fill="FFFFFF"/>
        </w:rPr>
        <w:t>2.3. Строк придатності товарів на день поставки  не менше 80% від загального терміну придатності.</w:t>
      </w:r>
    </w:p>
    <w:p w:rsidR="00297158" w:rsidRPr="0023043E" w:rsidRDefault="00297158" w:rsidP="00297158">
      <w:pPr>
        <w:widowControl w:val="0"/>
        <w:shd w:val="clear" w:color="auto" w:fill="FFFFFF"/>
        <w:tabs>
          <w:tab w:val="left" w:pos="1613"/>
        </w:tabs>
        <w:spacing w:after="0"/>
        <w:ind w:firstLine="709"/>
        <w:jc w:val="both"/>
        <w:rPr>
          <w:rFonts w:ascii="Times New Roman" w:eastAsia="Times New Roman" w:hAnsi="Times New Roman" w:cs="Times New Roman"/>
          <w:color w:val="000000"/>
          <w:spacing w:val="-1"/>
          <w:sz w:val="24"/>
          <w:szCs w:val="24"/>
          <w:shd w:val="clear" w:color="auto" w:fill="FFFFFF"/>
        </w:rPr>
      </w:pPr>
      <w:r w:rsidRPr="0023043E">
        <w:rPr>
          <w:rFonts w:ascii="Times New Roman" w:eastAsia="Times New Roman" w:hAnsi="Times New Roman" w:cs="Times New Roman"/>
          <w:color w:val="000000"/>
          <w:spacing w:val="-1"/>
          <w:sz w:val="24"/>
          <w:szCs w:val="24"/>
          <w:shd w:val="clear" w:color="auto" w:fill="FFFFFF"/>
        </w:rPr>
        <w:t xml:space="preserve">2.4.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w:t>
      </w:r>
      <w:r w:rsidR="00CF7856">
        <w:rPr>
          <w:rFonts w:ascii="Times New Roman" w:eastAsia="Times New Roman" w:hAnsi="Times New Roman" w:cs="Times New Roman"/>
          <w:color w:val="000000"/>
          <w:spacing w:val="-1"/>
          <w:sz w:val="24"/>
          <w:szCs w:val="24"/>
          <w:shd w:val="clear" w:color="auto" w:fill="FFFFFF"/>
          <w:lang w:val="uk-UA"/>
        </w:rPr>
        <w:t>протягом 3-х годин</w:t>
      </w:r>
      <w:r w:rsidRPr="0023043E">
        <w:rPr>
          <w:rFonts w:ascii="Times New Roman" w:eastAsia="Times New Roman" w:hAnsi="Times New Roman" w:cs="Times New Roman"/>
          <w:color w:val="000000"/>
          <w:spacing w:val="-1"/>
          <w:sz w:val="24"/>
          <w:szCs w:val="24"/>
          <w:shd w:val="clear" w:color="auto" w:fill="FFFFFF"/>
        </w:rPr>
        <w:t xml:space="preserve"> з моменту встановлення, що товар не відповідає встановленим якісним характеристикам.</w:t>
      </w:r>
    </w:p>
    <w:p w:rsidR="00297158" w:rsidRPr="0023043E" w:rsidRDefault="00297158" w:rsidP="00297158">
      <w:pPr>
        <w:widowControl w:val="0"/>
        <w:shd w:val="clear" w:color="auto" w:fill="FFFFFF"/>
        <w:tabs>
          <w:tab w:val="left" w:pos="1613"/>
        </w:tabs>
        <w:spacing w:after="0"/>
        <w:ind w:firstLine="709"/>
        <w:jc w:val="both"/>
        <w:rPr>
          <w:rFonts w:ascii="Times New Roman" w:eastAsia="Times New Roman" w:hAnsi="Times New Roman" w:cs="Times New Roman"/>
          <w:color w:val="000000"/>
          <w:spacing w:val="-1"/>
          <w:sz w:val="24"/>
          <w:szCs w:val="24"/>
          <w:shd w:val="clear" w:color="auto" w:fill="FFFFFF"/>
        </w:rPr>
      </w:pPr>
      <w:r w:rsidRPr="0023043E">
        <w:rPr>
          <w:rFonts w:ascii="Times New Roman" w:eastAsia="Times New Roman" w:hAnsi="Times New Roman" w:cs="Times New Roman"/>
          <w:color w:val="000000"/>
          <w:spacing w:val="-1"/>
          <w:sz w:val="24"/>
          <w:szCs w:val="24"/>
          <w:shd w:val="clear" w:color="auto" w:fill="FFFFFF"/>
        </w:rPr>
        <w:t>2.5.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297158" w:rsidRPr="0023043E" w:rsidRDefault="00297158" w:rsidP="00297158">
      <w:pPr>
        <w:widowControl w:val="0"/>
        <w:shd w:val="clear" w:color="auto" w:fill="FFFFFF"/>
        <w:tabs>
          <w:tab w:val="left" w:pos="1613"/>
        </w:tabs>
        <w:spacing w:after="0"/>
        <w:ind w:firstLine="709"/>
        <w:jc w:val="both"/>
        <w:rPr>
          <w:rFonts w:ascii="Times New Roman" w:eastAsia="Times New Roman" w:hAnsi="Times New Roman" w:cs="Times New Roman"/>
          <w:color w:val="000000"/>
          <w:spacing w:val="-1"/>
          <w:sz w:val="24"/>
          <w:szCs w:val="24"/>
          <w:shd w:val="clear" w:color="auto" w:fill="FFFFFF"/>
        </w:rPr>
      </w:pPr>
      <w:r w:rsidRPr="0023043E">
        <w:rPr>
          <w:rFonts w:ascii="Times New Roman" w:eastAsia="Times New Roman" w:hAnsi="Times New Roman" w:cs="Times New Roman"/>
          <w:color w:val="000000"/>
          <w:spacing w:val="-1"/>
          <w:sz w:val="24"/>
          <w:szCs w:val="24"/>
          <w:shd w:val="clear" w:color="auto" w:fill="FFFFFF"/>
        </w:rPr>
        <w:t>2.6. 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297158" w:rsidRPr="0023043E" w:rsidRDefault="00297158" w:rsidP="00297158">
      <w:pPr>
        <w:widowControl w:val="0"/>
        <w:shd w:val="clear" w:color="auto" w:fill="FFFFFF"/>
        <w:tabs>
          <w:tab w:val="left" w:pos="1613"/>
        </w:tabs>
        <w:spacing w:after="0"/>
        <w:ind w:firstLine="709"/>
        <w:jc w:val="both"/>
        <w:rPr>
          <w:rFonts w:ascii="Times New Roman" w:eastAsia="Times New Roman" w:hAnsi="Times New Roman" w:cs="Times New Roman"/>
          <w:color w:val="000000"/>
          <w:spacing w:val="-1"/>
          <w:sz w:val="24"/>
          <w:szCs w:val="24"/>
          <w:shd w:val="clear" w:color="auto" w:fill="FFFFFF"/>
        </w:rPr>
      </w:pPr>
      <w:r w:rsidRPr="0023043E">
        <w:rPr>
          <w:rFonts w:ascii="Times New Roman" w:eastAsia="Times New Roman" w:hAnsi="Times New Roman" w:cs="Times New Roman"/>
          <w:color w:val="000000"/>
          <w:spacing w:val="-1"/>
          <w:sz w:val="24"/>
          <w:szCs w:val="24"/>
          <w:shd w:val="clear" w:color="auto" w:fill="FFFFFF"/>
        </w:rPr>
        <w:t xml:space="preserve">2.7. Постачальник відповідає за дотримання правил зберігання товарів під час транспортування. </w:t>
      </w:r>
    </w:p>
    <w:p w:rsidR="00297158" w:rsidRPr="0023043E" w:rsidRDefault="00297158" w:rsidP="00297158">
      <w:pPr>
        <w:widowControl w:val="0"/>
        <w:shd w:val="clear" w:color="auto" w:fill="FFFFFF"/>
        <w:tabs>
          <w:tab w:val="left" w:pos="1613"/>
        </w:tabs>
        <w:spacing w:after="0"/>
        <w:ind w:firstLine="709"/>
        <w:jc w:val="both"/>
        <w:rPr>
          <w:rFonts w:ascii="Times New Roman" w:eastAsia="Times New Roman" w:hAnsi="Times New Roman" w:cs="Times New Roman"/>
          <w:color w:val="000000"/>
          <w:spacing w:val="-1"/>
          <w:sz w:val="24"/>
          <w:szCs w:val="24"/>
          <w:shd w:val="clear" w:color="auto" w:fill="FFFFFF"/>
        </w:rPr>
      </w:pPr>
      <w:r w:rsidRPr="0023043E">
        <w:rPr>
          <w:rFonts w:ascii="Times New Roman" w:eastAsia="Times New Roman" w:hAnsi="Times New Roman" w:cs="Times New Roman"/>
          <w:color w:val="000000"/>
          <w:spacing w:val="-1"/>
          <w:sz w:val="24"/>
          <w:szCs w:val="24"/>
          <w:shd w:val="clear" w:color="auto" w:fill="FFFFFF"/>
        </w:rPr>
        <w:t>2.8.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297158" w:rsidRPr="0023043E" w:rsidRDefault="00297158" w:rsidP="00297158">
      <w:pPr>
        <w:widowControl w:val="0"/>
        <w:shd w:val="clear" w:color="auto" w:fill="FFFFFF"/>
        <w:tabs>
          <w:tab w:val="left" w:pos="1613"/>
        </w:tabs>
        <w:spacing w:after="0"/>
        <w:ind w:firstLine="709"/>
        <w:jc w:val="both"/>
        <w:rPr>
          <w:rFonts w:ascii="Times New Roman" w:eastAsia="Times New Roman" w:hAnsi="Times New Roman" w:cs="Times New Roman"/>
          <w:color w:val="000000"/>
          <w:spacing w:val="-1"/>
          <w:sz w:val="24"/>
          <w:szCs w:val="24"/>
          <w:shd w:val="clear" w:color="auto" w:fill="FFFFFF"/>
        </w:rPr>
      </w:pPr>
      <w:r w:rsidRPr="0023043E">
        <w:rPr>
          <w:rFonts w:ascii="Times New Roman" w:eastAsia="Times New Roman" w:hAnsi="Times New Roman" w:cs="Times New Roman"/>
          <w:color w:val="000000"/>
          <w:spacing w:val="-1"/>
          <w:sz w:val="24"/>
          <w:szCs w:val="24"/>
          <w:shd w:val="clear" w:color="auto" w:fill="FFFFFF"/>
        </w:rPr>
        <w:t>2.9. Замовник має право перевірити якість товару за кошти Постачальника. Перевірка буде здійснюватись Замовником вибірково з будь-якої поставленої партії товару в незалежній сертифікованій лабораторії,  визначеній Замовником. 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w:t>
      </w:r>
    </w:p>
    <w:p w:rsidR="00297158" w:rsidRPr="0023043E" w:rsidRDefault="00297158" w:rsidP="00297158">
      <w:pPr>
        <w:widowControl w:val="0"/>
        <w:shd w:val="clear" w:color="auto" w:fill="FFFFFF"/>
        <w:tabs>
          <w:tab w:val="left" w:pos="1613"/>
        </w:tabs>
        <w:spacing w:after="0"/>
        <w:ind w:firstLine="709"/>
        <w:jc w:val="both"/>
        <w:rPr>
          <w:rFonts w:ascii="Times New Roman" w:eastAsia="Times New Roman" w:hAnsi="Times New Roman" w:cs="Times New Roman"/>
          <w:sz w:val="24"/>
          <w:szCs w:val="24"/>
        </w:rPr>
      </w:pPr>
    </w:p>
    <w:p w:rsidR="00297158" w:rsidRPr="0023043E" w:rsidRDefault="00297158" w:rsidP="00297158">
      <w:pPr>
        <w:widowControl w:val="0"/>
        <w:spacing w:after="0"/>
        <w:jc w:val="center"/>
        <w:rPr>
          <w:rFonts w:ascii="Times New Roman" w:eastAsia="Times New Roman" w:hAnsi="Times New Roman" w:cs="Times New Roman"/>
          <w:sz w:val="24"/>
          <w:szCs w:val="24"/>
        </w:rPr>
      </w:pPr>
      <w:r w:rsidRPr="0023043E">
        <w:rPr>
          <w:rFonts w:ascii="Times New Roman" w:eastAsia="Times New Roman" w:hAnsi="Times New Roman" w:cs="Times New Roman"/>
          <w:b/>
          <w:bCs/>
          <w:spacing w:val="-1"/>
          <w:sz w:val="24"/>
          <w:szCs w:val="24"/>
        </w:rPr>
        <w:t>3. ЦІНА ДОГОВОРУ</w:t>
      </w:r>
    </w:p>
    <w:p w:rsidR="00297158" w:rsidRPr="0023043E" w:rsidRDefault="00297158" w:rsidP="00297158">
      <w:pPr>
        <w:widowControl w:val="0"/>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iCs/>
          <w:sz w:val="24"/>
          <w:szCs w:val="24"/>
        </w:rPr>
        <w:t xml:space="preserve">3.1. Сума,  визначена в договорі, становить  </w:t>
      </w:r>
      <w:r w:rsidRPr="0023043E">
        <w:rPr>
          <w:rFonts w:ascii="Times New Roman" w:eastAsia="Times New Roman" w:hAnsi="Times New Roman" w:cs="Times New Roman"/>
          <w:b/>
          <w:iCs/>
          <w:sz w:val="24"/>
          <w:szCs w:val="24"/>
        </w:rPr>
        <w:t xml:space="preserve">_______________________________ грн. (_______________________________________________________________) </w:t>
      </w:r>
      <w:r w:rsidRPr="0023043E">
        <w:rPr>
          <w:rFonts w:ascii="Times New Roman" w:eastAsia="Times New Roman" w:hAnsi="Times New Roman" w:cs="Times New Roman"/>
          <w:b/>
          <w:i/>
          <w:iCs/>
          <w:sz w:val="24"/>
          <w:szCs w:val="24"/>
        </w:rPr>
        <w:t>з або без ПДВ</w:t>
      </w:r>
      <w:r w:rsidRPr="0023043E">
        <w:rPr>
          <w:rFonts w:ascii="Times New Roman" w:eastAsia="Times New Roman" w:hAnsi="Times New Roman" w:cs="Times New Roman"/>
          <w:b/>
          <w:iCs/>
          <w:sz w:val="24"/>
          <w:szCs w:val="24"/>
        </w:rPr>
        <w:t>.</w:t>
      </w:r>
    </w:p>
    <w:p w:rsidR="00297158" w:rsidRPr="0023043E" w:rsidRDefault="00297158" w:rsidP="00297158">
      <w:pPr>
        <w:widowControl w:val="0"/>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3.2. Сума цього  Договору  може  бути  зменшена за взаємною згодою Сторін.</w:t>
      </w:r>
    </w:p>
    <w:p w:rsidR="00297158" w:rsidRPr="0023043E" w:rsidRDefault="00297158" w:rsidP="00297158">
      <w:pPr>
        <w:widowControl w:val="0"/>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3.3. Ціна на товар встановлюється в національній грошовій одиниці України.</w:t>
      </w:r>
    </w:p>
    <w:p w:rsidR="00297158" w:rsidRPr="0023043E" w:rsidRDefault="00297158" w:rsidP="00297158">
      <w:pPr>
        <w:widowControl w:val="0"/>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3.4. Істотні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ст.41Закону України «Про публічні закупівлі» та умовами даного Договору, зокрема:</w:t>
      </w:r>
    </w:p>
    <w:p w:rsidR="00297158" w:rsidRPr="0023043E" w:rsidRDefault="00297158" w:rsidP="00297158">
      <w:pPr>
        <w:widowControl w:val="0"/>
        <w:numPr>
          <w:ilvl w:val="0"/>
          <w:numId w:val="16"/>
        </w:numPr>
        <w:spacing w:after="0"/>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297158" w:rsidRPr="0023043E" w:rsidRDefault="00297158" w:rsidP="00297158">
      <w:pPr>
        <w:widowControl w:val="0"/>
        <w:numPr>
          <w:ilvl w:val="0"/>
          <w:numId w:val="16"/>
        </w:numPr>
        <w:spacing w:after="0"/>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 xml:space="preserve">зміни ціни за одиницю товару не більше ніж на 10 відсотків у разі коливання ціни </w:t>
      </w:r>
      <w:r w:rsidRPr="0023043E">
        <w:rPr>
          <w:rFonts w:ascii="Times New Roman" w:eastAsia="Times New Roman" w:hAnsi="Times New Roman" w:cs="Times New Roman"/>
          <w:sz w:val="24"/>
          <w:szCs w:val="24"/>
        </w:rPr>
        <w:lastRenderedPageBreak/>
        <w:t>такого товару на ринку за умови, що зазначена зміна не призведе до збільшення суми, визначеної в договорі;</w:t>
      </w:r>
    </w:p>
    <w:p w:rsidR="00297158" w:rsidRPr="0023043E" w:rsidRDefault="00297158" w:rsidP="00297158">
      <w:pPr>
        <w:widowControl w:val="0"/>
        <w:numPr>
          <w:ilvl w:val="0"/>
          <w:numId w:val="16"/>
        </w:numPr>
        <w:spacing w:after="0"/>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w:t>
      </w:r>
    </w:p>
    <w:p w:rsidR="00297158" w:rsidRPr="0023043E" w:rsidRDefault="00297158" w:rsidP="00297158">
      <w:pPr>
        <w:widowControl w:val="0"/>
        <w:numPr>
          <w:ilvl w:val="0"/>
          <w:numId w:val="16"/>
        </w:numPr>
        <w:spacing w:after="0"/>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297158" w:rsidRPr="0023043E" w:rsidRDefault="00297158" w:rsidP="00297158">
      <w:pPr>
        <w:widowControl w:val="0"/>
        <w:numPr>
          <w:ilvl w:val="0"/>
          <w:numId w:val="16"/>
        </w:numPr>
        <w:spacing w:after="0"/>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узгодженої зміни ціни в бік зменшення (без зміни кількості (обсягу) та якості товарів, робіт і послуг);</w:t>
      </w:r>
    </w:p>
    <w:p w:rsidR="00297158" w:rsidRPr="0023043E" w:rsidRDefault="00297158" w:rsidP="00297158">
      <w:pPr>
        <w:widowControl w:val="0"/>
        <w:numPr>
          <w:ilvl w:val="0"/>
          <w:numId w:val="16"/>
        </w:numPr>
        <w:spacing w:after="0"/>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зміни ціни у зв’язку із зміною ставок податків і зборів пропорційно до змін таких ставок;</w:t>
      </w:r>
    </w:p>
    <w:p w:rsidR="00297158" w:rsidRPr="0023043E" w:rsidRDefault="00297158" w:rsidP="00297158">
      <w:pPr>
        <w:widowControl w:val="0"/>
        <w:numPr>
          <w:ilvl w:val="0"/>
          <w:numId w:val="16"/>
        </w:numPr>
        <w:spacing w:after="0"/>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297158" w:rsidRPr="0023043E" w:rsidRDefault="00297158" w:rsidP="00297158">
      <w:pPr>
        <w:widowControl w:val="0"/>
        <w:numPr>
          <w:ilvl w:val="0"/>
          <w:numId w:val="16"/>
        </w:numPr>
        <w:spacing w:after="0"/>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зміни умов у зв’язку із застосуванням положень частини п’ятої статті 36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297158" w:rsidRPr="0023043E" w:rsidRDefault="00297158" w:rsidP="00297158">
      <w:pPr>
        <w:widowControl w:val="0"/>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297158" w:rsidRPr="0023043E" w:rsidRDefault="00297158" w:rsidP="00297158">
      <w:pPr>
        <w:widowControl w:val="0"/>
        <w:spacing w:after="0"/>
        <w:jc w:val="both"/>
        <w:rPr>
          <w:rFonts w:ascii="Times New Roman" w:eastAsia="Times New Roman" w:hAnsi="Times New Roman" w:cs="Times New Roman"/>
          <w:b/>
          <w:bCs/>
          <w:sz w:val="24"/>
          <w:szCs w:val="24"/>
        </w:rPr>
      </w:pPr>
    </w:p>
    <w:p w:rsidR="00297158" w:rsidRPr="0023043E" w:rsidRDefault="00297158" w:rsidP="00297158">
      <w:pPr>
        <w:widowControl w:val="0"/>
        <w:shd w:val="clear" w:color="auto" w:fill="FFFFFF"/>
        <w:spacing w:after="0"/>
        <w:jc w:val="center"/>
        <w:rPr>
          <w:rFonts w:ascii="Times New Roman" w:eastAsia="Times New Roman" w:hAnsi="Times New Roman" w:cs="Times New Roman"/>
          <w:b/>
          <w:bCs/>
          <w:sz w:val="24"/>
          <w:szCs w:val="24"/>
        </w:rPr>
      </w:pPr>
      <w:r w:rsidRPr="0023043E">
        <w:rPr>
          <w:rFonts w:ascii="Times New Roman" w:eastAsia="Times New Roman" w:hAnsi="Times New Roman" w:cs="Times New Roman"/>
          <w:b/>
          <w:bCs/>
          <w:sz w:val="24"/>
          <w:szCs w:val="24"/>
        </w:rPr>
        <w:t>4. ПОРЯДОК РОЗРАХУНКІВ</w:t>
      </w:r>
    </w:p>
    <w:p w:rsidR="00297158" w:rsidRPr="0023043E" w:rsidRDefault="00297158" w:rsidP="00297158">
      <w:pPr>
        <w:widowControl w:val="0"/>
        <w:tabs>
          <w:tab w:val="left" w:pos="1276"/>
        </w:tabs>
        <w:spacing w:after="0"/>
        <w:ind w:firstLine="709"/>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4.1. Розрахунки за поставлений товар проводяться шляхом оплати Замовником після пред’явлення Постачальником видаткової накладної.</w:t>
      </w:r>
    </w:p>
    <w:p w:rsidR="00297158" w:rsidRPr="0023043E" w:rsidRDefault="00297158" w:rsidP="00297158">
      <w:pPr>
        <w:pStyle w:val="ad"/>
        <w:tabs>
          <w:tab w:val="left" w:pos="1134"/>
        </w:tabs>
        <w:spacing w:after="0"/>
        <w:ind w:left="0" w:right="-519"/>
        <w:rPr>
          <w:snapToGrid w:val="0"/>
        </w:rPr>
      </w:pPr>
      <w:r w:rsidRPr="0023043E">
        <w:rPr>
          <w:rFonts w:eastAsia="Times New Roman"/>
          <w:lang w:eastAsia="ru-RU"/>
        </w:rPr>
        <w:t xml:space="preserve">4.2. </w:t>
      </w:r>
      <w:r w:rsidRPr="0023043E">
        <w:rPr>
          <w:color w:val="000000"/>
        </w:rPr>
        <w:t>Розрахунки проводяться шляхом безготівкового перерахування коштів на поточний рахунок Постачальника, вказаний в Договорі,</w:t>
      </w:r>
      <w:r w:rsidRPr="0023043E">
        <w:rPr>
          <w:b/>
        </w:rPr>
        <w:t xml:space="preserve"> </w:t>
      </w:r>
      <w:r w:rsidRPr="0023043E">
        <w:t xml:space="preserve">на підставі видаткової накладної за поставлений товар та наданого  рахунку на оплату товару, протягом 30 (тридцяти) банківських днів з дати отримання Замовником вище зазначених документів. </w:t>
      </w:r>
      <w:r w:rsidRPr="0023043E">
        <w:rPr>
          <w:b/>
        </w:rPr>
        <w:t xml:space="preserve"> </w:t>
      </w:r>
      <w:r w:rsidRPr="0023043E">
        <w:t>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rsidR="00297158" w:rsidRPr="0023043E" w:rsidRDefault="00297158" w:rsidP="00297158">
      <w:pPr>
        <w:widowControl w:val="0"/>
        <w:tabs>
          <w:tab w:val="left" w:pos="1276"/>
        </w:tabs>
        <w:spacing w:after="0"/>
        <w:ind w:firstLine="709"/>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 xml:space="preserve">. </w:t>
      </w:r>
    </w:p>
    <w:p w:rsidR="00297158" w:rsidRPr="0023043E" w:rsidRDefault="00297158" w:rsidP="00297158">
      <w:pPr>
        <w:widowControl w:val="0"/>
        <w:shd w:val="clear" w:color="auto" w:fill="FFFFFF"/>
        <w:spacing w:after="0"/>
        <w:jc w:val="center"/>
        <w:rPr>
          <w:rFonts w:ascii="Times New Roman" w:eastAsia="Times New Roman" w:hAnsi="Times New Roman" w:cs="Times New Roman"/>
          <w:b/>
          <w:bCs/>
          <w:spacing w:val="-1"/>
          <w:sz w:val="24"/>
          <w:szCs w:val="24"/>
        </w:rPr>
      </w:pPr>
      <w:r w:rsidRPr="0023043E">
        <w:rPr>
          <w:rFonts w:ascii="Times New Roman" w:eastAsia="Times New Roman" w:hAnsi="Times New Roman" w:cs="Times New Roman"/>
          <w:b/>
          <w:bCs/>
          <w:spacing w:val="-1"/>
          <w:sz w:val="24"/>
          <w:szCs w:val="24"/>
        </w:rPr>
        <w:t>5. ПОСТАВКА ТОВАРУ</w:t>
      </w:r>
    </w:p>
    <w:p w:rsidR="00297158" w:rsidRPr="0023043E" w:rsidRDefault="00660C88" w:rsidP="00CF7856">
      <w:pPr>
        <w:spacing w:line="240" w:lineRule="auto"/>
        <w:ind w:right="-284"/>
        <w:jc w:val="both"/>
        <w:rPr>
          <w:rFonts w:ascii="Times New Roman" w:eastAsia="Times New Roman" w:hAnsi="Times New Roman" w:cs="Times New Roman"/>
          <w:color w:val="121212"/>
          <w:spacing w:val="-1"/>
          <w:sz w:val="24"/>
          <w:szCs w:val="24"/>
          <w:shd w:val="clear" w:color="auto" w:fill="FFFFFF"/>
        </w:rPr>
      </w:pPr>
      <w:r>
        <w:rPr>
          <w:rFonts w:ascii="Times New Roman" w:eastAsia="Times New Roman" w:hAnsi="Times New Roman" w:cs="Times New Roman"/>
          <w:color w:val="121212"/>
          <w:spacing w:val="-1"/>
          <w:sz w:val="24"/>
          <w:szCs w:val="24"/>
          <w:shd w:val="clear" w:color="auto" w:fill="FFFFFF"/>
          <w:lang w:val="uk-UA"/>
        </w:rPr>
        <w:t xml:space="preserve">          </w:t>
      </w:r>
      <w:r w:rsidR="00297158" w:rsidRPr="0023043E">
        <w:rPr>
          <w:rFonts w:ascii="Times New Roman" w:eastAsia="Times New Roman" w:hAnsi="Times New Roman" w:cs="Times New Roman"/>
          <w:color w:val="121212"/>
          <w:spacing w:val="-1"/>
          <w:sz w:val="24"/>
          <w:szCs w:val="24"/>
          <w:shd w:val="clear" w:color="auto" w:fill="FFFFFF"/>
        </w:rPr>
        <w:t xml:space="preserve">5.1. </w:t>
      </w:r>
      <w:r w:rsidR="00CF7856" w:rsidRPr="00E84823">
        <w:rPr>
          <w:rFonts w:asciiTheme="majorHAnsi" w:hAnsiTheme="majorHAnsi" w:cs="Times New Roman"/>
          <w:sz w:val="24"/>
          <w:szCs w:val="24"/>
        </w:rPr>
        <w:t xml:space="preserve">Товар поставляється Замовнику </w:t>
      </w:r>
      <w:r w:rsidR="00CF7856" w:rsidRPr="00E84823">
        <w:rPr>
          <w:rFonts w:asciiTheme="majorHAnsi" w:hAnsiTheme="majorHAnsi" w:cs="Times New Roman"/>
          <w:b/>
          <w:sz w:val="24"/>
          <w:szCs w:val="24"/>
          <w:lang w:val="uk-UA"/>
        </w:rPr>
        <w:t xml:space="preserve"> </w:t>
      </w:r>
      <w:r w:rsidR="004B372A">
        <w:rPr>
          <w:rFonts w:asciiTheme="majorHAnsi" w:hAnsiTheme="majorHAnsi" w:cs="Times New Roman"/>
          <w:sz w:val="24"/>
          <w:szCs w:val="24"/>
          <w:lang w:val="uk-UA"/>
        </w:rPr>
        <w:t>в робочі дні до 11.00</w:t>
      </w:r>
      <w:r w:rsidR="00CF7856" w:rsidRPr="001F2379">
        <w:rPr>
          <w:rFonts w:asciiTheme="majorHAnsi" w:hAnsiTheme="majorHAnsi" w:cs="Times New Roman"/>
          <w:sz w:val="24"/>
          <w:szCs w:val="24"/>
        </w:rPr>
        <w:t xml:space="preserve"> години</w:t>
      </w:r>
      <w:r w:rsidR="00CF7856" w:rsidRPr="001F2379">
        <w:rPr>
          <w:rFonts w:asciiTheme="majorHAnsi" w:hAnsiTheme="majorHAnsi" w:cs="Times New Roman"/>
          <w:sz w:val="24"/>
          <w:szCs w:val="24"/>
          <w:lang w:val="uk-UA"/>
        </w:rPr>
        <w:t xml:space="preserve"> дрібними</w:t>
      </w:r>
      <w:r w:rsidR="00CF7856" w:rsidRPr="00E84823">
        <w:rPr>
          <w:rFonts w:asciiTheme="majorHAnsi" w:hAnsiTheme="majorHAnsi" w:cs="Times New Roman"/>
          <w:sz w:val="24"/>
          <w:szCs w:val="24"/>
          <w:lang w:val="uk-UA"/>
        </w:rPr>
        <w:t xml:space="preserve"> партіями</w:t>
      </w:r>
      <w:r w:rsidR="00CF7856" w:rsidRPr="00E84823">
        <w:rPr>
          <w:rFonts w:asciiTheme="majorHAnsi" w:hAnsiTheme="majorHAnsi" w:cs="Times New Roman"/>
          <w:sz w:val="24"/>
          <w:szCs w:val="24"/>
        </w:rPr>
        <w:t xml:space="preserve">  в кількості </w:t>
      </w:r>
      <w:r w:rsidR="00CF7856" w:rsidRPr="00E84823">
        <w:rPr>
          <w:rFonts w:asciiTheme="majorHAnsi" w:hAnsiTheme="majorHAnsi" w:cs="Times New Roman"/>
          <w:sz w:val="24"/>
          <w:szCs w:val="24"/>
          <w:lang w:val="uk-UA"/>
        </w:rPr>
        <w:t xml:space="preserve">і дні </w:t>
      </w:r>
      <w:r w:rsidR="00CF7856">
        <w:rPr>
          <w:rFonts w:asciiTheme="majorHAnsi" w:hAnsiTheme="majorHAnsi" w:cs="Times New Roman"/>
          <w:sz w:val="24"/>
          <w:szCs w:val="24"/>
        </w:rPr>
        <w:t>відповідно до заявки Замовника</w:t>
      </w:r>
      <w:r w:rsidR="007F4197">
        <w:rPr>
          <w:rFonts w:asciiTheme="majorHAnsi" w:hAnsiTheme="majorHAnsi" w:cs="Times New Roman"/>
          <w:sz w:val="24"/>
          <w:szCs w:val="24"/>
          <w:lang w:val="uk-UA"/>
        </w:rPr>
        <w:t>, але не рідше 1 -го разу</w:t>
      </w:r>
      <w:r w:rsidR="00CF7856">
        <w:rPr>
          <w:rFonts w:asciiTheme="majorHAnsi" w:hAnsiTheme="majorHAnsi" w:cs="Times New Roman"/>
          <w:sz w:val="24"/>
          <w:szCs w:val="24"/>
          <w:lang w:val="uk-UA"/>
        </w:rPr>
        <w:t xml:space="preserve"> на тиждень. Поставка може бути у вихідні та святкові дні. </w:t>
      </w:r>
      <w:r w:rsidR="00297158" w:rsidRPr="0023043E">
        <w:rPr>
          <w:rFonts w:ascii="Times New Roman" w:eastAsia="Times New Roman" w:hAnsi="Times New Roman" w:cs="Times New Roman"/>
          <w:color w:val="121212"/>
          <w:spacing w:val="-1"/>
          <w:sz w:val="24"/>
          <w:szCs w:val="24"/>
          <w:shd w:val="clear" w:color="auto" w:fill="FFFFFF"/>
        </w:rPr>
        <w:t>Строк (</w:t>
      </w:r>
      <w:r w:rsidR="008B3286">
        <w:rPr>
          <w:rFonts w:ascii="Times New Roman" w:eastAsia="Times New Roman" w:hAnsi="Times New Roman" w:cs="Times New Roman"/>
          <w:color w:val="121212"/>
          <w:spacing w:val="-1"/>
          <w:sz w:val="24"/>
          <w:szCs w:val="24"/>
          <w:shd w:val="clear" w:color="auto" w:fill="FFFFFF"/>
        </w:rPr>
        <w:t xml:space="preserve">термін) поставки товару: </w:t>
      </w:r>
      <w:r w:rsidR="007F4197">
        <w:rPr>
          <w:rFonts w:ascii="Times New Roman" w:eastAsia="Times New Roman" w:hAnsi="Times New Roman" w:cs="Times New Roman"/>
          <w:color w:val="121212"/>
          <w:spacing w:val="-1"/>
          <w:sz w:val="24"/>
          <w:szCs w:val="24"/>
          <w:shd w:val="clear" w:color="auto" w:fill="FFFFFF"/>
        </w:rPr>
        <w:t xml:space="preserve"> до 31.12.2022</w:t>
      </w:r>
      <w:r w:rsidR="00297158" w:rsidRPr="0023043E">
        <w:rPr>
          <w:rFonts w:ascii="Times New Roman" w:eastAsia="Times New Roman" w:hAnsi="Times New Roman" w:cs="Times New Roman"/>
          <w:color w:val="121212"/>
          <w:spacing w:val="-1"/>
          <w:sz w:val="24"/>
          <w:szCs w:val="24"/>
          <w:shd w:val="clear" w:color="auto" w:fill="FFFFFF"/>
        </w:rPr>
        <w:t xml:space="preserve"> року. </w:t>
      </w:r>
    </w:p>
    <w:p w:rsidR="00297158" w:rsidRPr="00297158" w:rsidRDefault="00297158" w:rsidP="00297158">
      <w:pPr>
        <w:widowControl w:val="0"/>
        <w:shd w:val="clear" w:color="auto" w:fill="FFFFFF"/>
        <w:spacing w:after="0"/>
        <w:ind w:firstLine="709"/>
        <w:jc w:val="both"/>
        <w:rPr>
          <w:rFonts w:ascii="Times New Roman" w:eastAsia="Times New Roman" w:hAnsi="Times New Roman" w:cs="Times New Roman"/>
          <w:color w:val="121212"/>
          <w:spacing w:val="-1"/>
          <w:sz w:val="24"/>
          <w:szCs w:val="24"/>
          <w:shd w:val="clear" w:color="auto" w:fill="FFFFFF"/>
          <w:lang w:val="uk-UA"/>
        </w:rPr>
      </w:pPr>
      <w:r w:rsidRPr="0023043E">
        <w:rPr>
          <w:rFonts w:ascii="Times New Roman" w:eastAsia="Times New Roman" w:hAnsi="Times New Roman" w:cs="Times New Roman"/>
          <w:color w:val="121212"/>
          <w:spacing w:val="-1"/>
          <w:sz w:val="24"/>
          <w:szCs w:val="24"/>
          <w:shd w:val="clear" w:color="auto" w:fill="FFFFFF"/>
        </w:rPr>
        <w:t xml:space="preserve">5.2. Місце поставки  товарів </w:t>
      </w:r>
      <w:r w:rsidR="00660C88">
        <w:rPr>
          <w:rFonts w:ascii="Times New Roman" w:eastAsia="Times New Roman" w:hAnsi="Times New Roman" w:cs="Times New Roman"/>
          <w:color w:val="121212"/>
          <w:spacing w:val="-1"/>
          <w:sz w:val="24"/>
          <w:szCs w:val="24"/>
          <w:shd w:val="clear" w:color="auto" w:fill="FFFFFF"/>
          <w:lang w:val="uk-UA"/>
        </w:rPr>
        <w:t>за адресою Замовника.</w:t>
      </w:r>
    </w:p>
    <w:p w:rsidR="00297158" w:rsidRPr="0023043E" w:rsidRDefault="00297158" w:rsidP="00297158">
      <w:pPr>
        <w:widowControl w:val="0"/>
        <w:shd w:val="clear" w:color="auto" w:fill="FFFFFF"/>
        <w:spacing w:after="0"/>
        <w:ind w:firstLine="709"/>
        <w:jc w:val="both"/>
        <w:rPr>
          <w:rFonts w:ascii="Times New Roman" w:eastAsia="Times New Roman" w:hAnsi="Times New Roman" w:cs="Times New Roman"/>
          <w:color w:val="121212"/>
          <w:spacing w:val="-1"/>
          <w:sz w:val="24"/>
          <w:szCs w:val="24"/>
          <w:shd w:val="clear" w:color="auto" w:fill="FFFFFF"/>
        </w:rPr>
      </w:pPr>
      <w:r w:rsidRPr="0023043E">
        <w:rPr>
          <w:rFonts w:ascii="Times New Roman" w:eastAsia="Times New Roman" w:hAnsi="Times New Roman" w:cs="Times New Roman"/>
          <w:color w:val="121212"/>
          <w:spacing w:val="-1"/>
          <w:sz w:val="24"/>
          <w:szCs w:val="24"/>
          <w:shd w:val="clear" w:color="auto" w:fill="FFFFFF"/>
        </w:rPr>
        <w:t xml:space="preserve">5.3. Постачальник зобов’язаний одночасно з Товаром передати Замовнику </w:t>
      </w:r>
      <w:r w:rsidRPr="0023043E">
        <w:rPr>
          <w:rFonts w:ascii="Times New Roman" w:eastAsia="Times New Roman" w:hAnsi="Times New Roman" w:cs="Times New Roman"/>
          <w:color w:val="121212"/>
          <w:spacing w:val="-1"/>
          <w:sz w:val="24"/>
          <w:szCs w:val="24"/>
          <w:shd w:val="clear" w:color="auto" w:fill="FFFFFF"/>
        </w:rPr>
        <w:lastRenderedPageBreak/>
        <w:t>документи, що стосуються Товару та підлягають переданню разом із Товаром відповідно до Договору, та актів цивільного законодавства.</w:t>
      </w:r>
    </w:p>
    <w:p w:rsidR="00297158" w:rsidRPr="0023043E" w:rsidRDefault="00297158" w:rsidP="00297158">
      <w:pPr>
        <w:widowControl w:val="0"/>
        <w:shd w:val="clear" w:color="auto" w:fill="FFFFFF"/>
        <w:spacing w:after="0"/>
        <w:ind w:firstLine="709"/>
        <w:jc w:val="both"/>
        <w:rPr>
          <w:rFonts w:ascii="Times New Roman" w:eastAsia="Times New Roman" w:hAnsi="Times New Roman" w:cs="Times New Roman"/>
          <w:color w:val="121212"/>
          <w:spacing w:val="-1"/>
          <w:sz w:val="24"/>
          <w:szCs w:val="24"/>
          <w:shd w:val="clear" w:color="auto" w:fill="FFFFFF"/>
        </w:rPr>
      </w:pPr>
      <w:r w:rsidRPr="0023043E">
        <w:rPr>
          <w:rFonts w:ascii="Times New Roman" w:eastAsia="Times New Roman" w:hAnsi="Times New Roman" w:cs="Times New Roman"/>
          <w:color w:val="121212"/>
          <w:spacing w:val="-1"/>
          <w:sz w:val="24"/>
          <w:szCs w:val="24"/>
          <w:shd w:val="clear" w:color="auto" w:fill="FFFFFF"/>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297158" w:rsidRPr="0023043E" w:rsidRDefault="00297158" w:rsidP="00297158">
      <w:pPr>
        <w:widowControl w:val="0"/>
        <w:shd w:val="clear" w:color="auto" w:fill="FFFFFF"/>
        <w:spacing w:after="0"/>
        <w:ind w:firstLine="709"/>
        <w:jc w:val="both"/>
        <w:rPr>
          <w:rFonts w:ascii="Times New Roman" w:eastAsia="Times New Roman" w:hAnsi="Times New Roman" w:cs="Times New Roman"/>
          <w:color w:val="121212"/>
          <w:spacing w:val="-1"/>
          <w:sz w:val="24"/>
          <w:szCs w:val="24"/>
          <w:shd w:val="clear" w:color="auto" w:fill="FFFFFF"/>
        </w:rPr>
      </w:pPr>
      <w:r w:rsidRPr="0023043E">
        <w:rPr>
          <w:rFonts w:ascii="Times New Roman" w:eastAsia="Times New Roman" w:hAnsi="Times New Roman" w:cs="Times New Roman"/>
          <w:color w:val="121212"/>
          <w:spacing w:val="-1"/>
          <w:sz w:val="24"/>
          <w:szCs w:val="24"/>
          <w:shd w:val="clear" w:color="auto" w:fill="FFFFFF"/>
        </w:rPr>
        <w:t>5.5. Згідно Санітарно - гігієнічних норм транспортування продуктів здійснюється спеціальним автотранспортом Постачальника.</w:t>
      </w:r>
    </w:p>
    <w:p w:rsidR="00297158" w:rsidRPr="0023043E" w:rsidRDefault="00297158" w:rsidP="00297158">
      <w:pPr>
        <w:widowControl w:val="0"/>
        <w:shd w:val="clear" w:color="auto" w:fill="FFFFFF"/>
        <w:spacing w:after="0"/>
        <w:ind w:firstLine="709"/>
        <w:jc w:val="both"/>
        <w:rPr>
          <w:rFonts w:ascii="Times New Roman" w:eastAsia="Times New Roman" w:hAnsi="Times New Roman" w:cs="Times New Roman"/>
          <w:sz w:val="24"/>
          <w:szCs w:val="24"/>
        </w:rPr>
      </w:pPr>
    </w:p>
    <w:p w:rsidR="00297158" w:rsidRPr="0023043E" w:rsidRDefault="00297158" w:rsidP="00297158">
      <w:pPr>
        <w:widowControl w:val="0"/>
        <w:shd w:val="clear" w:color="auto" w:fill="FFFFFF"/>
        <w:spacing w:after="0"/>
        <w:jc w:val="center"/>
        <w:rPr>
          <w:rFonts w:ascii="Times New Roman" w:eastAsia="Times New Roman" w:hAnsi="Times New Roman" w:cs="Times New Roman"/>
          <w:b/>
          <w:bCs/>
          <w:spacing w:val="-2"/>
          <w:sz w:val="24"/>
          <w:szCs w:val="24"/>
        </w:rPr>
      </w:pPr>
      <w:r w:rsidRPr="0023043E">
        <w:rPr>
          <w:rFonts w:ascii="Times New Roman" w:eastAsia="Times New Roman" w:hAnsi="Times New Roman" w:cs="Times New Roman"/>
          <w:b/>
          <w:bCs/>
          <w:spacing w:val="-2"/>
          <w:sz w:val="24"/>
          <w:szCs w:val="24"/>
        </w:rPr>
        <w:t>6. ПРАВА ТА ОБОВ’ЯЗКИ СТОРІН</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bookmarkStart w:id="3" w:name="_Hlk512524252"/>
      <w:r w:rsidRPr="0023043E">
        <w:rPr>
          <w:rFonts w:ascii="Times New Roman" w:eastAsia="Times New Roman" w:hAnsi="Times New Roman" w:cs="Times New Roman"/>
          <w:sz w:val="24"/>
          <w:szCs w:val="24"/>
        </w:rPr>
        <w:t xml:space="preserve">6.1.Замовник має право: </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 xml:space="preserve">6.2.2. Контролювати поставку товарів  у строки, встановлені цим Договором, та їх якість; </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та/або потреби замовника. У такому разі Сторони вносять відповідні зміни до цього Договору; </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6.2.4. Повернути документи на товар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 xml:space="preserve">6.3. Постачальник зобов'язаний: </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 xml:space="preserve">6.3.1. Забезпечити поставку  товарів у строки, встановлені цим Договором; </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 xml:space="preserve">6.3.2.Забезпечити поставку товарів, якість яких відповідає умовам, установленим розділом II цього Договору; </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 xml:space="preserve">6.4. Постачальник має право: </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 xml:space="preserve">6.4.1. Своєчасно та в повному обсязі отримувати плату за поставлені товари; </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r w:rsidRPr="0023043E">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10-денний строк.</w:t>
      </w:r>
    </w:p>
    <w:p w:rsidR="00297158" w:rsidRPr="0023043E" w:rsidRDefault="00297158" w:rsidP="00297158">
      <w:pPr>
        <w:widowControl w:val="0"/>
        <w:shd w:val="clear" w:color="auto" w:fill="FFFFFF"/>
        <w:spacing w:after="0"/>
        <w:ind w:firstLine="708"/>
        <w:jc w:val="both"/>
        <w:rPr>
          <w:rFonts w:ascii="Times New Roman" w:eastAsia="Times New Roman" w:hAnsi="Times New Roman" w:cs="Times New Roman"/>
          <w:sz w:val="24"/>
          <w:szCs w:val="24"/>
        </w:rPr>
      </w:pPr>
    </w:p>
    <w:p w:rsidR="00297158" w:rsidRPr="0023043E" w:rsidRDefault="00297158" w:rsidP="00297158">
      <w:pPr>
        <w:pStyle w:val="a6"/>
        <w:widowControl w:val="0"/>
        <w:numPr>
          <w:ilvl w:val="0"/>
          <w:numId w:val="10"/>
        </w:numPr>
        <w:shd w:val="clear" w:color="auto" w:fill="FFFFFF"/>
        <w:spacing w:after="0"/>
        <w:jc w:val="center"/>
        <w:rPr>
          <w:rFonts w:ascii="Times New Roman" w:hAnsi="Times New Roman"/>
          <w:sz w:val="24"/>
          <w:szCs w:val="24"/>
          <w:lang w:eastAsia="ru-RU"/>
        </w:rPr>
      </w:pPr>
      <w:r w:rsidRPr="0023043E">
        <w:rPr>
          <w:rFonts w:ascii="Times New Roman" w:hAnsi="Times New Roman"/>
          <w:b/>
          <w:bCs/>
          <w:sz w:val="24"/>
          <w:szCs w:val="24"/>
          <w:lang w:eastAsia="ru-RU"/>
        </w:rPr>
        <w:t>ВІДПОВІДАЛЬНІСТЬ СТОРІН</w:t>
      </w:r>
    </w:p>
    <w:p w:rsidR="00297158" w:rsidRPr="0023043E" w:rsidRDefault="00297158" w:rsidP="00297158">
      <w:pPr>
        <w:pStyle w:val="a6"/>
        <w:widowControl w:val="0"/>
        <w:numPr>
          <w:ilvl w:val="1"/>
          <w:numId w:val="10"/>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sidRPr="0023043E">
        <w:rPr>
          <w:rFonts w:ascii="Times New Roman" w:hAnsi="Times New Roman"/>
          <w:color w:val="121212"/>
          <w:spacing w:val="-1"/>
          <w:sz w:val="24"/>
          <w:szCs w:val="24"/>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297158" w:rsidRPr="0023043E" w:rsidRDefault="00297158" w:rsidP="00297158">
      <w:pPr>
        <w:pStyle w:val="a6"/>
        <w:widowControl w:val="0"/>
        <w:numPr>
          <w:ilvl w:val="1"/>
          <w:numId w:val="10"/>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sidRPr="0023043E">
        <w:rPr>
          <w:rFonts w:ascii="Times New Roman" w:hAnsi="Times New Roman"/>
          <w:color w:val="000000"/>
          <w:spacing w:val="-1"/>
          <w:sz w:val="24"/>
          <w:szCs w:val="24"/>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rsidR="00297158" w:rsidRPr="0023043E" w:rsidRDefault="00297158" w:rsidP="00297158">
      <w:pPr>
        <w:pStyle w:val="a6"/>
        <w:widowControl w:val="0"/>
        <w:numPr>
          <w:ilvl w:val="1"/>
          <w:numId w:val="10"/>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sidRPr="0023043E">
        <w:rPr>
          <w:rFonts w:ascii="Times New Roman" w:hAnsi="Times New Roman"/>
          <w:color w:val="000000"/>
          <w:spacing w:val="-1"/>
          <w:sz w:val="24"/>
          <w:szCs w:val="24"/>
          <w:shd w:val="clear" w:color="auto" w:fill="FFFFFF"/>
        </w:rPr>
        <w:t xml:space="preserve">Види порушень та санкції за них, установлені Договором: </w:t>
      </w:r>
    </w:p>
    <w:p w:rsidR="00297158" w:rsidRPr="0023043E" w:rsidRDefault="00297158" w:rsidP="00297158">
      <w:pPr>
        <w:pStyle w:val="a6"/>
        <w:widowControl w:val="0"/>
        <w:numPr>
          <w:ilvl w:val="2"/>
          <w:numId w:val="10"/>
        </w:numPr>
        <w:tabs>
          <w:tab w:val="left" w:pos="1134"/>
          <w:tab w:val="left" w:pos="5467"/>
        </w:tabs>
        <w:spacing w:after="0"/>
        <w:ind w:left="0" w:firstLine="567"/>
        <w:jc w:val="both"/>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rsidR="00297158" w:rsidRPr="0023043E" w:rsidRDefault="00297158" w:rsidP="00297158">
      <w:pPr>
        <w:widowControl w:val="0"/>
        <w:tabs>
          <w:tab w:val="left" w:pos="1134"/>
          <w:tab w:val="left" w:pos="5467"/>
        </w:tabs>
        <w:spacing w:after="0"/>
        <w:jc w:val="both"/>
        <w:rPr>
          <w:rFonts w:ascii="Times New Roman" w:eastAsia="Times New Roman" w:hAnsi="Times New Roman" w:cs="Times New Roman"/>
          <w:color w:val="000000"/>
          <w:spacing w:val="-1"/>
          <w:sz w:val="24"/>
          <w:szCs w:val="24"/>
          <w:shd w:val="clear" w:color="auto" w:fill="FFFFFF"/>
        </w:rPr>
      </w:pPr>
    </w:p>
    <w:p w:rsidR="00297158" w:rsidRPr="0023043E" w:rsidRDefault="00297158" w:rsidP="00297158">
      <w:pPr>
        <w:widowControl w:val="0"/>
        <w:tabs>
          <w:tab w:val="left" w:pos="5467"/>
        </w:tabs>
        <w:spacing w:after="0"/>
        <w:jc w:val="center"/>
        <w:rPr>
          <w:rFonts w:ascii="Times New Roman" w:eastAsia="Times New Roman" w:hAnsi="Times New Roman" w:cs="Times New Roman"/>
          <w:color w:val="121212"/>
          <w:spacing w:val="-1"/>
          <w:sz w:val="24"/>
          <w:szCs w:val="24"/>
          <w:shd w:val="clear" w:color="auto" w:fill="FFFFFF"/>
        </w:rPr>
      </w:pPr>
      <w:r w:rsidRPr="0023043E">
        <w:rPr>
          <w:rFonts w:ascii="Times New Roman" w:eastAsia="Times New Roman" w:hAnsi="Times New Roman" w:cs="Times New Roman"/>
          <w:b/>
          <w:color w:val="121212"/>
          <w:spacing w:val="-1"/>
          <w:sz w:val="24"/>
          <w:szCs w:val="24"/>
          <w:shd w:val="clear" w:color="auto" w:fill="FFFFFF"/>
        </w:rPr>
        <w:t>8. ОБСТАВИНИ НЕПЕРЕБОРНОЇ СИЛИ</w:t>
      </w:r>
    </w:p>
    <w:p w:rsidR="00297158" w:rsidRPr="0023043E" w:rsidRDefault="00297158" w:rsidP="00297158">
      <w:pPr>
        <w:pStyle w:val="a6"/>
        <w:widowControl w:val="0"/>
        <w:numPr>
          <w:ilvl w:val="1"/>
          <w:numId w:val="14"/>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sidRPr="0023043E">
        <w:rPr>
          <w:rFonts w:ascii="Times New Roman" w:hAnsi="Times New Roman"/>
          <w:color w:val="121212"/>
          <w:spacing w:val="-1"/>
          <w:sz w:val="24"/>
          <w:szCs w:val="24"/>
          <w:shd w:val="clear" w:color="auto" w:fill="FFFFFF"/>
        </w:rPr>
        <w:t xml:space="preserve">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7158" w:rsidRPr="0023043E" w:rsidRDefault="00297158" w:rsidP="00297158">
      <w:pPr>
        <w:pStyle w:val="a6"/>
        <w:widowControl w:val="0"/>
        <w:numPr>
          <w:ilvl w:val="1"/>
          <w:numId w:val="14"/>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sidRPr="0023043E">
        <w:rPr>
          <w:rFonts w:ascii="Times New Roman" w:hAnsi="Times New Roman"/>
          <w:color w:val="121212"/>
          <w:spacing w:val="-1"/>
          <w:sz w:val="24"/>
          <w:szCs w:val="24"/>
          <w:shd w:val="clear" w:color="auto" w:fill="FFFFFF"/>
        </w:rPr>
        <w:t xml:space="preserve">Сторона, що не може виконувати зобов’язання за Договором унаслідок дії обставин непереборної сили, повинна не пізніше ніж протягом трьох робочих днів з </w:t>
      </w:r>
      <w:r w:rsidRPr="0023043E">
        <w:rPr>
          <w:rFonts w:ascii="Times New Roman" w:hAnsi="Times New Roman"/>
          <w:color w:val="121212"/>
          <w:spacing w:val="-1"/>
          <w:sz w:val="24"/>
          <w:szCs w:val="24"/>
          <w:shd w:val="clear" w:color="auto" w:fill="FFFFFF"/>
        </w:rPr>
        <w:lastRenderedPageBreak/>
        <w:t>моменту їх виникнення повідомити про це іншу сторону у письмовій формі.</w:t>
      </w:r>
    </w:p>
    <w:p w:rsidR="00297158" w:rsidRPr="0023043E" w:rsidRDefault="00297158" w:rsidP="00297158">
      <w:pPr>
        <w:pStyle w:val="a6"/>
        <w:widowControl w:val="0"/>
        <w:numPr>
          <w:ilvl w:val="1"/>
          <w:numId w:val="14"/>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sidRPr="0023043E">
        <w:rPr>
          <w:rFonts w:ascii="Times New Roman" w:hAnsi="Times New Roman"/>
          <w:color w:val="121212"/>
          <w:spacing w:val="-1"/>
          <w:sz w:val="24"/>
          <w:szCs w:val="24"/>
          <w:shd w:val="clear" w:color="auto" w:fill="FFFFFF"/>
        </w:rPr>
        <w:t xml:space="preserve">Доказом виникнення обставин непереборної сили та строку їх дії є довідка, яка видається </w:t>
      </w:r>
      <w:r w:rsidRPr="0023043E">
        <w:rPr>
          <w:rFonts w:ascii="Times New Roman" w:hAnsi="Times New Roman"/>
          <w:color w:val="000000"/>
          <w:spacing w:val="-1"/>
          <w:sz w:val="24"/>
          <w:szCs w:val="24"/>
          <w:shd w:val="clear" w:color="auto" w:fill="FFFFFF"/>
        </w:rPr>
        <w:t>компетентним органом України.</w:t>
      </w:r>
    </w:p>
    <w:p w:rsidR="00297158" w:rsidRPr="0023043E" w:rsidRDefault="00297158" w:rsidP="00297158">
      <w:pPr>
        <w:pStyle w:val="a6"/>
        <w:widowControl w:val="0"/>
        <w:numPr>
          <w:ilvl w:val="1"/>
          <w:numId w:val="14"/>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sidRPr="0023043E">
        <w:rPr>
          <w:rFonts w:ascii="Times New Roman" w:hAnsi="Times New Roman"/>
          <w:color w:val="121212"/>
          <w:spacing w:val="-1"/>
          <w:sz w:val="24"/>
          <w:szCs w:val="24"/>
          <w:shd w:val="clear" w:color="auto" w:fill="FFFFFF"/>
        </w:rPr>
        <w:t>У разі коли строк дії обставин непереборної сили продовжується більш як 30 днів, кожна із сторін в установленому порядку має право розірвати Договір.  </w:t>
      </w:r>
    </w:p>
    <w:p w:rsidR="00297158" w:rsidRPr="0023043E" w:rsidRDefault="00297158" w:rsidP="00297158">
      <w:pPr>
        <w:widowControl w:val="0"/>
        <w:tabs>
          <w:tab w:val="left" w:pos="5467"/>
        </w:tabs>
        <w:spacing w:after="0"/>
        <w:ind w:left="5"/>
        <w:jc w:val="center"/>
        <w:rPr>
          <w:rFonts w:ascii="Times New Roman" w:eastAsia="Times New Roman" w:hAnsi="Times New Roman" w:cs="Times New Roman"/>
          <w:b/>
          <w:color w:val="121212"/>
          <w:spacing w:val="-1"/>
          <w:sz w:val="24"/>
          <w:szCs w:val="24"/>
          <w:shd w:val="clear" w:color="auto" w:fill="FFFFFF"/>
        </w:rPr>
      </w:pPr>
    </w:p>
    <w:p w:rsidR="00297158" w:rsidRPr="0023043E" w:rsidRDefault="00297158" w:rsidP="00297158">
      <w:pPr>
        <w:pStyle w:val="a6"/>
        <w:widowControl w:val="0"/>
        <w:numPr>
          <w:ilvl w:val="0"/>
          <w:numId w:val="11"/>
        </w:numPr>
        <w:tabs>
          <w:tab w:val="left" w:pos="993"/>
          <w:tab w:val="left" w:pos="5467"/>
        </w:tabs>
        <w:spacing w:after="0"/>
        <w:jc w:val="center"/>
        <w:rPr>
          <w:rFonts w:ascii="Times New Roman" w:hAnsi="Times New Roman"/>
          <w:color w:val="121212"/>
          <w:spacing w:val="-1"/>
          <w:sz w:val="24"/>
          <w:szCs w:val="24"/>
          <w:shd w:val="clear" w:color="auto" w:fill="FFFFFF"/>
        </w:rPr>
      </w:pPr>
      <w:r w:rsidRPr="0023043E">
        <w:rPr>
          <w:rFonts w:ascii="Times New Roman" w:hAnsi="Times New Roman"/>
          <w:b/>
          <w:color w:val="121212"/>
          <w:spacing w:val="-1"/>
          <w:sz w:val="24"/>
          <w:szCs w:val="24"/>
          <w:shd w:val="clear" w:color="auto" w:fill="FFFFFF"/>
        </w:rPr>
        <w:t>ВИРІШЕННЯ СПОРІВ</w:t>
      </w:r>
    </w:p>
    <w:p w:rsidR="00297158" w:rsidRPr="0023043E" w:rsidRDefault="00297158" w:rsidP="00297158">
      <w:pPr>
        <w:pStyle w:val="a6"/>
        <w:widowControl w:val="0"/>
        <w:numPr>
          <w:ilvl w:val="1"/>
          <w:numId w:val="11"/>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sidRPr="0023043E">
        <w:rPr>
          <w:rFonts w:ascii="Times New Roman" w:hAnsi="Times New Roman"/>
          <w:color w:val="121212"/>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rsidR="00297158" w:rsidRPr="0023043E" w:rsidRDefault="00297158" w:rsidP="00297158">
      <w:pPr>
        <w:pStyle w:val="a6"/>
        <w:widowControl w:val="0"/>
        <w:numPr>
          <w:ilvl w:val="1"/>
          <w:numId w:val="11"/>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sidRPr="0023043E">
        <w:rPr>
          <w:rFonts w:ascii="Times New Roman" w:hAnsi="Times New Roman"/>
          <w:color w:val="121212"/>
          <w:spacing w:val="-1"/>
          <w:sz w:val="24"/>
          <w:szCs w:val="24"/>
          <w:shd w:val="clear" w:color="auto" w:fill="FFFFFF"/>
        </w:rPr>
        <w:t>У разі недосягнення сторонами згоди спори (розбіжності) вирішуються у судовому порядку.</w:t>
      </w:r>
    </w:p>
    <w:p w:rsidR="00297158" w:rsidRPr="0023043E" w:rsidRDefault="00297158" w:rsidP="00297158">
      <w:pPr>
        <w:pStyle w:val="a6"/>
        <w:widowControl w:val="0"/>
        <w:numPr>
          <w:ilvl w:val="0"/>
          <w:numId w:val="12"/>
        </w:numPr>
        <w:tabs>
          <w:tab w:val="left" w:pos="5467"/>
        </w:tabs>
        <w:spacing w:after="0"/>
        <w:jc w:val="center"/>
        <w:rPr>
          <w:rFonts w:ascii="Times New Roman" w:hAnsi="Times New Roman"/>
          <w:color w:val="121212"/>
          <w:spacing w:val="-1"/>
          <w:sz w:val="24"/>
          <w:szCs w:val="24"/>
          <w:shd w:val="clear" w:color="auto" w:fill="FFFFFF"/>
        </w:rPr>
      </w:pPr>
      <w:r w:rsidRPr="0023043E">
        <w:rPr>
          <w:rFonts w:ascii="Times New Roman" w:hAnsi="Times New Roman"/>
          <w:b/>
          <w:color w:val="121212"/>
          <w:spacing w:val="-1"/>
          <w:sz w:val="24"/>
          <w:szCs w:val="24"/>
          <w:shd w:val="clear" w:color="auto" w:fill="FFFFFF"/>
        </w:rPr>
        <w:t>СТРОК ДІЇ ДОГОВОРУ</w:t>
      </w:r>
    </w:p>
    <w:p w:rsidR="00297158" w:rsidRPr="0023043E" w:rsidRDefault="008B3286" w:rsidP="00297158">
      <w:pPr>
        <w:pStyle w:val="a6"/>
        <w:widowControl w:val="0"/>
        <w:numPr>
          <w:ilvl w:val="1"/>
          <w:numId w:val="12"/>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Pr>
          <w:rFonts w:ascii="Times New Roman" w:eastAsia="Calibri" w:hAnsi="Times New Roman"/>
          <w:sz w:val="24"/>
          <w:szCs w:val="24"/>
        </w:rPr>
        <w:t xml:space="preserve">Договір діє </w:t>
      </w:r>
      <w:r w:rsidR="00BF7856">
        <w:rPr>
          <w:rFonts w:ascii="Times New Roman" w:eastAsia="Calibri" w:hAnsi="Times New Roman"/>
          <w:sz w:val="24"/>
          <w:szCs w:val="24"/>
          <w:lang w:val="uk-UA"/>
        </w:rPr>
        <w:t xml:space="preserve"> </w:t>
      </w:r>
      <w:r w:rsidR="00BF7856">
        <w:rPr>
          <w:rFonts w:ascii="Times New Roman" w:eastAsia="Calibri" w:hAnsi="Times New Roman"/>
          <w:sz w:val="24"/>
          <w:szCs w:val="24"/>
        </w:rPr>
        <w:t xml:space="preserve">до 31.12. 2022 </w:t>
      </w:r>
      <w:r w:rsidR="00297158" w:rsidRPr="0023043E">
        <w:rPr>
          <w:rFonts w:ascii="Times New Roman" w:eastAsia="Calibri" w:hAnsi="Times New Roman"/>
          <w:sz w:val="24"/>
          <w:szCs w:val="24"/>
        </w:rPr>
        <w:t xml:space="preserve">року і набирає чинності з дня його укладання </w:t>
      </w:r>
      <w:r w:rsidR="00297158" w:rsidRPr="0023043E">
        <w:rPr>
          <w:rFonts w:ascii="Times New Roman" w:hAnsi="Times New Roman"/>
          <w:color w:val="121212"/>
          <w:spacing w:val="-1"/>
          <w:sz w:val="24"/>
          <w:szCs w:val="24"/>
          <w:shd w:val="clear" w:color="auto" w:fill="FFFFFF"/>
        </w:rPr>
        <w:t>та діє  до моменту повного виконання Сторонами своїх зобов’язань за Договором, у тому числі до моменту повного здійснення розрахунків.</w:t>
      </w:r>
    </w:p>
    <w:p w:rsidR="00297158" w:rsidRPr="0023043E" w:rsidRDefault="00297158" w:rsidP="00297158">
      <w:pPr>
        <w:pStyle w:val="a6"/>
        <w:widowControl w:val="0"/>
        <w:numPr>
          <w:ilvl w:val="1"/>
          <w:numId w:val="12"/>
        </w:numPr>
        <w:tabs>
          <w:tab w:val="left" w:pos="1134"/>
          <w:tab w:val="left" w:pos="5467"/>
        </w:tabs>
        <w:spacing w:after="0"/>
        <w:ind w:left="0" w:firstLine="567"/>
        <w:jc w:val="both"/>
        <w:rPr>
          <w:rFonts w:ascii="Times New Roman" w:hAnsi="Times New Roman"/>
          <w:color w:val="121212"/>
          <w:spacing w:val="-1"/>
          <w:sz w:val="24"/>
          <w:szCs w:val="24"/>
          <w:shd w:val="clear" w:color="auto" w:fill="FFFFFF"/>
        </w:rPr>
      </w:pPr>
      <w:r w:rsidRPr="0023043E">
        <w:rPr>
          <w:rFonts w:ascii="Times New Roman" w:hAnsi="Times New Roman"/>
          <w:color w:val="121212"/>
          <w:spacing w:val="-1"/>
          <w:sz w:val="24"/>
          <w:szCs w:val="24"/>
          <w:shd w:val="clear" w:color="auto" w:fill="FFFFFF"/>
        </w:rPr>
        <w:t>Договір укладається і підписується у двох  примірниках, що мають однакову юридичну силу.</w:t>
      </w:r>
    </w:p>
    <w:p w:rsidR="00297158" w:rsidRPr="0023043E" w:rsidRDefault="00297158" w:rsidP="00297158">
      <w:pPr>
        <w:pStyle w:val="a6"/>
        <w:widowControl w:val="0"/>
        <w:numPr>
          <w:ilvl w:val="0"/>
          <w:numId w:val="13"/>
        </w:numPr>
        <w:tabs>
          <w:tab w:val="left" w:pos="5467"/>
        </w:tabs>
        <w:spacing w:after="0"/>
        <w:jc w:val="center"/>
        <w:rPr>
          <w:rFonts w:ascii="Times New Roman" w:hAnsi="Times New Roman"/>
          <w:color w:val="121212"/>
          <w:spacing w:val="-1"/>
          <w:sz w:val="24"/>
          <w:szCs w:val="24"/>
          <w:shd w:val="clear" w:color="auto" w:fill="FFFFFF"/>
        </w:rPr>
      </w:pPr>
      <w:r w:rsidRPr="0023043E">
        <w:rPr>
          <w:rFonts w:ascii="Times New Roman" w:hAnsi="Times New Roman"/>
          <w:b/>
          <w:color w:val="121212"/>
          <w:spacing w:val="-1"/>
          <w:sz w:val="24"/>
          <w:szCs w:val="24"/>
          <w:shd w:val="clear" w:color="auto" w:fill="FFFFFF"/>
        </w:rPr>
        <w:t>ПОРЯДОК ЗМІНИ УМОВ  ДОГОВОРУ</w:t>
      </w:r>
    </w:p>
    <w:p w:rsidR="00297158" w:rsidRPr="0023043E" w:rsidRDefault="00297158" w:rsidP="00297158">
      <w:pPr>
        <w:widowControl w:val="0"/>
        <w:numPr>
          <w:ilvl w:val="1"/>
          <w:numId w:val="15"/>
        </w:numPr>
        <w:tabs>
          <w:tab w:val="left" w:pos="1276"/>
          <w:tab w:val="left" w:pos="5467"/>
        </w:tabs>
        <w:spacing w:after="0"/>
        <w:ind w:left="0" w:firstLine="567"/>
        <w:contextualSpacing/>
        <w:jc w:val="both"/>
        <w:rPr>
          <w:rFonts w:ascii="Times New Roman" w:eastAsia="Times New Roman" w:hAnsi="Times New Roman" w:cs="Times New Roman"/>
          <w:color w:val="000000"/>
          <w:spacing w:val="-1"/>
          <w:sz w:val="24"/>
          <w:szCs w:val="24"/>
          <w:shd w:val="clear" w:color="auto" w:fill="FFFFFF"/>
        </w:rPr>
      </w:pPr>
      <w:r w:rsidRPr="0023043E">
        <w:rPr>
          <w:rFonts w:ascii="Times New Roman" w:eastAsia="Times New Roman" w:hAnsi="Times New Roman" w:cs="Times New Roman"/>
          <w:color w:val="000000"/>
          <w:spacing w:val="-1"/>
          <w:sz w:val="24"/>
          <w:szCs w:val="24"/>
          <w:shd w:val="clear" w:color="auto" w:fill="FFFFFF"/>
        </w:rPr>
        <w:t>Порядок змін та умов договору укладається відповідно до ст.. 41 ЗУ «Про публічні закупівлі».</w:t>
      </w:r>
    </w:p>
    <w:p w:rsidR="00297158" w:rsidRPr="0023043E" w:rsidRDefault="00297158" w:rsidP="00297158">
      <w:pPr>
        <w:pStyle w:val="a6"/>
        <w:widowControl w:val="0"/>
        <w:numPr>
          <w:ilvl w:val="1"/>
          <w:numId w:val="13"/>
        </w:numPr>
        <w:tabs>
          <w:tab w:val="left" w:pos="1276"/>
          <w:tab w:val="left" w:pos="5467"/>
        </w:tabs>
        <w:spacing w:after="0"/>
        <w:ind w:left="0" w:firstLine="567"/>
        <w:jc w:val="both"/>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shd w:val="clear" w:color="auto" w:fill="FFFFFF"/>
        </w:rPr>
        <w:t>Договір може бути доповнений чи змінений тільки за письмовою згодою Сторін відповідно до вимог чинного законодавства України.</w:t>
      </w:r>
    </w:p>
    <w:p w:rsidR="00297158" w:rsidRPr="0023043E" w:rsidRDefault="00297158" w:rsidP="00297158">
      <w:pPr>
        <w:pStyle w:val="a6"/>
        <w:widowControl w:val="0"/>
        <w:numPr>
          <w:ilvl w:val="1"/>
          <w:numId w:val="13"/>
        </w:numPr>
        <w:tabs>
          <w:tab w:val="left" w:pos="1276"/>
          <w:tab w:val="left" w:pos="5467"/>
        </w:tabs>
        <w:spacing w:after="0"/>
        <w:ind w:left="0" w:firstLine="567"/>
        <w:jc w:val="both"/>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w:t>
      </w:r>
    </w:p>
    <w:p w:rsidR="00297158" w:rsidRPr="0023043E" w:rsidRDefault="00297158" w:rsidP="00297158">
      <w:pPr>
        <w:pStyle w:val="a6"/>
        <w:widowControl w:val="0"/>
        <w:numPr>
          <w:ilvl w:val="2"/>
          <w:numId w:val="13"/>
        </w:numPr>
        <w:tabs>
          <w:tab w:val="left" w:pos="1276"/>
          <w:tab w:val="left" w:pos="5467"/>
        </w:tabs>
        <w:spacing w:after="0"/>
        <w:ind w:left="0" w:firstLine="567"/>
        <w:jc w:val="both"/>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shd w:val="clear" w:color="auto" w:fill="FFFFFF"/>
        </w:rPr>
        <w:t>Зменшення обсягів закупівлі, зокрема з урахуванням фактичного обсягу видатків Замовника.</w:t>
      </w:r>
    </w:p>
    <w:p w:rsidR="00297158" w:rsidRPr="0023043E" w:rsidRDefault="00297158" w:rsidP="00297158">
      <w:pPr>
        <w:pStyle w:val="a6"/>
        <w:widowControl w:val="0"/>
        <w:numPr>
          <w:ilvl w:val="2"/>
          <w:numId w:val="13"/>
        </w:numPr>
        <w:tabs>
          <w:tab w:val="left" w:pos="1276"/>
          <w:tab w:val="left" w:pos="5467"/>
        </w:tabs>
        <w:spacing w:after="0"/>
        <w:ind w:left="0" w:firstLine="567"/>
        <w:jc w:val="both"/>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shd w:val="clear" w:color="auto" w:fill="FFFFFF"/>
        </w:rPr>
        <w:t>Покращення якості предмета закупівлі, за умови що таке покращення не призведе до збільшення суми, визначеної, визначеної в п. 2.8. Договору.</w:t>
      </w:r>
    </w:p>
    <w:p w:rsidR="00297158" w:rsidRPr="0023043E" w:rsidRDefault="00297158" w:rsidP="00297158">
      <w:pPr>
        <w:pStyle w:val="a6"/>
        <w:widowControl w:val="0"/>
        <w:numPr>
          <w:ilvl w:val="2"/>
          <w:numId w:val="13"/>
        </w:numPr>
        <w:tabs>
          <w:tab w:val="left" w:pos="1276"/>
          <w:tab w:val="left" w:pos="5467"/>
        </w:tabs>
        <w:spacing w:after="0"/>
        <w:ind w:left="0" w:firstLine="567"/>
        <w:jc w:val="both"/>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2.8. Договору</w:t>
      </w:r>
      <w:r w:rsidRPr="0023043E">
        <w:rPr>
          <w:rFonts w:ascii="Times New Roman" w:hAnsi="Times New Roman"/>
          <w:color w:val="000000"/>
          <w:spacing w:val="-1"/>
          <w:sz w:val="24"/>
          <w:szCs w:val="24"/>
          <w:shd w:val="clear" w:color="auto" w:fill="FFFFFF"/>
        </w:rPr>
        <w:t>.</w:t>
      </w:r>
    </w:p>
    <w:p w:rsidR="00297158" w:rsidRPr="0023043E" w:rsidRDefault="00297158" w:rsidP="00297158">
      <w:pPr>
        <w:pStyle w:val="a6"/>
        <w:widowControl w:val="0"/>
        <w:numPr>
          <w:ilvl w:val="2"/>
          <w:numId w:val="13"/>
        </w:numPr>
        <w:tabs>
          <w:tab w:val="left" w:pos="1276"/>
          <w:tab w:val="left" w:pos="5467"/>
        </w:tabs>
        <w:spacing w:after="0"/>
        <w:ind w:left="0" w:firstLine="567"/>
        <w:jc w:val="both"/>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shd w:val="clear" w:color="auto" w:fill="FFFFFF"/>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297158" w:rsidRPr="0023043E" w:rsidRDefault="00297158" w:rsidP="00297158">
      <w:pPr>
        <w:pStyle w:val="a6"/>
        <w:widowControl w:val="0"/>
        <w:numPr>
          <w:ilvl w:val="2"/>
          <w:numId w:val="13"/>
        </w:numPr>
        <w:tabs>
          <w:tab w:val="left" w:pos="1276"/>
          <w:tab w:val="left" w:pos="5467"/>
        </w:tabs>
        <w:spacing w:after="0"/>
        <w:ind w:left="0" w:firstLine="567"/>
        <w:jc w:val="both"/>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rPr>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3043E">
        <w:rPr>
          <w:rFonts w:ascii="Times New Roman" w:hAnsi="Times New Roman"/>
          <w:color w:val="000000"/>
          <w:spacing w:val="-1"/>
          <w:sz w:val="24"/>
          <w:szCs w:val="24"/>
          <w:shd w:val="clear" w:color="auto" w:fill="FFFFFF"/>
        </w:rPr>
        <w:t>.</w:t>
      </w:r>
    </w:p>
    <w:p w:rsidR="00297158" w:rsidRPr="0023043E" w:rsidRDefault="00297158" w:rsidP="00297158">
      <w:pPr>
        <w:pStyle w:val="a6"/>
        <w:widowControl w:val="0"/>
        <w:numPr>
          <w:ilvl w:val="1"/>
          <w:numId w:val="13"/>
        </w:numPr>
        <w:tabs>
          <w:tab w:val="left" w:pos="1276"/>
          <w:tab w:val="left" w:pos="5467"/>
        </w:tabs>
        <w:spacing w:after="0"/>
        <w:ind w:left="0" w:firstLine="567"/>
        <w:jc w:val="both"/>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shd w:val="clear" w:color="auto" w:fill="FFFFFF"/>
        </w:rPr>
        <w:t xml:space="preserve"> Усі зміни та доповнення до Договору узгоджуються Сторонами шляхом укладання додаткової угоди.</w:t>
      </w:r>
    </w:p>
    <w:p w:rsidR="00297158" w:rsidRPr="0023043E" w:rsidRDefault="00297158" w:rsidP="00297158">
      <w:pPr>
        <w:pStyle w:val="a6"/>
        <w:widowControl w:val="0"/>
        <w:numPr>
          <w:ilvl w:val="0"/>
          <w:numId w:val="17"/>
        </w:numPr>
        <w:tabs>
          <w:tab w:val="left" w:pos="1276"/>
          <w:tab w:val="left" w:pos="5467"/>
        </w:tabs>
        <w:spacing w:after="0"/>
        <w:jc w:val="center"/>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shd w:val="clear" w:color="auto" w:fill="FFFFFF"/>
        </w:rPr>
        <w:t>ДОДАТКИ ДО ДОГОВОРУ.</w:t>
      </w:r>
    </w:p>
    <w:p w:rsidR="00297158" w:rsidRPr="0023043E" w:rsidRDefault="00297158" w:rsidP="00297158">
      <w:pPr>
        <w:pStyle w:val="a6"/>
        <w:widowControl w:val="0"/>
        <w:numPr>
          <w:ilvl w:val="1"/>
          <w:numId w:val="17"/>
        </w:numPr>
        <w:tabs>
          <w:tab w:val="left" w:pos="1276"/>
          <w:tab w:val="left" w:pos="5467"/>
        </w:tabs>
        <w:spacing w:after="0"/>
        <w:rPr>
          <w:rFonts w:ascii="Times New Roman" w:hAnsi="Times New Roman"/>
          <w:color w:val="000000"/>
          <w:spacing w:val="-1"/>
          <w:sz w:val="24"/>
          <w:szCs w:val="24"/>
          <w:shd w:val="clear" w:color="auto" w:fill="FFFFFF"/>
        </w:rPr>
      </w:pPr>
      <w:r w:rsidRPr="0023043E">
        <w:rPr>
          <w:rFonts w:ascii="Times New Roman" w:hAnsi="Times New Roman"/>
          <w:color w:val="000000"/>
          <w:spacing w:val="-1"/>
          <w:sz w:val="24"/>
          <w:szCs w:val="24"/>
          <w:shd w:val="clear" w:color="auto" w:fill="FFFFFF"/>
        </w:rPr>
        <w:t>Невід’ємною частиною цього Договору є Специфікація (Додаток 1)</w:t>
      </w:r>
    </w:p>
    <w:p w:rsidR="00297158" w:rsidRPr="0023043E" w:rsidRDefault="00297158" w:rsidP="00297158">
      <w:pPr>
        <w:widowControl w:val="0"/>
        <w:tabs>
          <w:tab w:val="left" w:pos="5467"/>
        </w:tabs>
        <w:spacing w:after="0"/>
        <w:ind w:left="5"/>
        <w:jc w:val="both"/>
        <w:rPr>
          <w:rFonts w:ascii="Times New Roman" w:eastAsia="Times New Roman" w:hAnsi="Times New Roman" w:cs="Times New Roman"/>
          <w:color w:val="000000"/>
          <w:spacing w:val="-2"/>
          <w:sz w:val="24"/>
          <w:szCs w:val="24"/>
          <w:shd w:val="clear" w:color="auto" w:fill="FFFFFF"/>
        </w:rPr>
      </w:pPr>
    </w:p>
    <w:p w:rsidR="00297158" w:rsidRPr="0023043E" w:rsidRDefault="00297158" w:rsidP="00297158">
      <w:pPr>
        <w:pStyle w:val="a6"/>
        <w:widowControl w:val="0"/>
        <w:numPr>
          <w:ilvl w:val="0"/>
          <w:numId w:val="17"/>
        </w:numPr>
        <w:tabs>
          <w:tab w:val="left" w:pos="5467"/>
        </w:tabs>
        <w:spacing w:after="0"/>
        <w:jc w:val="center"/>
        <w:rPr>
          <w:rFonts w:ascii="Times New Roman" w:hAnsi="Times New Roman"/>
          <w:b/>
          <w:color w:val="121212"/>
          <w:spacing w:val="-1"/>
          <w:sz w:val="24"/>
          <w:szCs w:val="24"/>
          <w:shd w:val="clear" w:color="auto" w:fill="FFFFFF"/>
        </w:rPr>
      </w:pPr>
      <w:r w:rsidRPr="0023043E">
        <w:rPr>
          <w:rFonts w:ascii="Times New Roman" w:hAnsi="Times New Roman"/>
          <w:b/>
          <w:color w:val="121212"/>
          <w:spacing w:val="-1"/>
          <w:sz w:val="24"/>
          <w:szCs w:val="24"/>
          <w:shd w:val="clear" w:color="auto" w:fill="FFFFFF"/>
        </w:rPr>
        <w:t>МІСЦЕЗНАХОДЖЕННЯ ТА БАНКІВСЬКІ РЕКВІЗИТИ СТОРІН:</w:t>
      </w:r>
    </w:p>
    <w:p w:rsidR="00297158" w:rsidRPr="0023043E" w:rsidRDefault="00297158" w:rsidP="00297158">
      <w:pPr>
        <w:pStyle w:val="a6"/>
        <w:widowControl w:val="0"/>
        <w:tabs>
          <w:tab w:val="left" w:pos="5467"/>
        </w:tabs>
        <w:spacing w:after="0"/>
        <w:ind w:left="480"/>
        <w:rPr>
          <w:rFonts w:ascii="Times New Roman" w:hAnsi="Times New Roman"/>
          <w:b/>
          <w:color w:val="121212"/>
          <w:spacing w:val="-1"/>
          <w:sz w:val="24"/>
          <w:szCs w:val="24"/>
          <w:shd w:val="clear" w:color="auto" w:fill="FFFFFF"/>
        </w:rPr>
      </w:pPr>
    </w:p>
    <w:tbl>
      <w:tblPr>
        <w:tblW w:w="4930" w:type="pct"/>
        <w:tblLook w:val="00A0" w:firstRow="1" w:lastRow="0" w:firstColumn="1" w:lastColumn="0" w:noHBand="0" w:noVBand="0"/>
      </w:tblPr>
      <w:tblGrid>
        <w:gridCol w:w="4910"/>
        <w:gridCol w:w="4527"/>
      </w:tblGrid>
      <w:tr w:rsidR="00297158" w:rsidRPr="0023043E" w:rsidTr="006A6156">
        <w:trPr>
          <w:trHeight w:val="386"/>
        </w:trPr>
        <w:tc>
          <w:tcPr>
            <w:tcW w:w="2500" w:type="pct"/>
            <w:shd w:val="clear" w:color="auto" w:fill="auto"/>
          </w:tcPr>
          <w:p w:rsidR="00297158" w:rsidRPr="0023043E" w:rsidRDefault="00297158" w:rsidP="006A6156">
            <w:pPr>
              <w:spacing w:after="0"/>
              <w:jc w:val="center"/>
              <w:rPr>
                <w:rFonts w:ascii="Times New Roman" w:hAnsi="Times New Roman" w:cs="Times New Roman"/>
                <w:b/>
                <w:bCs/>
                <w:sz w:val="24"/>
                <w:szCs w:val="24"/>
              </w:rPr>
            </w:pPr>
            <w:r w:rsidRPr="0023043E">
              <w:rPr>
                <w:rFonts w:ascii="Times New Roman" w:hAnsi="Times New Roman" w:cs="Times New Roman"/>
                <w:b/>
                <w:bCs/>
                <w:sz w:val="24"/>
                <w:szCs w:val="24"/>
              </w:rPr>
              <w:lastRenderedPageBreak/>
              <w:t>ЗАМОВНИК</w:t>
            </w:r>
          </w:p>
        </w:tc>
        <w:tc>
          <w:tcPr>
            <w:tcW w:w="2500" w:type="pct"/>
            <w:shd w:val="clear" w:color="auto" w:fill="auto"/>
          </w:tcPr>
          <w:p w:rsidR="00297158" w:rsidRPr="0023043E" w:rsidRDefault="00297158" w:rsidP="006A6156">
            <w:pPr>
              <w:spacing w:after="0"/>
              <w:jc w:val="center"/>
              <w:rPr>
                <w:rFonts w:ascii="Times New Roman" w:hAnsi="Times New Roman" w:cs="Times New Roman"/>
                <w:b/>
                <w:bCs/>
                <w:sz w:val="24"/>
                <w:szCs w:val="24"/>
              </w:rPr>
            </w:pPr>
            <w:r w:rsidRPr="0023043E">
              <w:rPr>
                <w:rFonts w:ascii="Times New Roman" w:hAnsi="Times New Roman" w:cs="Times New Roman"/>
                <w:b/>
                <w:bCs/>
                <w:sz w:val="24"/>
                <w:szCs w:val="24"/>
              </w:rPr>
              <w:t>ПОСТАЧАЛЬНИК</w:t>
            </w:r>
          </w:p>
        </w:tc>
      </w:tr>
      <w:tr w:rsidR="00297158" w:rsidRPr="0023043E" w:rsidTr="006A6156">
        <w:trPr>
          <w:trHeight w:val="3114"/>
        </w:trPr>
        <w:tc>
          <w:tcPr>
            <w:tcW w:w="2500" w:type="pct"/>
            <w:shd w:val="clear" w:color="auto" w:fill="auto"/>
          </w:tcPr>
          <w:p w:rsidR="00297158" w:rsidRPr="0023043E" w:rsidRDefault="00297158" w:rsidP="006A6156">
            <w:pPr>
              <w:spacing w:after="0"/>
              <w:jc w:val="both"/>
              <w:rPr>
                <w:rFonts w:ascii="Times New Roman" w:eastAsia="Times New Roman" w:hAnsi="Times New Roman" w:cs="Times New Roman"/>
                <w:i/>
                <w:sz w:val="24"/>
                <w:szCs w:val="24"/>
                <w:lang w:eastAsia="uk-UA"/>
              </w:rPr>
            </w:pPr>
          </w:p>
          <w:p w:rsidR="00297158" w:rsidRPr="0023043E" w:rsidRDefault="00297158" w:rsidP="006A6156">
            <w:pPr>
              <w:spacing w:after="0"/>
              <w:jc w:val="both"/>
              <w:rPr>
                <w:rFonts w:ascii="Times New Roman" w:eastAsia="Times New Roman" w:hAnsi="Times New Roman" w:cs="Times New Roman"/>
                <w:i/>
                <w:sz w:val="24"/>
                <w:szCs w:val="24"/>
                <w:lang w:eastAsia="uk-UA"/>
              </w:rPr>
            </w:pPr>
          </w:p>
          <w:p w:rsidR="00297158" w:rsidRPr="0023043E" w:rsidRDefault="00297158" w:rsidP="006A6156">
            <w:pPr>
              <w:spacing w:after="0"/>
              <w:jc w:val="both"/>
              <w:rPr>
                <w:rFonts w:ascii="Times New Roman" w:hAnsi="Times New Roman" w:cs="Times New Roman"/>
                <w:b/>
                <w:bCs/>
                <w:sz w:val="24"/>
                <w:szCs w:val="24"/>
              </w:rPr>
            </w:pPr>
          </w:p>
        </w:tc>
        <w:tc>
          <w:tcPr>
            <w:tcW w:w="2500" w:type="pct"/>
            <w:shd w:val="clear" w:color="auto" w:fill="auto"/>
          </w:tcPr>
          <w:p w:rsidR="00297158" w:rsidRPr="0023043E" w:rsidRDefault="00297158" w:rsidP="006A6156">
            <w:pPr>
              <w:spacing w:after="0"/>
              <w:jc w:val="center"/>
              <w:rPr>
                <w:rFonts w:ascii="Times New Roman" w:hAnsi="Times New Roman" w:cs="Times New Roman"/>
                <w:b/>
                <w:bCs/>
                <w:sz w:val="24"/>
                <w:szCs w:val="24"/>
              </w:rPr>
            </w:pPr>
          </w:p>
        </w:tc>
      </w:tr>
      <w:tr w:rsidR="00297158" w:rsidRPr="0023043E" w:rsidTr="006A6156">
        <w:tc>
          <w:tcPr>
            <w:tcW w:w="2500" w:type="pct"/>
            <w:shd w:val="clear" w:color="auto" w:fill="auto"/>
          </w:tcPr>
          <w:p w:rsidR="00297158" w:rsidRPr="0023043E" w:rsidRDefault="00297158" w:rsidP="006A6156">
            <w:pPr>
              <w:spacing w:after="0"/>
              <w:rPr>
                <w:rFonts w:ascii="Times New Roman" w:hAnsi="Times New Roman" w:cs="Times New Roman"/>
                <w:b/>
                <w:bCs/>
                <w:sz w:val="24"/>
                <w:szCs w:val="24"/>
              </w:rPr>
            </w:pPr>
            <w:r w:rsidRPr="0023043E">
              <w:rPr>
                <w:rFonts w:ascii="Times New Roman" w:hAnsi="Times New Roman" w:cs="Times New Roman"/>
                <w:b/>
                <w:bCs/>
                <w:sz w:val="24"/>
                <w:szCs w:val="24"/>
              </w:rPr>
              <w:t>__________________/</w:t>
            </w:r>
            <w:r w:rsidRPr="0023043E">
              <w:rPr>
                <w:rFonts w:ascii="Times New Roman" w:hAnsi="Times New Roman" w:cs="Times New Roman"/>
                <w:b/>
                <w:bCs/>
                <w:i/>
                <w:sz w:val="24"/>
                <w:szCs w:val="24"/>
              </w:rPr>
              <w:t>____________________</w:t>
            </w:r>
            <w:r w:rsidRPr="0023043E">
              <w:rPr>
                <w:rFonts w:ascii="Times New Roman" w:hAnsi="Times New Roman" w:cs="Times New Roman"/>
                <w:b/>
                <w:bCs/>
                <w:sz w:val="24"/>
                <w:szCs w:val="24"/>
              </w:rPr>
              <w:t>/</w:t>
            </w:r>
          </w:p>
          <w:p w:rsidR="00297158" w:rsidRPr="0023043E" w:rsidRDefault="00297158" w:rsidP="006A6156">
            <w:pPr>
              <w:spacing w:after="0"/>
              <w:rPr>
                <w:rFonts w:ascii="Times New Roman" w:hAnsi="Times New Roman" w:cs="Times New Roman"/>
                <w:b/>
                <w:bCs/>
                <w:sz w:val="24"/>
                <w:szCs w:val="24"/>
              </w:rPr>
            </w:pPr>
            <w:r w:rsidRPr="0023043E">
              <w:rPr>
                <w:rFonts w:ascii="Times New Roman" w:hAnsi="Times New Roman" w:cs="Times New Roman"/>
                <w:sz w:val="24"/>
                <w:szCs w:val="24"/>
              </w:rPr>
              <w:t>м.п</w:t>
            </w:r>
          </w:p>
        </w:tc>
        <w:tc>
          <w:tcPr>
            <w:tcW w:w="2500" w:type="pct"/>
            <w:shd w:val="clear" w:color="auto" w:fill="auto"/>
          </w:tcPr>
          <w:p w:rsidR="00297158" w:rsidRPr="0023043E" w:rsidRDefault="00297158" w:rsidP="006A6156">
            <w:pPr>
              <w:spacing w:after="0"/>
              <w:rPr>
                <w:rFonts w:ascii="Times New Roman" w:hAnsi="Times New Roman" w:cs="Times New Roman"/>
                <w:b/>
                <w:bCs/>
                <w:sz w:val="24"/>
                <w:szCs w:val="24"/>
              </w:rPr>
            </w:pPr>
            <w:r w:rsidRPr="0023043E">
              <w:rPr>
                <w:rFonts w:ascii="Times New Roman" w:hAnsi="Times New Roman" w:cs="Times New Roman"/>
                <w:b/>
                <w:bCs/>
                <w:sz w:val="24"/>
                <w:szCs w:val="24"/>
              </w:rPr>
              <w:t>__________________/</w:t>
            </w:r>
            <w:r w:rsidRPr="0023043E">
              <w:rPr>
                <w:rFonts w:ascii="Times New Roman" w:hAnsi="Times New Roman" w:cs="Times New Roman"/>
                <w:b/>
                <w:bCs/>
                <w:i/>
                <w:sz w:val="24"/>
                <w:szCs w:val="24"/>
              </w:rPr>
              <w:t>_____________</w:t>
            </w:r>
            <w:r w:rsidRPr="0023043E">
              <w:rPr>
                <w:rFonts w:ascii="Times New Roman" w:hAnsi="Times New Roman" w:cs="Times New Roman"/>
                <w:b/>
                <w:bCs/>
                <w:sz w:val="24"/>
                <w:szCs w:val="24"/>
              </w:rPr>
              <w:t>/</w:t>
            </w:r>
          </w:p>
          <w:p w:rsidR="00297158" w:rsidRPr="0023043E" w:rsidRDefault="00297158" w:rsidP="006A6156">
            <w:pPr>
              <w:spacing w:after="0"/>
              <w:rPr>
                <w:rFonts w:ascii="Times New Roman" w:hAnsi="Times New Roman" w:cs="Times New Roman"/>
                <w:b/>
                <w:bCs/>
                <w:sz w:val="24"/>
                <w:szCs w:val="24"/>
              </w:rPr>
            </w:pPr>
            <w:r w:rsidRPr="0023043E">
              <w:rPr>
                <w:rFonts w:ascii="Times New Roman" w:hAnsi="Times New Roman" w:cs="Times New Roman"/>
                <w:sz w:val="24"/>
                <w:szCs w:val="24"/>
              </w:rPr>
              <w:t>м.п</w:t>
            </w:r>
          </w:p>
        </w:tc>
      </w:tr>
    </w:tbl>
    <w:p w:rsidR="00297158" w:rsidRPr="0023043E" w:rsidRDefault="00297158" w:rsidP="00297158">
      <w:pPr>
        <w:widowControl w:val="0"/>
        <w:spacing w:after="0"/>
        <w:ind w:left="283" w:firstLine="3686"/>
        <w:rPr>
          <w:rFonts w:ascii="Times New Roman" w:hAnsi="Times New Roman" w:cs="Times New Roman"/>
          <w:b/>
          <w:sz w:val="24"/>
          <w:szCs w:val="24"/>
        </w:rPr>
      </w:pPr>
    </w:p>
    <w:p w:rsidR="00297158" w:rsidRPr="0023043E" w:rsidRDefault="00297158" w:rsidP="00297158">
      <w:pPr>
        <w:rPr>
          <w:rFonts w:ascii="Times New Roman" w:hAnsi="Times New Roman" w:cs="Times New Roman"/>
          <w:sz w:val="24"/>
          <w:szCs w:val="24"/>
        </w:rPr>
      </w:pPr>
      <w:r w:rsidRPr="0023043E">
        <w:rPr>
          <w:rFonts w:ascii="Times New Roman" w:hAnsi="Times New Roman" w:cs="Times New Roman"/>
          <w:sz w:val="24"/>
          <w:szCs w:val="24"/>
        </w:rPr>
        <w:t>Проект договору є не остаточним та підлягає зміні за погодженням обох сторін, окрім істотних умов.</w:t>
      </w:r>
      <w:r w:rsidRPr="0023043E">
        <w:rPr>
          <w:rFonts w:ascii="Times New Roman" w:hAnsi="Times New Roman" w:cs="Times New Roman"/>
          <w:sz w:val="24"/>
          <w:szCs w:val="24"/>
        </w:rPr>
        <w:br w:type="page"/>
      </w:r>
    </w:p>
    <w:bookmarkEnd w:id="3"/>
    <w:p w:rsidR="00297158" w:rsidRPr="0023043E" w:rsidRDefault="00297158" w:rsidP="00297158">
      <w:pPr>
        <w:spacing w:after="0" w:line="240" w:lineRule="auto"/>
        <w:ind w:left="-142"/>
        <w:jc w:val="right"/>
        <w:rPr>
          <w:rFonts w:ascii="Times New Roman" w:eastAsia="Calibri" w:hAnsi="Times New Roman" w:cs="Times New Roman"/>
          <w:sz w:val="24"/>
          <w:szCs w:val="24"/>
        </w:rPr>
      </w:pPr>
      <w:r w:rsidRPr="0023043E">
        <w:rPr>
          <w:rFonts w:ascii="Times New Roman" w:eastAsia="Calibri" w:hAnsi="Times New Roman" w:cs="Times New Roman"/>
          <w:sz w:val="24"/>
          <w:szCs w:val="24"/>
        </w:rPr>
        <w:lastRenderedPageBreak/>
        <w:t>Додаток №1</w:t>
      </w:r>
    </w:p>
    <w:p w:rsidR="00297158" w:rsidRPr="0023043E" w:rsidRDefault="00297158" w:rsidP="00297158">
      <w:pPr>
        <w:spacing w:after="0" w:line="240" w:lineRule="auto"/>
        <w:ind w:left="-142"/>
        <w:jc w:val="right"/>
        <w:rPr>
          <w:rFonts w:ascii="Times New Roman" w:eastAsia="Calibri" w:hAnsi="Times New Roman" w:cs="Times New Roman"/>
          <w:sz w:val="24"/>
          <w:szCs w:val="24"/>
        </w:rPr>
      </w:pPr>
    </w:p>
    <w:p w:rsidR="00297158" w:rsidRPr="0023043E" w:rsidRDefault="00297158" w:rsidP="00297158">
      <w:pPr>
        <w:spacing w:after="0" w:line="240" w:lineRule="auto"/>
        <w:ind w:left="-142"/>
        <w:jc w:val="right"/>
        <w:rPr>
          <w:rFonts w:ascii="Times New Roman" w:eastAsia="Calibri" w:hAnsi="Times New Roman" w:cs="Times New Roman"/>
          <w:sz w:val="24"/>
          <w:szCs w:val="24"/>
        </w:rPr>
      </w:pPr>
      <w:r w:rsidRPr="0023043E">
        <w:rPr>
          <w:rFonts w:ascii="Times New Roman" w:eastAsia="Calibri" w:hAnsi="Times New Roman" w:cs="Times New Roman"/>
          <w:sz w:val="24"/>
          <w:szCs w:val="24"/>
        </w:rPr>
        <w:t>до договору № _______ від _________ 202  р.</w:t>
      </w:r>
    </w:p>
    <w:p w:rsidR="00297158" w:rsidRPr="0023043E" w:rsidRDefault="00297158" w:rsidP="00297158">
      <w:pPr>
        <w:spacing w:after="0" w:line="240" w:lineRule="auto"/>
        <w:ind w:left="-142"/>
        <w:jc w:val="right"/>
        <w:rPr>
          <w:rFonts w:ascii="Times New Roman" w:eastAsia="Calibri" w:hAnsi="Times New Roman" w:cs="Times New Roman"/>
          <w:sz w:val="24"/>
          <w:szCs w:val="24"/>
        </w:rPr>
      </w:pPr>
    </w:p>
    <w:p w:rsidR="00297158" w:rsidRPr="0023043E" w:rsidRDefault="00297158" w:rsidP="00297158">
      <w:pPr>
        <w:spacing w:after="0" w:line="240" w:lineRule="auto"/>
        <w:ind w:left="-142"/>
        <w:jc w:val="right"/>
        <w:rPr>
          <w:rFonts w:ascii="Times New Roman" w:eastAsia="Calibri" w:hAnsi="Times New Roman" w:cs="Times New Roman"/>
          <w:sz w:val="24"/>
          <w:szCs w:val="24"/>
        </w:rPr>
      </w:pPr>
    </w:p>
    <w:p w:rsidR="00297158" w:rsidRPr="0023043E" w:rsidRDefault="00297158" w:rsidP="00297158">
      <w:pPr>
        <w:spacing w:after="0" w:line="240" w:lineRule="auto"/>
        <w:ind w:left="-142"/>
        <w:jc w:val="center"/>
        <w:rPr>
          <w:rFonts w:ascii="Times New Roman" w:eastAsia="Calibri" w:hAnsi="Times New Roman" w:cs="Times New Roman"/>
          <w:b/>
          <w:sz w:val="24"/>
          <w:szCs w:val="24"/>
        </w:rPr>
      </w:pPr>
      <w:r w:rsidRPr="0023043E">
        <w:rPr>
          <w:rFonts w:ascii="Times New Roman" w:eastAsia="Calibri" w:hAnsi="Times New Roman" w:cs="Times New Roman"/>
          <w:b/>
          <w:sz w:val="24"/>
          <w:szCs w:val="24"/>
        </w:rPr>
        <w:t>СПЕЦИФІКАЦІЯ</w:t>
      </w:r>
    </w:p>
    <w:p w:rsidR="00297158" w:rsidRPr="0023043E" w:rsidRDefault="00297158" w:rsidP="00297158">
      <w:pPr>
        <w:spacing w:after="0" w:line="240" w:lineRule="auto"/>
        <w:ind w:left="-142"/>
        <w:jc w:val="center"/>
        <w:rPr>
          <w:rFonts w:ascii="Times New Roman" w:eastAsia="Calibri" w:hAnsi="Times New Roman" w:cs="Times New Roman"/>
          <w:b/>
          <w:sz w:val="24"/>
          <w:szCs w:val="24"/>
        </w:rPr>
      </w:pPr>
      <w:r w:rsidRPr="0023043E">
        <w:rPr>
          <w:rFonts w:ascii="Times New Roman" w:eastAsia="Calibri" w:hAnsi="Times New Roman" w:cs="Times New Roman"/>
          <w:b/>
          <w:sz w:val="24"/>
          <w:szCs w:val="24"/>
        </w:rPr>
        <w:t>на закупівлю продуктів харчування</w:t>
      </w:r>
    </w:p>
    <w:p w:rsidR="00297158" w:rsidRPr="0023043E" w:rsidRDefault="00297158" w:rsidP="00297158">
      <w:pPr>
        <w:spacing w:after="0" w:line="240" w:lineRule="auto"/>
        <w:jc w:val="center"/>
        <w:rPr>
          <w:rFonts w:ascii="Times New Roman" w:eastAsia="Times New Roman" w:hAnsi="Times New Roman" w:cs="Times New Roman"/>
          <w:b/>
          <w:i/>
          <w:sz w:val="24"/>
          <w:szCs w:val="24"/>
        </w:rPr>
      </w:pPr>
      <w:r w:rsidRPr="0023043E">
        <w:rPr>
          <w:rFonts w:ascii="Times New Roman" w:eastAsia="Times New Roman" w:hAnsi="Times New Roman" w:cs="Times New Roman"/>
          <w:b/>
          <w:i/>
          <w:color w:val="000000"/>
          <w:sz w:val="24"/>
          <w:szCs w:val="24"/>
        </w:rPr>
        <w:t>_____________________________________________________________</w:t>
      </w:r>
    </w:p>
    <w:p w:rsidR="00297158" w:rsidRPr="0023043E" w:rsidRDefault="00297158" w:rsidP="00297158">
      <w:pPr>
        <w:spacing w:after="0" w:line="240" w:lineRule="auto"/>
        <w:ind w:left="-142"/>
        <w:jc w:val="center"/>
        <w:rPr>
          <w:rFonts w:ascii="Times New Roman" w:eastAsia="Calibri" w:hAnsi="Times New Roman" w:cs="Times New Roman"/>
          <w:sz w:val="24"/>
          <w:szCs w:val="24"/>
        </w:rPr>
      </w:pPr>
    </w:p>
    <w:tbl>
      <w:tblPr>
        <w:tblW w:w="10598"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297158" w:rsidRPr="0023043E" w:rsidTr="008B3286">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spacing w:line="264" w:lineRule="auto"/>
              <w:jc w:val="center"/>
              <w:rPr>
                <w:rFonts w:ascii="Times New Roman" w:hAnsi="Times New Roman" w:cs="Times New Roman"/>
                <w:b/>
                <w:sz w:val="24"/>
                <w:szCs w:val="24"/>
              </w:rPr>
            </w:pPr>
            <w:r w:rsidRPr="0023043E">
              <w:rPr>
                <w:rFonts w:ascii="Times New Roman" w:hAnsi="Times New Roman" w:cs="Times New Roman"/>
                <w:b/>
                <w:sz w:val="24"/>
                <w:szCs w:val="24"/>
              </w:rPr>
              <w:t>№</w:t>
            </w:r>
          </w:p>
          <w:p w:rsidR="00297158" w:rsidRPr="0023043E" w:rsidRDefault="00297158" w:rsidP="006A6156">
            <w:pPr>
              <w:tabs>
                <w:tab w:val="left" w:pos="2715"/>
              </w:tabs>
              <w:spacing w:line="264" w:lineRule="auto"/>
              <w:jc w:val="center"/>
              <w:rPr>
                <w:rFonts w:ascii="Times New Roman" w:hAnsi="Times New Roman" w:cs="Times New Roman"/>
                <w:sz w:val="24"/>
                <w:szCs w:val="24"/>
              </w:rPr>
            </w:pPr>
            <w:r w:rsidRPr="0023043E">
              <w:rPr>
                <w:rFonts w:ascii="Times New Roman" w:hAnsi="Times New Roman" w:cs="Times New Roman"/>
                <w:b/>
                <w:sz w:val="24"/>
                <w:szCs w:val="24"/>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r w:rsidRPr="0023043E">
              <w:rPr>
                <w:rFonts w:ascii="Times New Roman" w:hAnsi="Times New Roman" w:cs="Times New Roman"/>
                <w:b/>
                <w:sz w:val="24"/>
                <w:szCs w:val="24"/>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r w:rsidRPr="0023043E">
              <w:rPr>
                <w:rFonts w:ascii="Times New Roman" w:hAnsi="Times New Roman" w:cs="Times New Roman"/>
                <w:b/>
                <w:sz w:val="24"/>
                <w:szCs w:val="24"/>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r w:rsidRPr="0023043E">
              <w:rPr>
                <w:rFonts w:ascii="Times New Roman" w:hAnsi="Times New Roman" w:cs="Times New Roman"/>
                <w:b/>
                <w:sz w:val="24"/>
                <w:szCs w:val="24"/>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r w:rsidRPr="0023043E">
              <w:rPr>
                <w:rFonts w:ascii="Times New Roman" w:hAnsi="Times New Roman" w:cs="Times New Roman"/>
                <w:b/>
                <w:sz w:val="24"/>
                <w:szCs w:val="24"/>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b/>
                <w:sz w:val="24"/>
                <w:szCs w:val="24"/>
              </w:rPr>
            </w:pPr>
            <w:r w:rsidRPr="0023043E">
              <w:rPr>
                <w:rFonts w:ascii="Times New Roman" w:hAnsi="Times New Roman" w:cs="Times New Roman"/>
                <w:b/>
                <w:sz w:val="24"/>
                <w:szCs w:val="24"/>
              </w:rPr>
              <w:t xml:space="preserve">Всього, грн. </w:t>
            </w:r>
          </w:p>
          <w:p w:rsidR="00297158" w:rsidRPr="0023043E" w:rsidRDefault="00297158" w:rsidP="006A6156">
            <w:pPr>
              <w:tabs>
                <w:tab w:val="left" w:pos="2715"/>
              </w:tabs>
              <w:spacing w:line="264" w:lineRule="auto"/>
              <w:jc w:val="center"/>
              <w:rPr>
                <w:rFonts w:ascii="Times New Roman" w:hAnsi="Times New Roman" w:cs="Times New Roman"/>
                <w:sz w:val="24"/>
                <w:szCs w:val="24"/>
              </w:rPr>
            </w:pPr>
            <w:r w:rsidRPr="0023043E">
              <w:rPr>
                <w:rFonts w:ascii="Times New Roman" w:hAnsi="Times New Roman" w:cs="Times New Roman"/>
                <w:b/>
                <w:sz w:val="24"/>
                <w:szCs w:val="24"/>
              </w:rPr>
              <w:t>з або без ПДВ</w:t>
            </w:r>
          </w:p>
        </w:tc>
      </w:tr>
      <w:tr w:rsidR="00297158" w:rsidRPr="0023043E" w:rsidTr="008B3286">
        <w:trPr>
          <w:trHeight w:val="518"/>
        </w:trPr>
        <w:tc>
          <w:tcPr>
            <w:tcW w:w="534"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r w:rsidRPr="0023043E">
              <w:rPr>
                <w:rFonts w:ascii="Times New Roman" w:hAnsi="Times New Roman" w:cs="Times New Roman"/>
                <w:sz w:val="24"/>
                <w:szCs w:val="24"/>
              </w:rPr>
              <w:t>1</w:t>
            </w:r>
          </w:p>
        </w:tc>
        <w:tc>
          <w:tcPr>
            <w:tcW w:w="4536" w:type="dxa"/>
            <w:gridSpan w:val="2"/>
            <w:tcBorders>
              <w:top w:val="single" w:sz="4" w:space="0" w:color="auto"/>
              <w:left w:val="single" w:sz="4" w:space="0" w:color="auto"/>
              <w:bottom w:val="single" w:sz="4" w:space="0" w:color="auto"/>
              <w:right w:val="single" w:sz="4" w:space="0" w:color="auto"/>
            </w:tcBorders>
          </w:tcPr>
          <w:p w:rsidR="00297158" w:rsidRPr="0023043E" w:rsidRDefault="00297158" w:rsidP="006A6156">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p>
        </w:tc>
      </w:tr>
      <w:tr w:rsidR="00297158" w:rsidRPr="0023043E" w:rsidTr="008B3286">
        <w:trPr>
          <w:trHeight w:val="518"/>
        </w:trPr>
        <w:tc>
          <w:tcPr>
            <w:tcW w:w="534"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r w:rsidRPr="0023043E">
              <w:rPr>
                <w:rFonts w:ascii="Times New Roman" w:hAnsi="Times New Roman" w:cs="Times New Roman"/>
                <w:sz w:val="24"/>
                <w:szCs w:val="24"/>
              </w:rPr>
              <w:t>2</w:t>
            </w:r>
          </w:p>
        </w:tc>
        <w:tc>
          <w:tcPr>
            <w:tcW w:w="4536" w:type="dxa"/>
            <w:gridSpan w:val="2"/>
            <w:tcBorders>
              <w:top w:val="single" w:sz="4" w:space="0" w:color="auto"/>
              <w:left w:val="single" w:sz="4" w:space="0" w:color="auto"/>
              <w:bottom w:val="single" w:sz="4" w:space="0" w:color="auto"/>
              <w:right w:val="single" w:sz="4" w:space="0" w:color="auto"/>
            </w:tcBorders>
          </w:tcPr>
          <w:p w:rsidR="00297158" w:rsidRPr="0023043E" w:rsidRDefault="00297158" w:rsidP="006A6156">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p>
        </w:tc>
      </w:tr>
      <w:tr w:rsidR="00297158" w:rsidRPr="0023043E" w:rsidTr="008B3286">
        <w:trPr>
          <w:trHeight w:val="518"/>
        </w:trPr>
        <w:tc>
          <w:tcPr>
            <w:tcW w:w="534"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r w:rsidRPr="0023043E">
              <w:rPr>
                <w:rFonts w:ascii="Times New Roman" w:hAnsi="Times New Roman" w:cs="Times New Roman"/>
                <w:sz w:val="24"/>
                <w:szCs w:val="24"/>
              </w:rPr>
              <w:t>3</w:t>
            </w:r>
          </w:p>
        </w:tc>
        <w:tc>
          <w:tcPr>
            <w:tcW w:w="4536" w:type="dxa"/>
            <w:gridSpan w:val="2"/>
            <w:tcBorders>
              <w:top w:val="single" w:sz="4" w:space="0" w:color="auto"/>
              <w:left w:val="single" w:sz="4" w:space="0" w:color="auto"/>
              <w:bottom w:val="single" w:sz="4" w:space="0" w:color="auto"/>
              <w:right w:val="single" w:sz="4" w:space="0" w:color="auto"/>
            </w:tcBorders>
          </w:tcPr>
          <w:p w:rsidR="00297158" w:rsidRPr="0023043E" w:rsidRDefault="00297158" w:rsidP="006A6156">
            <w:pP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sz w:val="24"/>
                <w:szCs w:val="24"/>
              </w:rPr>
            </w:pPr>
          </w:p>
        </w:tc>
      </w:tr>
      <w:tr w:rsidR="00297158" w:rsidRPr="0023043E" w:rsidTr="008B3286">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spacing w:line="264" w:lineRule="auto"/>
              <w:jc w:val="center"/>
              <w:rPr>
                <w:rFonts w:ascii="Times New Roman" w:hAnsi="Times New Roman" w:cs="Times New Roman"/>
                <w:b/>
                <w:sz w:val="24"/>
                <w:szCs w:val="24"/>
              </w:rPr>
            </w:pPr>
            <w:r w:rsidRPr="0023043E">
              <w:rPr>
                <w:rFonts w:ascii="Times New Roman" w:hAnsi="Times New Roman" w:cs="Times New Roman"/>
                <w:b/>
                <w:sz w:val="24"/>
                <w:szCs w:val="24"/>
              </w:rPr>
              <w:t xml:space="preserve">Загальна вартість пропозиції, грн. з або без ПДВ </w:t>
            </w:r>
            <w:r w:rsidRPr="0023043E">
              <w:rPr>
                <w:rFonts w:ascii="Times New Roman" w:hAnsi="Times New Roman" w:cs="Times New Roman"/>
                <w:i/>
                <w:sz w:val="24"/>
                <w:szCs w:val="24"/>
              </w:rPr>
              <w:t>(</w:t>
            </w:r>
            <w:r w:rsidRPr="0023043E">
              <w:rPr>
                <w:rFonts w:ascii="Times New Roman" w:hAnsi="Times New Roman" w:cs="Times New Roman"/>
                <w:i/>
                <w:sz w:val="24"/>
                <w:szCs w:val="24"/>
                <w:u w:val="single"/>
              </w:rPr>
              <w:t>якщо учасник не є платником ПДВ поруч з ціною має бути зазначено: «без ПДВ»</w:t>
            </w:r>
            <w:r w:rsidRPr="0023043E">
              <w:rPr>
                <w:rFonts w:ascii="Times New Roman" w:hAnsi="Times New Roman" w:cs="Times New Roman"/>
                <w:i/>
                <w:sz w:val="24"/>
                <w:szCs w:val="24"/>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297158" w:rsidRPr="0023043E" w:rsidRDefault="00297158" w:rsidP="006A6156">
            <w:pPr>
              <w:tabs>
                <w:tab w:val="left" w:pos="2715"/>
              </w:tabs>
              <w:spacing w:line="264" w:lineRule="auto"/>
              <w:jc w:val="center"/>
              <w:rPr>
                <w:rFonts w:ascii="Times New Roman" w:hAnsi="Times New Roman" w:cs="Times New Roman"/>
                <w:i/>
                <w:sz w:val="24"/>
                <w:szCs w:val="24"/>
              </w:rPr>
            </w:pPr>
            <w:r w:rsidRPr="0023043E">
              <w:rPr>
                <w:rFonts w:ascii="Times New Roman" w:hAnsi="Times New Roman" w:cs="Times New Roman"/>
                <w:i/>
                <w:sz w:val="24"/>
                <w:szCs w:val="24"/>
              </w:rPr>
              <w:t>(цифрами та словами)</w:t>
            </w:r>
          </w:p>
        </w:tc>
      </w:tr>
    </w:tbl>
    <w:p w:rsidR="00297158" w:rsidRPr="0023043E" w:rsidRDefault="00297158" w:rsidP="00297158">
      <w:pPr>
        <w:spacing w:after="0" w:line="240" w:lineRule="auto"/>
        <w:ind w:left="-142"/>
        <w:jc w:val="center"/>
        <w:rPr>
          <w:rFonts w:ascii="Times New Roman" w:eastAsia="Calibri" w:hAnsi="Times New Roman" w:cs="Times New Roman"/>
          <w:sz w:val="24"/>
          <w:szCs w:val="24"/>
        </w:rPr>
      </w:pPr>
    </w:p>
    <w:p w:rsidR="00297158" w:rsidRPr="0023043E" w:rsidRDefault="00297158" w:rsidP="00297158">
      <w:pPr>
        <w:rPr>
          <w:rFonts w:ascii="Times New Roman" w:eastAsia="Arial" w:hAnsi="Times New Roman" w:cs="Times New Roman"/>
          <w:b/>
          <w:bCs/>
          <w:i/>
          <w:color w:val="000000"/>
          <w:sz w:val="24"/>
          <w:szCs w:val="24"/>
        </w:rPr>
      </w:pPr>
    </w:p>
    <w:tbl>
      <w:tblPr>
        <w:tblW w:w="4930" w:type="pct"/>
        <w:tblLook w:val="00A0" w:firstRow="1" w:lastRow="0" w:firstColumn="1" w:lastColumn="0" w:noHBand="0" w:noVBand="0"/>
      </w:tblPr>
      <w:tblGrid>
        <w:gridCol w:w="4910"/>
        <w:gridCol w:w="4527"/>
      </w:tblGrid>
      <w:tr w:rsidR="00297158" w:rsidRPr="0023043E" w:rsidTr="006A6156">
        <w:trPr>
          <w:trHeight w:val="386"/>
        </w:trPr>
        <w:tc>
          <w:tcPr>
            <w:tcW w:w="2500" w:type="pct"/>
            <w:shd w:val="clear" w:color="auto" w:fill="auto"/>
          </w:tcPr>
          <w:p w:rsidR="00297158" w:rsidRPr="0023043E" w:rsidRDefault="00297158" w:rsidP="006A6156">
            <w:pPr>
              <w:spacing w:after="0"/>
              <w:jc w:val="center"/>
              <w:rPr>
                <w:rFonts w:ascii="Times New Roman" w:hAnsi="Times New Roman" w:cs="Times New Roman"/>
                <w:b/>
                <w:bCs/>
                <w:sz w:val="24"/>
                <w:szCs w:val="24"/>
              </w:rPr>
            </w:pPr>
            <w:r w:rsidRPr="0023043E">
              <w:rPr>
                <w:rFonts w:ascii="Times New Roman" w:hAnsi="Times New Roman" w:cs="Times New Roman"/>
                <w:b/>
                <w:bCs/>
                <w:sz w:val="24"/>
                <w:szCs w:val="24"/>
              </w:rPr>
              <w:t>ЗАМОВНИК</w:t>
            </w:r>
          </w:p>
        </w:tc>
        <w:tc>
          <w:tcPr>
            <w:tcW w:w="2500" w:type="pct"/>
            <w:shd w:val="clear" w:color="auto" w:fill="auto"/>
          </w:tcPr>
          <w:p w:rsidR="00297158" w:rsidRPr="0023043E" w:rsidRDefault="00297158" w:rsidP="006A6156">
            <w:pPr>
              <w:spacing w:after="0"/>
              <w:jc w:val="center"/>
              <w:rPr>
                <w:rFonts w:ascii="Times New Roman" w:hAnsi="Times New Roman" w:cs="Times New Roman"/>
                <w:b/>
                <w:bCs/>
                <w:sz w:val="24"/>
                <w:szCs w:val="24"/>
              </w:rPr>
            </w:pPr>
            <w:r w:rsidRPr="0023043E">
              <w:rPr>
                <w:rFonts w:ascii="Times New Roman" w:hAnsi="Times New Roman" w:cs="Times New Roman"/>
                <w:b/>
                <w:bCs/>
                <w:sz w:val="24"/>
                <w:szCs w:val="24"/>
              </w:rPr>
              <w:t>ПОСТАЧАЛЬНИК</w:t>
            </w:r>
          </w:p>
        </w:tc>
      </w:tr>
      <w:tr w:rsidR="00297158" w:rsidRPr="0023043E" w:rsidTr="006A6156">
        <w:trPr>
          <w:trHeight w:val="3114"/>
        </w:trPr>
        <w:tc>
          <w:tcPr>
            <w:tcW w:w="2500" w:type="pct"/>
            <w:shd w:val="clear" w:color="auto" w:fill="auto"/>
          </w:tcPr>
          <w:p w:rsidR="00297158" w:rsidRPr="0023043E" w:rsidRDefault="00297158" w:rsidP="006A6156">
            <w:pPr>
              <w:spacing w:after="0"/>
              <w:jc w:val="both"/>
              <w:rPr>
                <w:rFonts w:ascii="Times New Roman" w:eastAsia="Times New Roman" w:hAnsi="Times New Roman" w:cs="Times New Roman"/>
                <w:i/>
                <w:sz w:val="24"/>
                <w:szCs w:val="24"/>
                <w:lang w:eastAsia="uk-UA"/>
              </w:rPr>
            </w:pPr>
          </w:p>
          <w:p w:rsidR="00297158" w:rsidRPr="0023043E" w:rsidRDefault="00297158" w:rsidP="006A6156">
            <w:pPr>
              <w:spacing w:after="0"/>
              <w:jc w:val="both"/>
              <w:rPr>
                <w:rFonts w:ascii="Times New Roman" w:eastAsia="Times New Roman" w:hAnsi="Times New Roman" w:cs="Times New Roman"/>
                <w:i/>
                <w:sz w:val="24"/>
                <w:szCs w:val="24"/>
                <w:lang w:eastAsia="uk-UA"/>
              </w:rPr>
            </w:pPr>
          </w:p>
          <w:p w:rsidR="00297158" w:rsidRPr="0023043E" w:rsidRDefault="00297158" w:rsidP="006A6156">
            <w:pPr>
              <w:spacing w:after="0"/>
              <w:jc w:val="both"/>
              <w:rPr>
                <w:rFonts w:ascii="Times New Roman" w:eastAsia="Times New Roman" w:hAnsi="Times New Roman" w:cs="Times New Roman"/>
                <w:i/>
                <w:sz w:val="24"/>
                <w:szCs w:val="24"/>
                <w:lang w:eastAsia="uk-UA"/>
              </w:rPr>
            </w:pPr>
          </w:p>
          <w:p w:rsidR="00297158" w:rsidRPr="0023043E" w:rsidRDefault="00297158" w:rsidP="006A6156">
            <w:pPr>
              <w:spacing w:after="0"/>
              <w:jc w:val="both"/>
              <w:rPr>
                <w:rFonts w:ascii="Times New Roman" w:hAnsi="Times New Roman" w:cs="Times New Roman"/>
                <w:b/>
                <w:bCs/>
                <w:sz w:val="24"/>
                <w:szCs w:val="24"/>
              </w:rPr>
            </w:pPr>
          </w:p>
        </w:tc>
        <w:tc>
          <w:tcPr>
            <w:tcW w:w="2500" w:type="pct"/>
            <w:shd w:val="clear" w:color="auto" w:fill="auto"/>
          </w:tcPr>
          <w:p w:rsidR="00297158" w:rsidRPr="0023043E" w:rsidRDefault="00297158" w:rsidP="006A6156">
            <w:pPr>
              <w:spacing w:after="0"/>
              <w:rPr>
                <w:rFonts w:ascii="Times New Roman" w:hAnsi="Times New Roman" w:cs="Times New Roman"/>
                <w:b/>
                <w:bCs/>
                <w:sz w:val="24"/>
                <w:szCs w:val="24"/>
              </w:rPr>
            </w:pPr>
          </w:p>
        </w:tc>
      </w:tr>
      <w:tr w:rsidR="00297158" w:rsidRPr="0023043E" w:rsidTr="006A6156">
        <w:tc>
          <w:tcPr>
            <w:tcW w:w="2500" w:type="pct"/>
            <w:shd w:val="clear" w:color="auto" w:fill="auto"/>
          </w:tcPr>
          <w:p w:rsidR="00297158" w:rsidRPr="0023043E" w:rsidRDefault="00297158" w:rsidP="006A6156">
            <w:pPr>
              <w:spacing w:after="0"/>
              <w:rPr>
                <w:rFonts w:ascii="Times New Roman" w:hAnsi="Times New Roman" w:cs="Times New Roman"/>
                <w:b/>
                <w:bCs/>
                <w:sz w:val="24"/>
                <w:szCs w:val="24"/>
              </w:rPr>
            </w:pPr>
            <w:r w:rsidRPr="0023043E">
              <w:rPr>
                <w:rFonts w:ascii="Times New Roman" w:hAnsi="Times New Roman" w:cs="Times New Roman"/>
                <w:b/>
                <w:bCs/>
                <w:sz w:val="24"/>
                <w:szCs w:val="24"/>
              </w:rPr>
              <w:t>__________________/</w:t>
            </w:r>
            <w:r w:rsidRPr="0023043E">
              <w:rPr>
                <w:rFonts w:ascii="Times New Roman" w:hAnsi="Times New Roman" w:cs="Times New Roman"/>
                <w:b/>
                <w:bCs/>
                <w:i/>
                <w:sz w:val="24"/>
                <w:szCs w:val="24"/>
              </w:rPr>
              <w:t>____________________</w:t>
            </w:r>
            <w:r w:rsidRPr="0023043E">
              <w:rPr>
                <w:rFonts w:ascii="Times New Roman" w:hAnsi="Times New Roman" w:cs="Times New Roman"/>
                <w:b/>
                <w:bCs/>
                <w:sz w:val="24"/>
                <w:szCs w:val="24"/>
              </w:rPr>
              <w:t>/</w:t>
            </w:r>
          </w:p>
          <w:p w:rsidR="00297158" w:rsidRPr="0023043E" w:rsidRDefault="00297158" w:rsidP="006A6156">
            <w:pPr>
              <w:spacing w:after="0"/>
              <w:rPr>
                <w:rFonts w:ascii="Times New Roman" w:hAnsi="Times New Roman" w:cs="Times New Roman"/>
                <w:b/>
                <w:bCs/>
                <w:sz w:val="24"/>
                <w:szCs w:val="24"/>
              </w:rPr>
            </w:pPr>
            <w:r w:rsidRPr="0023043E">
              <w:rPr>
                <w:rFonts w:ascii="Times New Roman" w:hAnsi="Times New Roman" w:cs="Times New Roman"/>
                <w:sz w:val="24"/>
                <w:szCs w:val="24"/>
              </w:rPr>
              <w:t>м.п</w:t>
            </w:r>
          </w:p>
        </w:tc>
        <w:tc>
          <w:tcPr>
            <w:tcW w:w="2500" w:type="pct"/>
            <w:shd w:val="clear" w:color="auto" w:fill="auto"/>
          </w:tcPr>
          <w:p w:rsidR="00297158" w:rsidRPr="0023043E" w:rsidRDefault="00297158" w:rsidP="006A6156">
            <w:pPr>
              <w:spacing w:after="0"/>
              <w:rPr>
                <w:rFonts w:ascii="Times New Roman" w:hAnsi="Times New Roman" w:cs="Times New Roman"/>
                <w:b/>
                <w:bCs/>
                <w:sz w:val="24"/>
                <w:szCs w:val="24"/>
              </w:rPr>
            </w:pPr>
            <w:r w:rsidRPr="0023043E">
              <w:rPr>
                <w:rFonts w:ascii="Times New Roman" w:hAnsi="Times New Roman" w:cs="Times New Roman"/>
                <w:b/>
                <w:bCs/>
                <w:sz w:val="24"/>
                <w:szCs w:val="24"/>
              </w:rPr>
              <w:t>_________________/</w:t>
            </w:r>
            <w:r w:rsidRPr="0023043E">
              <w:rPr>
                <w:rFonts w:ascii="Times New Roman" w:hAnsi="Times New Roman" w:cs="Times New Roman"/>
                <w:b/>
                <w:bCs/>
                <w:i/>
                <w:sz w:val="24"/>
                <w:szCs w:val="24"/>
              </w:rPr>
              <w:t>_____________</w:t>
            </w:r>
            <w:r w:rsidRPr="0023043E">
              <w:rPr>
                <w:rFonts w:ascii="Times New Roman" w:hAnsi="Times New Roman" w:cs="Times New Roman"/>
                <w:b/>
                <w:bCs/>
                <w:sz w:val="24"/>
                <w:szCs w:val="24"/>
              </w:rPr>
              <w:t>/</w:t>
            </w:r>
          </w:p>
          <w:p w:rsidR="00297158" w:rsidRPr="0023043E" w:rsidRDefault="00297158" w:rsidP="006A6156">
            <w:pPr>
              <w:spacing w:after="0"/>
              <w:rPr>
                <w:rFonts w:ascii="Times New Roman" w:hAnsi="Times New Roman" w:cs="Times New Roman"/>
                <w:b/>
                <w:bCs/>
                <w:sz w:val="24"/>
                <w:szCs w:val="24"/>
              </w:rPr>
            </w:pPr>
            <w:r w:rsidRPr="0023043E">
              <w:rPr>
                <w:rFonts w:ascii="Times New Roman" w:hAnsi="Times New Roman" w:cs="Times New Roman"/>
                <w:sz w:val="24"/>
                <w:szCs w:val="24"/>
              </w:rPr>
              <w:t>м.п</w:t>
            </w:r>
          </w:p>
        </w:tc>
      </w:tr>
    </w:tbl>
    <w:p w:rsidR="00297158" w:rsidRPr="0023043E" w:rsidRDefault="00297158" w:rsidP="00297158">
      <w:pPr>
        <w:rPr>
          <w:rFonts w:ascii="Times New Roman" w:eastAsia="Arial" w:hAnsi="Times New Roman" w:cs="Times New Roman"/>
          <w:b/>
          <w:bCs/>
          <w:i/>
          <w:color w:val="000000"/>
          <w:sz w:val="24"/>
          <w:szCs w:val="24"/>
        </w:rPr>
      </w:pPr>
    </w:p>
    <w:p w:rsidR="000859EC" w:rsidRDefault="000859EC" w:rsidP="000859EC">
      <w:pPr>
        <w:spacing w:after="0" w:line="240" w:lineRule="auto"/>
        <w:rPr>
          <w:rFonts w:asciiTheme="majorHAnsi" w:hAnsiTheme="majorHAnsi" w:cs="Times New Roman"/>
          <w:b/>
          <w:sz w:val="24"/>
          <w:szCs w:val="24"/>
          <w:lang w:val="uk-UA"/>
        </w:rPr>
      </w:pPr>
    </w:p>
    <w:p w:rsidR="008C5A4F" w:rsidRDefault="008C5A4F" w:rsidP="000859EC">
      <w:pPr>
        <w:spacing w:after="0" w:line="240" w:lineRule="auto"/>
        <w:rPr>
          <w:rFonts w:asciiTheme="majorHAnsi" w:hAnsiTheme="majorHAnsi" w:cs="Times New Roman"/>
          <w:b/>
          <w:sz w:val="24"/>
          <w:szCs w:val="24"/>
          <w:lang w:val="uk-UA"/>
        </w:rPr>
      </w:pPr>
    </w:p>
    <w:p w:rsidR="008C5A4F" w:rsidRDefault="008C5A4F" w:rsidP="000859EC">
      <w:pPr>
        <w:spacing w:after="0" w:line="240" w:lineRule="auto"/>
        <w:rPr>
          <w:rFonts w:asciiTheme="majorHAnsi" w:hAnsiTheme="majorHAnsi" w:cs="Times New Roman"/>
          <w:b/>
          <w:sz w:val="24"/>
          <w:szCs w:val="24"/>
          <w:lang w:val="uk-UA"/>
        </w:rPr>
      </w:pPr>
    </w:p>
    <w:p w:rsidR="008C5A4F" w:rsidRDefault="008C5A4F" w:rsidP="000859EC">
      <w:pPr>
        <w:spacing w:after="0" w:line="240" w:lineRule="auto"/>
        <w:rPr>
          <w:rFonts w:asciiTheme="majorHAnsi" w:hAnsiTheme="majorHAnsi" w:cs="Times New Roman"/>
          <w:b/>
          <w:sz w:val="24"/>
          <w:szCs w:val="24"/>
          <w:lang w:val="uk-UA"/>
        </w:rPr>
      </w:pPr>
    </w:p>
    <w:p w:rsidR="008C5A4F" w:rsidRDefault="008C5A4F" w:rsidP="000859EC">
      <w:pPr>
        <w:spacing w:after="0" w:line="240" w:lineRule="auto"/>
        <w:rPr>
          <w:rFonts w:asciiTheme="majorHAnsi" w:hAnsiTheme="majorHAnsi" w:cs="Times New Roman"/>
          <w:b/>
          <w:sz w:val="24"/>
          <w:szCs w:val="24"/>
          <w:lang w:val="uk-UA"/>
        </w:rPr>
      </w:pPr>
    </w:p>
    <w:p w:rsidR="008C5A4F" w:rsidRDefault="008C5A4F" w:rsidP="000859EC">
      <w:pPr>
        <w:spacing w:after="0" w:line="240" w:lineRule="auto"/>
        <w:rPr>
          <w:rFonts w:asciiTheme="majorHAnsi" w:hAnsiTheme="majorHAnsi" w:cs="Times New Roman"/>
          <w:b/>
          <w:sz w:val="24"/>
          <w:szCs w:val="24"/>
          <w:lang w:val="uk-UA"/>
        </w:rPr>
      </w:pPr>
    </w:p>
    <w:p w:rsidR="008C5A4F" w:rsidRDefault="008C5A4F" w:rsidP="000859EC">
      <w:pPr>
        <w:spacing w:after="0" w:line="240" w:lineRule="auto"/>
        <w:rPr>
          <w:rFonts w:asciiTheme="majorHAnsi" w:hAnsiTheme="majorHAnsi" w:cs="Times New Roman"/>
          <w:b/>
          <w:sz w:val="24"/>
          <w:szCs w:val="24"/>
          <w:lang w:val="uk-UA"/>
        </w:rPr>
      </w:pPr>
    </w:p>
    <w:sectPr w:rsidR="008C5A4F" w:rsidSect="00A912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FD" w:rsidRPr="00990F6D" w:rsidRDefault="00924CFD" w:rsidP="00990F6D">
      <w:pPr>
        <w:pStyle w:val="rvps2"/>
        <w:spacing w:before="0" w:after="0"/>
        <w:rPr>
          <w:rFonts w:asciiTheme="minorHAnsi" w:eastAsiaTheme="minorEastAsia" w:hAnsiTheme="minorHAnsi" w:cstheme="minorBidi"/>
          <w:sz w:val="22"/>
          <w:szCs w:val="22"/>
        </w:rPr>
      </w:pPr>
      <w:r>
        <w:separator/>
      </w:r>
    </w:p>
  </w:endnote>
  <w:endnote w:type="continuationSeparator" w:id="0">
    <w:p w:rsidR="00924CFD" w:rsidRPr="00990F6D" w:rsidRDefault="00924CFD" w:rsidP="00990F6D">
      <w:pPr>
        <w:pStyle w:val="rvps2"/>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00"/>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FD" w:rsidRPr="00990F6D" w:rsidRDefault="00924CFD" w:rsidP="00990F6D">
      <w:pPr>
        <w:pStyle w:val="rvps2"/>
        <w:spacing w:before="0" w:after="0"/>
        <w:rPr>
          <w:rFonts w:asciiTheme="minorHAnsi" w:eastAsiaTheme="minorEastAsia" w:hAnsiTheme="minorHAnsi" w:cstheme="minorBidi"/>
          <w:sz w:val="22"/>
          <w:szCs w:val="22"/>
        </w:rPr>
      </w:pPr>
      <w:r>
        <w:separator/>
      </w:r>
    </w:p>
  </w:footnote>
  <w:footnote w:type="continuationSeparator" w:id="0">
    <w:p w:rsidR="00924CFD" w:rsidRPr="00990F6D" w:rsidRDefault="00924CFD" w:rsidP="00990F6D">
      <w:pPr>
        <w:pStyle w:val="rvps2"/>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514"/>
    <w:multiLevelType w:val="multilevel"/>
    <w:tmpl w:val="C0367994"/>
    <w:lvl w:ilvl="0">
      <w:start w:val="7"/>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8C1D68"/>
    <w:multiLevelType w:val="multilevel"/>
    <w:tmpl w:val="C080A638"/>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830397"/>
    <w:multiLevelType w:val="multilevel"/>
    <w:tmpl w:val="494EC2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15744A6"/>
    <w:multiLevelType w:val="hybridMultilevel"/>
    <w:tmpl w:val="CC8E0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4C18E4"/>
    <w:multiLevelType w:val="hybridMultilevel"/>
    <w:tmpl w:val="0F184B0E"/>
    <w:lvl w:ilvl="0" w:tplc="A9D28F42">
      <w:start w:val="1"/>
      <w:numFmt w:val="decimal"/>
      <w:lvlText w:val="%1."/>
      <w:lvlJc w:val="left"/>
      <w:pPr>
        <w:ind w:left="720" w:hanging="360"/>
      </w:pPr>
      <w:rPr>
        <w:rFonts w:cs="Times New Roman" w:hint="default"/>
        <w:b/>
        <w:bCs/>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3FD2E67"/>
    <w:multiLevelType w:val="multilevel"/>
    <w:tmpl w:val="BC78FF88"/>
    <w:lvl w:ilvl="0">
      <w:start w:val="12"/>
      <w:numFmt w:val="decimal"/>
      <w:lvlText w:val="%1."/>
      <w:lvlJc w:val="left"/>
      <w:pPr>
        <w:ind w:left="50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9" w15:restartNumberingAfterBreak="0">
    <w:nsid w:val="34F5504B"/>
    <w:multiLevelType w:val="multilevel"/>
    <w:tmpl w:val="06A6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5A51CA"/>
    <w:multiLevelType w:val="multilevel"/>
    <w:tmpl w:val="F626CB6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240CBC"/>
    <w:multiLevelType w:val="multilevel"/>
    <w:tmpl w:val="6B029CBA"/>
    <w:lvl w:ilvl="0">
      <w:start w:val="8"/>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3" w15:restartNumberingAfterBreak="0">
    <w:nsid w:val="5A9E19BE"/>
    <w:multiLevelType w:val="hybridMultilevel"/>
    <w:tmpl w:val="7A466B52"/>
    <w:lvl w:ilvl="0" w:tplc="2C24CC26">
      <w:start w:val="1"/>
      <w:numFmt w:val="decimal"/>
      <w:lvlText w:val="%1."/>
      <w:lvlJc w:val="left"/>
      <w:pPr>
        <w:ind w:left="107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5"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95F729F"/>
    <w:multiLevelType w:val="hybridMultilevel"/>
    <w:tmpl w:val="C770B6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6"/>
  </w:num>
  <w:num w:numId="7">
    <w:abstractNumId w:val="9"/>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11"/>
  </w:num>
  <w:num w:numId="14">
    <w:abstractNumId w:val="12"/>
  </w:num>
  <w:num w:numId="15">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readOnly"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64D5"/>
    <w:rsid w:val="00000593"/>
    <w:rsid w:val="000235FC"/>
    <w:rsid w:val="00025B3F"/>
    <w:rsid w:val="000266D2"/>
    <w:rsid w:val="00027C01"/>
    <w:rsid w:val="00042E22"/>
    <w:rsid w:val="00050D2F"/>
    <w:rsid w:val="000537A9"/>
    <w:rsid w:val="00060A14"/>
    <w:rsid w:val="000859EC"/>
    <w:rsid w:val="00093685"/>
    <w:rsid w:val="00094A9D"/>
    <w:rsid w:val="000B1F04"/>
    <w:rsid w:val="000D0EDD"/>
    <w:rsid w:val="000D4AE7"/>
    <w:rsid w:val="000F536E"/>
    <w:rsid w:val="00117A56"/>
    <w:rsid w:val="001303F8"/>
    <w:rsid w:val="0013195D"/>
    <w:rsid w:val="00135291"/>
    <w:rsid w:val="00160F8E"/>
    <w:rsid w:val="00176539"/>
    <w:rsid w:val="00195E99"/>
    <w:rsid w:val="001A0FED"/>
    <w:rsid w:val="001A420F"/>
    <w:rsid w:val="001A74CE"/>
    <w:rsid w:val="001E68DC"/>
    <w:rsid w:val="001F2379"/>
    <w:rsid w:val="00226ED9"/>
    <w:rsid w:val="002330DD"/>
    <w:rsid w:val="00240749"/>
    <w:rsid w:val="00252219"/>
    <w:rsid w:val="00262C53"/>
    <w:rsid w:val="002861E5"/>
    <w:rsid w:val="00286694"/>
    <w:rsid w:val="00291291"/>
    <w:rsid w:val="00293135"/>
    <w:rsid w:val="002958E5"/>
    <w:rsid w:val="00297158"/>
    <w:rsid w:val="002B013F"/>
    <w:rsid w:val="002C654C"/>
    <w:rsid w:val="002E1735"/>
    <w:rsid w:val="00301DF1"/>
    <w:rsid w:val="00304D35"/>
    <w:rsid w:val="0031558F"/>
    <w:rsid w:val="00333BED"/>
    <w:rsid w:val="00335AC2"/>
    <w:rsid w:val="00335BC5"/>
    <w:rsid w:val="003361E2"/>
    <w:rsid w:val="00341868"/>
    <w:rsid w:val="0035002A"/>
    <w:rsid w:val="00353B5C"/>
    <w:rsid w:val="0035537F"/>
    <w:rsid w:val="003658D3"/>
    <w:rsid w:val="00382CE4"/>
    <w:rsid w:val="00392BD8"/>
    <w:rsid w:val="00397401"/>
    <w:rsid w:val="003A60EA"/>
    <w:rsid w:val="003D0E6C"/>
    <w:rsid w:val="003D3898"/>
    <w:rsid w:val="003D7B25"/>
    <w:rsid w:val="003E00C2"/>
    <w:rsid w:val="003E113B"/>
    <w:rsid w:val="003E50F2"/>
    <w:rsid w:val="003F70D2"/>
    <w:rsid w:val="00401221"/>
    <w:rsid w:val="00401ADF"/>
    <w:rsid w:val="0040264C"/>
    <w:rsid w:val="004163DA"/>
    <w:rsid w:val="00421FB3"/>
    <w:rsid w:val="004440E7"/>
    <w:rsid w:val="00450F47"/>
    <w:rsid w:val="00452CE8"/>
    <w:rsid w:val="00455547"/>
    <w:rsid w:val="00455659"/>
    <w:rsid w:val="004627BB"/>
    <w:rsid w:val="00472EE2"/>
    <w:rsid w:val="00474DDF"/>
    <w:rsid w:val="0049034E"/>
    <w:rsid w:val="004A5249"/>
    <w:rsid w:val="004B372A"/>
    <w:rsid w:val="004C3428"/>
    <w:rsid w:val="004D0966"/>
    <w:rsid w:val="004D2F03"/>
    <w:rsid w:val="004D55AF"/>
    <w:rsid w:val="004E2A15"/>
    <w:rsid w:val="004F7696"/>
    <w:rsid w:val="0051616F"/>
    <w:rsid w:val="00531B19"/>
    <w:rsid w:val="00537556"/>
    <w:rsid w:val="005435D2"/>
    <w:rsid w:val="00547EF6"/>
    <w:rsid w:val="005543A0"/>
    <w:rsid w:val="0055718A"/>
    <w:rsid w:val="00564B62"/>
    <w:rsid w:val="00576618"/>
    <w:rsid w:val="005964D5"/>
    <w:rsid w:val="005A124F"/>
    <w:rsid w:val="005A7BC6"/>
    <w:rsid w:val="005D76F8"/>
    <w:rsid w:val="005F2C2C"/>
    <w:rsid w:val="006060E1"/>
    <w:rsid w:val="006210CF"/>
    <w:rsid w:val="006353DE"/>
    <w:rsid w:val="00640572"/>
    <w:rsid w:val="006405A7"/>
    <w:rsid w:val="00650FA0"/>
    <w:rsid w:val="00655C0C"/>
    <w:rsid w:val="00660C88"/>
    <w:rsid w:val="00661763"/>
    <w:rsid w:val="0066600B"/>
    <w:rsid w:val="0067421E"/>
    <w:rsid w:val="0067747F"/>
    <w:rsid w:val="00682971"/>
    <w:rsid w:val="006A37E6"/>
    <w:rsid w:val="006A6156"/>
    <w:rsid w:val="006B037B"/>
    <w:rsid w:val="006C17CA"/>
    <w:rsid w:val="006C42F2"/>
    <w:rsid w:val="006D130D"/>
    <w:rsid w:val="006E5325"/>
    <w:rsid w:val="006F294A"/>
    <w:rsid w:val="00740CAE"/>
    <w:rsid w:val="00752C05"/>
    <w:rsid w:val="007551AA"/>
    <w:rsid w:val="00757E85"/>
    <w:rsid w:val="00760FC7"/>
    <w:rsid w:val="00761687"/>
    <w:rsid w:val="007623DA"/>
    <w:rsid w:val="007637BE"/>
    <w:rsid w:val="0078564A"/>
    <w:rsid w:val="007B06F6"/>
    <w:rsid w:val="007B22D4"/>
    <w:rsid w:val="007B7AB0"/>
    <w:rsid w:val="007C120F"/>
    <w:rsid w:val="007D2B82"/>
    <w:rsid w:val="007E2A18"/>
    <w:rsid w:val="007E2D8E"/>
    <w:rsid w:val="007E6CD7"/>
    <w:rsid w:val="007E7260"/>
    <w:rsid w:val="007F24C5"/>
    <w:rsid w:val="007F4197"/>
    <w:rsid w:val="008031B9"/>
    <w:rsid w:val="00811D13"/>
    <w:rsid w:val="00814094"/>
    <w:rsid w:val="00820492"/>
    <w:rsid w:val="00841854"/>
    <w:rsid w:val="00863AFC"/>
    <w:rsid w:val="00866B4D"/>
    <w:rsid w:val="00896D1D"/>
    <w:rsid w:val="008A1303"/>
    <w:rsid w:val="008A63D7"/>
    <w:rsid w:val="008B3286"/>
    <w:rsid w:val="008C5A4F"/>
    <w:rsid w:val="008D5B2F"/>
    <w:rsid w:val="008E2ED9"/>
    <w:rsid w:val="008F21C1"/>
    <w:rsid w:val="008F303A"/>
    <w:rsid w:val="0090756F"/>
    <w:rsid w:val="0091690A"/>
    <w:rsid w:val="00923B56"/>
    <w:rsid w:val="00924CFD"/>
    <w:rsid w:val="0092697E"/>
    <w:rsid w:val="00936D08"/>
    <w:rsid w:val="00971482"/>
    <w:rsid w:val="00990F6D"/>
    <w:rsid w:val="0099130F"/>
    <w:rsid w:val="00996525"/>
    <w:rsid w:val="009A496C"/>
    <w:rsid w:val="009A7822"/>
    <w:rsid w:val="009B0D4A"/>
    <w:rsid w:val="009C5005"/>
    <w:rsid w:val="009C6C25"/>
    <w:rsid w:val="009D33B3"/>
    <w:rsid w:val="009D6204"/>
    <w:rsid w:val="009D74D3"/>
    <w:rsid w:val="009E4530"/>
    <w:rsid w:val="009F3405"/>
    <w:rsid w:val="00A05EEE"/>
    <w:rsid w:val="00A47F8B"/>
    <w:rsid w:val="00A546EE"/>
    <w:rsid w:val="00A57356"/>
    <w:rsid w:val="00A626E8"/>
    <w:rsid w:val="00A67CF0"/>
    <w:rsid w:val="00A74E09"/>
    <w:rsid w:val="00A821EA"/>
    <w:rsid w:val="00A912AC"/>
    <w:rsid w:val="00A9307C"/>
    <w:rsid w:val="00AA5BE6"/>
    <w:rsid w:val="00AA6975"/>
    <w:rsid w:val="00AC2701"/>
    <w:rsid w:val="00AD4C9F"/>
    <w:rsid w:val="00AD5E66"/>
    <w:rsid w:val="00AF70DB"/>
    <w:rsid w:val="00B0690E"/>
    <w:rsid w:val="00B144AE"/>
    <w:rsid w:val="00B156FE"/>
    <w:rsid w:val="00B33D04"/>
    <w:rsid w:val="00B40FA5"/>
    <w:rsid w:val="00B42F63"/>
    <w:rsid w:val="00B50F62"/>
    <w:rsid w:val="00B53867"/>
    <w:rsid w:val="00B85C06"/>
    <w:rsid w:val="00B91183"/>
    <w:rsid w:val="00B955B3"/>
    <w:rsid w:val="00BA0124"/>
    <w:rsid w:val="00BA1A4E"/>
    <w:rsid w:val="00BA2BD1"/>
    <w:rsid w:val="00BB3B9D"/>
    <w:rsid w:val="00BF7856"/>
    <w:rsid w:val="00BF78BB"/>
    <w:rsid w:val="00C0083D"/>
    <w:rsid w:val="00C0173D"/>
    <w:rsid w:val="00C06616"/>
    <w:rsid w:val="00C129AA"/>
    <w:rsid w:val="00C1326B"/>
    <w:rsid w:val="00C22E94"/>
    <w:rsid w:val="00C33D3F"/>
    <w:rsid w:val="00C34544"/>
    <w:rsid w:val="00C40100"/>
    <w:rsid w:val="00C40FF1"/>
    <w:rsid w:val="00C47344"/>
    <w:rsid w:val="00C475A9"/>
    <w:rsid w:val="00C605A3"/>
    <w:rsid w:val="00C60A5B"/>
    <w:rsid w:val="00C77FD1"/>
    <w:rsid w:val="00C81D2B"/>
    <w:rsid w:val="00C92D1F"/>
    <w:rsid w:val="00C95BDD"/>
    <w:rsid w:val="00C9608D"/>
    <w:rsid w:val="00CA1C2E"/>
    <w:rsid w:val="00CB2873"/>
    <w:rsid w:val="00CC3338"/>
    <w:rsid w:val="00CC5327"/>
    <w:rsid w:val="00CD31EF"/>
    <w:rsid w:val="00CE3E73"/>
    <w:rsid w:val="00CF7856"/>
    <w:rsid w:val="00D26E80"/>
    <w:rsid w:val="00D37DEE"/>
    <w:rsid w:val="00D664EC"/>
    <w:rsid w:val="00D67361"/>
    <w:rsid w:val="00D71361"/>
    <w:rsid w:val="00D72D2E"/>
    <w:rsid w:val="00D76565"/>
    <w:rsid w:val="00D8713E"/>
    <w:rsid w:val="00D9071F"/>
    <w:rsid w:val="00D928AF"/>
    <w:rsid w:val="00D97436"/>
    <w:rsid w:val="00DA1FA4"/>
    <w:rsid w:val="00DA4AAC"/>
    <w:rsid w:val="00DC02D2"/>
    <w:rsid w:val="00DC3E26"/>
    <w:rsid w:val="00DC5DAF"/>
    <w:rsid w:val="00DE0B03"/>
    <w:rsid w:val="00DE21E5"/>
    <w:rsid w:val="00DE6045"/>
    <w:rsid w:val="00DF1459"/>
    <w:rsid w:val="00E13065"/>
    <w:rsid w:val="00E361D0"/>
    <w:rsid w:val="00E6537D"/>
    <w:rsid w:val="00E67587"/>
    <w:rsid w:val="00E72CF3"/>
    <w:rsid w:val="00E742ED"/>
    <w:rsid w:val="00E77BC9"/>
    <w:rsid w:val="00E803F1"/>
    <w:rsid w:val="00E84823"/>
    <w:rsid w:val="00E925A5"/>
    <w:rsid w:val="00E94B6A"/>
    <w:rsid w:val="00EA5530"/>
    <w:rsid w:val="00EA6E43"/>
    <w:rsid w:val="00EB2CB1"/>
    <w:rsid w:val="00EB2EBA"/>
    <w:rsid w:val="00EE1141"/>
    <w:rsid w:val="00EF1AB8"/>
    <w:rsid w:val="00F05D3A"/>
    <w:rsid w:val="00F1454A"/>
    <w:rsid w:val="00F1522C"/>
    <w:rsid w:val="00F1553C"/>
    <w:rsid w:val="00F3633C"/>
    <w:rsid w:val="00F400AC"/>
    <w:rsid w:val="00F54DC5"/>
    <w:rsid w:val="00F65179"/>
    <w:rsid w:val="00F74923"/>
    <w:rsid w:val="00F83A7B"/>
    <w:rsid w:val="00F94D0D"/>
    <w:rsid w:val="00F97970"/>
    <w:rsid w:val="00FB1695"/>
    <w:rsid w:val="00FD25A7"/>
    <w:rsid w:val="00FD579D"/>
    <w:rsid w:val="00FD7997"/>
    <w:rsid w:val="00FF3B70"/>
    <w:rsid w:val="00FF4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BD69294-E8B5-44C4-B7A7-C4CEC089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2AC"/>
  </w:style>
  <w:style w:type="paragraph" w:styleId="1">
    <w:name w:val="heading 1"/>
    <w:basedOn w:val="a"/>
    <w:link w:val="10"/>
    <w:uiPriority w:val="9"/>
    <w:qFormat/>
    <w:rsid w:val="005964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E00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B013F"/>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4D5"/>
    <w:rPr>
      <w:rFonts w:ascii="Times New Roman" w:eastAsia="Times New Roman" w:hAnsi="Times New Roman" w:cs="Times New Roman"/>
      <w:b/>
      <w:bCs/>
      <w:kern w:val="36"/>
      <w:sz w:val="48"/>
      <w:szCs w:val="48"/>
    </w:rPr>
  </w:style>
  <w:style w:type="paragraph" w:styleId="a3">
    <w:name w:val="Normal (Web)"/>
    <w:aliases w:val="Знак2,Обычный (Web),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Знак Знак Знак, Знак17"/>
    <w:basedOn w:val="a"/>
    <w:link w:val="a4"/>
    <w:uiPriority w:val="99"/>
    <w:qFormat/>
    <w:rsid w:val="005964D5"/>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rvps2">
    <w:name w:val="rvps2"/>
    <w:basedOn w:val="a"/>
    <w:rsid w:val="005964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rsid w:val="005964D5"/>
    <w:rPr>
      <w:rFonts w:cs="Times New Roman"/>
      <w:color w:val="0000FF"/>
      <w:u w:val="single"/>
    </w:rPr>
  </w:style>
  <w:style w:type="character" w:customStyle="1" w:styleId="a4">
    <w:name w:val="Обычный (веб) Знак"/>
    <w:aliases w:val="Знак2 Знак,Обычный (Web) Знак,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 Знак17 Знак"/>
    <w:link w:val="a3"/>
    <w:uiPriority w:val="99"/>
    <w:locked/>
    <w:rsid w:val="005964D5"/>
    <w:rPr>
      <w:rFonts w:ascii="Times New Roman" w:eastAsia="Times New Roman" w:hAnsi="Times New Roman" w:cs="Times New Roman"/>
      <w:sz w:val="24"/>
      <w:szCs w:val="24"/>
      <w:lang w:val="uk-UA" w:eastAsia="zh-CN"/>
    </w:rPr>
  </w:style>
  <w:style w:type="paragraph" w:styleId="a6">
    <w:name w:val="List Paragraph"/>
    <w:basedOn w:val="a"/>
    <w:uiPriority w:val="34"/>
    <w:qFormat/>
    <w:rsid w:val="005964D5"/>
    <w:pPr>
      <w:ind w:left="720"/>
      <w:contextualSpacing/>
    </w:pPr>
    <w:rPr>
      <w:rFonts w:ascii="Calibri" w:eastAsia="Times New Roman" w:hAnsi="Calibri" w:cs="Times New Roman"/>
      <w:lang w:eastAsia="en-US"/>
    </w:rPr>
  </w:style>
  <w:style w:type="paragraph" w:styleId="HTML">
    <w:name w:val="HTML Preformatted"/>
    <w:aliases w:val=" Знак3 Знак"/>
    <w:basedOn w:val="a"/>
    <w:link w:val="HTML1"/>
    <w:semiHidden/>
    <w:rsid w:val="00D97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eastAsia="ar-SA"/>
    </w:rPr>
  </w:style>
  <w:style w:type="character" w:customStyle="1" w:styleId="HTML0">
    <w:name w:val="Стандартный HTML Знак"/>
    <w:basedOn w:val="a0"/>
    <w:uiPriority w:val="99"/>
    <w:semiHidden/>
    <w:rsid w:val="00D97436"/>
    <w:rPr>
      <w:rFonts w:ascii="Consolas" w:hAnsi="Consolas"/>
      <w:sz w:val="20"/>
      <w:szCs w:val="20"/>
    </w:rPr>
  </w:style>
  <w:style w:type="character" w:customStyle="1" w:styleId="HTML1">
    <w:name w:val="Стандартный HTML Знак1"/>
    <w:aliases w:val=" Знак3 Знак Знак"/>
    <w:link w:val="HTML"/>
    <w:semiHidden/>
    <w:locked/>
    <w:rsid w:val="00D97436"/>
    <w:rPr>
      <w:rFonts w:ascii="Courier New" w:eastAsia="Calibri" w:hAnsi="Courier New" w:cs="Times New Roman"/>
      <w:color w:val="000000"/>
      <w:sz w:val="18"/>
      <w:szCs w:val="18"/>
      <w:lang w:eastAsia="ar-SA"/>
    </w:rPr>
  </w:style>
  <w:style w:type="paragraph" w:styleId="a7">
    <w:name w:val="No Spacing"/>
    <w:link w:val="a8"/>
    <w:uiPriority w:val="99"/>
    <w:qFormat/>
    <w:rsid w:val="00D97436"/>
    <w:pPr>
      <w:spacing w:after="0" w:line="240" w:lineRule="auto"/>
    </w:pPr>
    <w:rPr>
      <w:rFonts w:ascii="Calibri" w:eastAsia="Times New Roman" w:hAnsi="Calibri" w:cs="Times New Roman"/>
    </w:rPr>
  </w:style>
  <w:style w:type="paragraph" w:styleId="a9">
    <w:name w:val="header"/>
    <w:basedOn w:val="a"/>
    <w:link w:val="aa"/>
    <w:uiPriority w:val="99"/>
    <w:semiHidden/>
    <w:unhideWhenUsed/>
    <w:rsid w:val="00990F6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90F6D"/>
  </w:style>
  <w:style w:type="paragraph" w:styleId="ab">
    <w:name w:val="footer"/>
    <w:basedOn w:val="a"/>
    <w:link w:val="ac"/>
    <w:uiPriority w:val="99"/>
    <w:semiHidden/>
    <w:unhideWhenUsed/>
    <w:rsid w:val="00990F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90F6D"/>
  </w:style>
  <w:style w:type="character" w:customStyle="1" w:styleId="20">
    <w:name w:val="Заголовок 2 Знак"/>
    <w:basedOn w:val="a0"/>
    <w:link w:val="2"/>
    <w:uiPriority w:val="9"/>
    <w:semiHidden/>
    <w:rsid w:val="003E00C2"/>
    <w:rPr>
      <w:rFonts w:asciiTheme="majorHAnsi" w:eastAsiaTheme="majorEastAsia" w:hAnsiTheme="majorHAnsi" w:cstheme="majorBidi"/>
      <w:b/>
      <w:bCs/>
      <w:color w:val="4F81BD" w:themeColor="accent1"/>
      <w:sz w:val="26"/>
      <w:szCs w:val="26"/>
    </w:rPr>
  </w:style>
  <w:style w:type="paragraph" w:customStyle="1" w:styleId="Style1">
    <w:name w:val="Style1"/>
    <w:basedOn w:val="a"/>
    <w:rsid w:val="00D72D2E"/>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character" w:customStyle="1" w:styleId="xfmc2">
    <w:name w:val="xfmc2"/>
    <w:uiPriority w:val="99"/>
    <w:rsid w:val="009C6C25"/>
  </w:style>
  <w:style w:type="character" w:customStyle="1" w:styleId="a8">
    <w:name w:val="Без интервала Знак"/>
    <w:link w:val="a7"/>
    <w:uiPriority w:val="99"/>
    <w:locked/>
    <w:rsid w:val="004440E7"/>
    <w:rPr>
      <w:rFonts w:ascii="Calibri" w:eastAsia="Times New Roman" w:hAnsi="Calibri" w:cs="Times New Roman"/>
    </w:rPr>
  </w:style>
  <w:style w:type="paragraph" w:customStyle="1" w:styleId="31">
    <w:name w:val="Обычный3"/>
    <w:rsid w:val="007F24C5"/>
    <w:rPr>
      <w:rFonts w:ascii="Calibri" w:eastAsia="Cambria" w:hAnsi="Calibri" w:cs="Calibri"/>
      <w:lang w:val="uk-UA"/>
    </w:rPr>
  </w:style>
  <w:style w:type="paragraph" w:styleId="ad">
    <w:name w:val="Body Text Indent"/>
    <w:basedOn w:val="a"/>
    <w:link w:val="ae"/>
    <w:rsid w:val="007F24C5"/>
    <w:pPr>
      <w:spacing w:after="120" w:line="240" w:lineRule="auto"/>
      <w:ind w:left="283"/>
    </w:pPr>
    <w:rPr>
      <w:rFonts w:ascii="Times New Roman" w:eastAsia="MS Mincho" w:hAnsi="Times New Roman" w:cs="Times New Roman"/>
      <w:sz w:val="24"/>
      <w:szCs w:val="24"/>
      <w:lang w:val="uk-UA" w:eastAsia="uk-UA"/>
    </w:rPr>
  </w:style>
  <w:style w:type="character" w:customStyle="1" w:styleId="ae">
    <w:name w:val="Основной текст с отступом Знак"/>
    <w:basedOn w:val="a0"/>
    <w:link w:val="ad"/>
    <w:rsid w:val="007F24C5"/>
    <w:rPr>
      <w:rFonts w:ascii="Times New Roman" w:eastAsia="MS Mincho" w:hAnsi="Times New Roman" w:cs="Times New Roman"/>
      <w:sz w:val="24"/>
      <w:szCs w:val="24"/>
      <w:lang w:val="uk-UA" w:eastAsia="uk-UA"/>
    </w:rPr>
  </w:style>
  <w:style w:type="paragraph" w:customStyle="1" w:styleId="11">
    <w:name w:val="Обычный1"/>
    <w:qFormat/>
    <w:rsid w:val="000266D2"/>
    <w:rPr>
      <w:rFonts w:ascii="Calibri" w:eastAsia="Cambria" w:hAnsi="Calibri" w:cs="Calibri"/>
      <w:lang w:val="uk-UA"/>
    </w:rPr>
  </w:style>
  <w:style w:type="character" w:customStyle="1" w:styleId="apple-converted-space">
    <w:name w:val="apple-converted-space"/>
    <w:basedOn w:val="a0"/>
    <w:qFormat/>
    <w:rsid w:val="000266D2"/>
  </w:style>
  <w:style w:type="paragraph" w:customStyle="1" w:styleId="af">
    <w:name w:val="Звичайний (веб)"/>
    <w:basedOn w:val="a"/>
    <w:rsid w:val="000266D2"/>
    <w:pPr>
      <w:widowControl w:val="0"/>
      <w:suppressAutoHyphens/>
      <w:spacing w:before="280" w:after="280" w:line="240" w:lineRule="auto"/>
    </w:pPr>
    <w:rPr>
      <w:rFonts w:ascii="Times New Roman" w:eastAsia="Andale Sans UI" w:hAnsi="Times New Roman" w:cs="Times New Roman"/>
      <w:kern w:val="1"/>
      <w:sz w:val="24"/>
      <w:szCs w:val="24"/>
      <w:lang w:eastAsia="zh-CN"/>
    </w:rPr>
  </w:style>
  <w:style w:type="character" w:customStyle="1" w:styleId="30">
    <w:name w:val="Заголовок 3 Знак"/>
    <w:basedOn w:val="a0"/>
    <w:link w:val="3"/>
    <w:rsid w:val="002B013F"/>
    <w:rPr>
      <w:rFonts w:ascii="Arial" w:eastAsia="Times New Roman" w:hAnsi="Arial" w:cs="Times New Roman"/>
      <w:b/>
      <w:bCs/>
      <w:sz w:val="26"/>
      <w:szCs w:val="26"/>
    </w:rPr>
  </w:style>
  <w:style w:type="paragraph" w:customStyle="1" w:styleId="12">
    <w:name w:val="Без интервала1"/>
    <w:rsid w:val="00757E85"/>
    <w:pPr>
      <w:widowControl w:val="0"/>
      <w:autoSpaceDE w:val="0"/>
      <w:autoSpaceDN w:val="0"/>
      <w:spacing w:after="0" w:line="240" w:lineRule="auto"/>
    </w:pPr>
    <w:rPr>
      <w:rFonts w:ascii="Times New Roman CYR" w:eastAsia="Times New Roman"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550">
      <w:bodyDiv w:val="1"/>
      <w:marLeft w:val="0"/>
      <w:marRight w:val="0"/>
      <w:marTop w:val="0"/>
      <w:marBottom w:val="0"/>
      <w:divBdr>
        <w:top w:val="none" w:sz="0" w:space="0" w:color="auto"/>
        <w:left w:val="none" w:sz="0" w:space="0" w:color="auto"/>
        <w:bottom w:val="none" w:sz="0" w:space="0" w:color="auto"/>
        <w:right w:val="none" w:sz="0" w:space="0" w:color="auto"/>
      </w:divBdr>
    </w:div>
    <w:div w:id="45841172">
      <w:bodyDiv w:val="1"/>
      <w:marLeft w:val="0"/>
      <w:marRight w:val="0"/>
      <w:marTop w:val="0"/>
      <w:marBottom w:val="0"/>
      <w:divBdr>
        <w:top w:val="none" w:sz="0" w:space="0" w:color="auto"/>
        <w:left w:val="none" w:sz="0" w:space="0" w:color="auto"/>
        <w:bottom w:val="none" w:sz="0" w:space="0" w:color="auto"/>
        <w:right w:val="none" w:sz="0" w:space="0" w:color="auto"/>
      </w:divBdr>
    </w:div>
    <w:div w:id="59863534">
      <w:bodyDiv w:val="1"/>
      <w:marLeft w:val="0"/>
      <w:marRight w:val="0"/>
      <w:marTop w:val="0"/>
      <w:marBottom w:val="0"/>
      <w:divBdr>
        <w:top w:val="none" w:sz="0" w:space="0" w:color="auto"/>
        <w:left w:val="none" w:sz="0" w:space="0" w:color="auto"/>
        <w:bottom w:val="none" w:sz="0" w:space="0" w:color="auto"/>
        <w:right w:val="none" w:sz="0" w:space="0" w:color="auto"/>
      </w:divBdr>
    </w:div>
    <w:div w:id="71854441">
      <w:bodyDiv w:val="1"/>
      <w:marLeft w:val="0"/>
      <w:marRight w:val="0"/>
      <w:marTop w:val="0"/>
      <w:marBottom w:val="0"/>
      <w:divBdr>
        <w:top w:val="none" w:sz="0" w:space="0" w:color="auto"/>
        <w:left w:val="none" w:sz="0" w:space="0" w:color="auto"/>
        <w:bottom w:val="none" w:sz="0" w:space="0" w:color="auto"/>
        <w:right w:val="none" w:sz="0" w:space="0" w:color="auto"/>
      </w:divBdr>
    </w:div>
    <w:div w:id="220602242">
      <w:bodyDiv w:val="1"/>
      <w:marLeft w:val="0"/>
      <w:marRight w:val="0"/>
      <w:marTop w:val="0"/>
      <w:marBottom w:val="0"/>
      <w:divBdr>
        <w:top w:val="none" w:sz="0" w:space="0" w:color="auto"/>
        <w:left w:val="none" w:sz="0" w:space="0" w:color="auto"/>
        <w:bottom w:val="none" w:sz="0" w:space="0" w:color="auto"/>
        <w:right w:val="none" w:sz="0" w:space="0" w:color="auto"/>
      </w:divBdr>
    </w:div>
    <w:div w:id="269778114">
      <w:bodyDiv w:val="1"/>
      <w:marLeft w:val="0"/>
      <w:marRight w:val="0"/>
      <w:marTop w:val="0"/>
      <w:marBottom w:val="0"/>
      <w:divBdr>
        <w:top w:val="none" w:sz="0" w:space="0" w:color="auto"/>
        <w:left w:val="none" w:sz="0" w:space="0" w:color="auto"/>
        <w:bottom w:val="none" w:sz="0" w:space="0" w:color="auto"/>
        <w:right w:val="none" w:sz="0" w:space="0" w:color="auto"/>
      </w:divBdr>
    </w:div>
    <w:div w:id="310522249">
      <w:bodyDiv w:val="1"/>
      <w:marLeft w:val="0"/>
      <w:marRight w:val="0"/>
      <w:marTop w:val="0"/>
      <w:marBottom w:val="0"/>
      <w:divBdr>
        <w:top w:val="none" w:sz="0" w:space="0" w:color="auto"/>
        <w:left w:val="none" w:sz="0" w:space="0" w:color="auto"/>
        <w:bottom w:val="none" w:sz="0" w:space="0" w:color="auto"/>
        <w:right w:val="none" w:sz="0" w:space="0" w:color="auto"/>
      </w:divBdr>
    </w:div>
    <w:div w:id="312872186">
      <w:bodyDiv w:val="1"/>
      <w:marLeft w:val="0"/>
      <w:marRight w:val="0"/>
      <w:marTop w:val="0"/>
      <w:marBottom w:val="0"/>
      <w:divBdr>
        <w:top w:val="none" w:sz="0" w:space="0" w:color="auto"/>
        <w:left w:val="none" w:sz="0" w:space="0" w:color="auto"/>
        <w:bottom w:val="none" w:sz="0" w:space="0" w:color="auto"/>
        <w:right w:val="none" w:sz="0" w:space="0" w:color="auto"/>
      </w:divBdr>
    </w:div>
    <w:div w:id="415444087">
      <w:bodyDiv w:val="1"/>
      <w:marLeft w:val="0"/>
      <w:marRight w:val="0"/>
      <w:marTop w:val="0"/>
      <w:marBottom w:val="0"/>
      <w:divBdr>
        <w:top w:val="none" w:sz="0" w:space="0" w:color="auto"/>
        <w:left w:val="none" w:sz="0" w:space="0" w:color="auto"/>
        <w:bottom w:val="none" w:sz="0" w:space="0" w:color="auto"/>
        <w:right w:val="none" w:sz="0" w:space="0" w:color="auto"/>
      </w:divBdr>
    </w:div>
    <w:div w:id="496724224">
      <w:bodyDiv w:val="1"/>
      <w:marLeft w:val="0"/>
      <w:marRight w:val="0"/>
      <w:marTop w:val="0"/>
      <w:marBottom w:val="0"/>
      <w:divBdr>
        <w:top w:val="none" w:sz="0" w:space="0" w:color="auto"/>
        <w:left w:val="none" w:sz="0" w:space="0" w:color="auto"/>
        <w:bottom w:val="none" w:sz="0" w:space="0" w:color="auto"/>
        <w:right w:val="none" w:sz="0" w:space="0" w:color="auto"/>
      </w:divBdr>
    </w:div>
    <w:div w:id="600383918">
      <w:bodyDiv w:val="1"/>
      <w:marLeft w:val="0"/>
      <w:marRight w:val="0"/>
      <w:marTop w:val="0"/>
      <w:marBottom w:val="0"/>
      <w:divBdr>
        <w:top w:val="none" w:sz="0" w:space="0" w:color="auto"/>
        <w:left w:val="none" w:sz="0" w:space="0" w:color="auto"/>
        <w:bottom w:val="none" w:sz="0" w:space="0" w:color="auto"/>
        <w:right w:val="none" w:sz="0" w:space="0" w:color="auto"/>
      </w:divBdr>
    </w:div>
    <w:div w:id="610475809">
      <w:bodyDiv w:val="1"/>
      <w:marLeft w:val="0"/>
      <w:marRight w:val="0"/>
      <w:marTop w:val="0"/>
      <w:marBottom w:val="0"/>
      <w:divBdr>
        <w:top w:val="none" w:sz="0" w:space="0" w:color="auto"/>
        <w:left w:val="none" w:sz="0" w:space="0" w:color="auto"/>
        <w:bottom w:val="none" w:sz="0" w:space="0" w:color="auto"/>
        <w:right w:val="none" w:sz="0" w:space="0" w:color="auto"/>
      </w:divBdr>
    </w:div>
    <w:div w:id="709182802">
      <w:bodyDiv w:val="1"/>
      <w:marLeft w:val="0"/>
      <w:marRight w:val="0"/>
      <w:marTop w:val="0"/>
      <w:marBottom w:val="0"/>
      <w:divBdr>
        <w:top w:val="none" w:sz="0" w:space="0" w:color="auto"/>
        <w:left w:val="none" w:sz="0" w:space="0" w:color="auto"/>
        <w:bottom w:val="none" w:sz="0" w:space="0" w:color="auto"/>
        <w:right w:val="none" w:sz="0" w:space="0" w:color="auto"/>
      </w:divBdr>
    </w:div>
    <w:div w:id="794638628">
      <w:bodyDiv w:val="1"/>
      <w:marLeft w:val="0"/>
      <w:marRight w:val="0"/>
      <w:marTop w:val="0"/>
      <w:marBottom w:val="0"/>
      <w:divBdr>
        <w:top w:val="none" w:sz="0" w:space="0" w:color="auto"/>
        <w:left w:val="none" w:sz="0" w:space="0" w:color="auto"/>
        <w:bottom w:val="none" w:sz="0" w:space="0" w:color="auto"/>
        <w:right w:val="none" w:sz="0" w:space="0" w:color="auto"/>
      </w:divBdr>
    </w:div>
    <w:div w:id="796877295">
      <w:bodyDiv w:val="1"/>
      <w:marLeft w:val="0"/>
      <w:marRight w:val="0"/>
      <w:marTop w:val="0"/>
      <w:marBottom w:val="0"/>
      <w:divBdr>
        <w:top w:val="none" w:sz="0" w:space="0" w:color="auto"/>
        <w:left w:val="none" w:sz="0" w:space="0" w:color="auto"/>
        <w:bottom w:val="none" w:sz="0" w:space="0" w:color="auto"/>
        <w:right w:val="none" w:sz="0" w:space="0" w:color="auto"/>
      </w:divBdr>
    </w:div>
    <w:div w:id="862402113">
      <w:bodyDiv w:val="1"/>
      <w:marLeft w:val="0"/>
      <w:marRight w:val="0"/>
      <w:marTop w:val="0"/>
      <w:marBottom w:val="0"/>
      <w:divBdr>
        <w:top w:val="none" w:sz="0" w:space="0" w:color="auto"/>
        <w:left w:val="none" w:sz="0" w:space="0" w:color="auto"/>
        <w:bottom w:val="none" w:sz="0" w:space="0" w:color="auto"/>
        <w:right w:val="none" w:sz="0" w:space="0" w:color="auto"/>
      </w:divBdr>
    </w:div>
    <w:div w:id="1043793802">
      <w:bodyDiv w:val="1"/>
      <w:marLeft w:val="0"/>
      <w:marRight w:val="0"/>
      <w:marTop w:val="0"/>
      <w:marBottom w:val="0"/>
      <w:divBdr>
        <w:top w:val="none" w:sz="0" w:space="0" w:color="auto"/>
        <w:left w:val="none" w:sz="0" w:space="0" w:color="auto"/>
        <w:bottom w:val="none" w:sz="0" w:space="0" w:color="auto"/>
        <w:right w:val="none" w:sz="0" w:space="0" w:color="auto"/>
      </w:divBdr>
    </w:div>
    <w:div w:id="1091463368">
      <w:bodyDiv w:val="1"/>
      <w:marLeft w:val="0"/>
      <w:marRight w:val="0"/>
      <w:marTop w:val="0"/>
      <w:marBottom w:val="0"/>
      <w:divBdr>
        <w:top w:val="none" w:sz="0" w:space="0" w:color="auto"/>
        <w:left w:val="none" w:sz="0" w:space="0" w:color="auto"/>
        <w:bottom w:val="none" w:sz="0" w:space="0" w:color="auto"/>
        <w:right w:val="none" w:sz="0" w:space="0" w:color="auto"/>
      </w:divBdr>
    </w:div>
    <w:div w:id="1232040895">
      <w:bodyDiv w:val="1"/>
      <w:marLeft w:val="0"/>
      <w:marRight w:val="0"/>
      <w:marTop w:val="0"/>
      <w:marBottom w:val="0"/>
      <w:divBdr>
        <w:top w:val="none" w:sz="0" w:space="0" w:color="auto"/>
        <w:left w:val="none" w:sz="0" w:space="0" w:color="auto"/>
        <w:bottom w:val="none" w:sz="0" w:space="0" w:color="auto"/>
        <w:right w:val="none" w:sz="0" w:space="0" w:color="auto"/>
      </w:divBdr>
    </w:div>
    <w:div w:id="1251769832">
      <w:bodyDiv w:val="1"/>
      <w:marLeft w:val="0"/>
      <w:marRight w:val="0"/>
      <w:marTop w:val="0"/>
      <w:marBottom w:val="0"/>
      <w:divBdr>
        <w:top w:val="none" w:sz="0" w:space="0" w:color="auto"/>
        <w:left w:val="none" w:sz="0" w:space="0" w:color="auto"/>
        <w:bottom w:val="none" w:sz="0" w:space="0" w:color="auto"/>
        <w:right w:val="none" w:sz="0" w:space="0" w:color="auto"/>
      </w:divBdr>
    </w:div>
    <w:div w:id="1255825376">
      <w:bodyDiv w:val="1"/>
      <w:marLeft w:val="0"/>
      <w:marRight w:val="0"/>
      <w:marTop w:val="0"/>
      <w:marBottom w:val="0"/>
      <w:divBdr>
        <w:top w:val="none" w:sz="0" w:space="0" w:color="auto"/>
        <w:left w:val="none" w:sz="0" w:space="0" w:color="auto"/>
        <w:bottom w:val="none" w:sz="0" w:space="0" w:color="auto"/>
        <w:right w:val="none" w:sz="0" w:space="0" w:color="auto"/>
      </w:divBdr>
    </w:div>
    <w:div w:id="1292634873">
      <w:bodyDiv w:val="1"/>
      <w:marLeft w:val="0"/>
      <w:marRight w:val="0"/>
      <w:marTop w:val="0"/>
      <w:marBottom w:val="0"/>
      <w:divBdr>
        <w:top w:val="none" w:sz="0" w:space="0" w:color="auto"/>
        <w:left w:val="none" w:sz="0" w:space="0" w:color="auto"/>
        <w:bottom w:val="none" w:sz="0" w:space="0" w:color="auto"/>
        <w:right w:val="none" w:sz="0" w:space="0" w:color="auto"/>
      </w:divBdr>
    </w:div>
    <w:div w:id="1394886515">
      <w:bodyDiv w:val="1"/>
      <w:marLeft w:val="0"/>
      <w:marRight w:val="0"/>
      <w:marTop w:val="0"/>
      <w:marBottom w:val="0"/>
      <w:divBdr>
        <w:top w:val="none" w:sz="0" w:space="0" w:color="auto"/>
        <w:left w:val="none" w:sz="0" w:space="0" w:color="auto"/>
        <w:bottom w:val="none" w:sz="0" w:space="0" w:color="auto"/>
        <w:right w:val="none" w:sz="0" w:space="0" w:color="auto"/>
      </w:divBdr>
    </w:div>
    <w:div w:id="1469661471">
      <w:bodyDiv w:val="1"/>
      <w:marLeft w:val="0"/>
      <w:marRight w:val="0"/>
      <w:marTop w:val="0"/>
      <w:marBottom w:val="0"/>
      <w:divBdr>
        <w:top w:val="none" w:sz="0" w:space="0" w:color="auto"/>
        <w:left w:val="none" w:sz="0" w:space="0" w:color="auto"/>
        <w:bottom w:val="none" w:sz="0" w:space="0" w:color="auto"/>
        <w:right w:val="none" w:sz="0" w:space="0" w:color="auto"/>
      </w:divBdr>
    </w:div>
    <w:div w:id="1531913723">
      <w:bodyDiv w:val="1"/>
      <w:marLeft w:val="0"/>
      <w:marRight w:val="0"/>
      <w:marTop w:val="0"/>
      <w:marBottom w:val="0"/>
      <w:divBdr>
        <w:top w:val="none" w:sz="0" w:space="0" w:color="auto"/>
        <w:left w:val="none" w:sz="0" w:space="0" w:color="auto"/>
        <w:bottom w:val="none" w:sz="0" w:space="0" w:color="auto"/>
        <w:right w:val="none" w:sz="0" w:space="0" w:color="auto"/>
      </w:divBdr>
    </w:div>
    <w:div w:id="1664039798">
      <w:bodyDiv w:val="1"/>
      <w:marLeft w:val="0"/>
      <w:marRight w:val="0"/>
      <w:marTop w:val="0"/>
      <w:marBottom w:val="0"/>
      <w:divBdr>
        <w:top w:val="none" w:sz="0" w:space="0" w:color="auto"/>
        <w:left w:val="none" w:sz="0" w:space="0" w:color="auto"/>
        <w:bottom w:val="none" w:sz="0" w:space="0" w:color="auto"/>
        <w:right w:val="none" w:sz="0" w:space="0" w:color="auto"/>
      </w:divBdr>
    </w:div>
    <w:div w:id="1687248754">
      <w:bodyDiv w:val="1"/>
      <w:marLeft w:val="0"/>
      <w:marRight w:val="0"/>
      <w:marTop w:val="0"/>
      <w:marBottom w:val="0"/>
      <w:divBdr>
        <w:top w:val="none" w:sz="0" w:space="0" w:color="auto"/>
        <w:left w:val="none" w:sz="0" w:space="0" w:color="auto"/>
        <w:bottom w:val="none" w:sz="0" w:space="0" w:color="auto"/>
        <w:right w:val="none" w:sz="0" w:space="0" w:color="auto"/>
      </w:divBdr>
    </w:div>
    <w:div w:id="1713504649">
      <w:bodyDiv w:val="1"/>
      <w:marLeft w:val="0"/>
      <w:marRight w:val="0"/>
      <w:marTop w:val="0"/>
      <w:marBottom w:val="0"/>
      <w:divBdr>
        <w:top w:val="none" w:sz="0" w:space="0" w:color="auto"/>
        <w:left w:val="none" w:sz="0" w:space="0" w:color="auto"/>
        <w:bottom w:val="none" w:sz="0" w:space="0" w:color="auto"/>
        <w:right w:val="none" w:sz="0" w:space="0" w:color="auto"/>
      </w:divBdr>
    </w:div>
    <w:div w:id="1732852527">
      <w:bodyDiv w:val="1"/>
      <w:marLeft w:val="0"/>
      <w:marRight w:val="0"/>
      <w:marTop w:val="0"/>
      <w:marBottom w:val="0"/>
      <w:divBdr>
        <w:top w:val="none" w:sz="0" w:space="0" w:color="auto"/>
        <w:left w:val="none" w:sz="0" w:space="0" w:color="auto"/>
        <w:bottom w:val="none" w:sz="0" w:space="0" w:color="auto"/>
        <w:right w:val="none" w:sz="0" w:space="0" w:color="auto"/>
      </w:divBdr>
    </w:div>
    <w:div w:id="1734082833">
      <w:bodyDiv w:val="1"/>
      <w:marLeft w:val="0"/>
      <w:marRight w:val="0"/>
      <w:marTop w:val="0"/>
      <w:marBottom w:val="0"/>
      <w:divBdr>
        <w:top w:val="none" w:sz="0" w:space="0" w:color="auto"/>
        <w:left w:val="none" w:sz="0" w:space="0" w:color="auto"/>
        <w:bottom w:val="none" w:sz="0" w:space="0" w:color="auto"/>
        <w:right w:val="none" w:sz="0" w:space="0" w:color="auto"/>
      </w:divBdr>
    </w:div>
    <w:div w:id="1855875799">
      <w:bodyDiv w:val="1"/>
      <w:marLeft w:val="0"/>
      <w:marRight w:val="0"/>
      <w:marTop w:val="0"/>
      <w:marBottom w:val="0"/>
      <w:divBdr>
        <w:top w:val="none" w:sz="0" w:space="0" w:color="auto"/>
        <w:left w:val="none" w:sz="0" w:space="0" w:color="auto"/>
        <w:bottom w:val="none" w:sz="0" w:space="0" w:color="auto"/>
        <w:right w:val="none" w:sz="0" w:space="0" w:color="auto"/>
      </w:divBdr>
    </w:div>
    <w:div w:id="1916360337">
      <w:bodyDiv w:val="1"/>
      <w:marLeft w:val="0"/>
      <w:marRight w:val="0"/>
      <w:marTop w:val="0"/>
      <w:marBottom w:val="0"/>
      <w:divBdr>
        <w:top w:val="none" w:sz="0" w:space="0" w:color="auto"/>
        <w:left w:val="none" w:sz="0" w:space="0" w:color="auto"/>
        <w:bottom w:val="none" w:sz="0" w:space="0" w:color="auto"/>
        <w:right w:val="none" w:sz="0" w:space="0" w:color="auto"/>
      </w:divBdr>
    </w:div>
    <w:div w:id="1965840292">
      <w:bodyDiv w:val="1"/>
      <w:marLeft w:val="0"/>
      <w:marRight w:val="0"/>
      <w:marTop w:val="0"/>
      <w:marBottom w:val="0"/>
      <w:divBdr>
        <w:top w:val="none" w:sz="0" w:space="0" w:color="auto"/>
        <w:left w:val="none" w:sz="0" w:space="0" w:color="auto"/>
        <w:bottom w:val="none" w:sz="0" w:space="0" w:color="auto"/>
        <w:right w:val="none" w:sz="0" w:space="0" w:color="auto"/>
      </w:divBdr>
    </w:div>
    <w:div w:id="1987196278">
      <w:bodyDiv w:val="1"/>
      <w:marLeft w:val="0"/>
      <w:marRight w:val="0"/>
      <w:marTop w:val="0"/>
      <w:marBottom w:val="0"/>
      <w:divBdr>
        <w:top w:val="none" w:sz="0" w:space="0" w:color="auto"/>
        <w:left w:val="none" w:sz="0" w:space="0" w:color="auto"/>
        <w:bottom w:val="none" w:sz="0" w:space="0" w:color="auto"/>
        <w:right w:val="none" w:sz="0" w:space="0" w:color="auto"/>
      </w:divBdr>
    </w:div>
    <w:div w:id="2009939136">
      <w:bodyDiv w:val="1"/>
      <w:marLeft w:val="0"/>
      <w:marRight w:val="0"/>
      <w:marTop w:val="0"/>
      <w:marBottom w:val="0"/>
      <w:divBdr>
        <w:top w:val="none" w:sz="0" w:space="0" w:color="auto"/>
        <w:left w:val="none" w:sz="0" w:space="0" w:color="auto"/>
        <w:bottom w:val="none" w:sz="0" w:space="0" w:color="auto"/>
        <w:right w:val="none" w:sz="0" w:space="0" w:color="auto"/>
      </w:divBdr>
    </w:div>
    <w:div w:id="21231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9DCD-80F7-4617-9BF5-5A02A12B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Pages>
  <Words>7264</Words>
  <Characters>41407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79</cp:revision>
  <cp:lastPrinted>2020-06-03T14:41:00Z</cp:lastPrinted>
  <dcterms:created xsi:type="dcterms:W3CDTF">2020-11-22T12:02:00Z</dcterms:created>
  <dcterms:modified xsi:type="dcterms:W3CDTF">2022-07-20T06:53:00Z</dcterms:modified>
</cp:coreProperties>
</file>