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99" w:rsidRDefault="00700899" w:rsidP="00700899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2626D5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EC022A">
        <w:rPr>
          <w:rFonts w:ascii="Times New Roman" w:hAnsi="Times New Roman"/>
          <w:b/>
          <w:bCs/>
          <w:sz w:val="24"/>
          <w:szCs w:val="24"/>
        </w:rPr>
        <w:t>2</w:t>
      </w:r>
      <w:r w:rsidRPr="002626D5">
        <w:rPr>
          <w:rFonts w:ascii="Times New Roman" w:hAnsi="Times New Roman"/>
          <w:b/>
          <w:bCs/>
          <w:sz w:val="24"/>
          <w:szCs w:val="24"/>
        </w:rPr>
        <w:t xml:space="preserve"> до тендерної документації</w:t>
      </w:r>
    </w:p>
    <w:p w:rsidR="00700899" w:rsidRPr="005745BE" w:rsidRDefault="00700899" w:rsidP="0070089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5745BE">
        <w:rPr>
          <w:rFonts w:ascii="Times New Roman" w:hAnsi="Times New Roman"/>
          <w:b/>
          <w:kern w:val="2"/>
          <w:sz w:val="28"/>
          <w:szCs w:val="28"/>
          <w:lang w:eastAsia="zh-CN"/>
        </w:rPr>
        <w:t>Технічні та якісні характеристики</w:t>
      </w:r>
    </w:p>
    <w:p w:rsidR="00700899" w:rsidRPr="005745BE" w:rsidRDefault="00700899" w:rsidP="00700899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auto"/>
          <w:kern w:val="2"/>
          <w:sz w:val="28"/>
          <w:szCs w:val="28"/>
          <w:lang w:eastAsia="zh-CN"/>
        </w:rPr>
      </w:pPr>
    </w:p>
    <w:p w:rsidR="00700899" w:rsidRPr="005745BE" w:rsidRDefault="00700899" w:rsidP="00700899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45BE">
        <w:rPr>
          <w:rFonts w:ascii="Times New Roman" w:eastAsia="Times New Roman" w:hAnsi="Times New Roman"/>
          <w:b/>
          <w:bCs/>
          <w:i/>
          <w:iCs/>
          <w:color w:val="auto"/>
          <w:kern w:val="2"/>
          <w:sz w:val="28"/>
          <w:szCs w:val="28"/>
          <w:lang w:eastAsia="zh-CN"/>
        </w:rPr>
        <w:t>Предмет закупівлі:</w:t>
      </w:r>
    </w:p>
    <w:p w:rsidR="00700899" w:rsidRDefault="00700899" w:rsidP="0070089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5745B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Послуги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зі</w:t>
      </w:r>
      <w:r w:rsidRPr="005745B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збору та вивезенню сміття на території </w:t>
      </w:r>
      <w:proofErr w:type="spellStart"/>
      <w:r w:rsidRPr="005745BE">
        <w:rPr>
          <w:rFonts w:ascii="Times New Roman" w:hAnsi="Times New Roman"/>
          <w:b/>
          <w:bCs/>
          <w:sz w:val="28"/>
          <w:szCs w:val="28"/>
          <w:lang w:eastAsia="uk-UA"/>
        </w:rPr>
        <w:t>Тиврівської</w:t>
      </w:r>
      <w:proofErr w:type="spellEnd"/>
      <w:r w:rsidRPr="005745B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селищної </w:t>
      </w:r>
    </w:p>
    <w:p w:rsidR="00700899" w:rsidRDefault="00700899" w:rsidP="00700899">
      <w:pPr>
        <w:spacing w:line="240" w:lineRule="auto"/>
        <w:jc w:val="center"/>
        <w:rPr>
          <w:rFonts w:ascii="Times New Roman" w:hAnsi="Times New Roman"/>
          <w:bCs/>
          <w:sz w:val="24"/>
          <w:szCs w:val="24"/>
          <w:lang w:eastAsia="uk-UA"/>
        </w:rPr>
      </w:pPr>
      <w:r w:rsidRPr="005745BE">
        <w:rPr>
          <w:rFonts w:ascii="Times New Roman" w:hAnsi="Times New Roman"/>
          <w:b/>
          <w:bCs/>
          <w:sz w:val="28"/>
          <w:szCs w:val="28"/>
          <w:lang w:eastAsia="uk-UA"/>
        </w:rPr>
        <w:t>територіальної громади</w:t>
      </w:r>
      <w:r w:rsidRPr="005745B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745BE">
        <w:rPr>
          <w:rFonts w:ascii="Times New Roman" w:hAnsi="Times New Roman"/>
          <w:sz w:val="24"/>
          <w:szCs w:val="24"/>
        </w:rPr>
        <w:t>код за ДК 021:2015 «Єдиний заку</w:t>
      </w:r>
      <w:bookmarkStart w:id="0" w:name="_GoBack"/>
      <w:bookmarkEnd w:id="0"/>
      <w:r w:rsidRPr="005745BE">
        <w:rPr>
          <w:rFonts w:ascii="Times New Roman" w:hAnsi="Times New Roman"/>
          <w:sz w:val="24"/>
          <w:szCs w:val="24"/>
        </w:rPr>
        <w:t xml:space="preserve">півельний словник» </w:t>
      </w:r>
      <w:r w:rsidRPr="005745BE">
        <w:rPr>
          <w:rFonts w:ascii="Times New Roman" w:hAnsi="Times New Roman"/>
          <w:bCs/>
          <w:sz w:val="24"/>
          <w:szCs w:val="24"/>
          <w:u w:val="single"/>
          <w:lang w:eastAsia="uk-UA"/>
        </w:rPr>
        <w:t>90510000-5-Утилізація/видалення сміття та поводження зі сміттям</w:t>
      </w:r>
      <w:r w:rsidRPr="005745BE">
        <w:rPr>
          <w:rFonts w:ascii="Times New Roman" w:hAnsi="Times New Roman"/>
          <w:bCs/>
          <w:sz w:val="24"/>
          <w:szCs w:val="24"/>
          <w:lang w:eastAsia="uk-UA"/>
        </w:rPr>
        <w:t>);</w:t>
      </w:r>
    </w:p>
    <w:tbl>
      <w:tblPr>
        <w:tblpPr w:leftFromText="180" w:rightFromText="180" w:vertAnchor="page" w:horzAnchor="margin" w:tblpY="44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02"/>
        <w:gridCol w:w="1208"/>
        <w:gridCol w:w="1275"/>
      </w:tblGrid>
      <w:tr w:rsidR="00700899" w:rsidRPr="00A35294" w:rsidTr="000117D1">
        <w:trPr>
          <w:trHeight w:val="424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A35294" w:rsidRDefault="00700899" w:rsidP="000117D1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A3529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99" w:rsidRPr="00A35294" w:rsidRDefault="00700899" w:rsidP="000117D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3529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Вид послуг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A35294" w:rsidRDefault="00700899" w:rsidP="000117D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3529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99" w:rsidRPr="00A35294" w:rsidRDefault="00700899" w:rsidP="000117D1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A3529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Кількість</w:t>
            </w:r>
          </w:p>
        </w:tc>
      </w:tr>
      <w:tr w:rsidR="00700899" w:rsidRPr="00A80B72" w:rsidTr="000117D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99" w:rsidRPr="00A80B72" w:rsidRDefault="00700899" w:rsidP="000117D1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uk-UA"/>
              </w:rPr>
            </w:pPr>
            <w:r w:rsidRPr="00A80B7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Послуги зі збору та вивезенню сміття на території </w:t>
            </w:r>
            <w:proofErr w:type="spellStart"/>
            <w:r w:rsidRPr="00A80B7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Тиврівської</w:t>
            </w:r>
            <w:proofErr w:type="spellEnd"/>
            <w:r w:rsidRPr="00A80B72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 xml:space="preserve"> селищної територіальної громади</w:t>
            </w:r>
          </w:p>
        </w:tc>
      </w:tr>
      <w:tr w:rsidR="00700899" w:rsidRPr="003E022C" w:rsidTr="000117D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99" w:rsidRPr="00A35294" w:rsidRDefault="00700899" w:rsidP="000117D1">
            <w:pP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Прибирання сміття з урн (в 92 урнах прибирання сміття  здійснюється 13258  разів)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1 урна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>13258</w:t>
            </w:r>
          </w:p>
        </w:tc>
      </w:tr>
      <w:tr w:rsidR="00700899" w:rsidRPr="003E022C" w:rsidTr="000117D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99" w:rsidRPr="00A35294" w:rsidRDefault="00700899" w:rsidP="000117D1">
            <w:pP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Навантаження </w:t>
            </w:r>
            <w:proofErr w:type="spellStart"/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>смiття</w:t>
            </w:r>
            <w:proofErr w:type="spellEnd"/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вручну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>1 т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>60</w:t>
            </w:r>
          </w:p>
        </w:tc>
      </w:tr>
      <w:tr w:rsidR="00700899" w:rsidRPr="003E022C" w:rsidTr="000117D1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99" w:rsidRPr="00A35294" w:rsidRDefault="00700899" w:rsidP="000117D1">
            <w:pP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>Перевезення та захоронення сміття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>м.куб</w:t>
            </w:r>
            <w:proofErr w:type="spellEnd"/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99" w:rsidRPr="003E022C" w:rsidRDefault="00700899" w:rsidP="000117D1">
            <w:pPr>
              <w:keepLines/>
              <w:autoSpaceDE w:val="0"/>
              <w:autoSpaceDN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022C">
              <w:rPr>
                <w:rFonts w:ascii="Times New Roman" w:hAnsi="Times New Roman"/>
                <w:spacing w:val="-3"/>
                <w:sz w:val="28"/>
                <w:szCs w:val="28"/>
              </w:rPr>
              <w:t>1050</w:t>
            </w:r>
          </w:p>
        </w:tc>
      </w:tr>
    </w:tbl>
    <w:p w:rsidR="00700899" w:rsidRDefault="00700899"/>
    <w:p w:rsidR="00700899" w:rsidRPr="00700899" w:rsidRDefault="00700899" w:rsidP="00700899"/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B3D82">
        <w:rPr>
          <w:rFonts w:ascii="Times New Roman" w:hAnsi="Times New Roman"/>
          <w:b/>
          <w:bCs/>
          <w:sz w:val="24"/>
          <w:szCs w:val="24"/>
          <w:lang w:eastAsia="ru-RU"/>
        </w:rPr>
        <w:t>Ціна пропозиції має бути:</w:t>
      </w:r>
    </w:p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7B3D82">
        <w:rPr>
          <w:rFonts w:ascii="Times New Roman" w:hAnsi="Times New Roman"/>
          <w:sz w:val="24"/>
          <w:szCs w:val="24"/>
          <w:lang w:eastAsia="ru-RU"/>
        </w:rPr>
        <w:t>- визначена на момент подання пропозиції;</w:t>
      </w:r>
      <w:r w:rsidRPr="007B3D82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</w:p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D82">
        <w:rPr>
          <w:rFonts w:ascii="Times New Roman" w:hAnsi="Times New Roman"/>
          <w:sz w:val="24"/>
          <w:szCs w:val="24"/>
          <w:lang w:eastAsia="ru-RU"/>
        </w:rPr>
        <w:t>- визначена чітко та остаточно без будь-яких посилань, обмежень або застережень;</w:t>
      </w:r>
    </w:p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D82">
        <w:rPr>
          <w:rFonts w:ascii="Times New Roman" w:hAnsi="Times New Roman"/>
          <w:sz w:val="24"/>
          <w:szCs w:val="24"/>
          <w:lang w:eastAsia="ru-RU"/>
        </w:rPr>
        <w:t>- включати витрати на сплату усіх податків та зборів, що сплачуються або мають бути сплачені згідно з чинним законодавством України.</w:t>
      </w:r>
    </w:p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D82">
        <w:rPr>
          <w:rFonts w:ascii="Times New Roman" w:hAnsi="Times New Roman"/>
          <w:sz w:val="24"/>
          <w:szCs w:val="24"/>
          <w:lang w:eastAsia="ru-RU"/>
        </w:rPr>
        <w:t>- до ціни пропозиції не включаються та не відшкодовуються витрати, пов’язані з підготовкою та поданням цієї пропозиції, а також витрати, пов’язані з укладенням договору про закупівлю.</w:t>
      </w:r>
    </w:p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3D82">
        <w:rPr>
          <w:rFonts w:ascii="Times New Roman" w:hAnsi="Times New Roman"/>
          <w:color w:val="000000" w:themeColor="text1"/>
          <w:sz w:val="24"/>
          <w:szCs w:val="24"/>
        </w:rPr>
        <w:t xml:space="preserve">Учасники повинні забезпечити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збір та </w:t>
      </w:r>
      <w:r w:rsidRPr="007B3D82">
        <w:rPr>
          <w:rFonts w:ascii="Times New Roman" w:hAnsi="Times New Roman"/>
          <w:color w:val="000000" w:themeColor="text1"/>
          <w:sz w:val="24"/>
          <w:szCs w:val="24"/>
        </w:rPr>
        <w:t xml:space="preserve">вивезення сміття з території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Тиврівської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селищної територіальної громади</w:t>
      </w:r>
      <w:r w:rsidRPr="007B3D8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7B3D82">
        <w:rPr>
          <w:rFonts w:ascii="Times New Roman" w:hAnsi="Times New Roman"/>
          <w:sz w:val="24"/>
          <w:szCs w:val="24"/>
        </w:rPr>
        <w:t>згідно Дислокації – додаток 1 до договору.</w:t>
      </w:r>
    </w:p>
    <w:p w:rsidR="00700899" w:rsidRDefault="00700899" w:rsidP="00700899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Обсяг послуг – 1050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куб.м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00899" w:rsidRDefault="00700899" w:rsidP="00700899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Умови надання послуг – на</w:t>
      </w:r>
      <w:r w:rsidRPr="006474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D82">
        <w:rPr>
          <w:rFonts w:ascii="Times New Roman" w:hAnsi="Times New Roman"/>
          <w:color w:val="000000" w:themeColor="text1"/>
          <w:sz w:val="24"/>
          <w:szCs w:val="24"/>
        </w:rPr>
        <w:t xml:space="preserve">території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Тиврівської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селищної територіальної громади, послуги надаються в робочий час.</w:t>
      </w:r>
    </w:p>
    <w:p w:rsidR="00700899" w:rsidRDefault="00700899" w:rsidP="00700899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Строк надання послуг -  до 31 грудня 2023 року.</w:t>
      </w:r>
    </w:p>
    <w:p w:rsidR="00700899" w:rsidRDefault="00700899" w:rsidP="00700899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Учасник зобов’язаний в</w:t>
      </w:r>
      <w:r w:rsidRPr="007B3D82">
        <w:rPr>
          <w:rFonts w:ascii="Times New Roman" w:hAnsi="Times New Roman"/>
          <w:color w:val="000000" w:themeColor="text1"/>
          <w:sz w:val="24"/>
          <w:szCs w:val="24"/>
        </w:rPr>
        <w:t xml:space="preserve">часно та в повному обсязі без затримок і перешкод надавати послуги </w:t>
      </w:r>
      <w:r>
        <w:rPr>
          <w:rFonts w:ascii="Times New Roman" w:hAnsi="Times New Roman"/>
          <w:color w:val="000000" w:themeColor="text1"/>
          <w:sz w:val="24"/>
          <w:szCs w:val="24"/>
        </w:rPr>
        <w:t>щодо</w:t>
      </w:r>
      <w:r w:rsidRPr="007B3D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негабаритного, не побутового, </w:t>
      </w:r>
      <w:r w:rsidRPr="007B3D82">
        <w:rPr>
          <w:rFonts w:ascii="Times New Roman" w:hAnsi="Times New Roman"/>
          <w:color w:val="000000" w:themeColor="text1"/>
          <w:sz w:val="24"/>
          <w:szCs w:val="24"/>
        </w:rPr>
        <w:t>великогабаритного сміття у відповідності до вимог ЗУ «Про відходи» та ЗУ «Про житлово-комунальні послуги» із дотрим</w:t>
      </w:r>
      <w:r>
        <w:rPr>
          <w:rFonts w:ascii="Times New Roman" w:hAnsi="Times New Roman"/>
          <w:color w:val="000000" w:themeColor="text1"/>
          <w:sz w:val="24"/>
          <w:szCs w:val="24"/>
        </w:rPr>
        <w:t>анням санітарних норм та правил.</w:t>
      </w:r>
    </w:p>
    <w:p w:rsidR="00700899" w:rsidRPr="008A7B22" w:rsidRDefault="00700899" w:rsidP="00700899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D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Надання послуг виконується на підставі Калькуляції (складається Учасником) та підтверджується Актом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прийому-здачі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виконаних </w:t>
      </w:r>
      <w:r w:rsidRPr="00E6153E">
        <w:rPr>
          <w:rFonts w:ascii="Times New Roman" w:hAnsi="Times New Roman"/>
          <w:bCs/>
          <w:sz w:val="24"/>
          <w:szCs w:val="24"/>
          <w:lang w:eastAsia="ru-RU"/>
        </w:rPr>
        <w:t>послуг</w:t>
      </w:r>
      <w:r w:rsidRPr="007B3D8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(підписується Учасником та Замовником).</w:t>
      </w:r>
    </w:p>
    <w:p w:rsidR="00700899" w:rsidRPr="005A6FE0" w:rsidRDefault="00700899" w:rsidP="00700899">
      <w:pPr>
        <w:pStyle w:val="a3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6FE0">
        <w:rPr>
          <w:rFonts w:ascii="Times New Roman" w:hAnsi="Times New Roman"/>
          <w:color w:val="000000" w:themeColor="text1"/>
          <w:sz w:val="24"/>
          <w:szCs w:val="24"/>
        </w:rPr>
        <w:t>При залученні субпідрядних організацій, вищевказані розрахунки є обов’язковими додатками при формуванні вартості послуг субпідрядних організацій у складі договірної ціни.</w:t>
      </w:r>
    </w:p>
    <w:p w:rsidR="00700899" w:rsidRPr="007B3D82" w:rsidRDefault="00700899" w:rsidP="00700899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A6FE0">
        <w:rPr>
          <w:rFonts w:ascii="Times New Roman" w:hAnsi="Times New Roman"/>
          <w:color w:val="000000" w:themeColor="text1"/>
          <w:sz w:val="24"/>
          <w:szCs w:val="24"/>
        </w:rPr>
        <w:t>Для забезпечення надання</w:t>
      </w:r>
      <w:r w:rsidRPr="007B3D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послуг Учасники зобов’язані для виконання умов договору:</w:t>
      </w:r>
    </w:p>
    <w:p w:rsidR="00700899" w:rsidRPr="007B3D82" w:rsidRDefault="00700899" w:rsidP="00700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D82">
        <w:rPr>
          <w:rFonts w:ascii="Times New Roman" w:hAnsi="Times New Roman"/>
          <w:color w:val="000000"/>
          <w:sz w:val="24"/>
          <w:szCs w:val="24"/>
          <w:lang w:eastAsia="ru-RU"/>
        </w:rPr>
        <w:t>- забезпечити своїх працівників необхідними інструментами, інвентарем, обладнанням, технікою тощо;</w:t>
      </w:r>
    </w:p>
    <w:p w:rsidR="00700899" w:rsidRPr="007B3D82" w:rsidRDefault="00700899" w:rsidP="00700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D8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забезпечити своїх працівників спеціальним одягом та взуттям, та іншими засобами індивідуального захисту;</w:t>
      </w:r>
    </w:p>
    <w:p w:rsidR="00700899" w:rsidRPr="007B3D82" w:rsidRDefault="00700899" w:rsidP="00700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3D82">
        <w:rPr>
          <w:rFonts w:ascii="Times New Roman" w:hAnsi="Times New Roman"/>
          <w:color w:val="000000"/>
          <w:sz w:val="24"/>
          <w:szCs w:val="24"/>
          <w:lang w:eastAsia="ru-RU"/>
        </w:rPr>
        <w:t>- забезпечити дотримання своїми працівниками при здійснення діяльності на території району вимог охорони праці та пожежної безпеки;</w:t>
      </w:r>
    </w:p>
    <w:p w:rsidR="00700899" w:rsidRPr="008A7B22" w:rsidRDefault="00700899" w:rsidP="007008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B3D82">
        <w:rPr>
          <w:rFonts w:ascii="Times New Roman" w:hAnsi="Times New Roman"/>
          <w:color w:val="000000"/>
          <w:sz w:val="24"/>
          <w:szCs w:val="24"/>
          <w:lang w:eastAsia="ru-RU"/>
        </w:rPr>
        <w:t>- для забезпечення виконання робіт придбати за власні кошти необхідний видатковий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матеріал, обладнання, інвентар</w:t>
      </w:r>
      <w:r w:rsidRPr="008A7B22">
        <w:rPr>
          <w:rFonts w:ascii="Times New Roman" w:hAnsi="Times New Roman"/>
          <w:color w:val="000000"/>
          <w:sz w:val="24"/>
          <w:szCs w:val="24"/>
          <w:lang w:val="ru-RU" w:eastAsia="ru-RU"/>
        </w:rPr>
        <w:t>;</w:t>
      </w:r>
    </w:p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B3D82">
        <w:rPr>
          <w:rFonts w:ascii="Times New Roman" w:hAnsi="Times New Roman"/>
          <w:color w:val="000000"/>
          <w:sz w:val="24"/>
          <w:szCs w:val="24"/>
        </w:rPr>
        <w:t>Учасникам необхідно мати власне або орендоване  устаткування та обладнання.</w:t>
      </w:r>
    </w:p>
    <w:p w:rsidR="00700899" w:rsidRPr="0095103E" w:rsidRDefault="00700899" w:rsidP="0070089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B3D82">
        <w:rPr>
          <w:rFonts w:ascii="Times New Roman" w:hAnsi="Times New Roman"/>
          <w:sz w:val="24"/>
          <w:szCs w:val="24"/>
        </w:rPr>
        <w:t>При наданні послуг Учасник повинен дотримуватись вимог наказу Міністерства охорони здоров’я України від 17.03.2011 №</w:t>
      </w:r>
      <w:r w:rsidRPr="00CF6E3F">
        <w:rPr>
          <w:rFonts w:ascii="Times New Roman" w:hAnsi="Times New Roman"/>
          <w:sz w:val="24"/>
          <w:szCs w:val="24"/>
        </w:rPr>
        <w:t xml:space="preserve"> </w:t>
      </w:r>
      <w:r w:rsidRPr="007B3D82">
        <w:rPr>
          <w:rFonts w:ascii="Times New Roman" w:hAnsi="Times New Roman"/>
          <w:sz w:val="24"/>
          <w:szCs w:val="24"/>
        </w:rPr>
        <w:t xml:space="preserve">145 «Про затвердження Державних санітарних норм та правил утримання території населених пунктів» в </w:t>
      </w:r>
      <w:proofErr w:type="spellStart"/>
      <w:r w:rsidRPr="007B3D82">
        <w:rPr>
          <w:rFonts w:ascii="Times New Roman" w:hAnsi="Times New Roman"/>
          <w:sz w:val="24"/>
          <w:szCs w:val="24"/>
        </w:rPr>
        <w:t>т.ч</w:t>
      </w:r>
      <w:proofErr w:type="spellEnd"/>
      <w:r w:rsidRPr="007B3D82">
        <w:rPr>
          <w:rFonts w:ascii="Times New Roman" w:hAnsi="Times New Roman"/>
          <w:sz w:val="24"/>
          <w:szCs w:val="24"/>
        </w:rPr>
        <w:t xml:space="preserve">. Закону України «Про </w:t>
      </w:r>
      <w:r>
        <w:rPr>
          <w:rFonts w:ascii="Times New Roman" w:hAnsi="Times New Roman"/>
          <w:sz w:val="24"/>
          <w:szCs w:val="24"/>
        </w:rPr>
        <w:t>благоустрій населених пунктів»,</w:t>
      </w:r>
      <w:r w:rsidRPr="005424DD">
        <w:rPr>
          <w:b/>
          <w:bCs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«</w:t>
      </w:r>
      <w:r w:rsidRPr="005424DD">
        <w:rPr>
          <w:rFonts w:ascii="Times New Roman" w:hAnsi="Times New Roman"/>
          <w:bCs/>
          <w:sz w:val="24"/>
          <w:szCs w:val="24"/>
          <w:shd w:val="clear" w:color="auto" w:fill="FFFFFF"/>
        </w:rPr>
        <w:t>Типових правил благоустрою території населеного пункту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», затверджених</w:t>
      </w:r>
      <w:r w:rsidRPr="0095103E">
        <w:rPr>
          <w:rStyle w:val="10"/>
          <w:b/>
          <w:bCs/>
          <w:color w:val="333333"/>
          <w:shd w:val="clear" w:color="auto" w:fill="FFFFFF"/>
        </w:rPr>
        <w:t xml:space="preserve"> </w:t>
      </w:r>
      <w:r w:rsidRPr="0095103E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Наказом Міністерства регіонального розвитку, будівництва</w:t>
      </w:r>
      <w:r w:rsidR="00377A3C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95103E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та житлово-комунального господарства України від 27.11.2017  № 310.</w:t>
      </w:r>
    </w:p>
    <w:p w:rsidR="00700899" w:rsidRPr="007B3D82" w:rsidRDefault="00700899" w:rsidP="0070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D82">
        <w:rPr>
          <w:rFonts w:ascii="Times New Roman" w:eastAsia="Times New Roman" w:hAnsi="Times New Roman"/>
          <w:sz w:val="24"/>
          <w:szCs w:val="24"/>
          <w:lang w:eastAsia="ru-RU"/>
        </w:rPr>
        <w:t>Якщо Учасник відповідно до норм чинного законодавства не подав у складі своєї пропозиції документи, а вони вимагаються цією документацією, він повинен надати щодо цього лист-роз’яснення в довільній формі, в якому зазначає законодавчі підстави ненадання вищезазначених документів. У випадку ненадання вищезазначених документів, Замовник не буде приймати пропозицію до розгляду незалежно від запропонованої ціни.</w:t>
      </w:r>
    </w:p>
    <w:p w:rsidR="00700899" w:rsidRDefault="00700899" w:rsidP="0070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D82">
        <w:rPr>
          <w:rFonts w:ascii="Times New Roman" w:eastAsia="Times New Roman" w:hAnsi="Times New Roman"/>
          <w:sz w:val="24"/>
          <w:szCs w:val="24"/>
          <w:lang w:eastAsia="ru-RU"/>
        </w:rPr>
        <w:t>Документи отримані Учасником у сторонніх організацій мають бути дійсними на час проведення закупівлі.</w:t>
      </w:r>
    </w:p>
    <w:p w:rsidR="00700899" w:rsidRDefault="00700899" w:rsidP="007008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899" w:rsidRPr="0051223C" w:rsidRDefault="00700899" w:rsidP="007008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23C">
        <w:rPr>
          <w:rFonts w:ascii="Times New Roman" w:hAnsi="Times New Roman"/>
          <w:iCs/>
          <w:sz w:val="24"/>
          <w:szCs w:val="24"/>
        </w:rPr>
        <w:t xml:space="preserve">При визначені технічних, якісних та кількісних характеристик предмету закупівлі, а саме збір та вивезення сміття обсягом 1050 м3 враховувалися наступні кількісні показники: - площа </w:t>
      </w:r>
      <w:proofErr w:type="spellStart"/>
      <w:r w:rsidRPr="0051223C">
        <w:rPr>
          <w:rFonts w:ascii="Times New Roman" w:hAnsi="Times New Roman"/>
          <w:iCs/>
          <w:sz w:val="24"/>
          <w:szCs w:val="24"/>
        </w:rPr>
        <w:t>Тиврівської</w:t>
      </w:r>
      <w:proofErr w:type="spellEnd"/>
      <w:r w:rsidRPr="0051223C">
        <w:rPr>
          <w:rFonts w:ascii="Times New Roman" w:hAnsi="Times New Roman"/>
          <w:iCs/>
          <w:sz w:val="24"/>
          <w:szCs w:val="24"/>
        </w:rPr>
        <w:t xml:space="preserve"> селищної територіальної громади – 420,4 км2; - кількість населених пунктів в громаді – 26; - чисельність населення громади – 11128 </w:t>
      </w:r>
      <w:proofErr w:type="spellStart"/>
      <w:r w:rsidRPr="0051223C">
        <w:rPr>
          <w:rFonts w:ascii="Times New Roman" w:hAnsi="Times New Roman"/>
          <w:iCs/>
          <w:sz w:val="24"/>
          <w:szCs w:val="24"/>
        </w:rPr>
        <w:t>чол</w:t>
      </w:r>
      <w:proofErr w:type="spellEnd"/>
      <w:r w:rsidRPr="0051223C">
        <w:rPr>
          <w:rFonts w:ascii="Times New Roman" w:hAnsi="Times New Roman"/>
          <w:iCs/>
          <w:sz w:val="24"/>
          <w:szCs w:val="24"/>
        </w:rPr>
        <w:t xml:space="preserve">. Вищезазначені дані розміщені на сайті https://decentralization.gov.ua/newgromada/2045. Також, враховано, що на території населених пунктів громади розташовано 19 діючих кладовищ площею 41 га (підтверджено рішенням 24 сесії 8 скликання </w:t>
      </w:r>
      <w:proofErr w:type="spellStart"/>
      <w:r w:rsidRPr="0051223C">
        <w:rPr>
          <w:rFonts w:ascii="Times New Roman" w:hAnsi="Times New Roman"/>
          <w:iCs/>
          <w:sz w:val="24"/>
          <w:szCs w:val="24"/>
        </w:rPr>
        <w:t>Тиврівської</w:t>
      </w:r>
      <w:proofErr w:type="spellEnd"/>
      <w:r w:rsidRPr="0051223C">
        <w:rPr>
          <w:rFonts w:ascii="Times New Roman" w:hAnsi="Times New Roman"/>
          <w:iCs/>
          <w:sz w:val="24"/>
          <w:szCs w:val="24"/>
        </w:rPr>
        <w:t xml:space="preserve"> селищної ради від 29.09.2022 року №2111, розміщено на офіційному сайті </w:t>
      </w:r>
      <w:proofErr w:type="spellStart"/>
      <w:r w:rsidRPr="0051223C">
        <w:rPr>
          <w:rFonts w:ascii="Times New Roman" w:hAnsi="Times New Roman"/>
          <w:iCs/>
          <w:sz w:val="24"/>
          <w:szCs w:val="24"/>
        </w:rPr>
        <w:t>Тиврівської</w:t>
      </w:r>
      <w:proofErr w:type="spellEnd"/>
      <w:r w:rsidRPr="0051223C">
        <w:rPr>
          <w:rFonts w:ascii="Times New Roman" w:hAnsi="Times New Roman"/>
          <w:iCs/>
          <w:sz w:val="24"/>
          <w:szCs w:val="24"/>
        </w:rPr>
        <w:t xml:space="preserve"> селищної ради https://tyvriv-miskrada.gov.ua/docs/?p=7); площа під вулицями та бульварами, набережними, площами становить 305,6 га., площа під зеленими насадженнями загального користування – 11,5 га. Зважаючи на вищезазначені наявні площі об’єктів благоустрою (вулиці, кладовища, зелені насадження в парках, алеї в здовж доріг, майданчики для дозвілля та відпочинку) на яких накопичується сміття, а саме пляшки, папір, поліетиленова тара, гілля, опале листя, а також, те що на території населених пунктів громади щорічно в невстановлених місцях (яри, лісосмуги – 200 га, вздовж </w:t>
      </w:r>
      <w:proofErr w:type="spellStart"/>
      <w:r w:rsidRPr="0051223C">
        <w:rPr>
          <w:rFonts w:ascii="Times New Roman" w:hAnsi="Times New Roman"/>
          <w:iCs/>
          <w:sz w:val="24"/>
          <w:szCs w:val="24"/>
        </w:rPr>
        <w:t>узбереж</w:t>
      </w:r>
      <w:proofErr w:type="spellEnd"/>
      <w:r w:rsidRPr="0051223C">
        <w:rPr>
          <w:rFonts w:ascii="Times New Roman" w:hAnsi="Times New Roman"/>
          <w:iCs/>
          <w:sz w:val="24"/>
          <w:szCs w:val="24"/>
        </w:rPr>
        <w:t xml:space="preserve"> водойм) фіксується накопичення відходів, так звані звалища. Робота із їх ліквідації проводиться щонайменше 4 рази на рік під час проведення заходів – місячників з благоустрою</w:t>
      </w:r>
      <w:r w:rsidRPr="0051223C">
        <w:rPr>
          <w:rFonts w:ascii="Times New Roman" w:hAnsi="Times New Roman"/>
          <w:i/>
          <w:iCs/>
          <w:color w:val="6D6D6D"/>
          <w:sz w:val="24"/>
          <w:szCs w:val="24"/>
        </w:rPr>
        <w:t>.</w:t>
      </w:r>
    </w:p>
    <w:p w:rsidR="00700899" w:rsidRDefault="00700899" w:rsidP="0070089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899" w:rsidRDefault="00700899" w:rsidP="00700899">
      <w:pPr>
        <w:rPr>
          <w:u w:val="single"/>
        </w:rPr>
      </w:pPr>
      <w:r w:rsidRPr="005A6FE0">
        <w:rPr>
          <w:u w:val="single"/>
        </w:rPr>
        <w:t xml:space="preserve">Учасники в складі пропозиції мають надати дане технічне завдання за підписом уповноваженої особи учасника та </w:t>
      </w:r>
      <w:r>
        <w:rPr>
          <w:u w:val="single"/>
        </w:rPr>
        <w:t xml:space="preserve">додатково </w:t>
      </w:r>
      <w:r w:rsidRPr="005A6FE0">
        <w:rPr>
          <w:u w:val="single"/>
        </w:rPr>
        <w:t>всі документи, передбачені цим додатком.</w:t>
      </w:r>
    </w:p>
    <w:sectPr w:rsidR="0070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99"/>
    <w:rsid w:val="0014355A"/>
    <w:rsid w:val="00377A3C"/>
    <w:rsid w:val="00700899"/>
    <w:rsid w:val="00E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5E63"/>
  <w15:chartTrackingRefBased/>
  <w15:docId w15:val="{C2670C1E-214E-491A-A81E-C6B19F51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99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700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8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3">
    <w:name w:val="No Spacing"/>
    <w:link w:val="a4"/>
    <w:uiPriority w:val="99"/>
    <w:qFormat/>
    <w:rsid w:val="0070089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700899"/>
    <w:rPr>
      <w:rFonts w:ascii="Calibri" w:eastAsia="Calibri" w:hAnsi="Calibri" w:cs="Times New Roman"/>
      <w:lang w:val="uk-UA"/>
    </w:rPr>
  </w:style>
  <w:style w:type="character" w:customStyle="1" w:styleId="rvts9">
    <w:name w:val="rvts9"/>
    <w:basedOn w:val="a0"/>
    <w:rsid w:val="0070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2023-03-21T08:19:00Z</dcterms:created>
  <dcterms:modified xsi:type="dcterms:W3CDTF">2023-03-21T09:57:00Z</dcterms:modified>
</cp:coreProperties>
</file>