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41" w:rsidRPr="007B3D82" w:rsidRDefault="00273741" w:rsidP="0027374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7B3D8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Додаток 1</w:t>
      </w:r>
    </w:p>
    <w:p w:rsidR="00273741" w:rsidRPr="007B3D82" w:rsidRDefault="00273741" w:rsidP="0027374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</w:pPr>
      <w:r w:rsidRPr="007B3D82"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  <w:t>Форма «Тендерна пропозиція»</w:t>
      </w:r>
    </w:p>
    <w:p w:rsidR="00273741" w:rsidRPr="007B3D82" w:rsidRDefault="00273741" w:rsidP="0027374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</w:pPr>
      <w:r w:rsidRPr="007B3D82"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  <w:t xml:space="preserve"> подається у вигляді наведеному нижче. </w:t>
      </w:r>
    </w:p>
    <w:p w:rsidR="00273741" w:rsidRPr="007B3D82" w:rsidRDefault="00273741" w:rsidP="0027374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</w:pPr>
      <w:r w:rsidRPr="007B3D82"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  <w:t>Учасник не повинен відступати від даної форми</w:t>
      </w:r>
    </w:p>
    <w:p w:rsidR="00273741" w:rsidRPr="007B3D82" w:rsidRDefault="00273741" w:rsidP="0027374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B3D82">
        <w:rPr>
          <w:rFonts w:ascii="Times New Roman" w:eastAsia="Times New Roman" w:hAnsi="Times New Roman"/>
          <w:i/>
          <w:iCs/>
          <w:kern w:val="1"/>
          <w:sz w:val="20"/>
          <w:szCs w:val="20"/>
          <w:lang w:eastAsia="ar-SA"/>
        </w:rPr>
        <w:t>(зміна тексту не допускається)</w:t>
      </w:r>
    </w:p>
    <w:p w:rsidR="00273741" w:rsidRPr="007B3D82" w:rsidRDefault="00273741" w:rsidP="0027374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273741" w:rsidRPr="007B3D82" w:rsidRDefault="00273741" w:rsidP="00273741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  <w:r w:rsidRPr="007B3D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ФОРМА : «ТЕНДЕРНА ПРОПОЗИЦІЯ»</w:t>
      </w:r>
    </w:p>
    <w:p w:rsidR="00273741" w:rsidRDefault="00273741" w:rsidP="00273741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kern w:val="1"/>
          <w:lang w:eastAsia="zh-CN"/>
        </w:rPr>
      </w:pPr>
      <w:r w:rsidRPr="007B3D82">
        <w:rPr>
          <w:rFonts w:ascii="Times New Roman" w:hAnsi="Times New Roman"/>
          <w:kern w:val="1"/>
          <w:lang w:eastAsia="zh-CN"/>
        </w:rPr>
        <w:t>(форма, яка подається Учасником на фірмовому бланку)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394"/>
      </w:tblGrid>
      <w:tr w:rsidR="002D5355" w:rsidRPr="00D35A76" w:rsidTr="00FD1525">
        <w:trPr>
          <w:trHeight w:val="283"/>
        </w:trPr>
        <w:tc>
          <w:tcPr>
            <w:tcW w:w="9918" w:type="dxa"/>
            <w:gridSpan w:val="2"/>
            <w:shd w:val="clear" w:color="auto" w:fill="D6E3BC" w:themeFill="accent3" w:themeFillTint="66"/>
            <w:vAlign w:val="center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35A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Інформація про обслуговуючий(-</w:t>
            </w:r>
            <w:proofErr w:type="spellStart"/>
            <w:r w:rsidRPr="00D35A76">
              <w:rPr>
                <w:rFonts w:ascii="Times New Roman" w:hAnsi="Times New Roman"/>
                <w:sz w:val="24"/>
                <w:szCs w:val="24"/>
              </w:rPr>
              <w:t>чі</w:t>
            </w:r>
            <w:proofErr w:type="spellEnd"/>
            <w:r w:rsidRPr="00D35A76">
              <w:rPr>
                <w:rFonts w:ascii="Times New Roman" w:hAnsi="Times New Roman"/>
                <w:sz w:val="24"/>
                <w:szCs w:val="24"/>
              </w:rPr>
              <w:t>) банк(-</w:t>
            </w:r>
            <w:proofErr w:type="spellStart"/>
            <w:r w:rsidRPr="00D35A76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D35A76">
              <w:rPr>
                <w:rFonts w:ascii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  <w:vAlign w:val="center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D5355" w:rsidRPr="00D35A76" w:rsidTr="00FD1525">
        <w:trPr>
          <w:trHeight w:val="283"/>
        </w:trPr>
        <w:tc>
          <w:tcPr>
            <w:tcW w:w="5524" w:type="dxa"/>
          </w:tcPr>
          <w:p w:rsidR="002D5355" w:rsidRPr="00D35A76" w:rsidRDefault="002D5355" w:rsidP="00FD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394" w:type="dxa"/>
          </w:tcPr>
          <w:p w:rsidR="002D5355" w:rsidRPr="00D35A76" w:rsidRDefault="002D5355" w:rsidP="00FD1525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D5355" w:rsidRDefault="002D5355" w:rsidP="00273741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kern w:val="1"/>
          <w:lang w:eastAsia="zh-CN"/>
        </w:rPr>
      </w:pPr>
      <w:bookmarkStart w:id="0" w:name="_GoBack"/>
      <w:bookmarkEnd w:id="0"/>
    </w:p>
    <w:p w:rsidR="002D5355" w:rsidRDefault="002D5355" w:rsidP="00273741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kern w:val="1"/>
          <w:lang w:eastAsia="zh-CN"/>
        </w:rPr>
      </w:pPr>
    </w:p>
    <w:p w:rsidR="002D5355" w:rsidRPr="00D35A76" w:rsidRDefault="002D5355" w:rsidP="002D535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1"/>
          <w:lang w:eastAsia="zh-CN"/>
        </w:rPr>
        <w:tab/>
      </w:r>
      <w:r w:rsidRPr="00D35A76">
        <w:rPr>
          <w:rFonts w:ascii="Times New Roman" w:hAnsi="Times New Roman"/>
          <w:sz w:val="24"/>
          <w:szCs w:val="24"/>
        </w:rPr>
        <w:t>Ми, ___________________________________________</w:t>
      </w:r>
      <w:r w:rsidRPr="00D35A76">
        <w:rPr>
          <w:rFonts w:ascii="Times New Roman" w:hAnsi="Times New Roman"/>
          <w:i/>
          <w:sz w:val="24"/>
          <w:szCs w:val="24"/>
        </w:rPr>
        <w:t>(у цьому місці зазначається повне найменування юридичної особи/ПІБ фізичної особи – Учасника)</w:t>
      </w:r>
      <w:r w:rsidRPr="00D35A76">
        <w:rPr>
          <w:rFonts w:ascii="Times New Roman" w:hAnsi="Times New Roman"/>
          <w:sz w:val="24"/>
          <w:szCs w:val="24"/>
        </w:rPr>
        <w:t xml:space="preserve">, надаємо свою тендерну пропозицію щодо участі у відкритих торгах (з особливостями) у відповідності до оголошення    </w:t>
      </w:r>
      <w:r w:rsidRPr="00D35A76">
        <w:rPr>
          <w:rFonts w:ascii="Times New Roman" w:hAnsi="Times New Roman"/>
          <w:b/>
          <w:sz w:val="24"/>
          <w:szCs w:val="24"/>
          <w:lang w:val="en-US"/>
        </w:rPr>
        <w:t>ID</w:t>
      </w:r>
      <w:r w:rsidRPr="00D35A76">
        <w:rPr>
          <w:rFonts w:ascii="Times New Roman" w:hAnsi="Times New Roman"/>
          <w:sz w:val="24"/>
          <w:szCs w:val="24"/>
        </w:rPr>
        <w:t xml:space="preserve">: __________________в електронній системі </w:t>
      </w:r>
      <w:proofErr w:type="spellStart"/>
      <w:r w:rsidRPr="00D35A7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D35A76">
        <w:rPr>
          <w:rFonts w:ascii="Times New Roman" w:hAnsi="Times New Roman"/>
          <w:sz w:val="24"/>
          <w:szCs w:val="24"/>
        </w:rPr>
        <w:t xml:space="preserve"> </w:t>
      </w:r>
      <w:r w:rsidRPr="00D35A76">
        <w:rPr>
          <w:rFonts w:ascii="Times New Roman" w:hAnsi="Times New Roman"/>
          <w:bCs/>
          <w:sz w:val="24"/>
          <w:szCs w:val="24"/>
        </w:rPr>
        <w:t>за предметом закупівлі:</w:t>
      </w:r>
      <w:r w:rsidRPr="002D5355">
        <w:rPr>
          <w:rFonts w:ascii="Times New Roman" w:hAnsi="Times New Roman"/>
          <w:sz w:val="24"/>
          <w:szCs w:val="24"/>
        </w:rPr>
        <w:t xml:space="preserve"> </w:t>
      </w:r>
      <w:r w:rsidRPr="00C22D67">
        <w:rPr>
          <w:rFonts w:ascii="Times New Roman" w:hAnsi="Times New Roman"/>
          <w:sz w:val="24"/>
          <w:szCs w:val="24"/>
        </w:rPr>
        <w:t xml:space="preserve">ДК 021:2015 «Єдиний закупівельний словник» </w:t>
      </w:r>
      <w:r w:rsidRPr="002A7CDD">
        <w:rPr>
          <w:rFonts w:ascii="Times New Roman" w:hAnsi="Times New Roman"/>
          <w:bCs/>
          <w:u w:val="single"/>
          <w:lang w:eastAsia="uk-UA"/>
        </w:rPr>
        <w:t>90510000-5-Утилізація/видалення сміття та поводження зі сміттям</w:t>
      </w:r>
      <w:r w:rsidRPr="002A7CDD">
        <w:rPr>
          <w:rFonts w:ascii="Times New Roman" w:hAnsi="Times New Roman"/>
          <w:bCs/>
          <w:lang w:eastAsia="uk-UA"/>
        </w:rPr>
        <w:t>)</w:t>
      </w:r>
      <w:r w:rsidRPr="002D535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2D5355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Pr="002D5355">
        <w:rPr>
          <w:rFonts w:ascii="Times New Roman" w:hAnsi="Times New Roman"/>
          <w:bCs/>
          <w:sz w:val="24"/>
          <w:szCs w:val="24"/>
          <w:lang w:eastAsia="uk-UA"/>
        </w:rPr>
        <w:t xml:space="preserve">Послуги зі збору та вивезенню сміття на території </w:t>
      </w:r>
      <w:proofErr w:type="spellStart"/>
      <w:r w:rsidRPr="002D5355">
        <w:rPr>
          <w:rFonts w:ascii="Times New Roman" w:hAnsi="Times New Roman"/>
          <w:bCs/>
          <w:sz w:val="24"/>
          <w:szCs w:val="24"/>
          <w:lang w:eastAsia="uk-UA"/>
        </w:rPr>
        <w:t>Тиврівської</w:t>
      </w:r>
      <w:proofErr w:type="spellEnd"/>
      <w:r w:rsidRPr="002D5355">
        <w:rPr>
          <w:rFonts w:ascii="Times New Roman" w:hAnsi="Times New Roman"/>
          <w:bCs/>
          <w:sz w:val="24"/>
          <w:szCs w:val="24"/>
          <w:lang w:eastAsia="uk-UA"/>
        </w:rPr>
        <w:t xml:space="preserve"> селищної територіальної громади</w:t>
      </w:r>
      <w:r>
        <w:rPr>
          <w:rFonts w:ascii="Times New Roman" w:hAnsi="Times New Roman"/>
          <w:sz w:val="24"/>
          <w:szCs w:val="24"/>
        </w:rPr>
        <w:t>)</w:t>
      </w:r>
      <w:r w:rsidRPr="002D5355">
        <w:rPr>
          <w:rFonts w:ascii="Times New Roman" w:hAnsi="Times New Roman"/>
          <w:sz w:val="24"/>
          <w:szCs w:val="24"/>
        </w:rPr>
        <w:t xml:space="preserve"> </w:t>
      </w:r>
      <w:r w:rsidRPr="00D35A76">
        <w:rPr>
          <w:rFonts w:ascii="Times New Roman" w:hAnsi="Times New Roman"/>
          <w:sz w:val="24"/>
          <w:szCs w:val="24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2D5355" w:rsidRPr="00D35A76" w:rsidRDefault="002D5355" w:rsidP="002D53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A76">
        <w:rPr>
          <w:rFonts w:ascii="Times New Roman" w:hAnsi="Times New Roman"/>
          <w:sz w:val="24"/>
          <w:szCs w:val="24"/>
        </w:rPr>
        <w:t>Вивчивши тендерну документацію, технічні, якісні та кількісні характеристики предмета закупівлі, ми маємо можливість та погоджуємось виконати вимоги Замовника на умовах, зазначених у цій тендерній пропозиції за наступними цінами:</w:t>
      </w:r>
    </w:p>
    <w:p w:rsidR="00273741" w:rsidRPr="007B3D82" w:rsidRDefault="00273741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0"/>
          <w:szCs w:val="20"/>
          <w:lang w:eastAsia="zh-CN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4383"/>
        <w:gridCol w:w="1232"/>
        <w:gridCol w:w="1166"/>
        <w:gridCol w:w="1287"/>
        <w:gridCol w:w="11"/>
        <w:gridCol w:w="1553"/>
      </w:tblGrid>
      <w:tr w:rsidR="002D5355" w:rsidRPr="00D35A76" w:rsidTr="002D5355">
        <w:trPr>
          <w:trHeight w:val="1747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D5355" w:rsidRPr="00D35A76" w:rsidRDefault="002D5355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2D5355" w:rsidRPr="00D35A76" w:rsidRDefault="002D5355" w:rsidP="00FD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Ціна за одиницю (грн.), з ПДВ</w:t>
            </w:r>
          </w:p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D5355" w:rsidRPr="00D35A76" w:rsidRDefault="002D5355" w:rsidP="00FD1525">
            <w:pPr>
              <w:snapToGrid w:val="0"/>
              <w:spacing w:after="0" w:line="240" w:lineRule="auto"/>
              <w:ind w:firstLine="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       вартість, (грн.)</w:t>
            </w:r>
          </w:p>
          <w:p w:rsidR="002D5355" w:rsidRPr="00D35A76" w:rsidRDefault="002D5355" w:rsidP="00FD1525">
            <w:pPr>
              <w:snapToGrid w:val="0"/>
              <w:spacing w:after="0" w:line="240" w:lineRule="auto"/>
              <w:ind w:firstLine="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 ПДВ</w:t>
            </w:r>
          </w:p>
          <w:p w:rsidR="002D5355" w:rsidRPr="00D35A76" w:rsidRDefault="002D5355" w:rsidP="00FD1525">
            <w:pPr>
              <w:snapToGrid w:val="0"/>
              <w:spacing w:after="0" w:line="240" w:lineRule="auto"/>
              <w:ind w:firstLine="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355" w:rsidRPr="00D35A76" w:rsidTr="002D5355">
        <w:trPr>
          <w:trHeight w:val="279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5355" w:rsidRPr="00D35A76" w:rsidTr="002D5355">
        <w:trPr>
          <w:trHeight w:val="279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5A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5355" w:rsidRPr="00D35A76" w:rsidTr="00FD1525">
        <w:trPr>
          <w:trHeight w:val="279"/>
          <w:jc w:val="center"/>
        </w:trPr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D35A7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  <w:t>Разом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5355" w:rsidRPr="00D35A76" w:rsidTr="00FD1525">
        <w:trPr>
          <w:trHeight w:val="279"/>
          <w:jc w:val="center"/>
        </w:trPr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D35A76">
              <w:rPr>
                <w:rFonts w:ascii="Times New Roman" w:hAnsi="Times New Roman"/>
                <w:bCs/>
                <w:i/>
                <w:sz w:val="24"/>
                <w:szCs w:val="24"/>
                <w:lang w:val="ru-RU" w:eastAsia="zh-CN" w:bidi="hi-IN"/>
              </w:rPr>
              <w:t>*</w:t>
            </w:r>
            <w:r w:rsidRPr="00D35A76">
              <w:rPr>
                <w:rFonts w:ascii="Times New Roman" w:hAnsi="Times New Roman"/>
                <w:b/>
                <w:bCs/>
                <w:sz w:val="24"/>
                <w:szCs w:val="24"/>
                <w:lang w:val="ru-RU" w:eastAsia="zh-CN" w:bidi="hi-IN"/>
              </w:rPr>
              <w:t xml:space="preserve"> </w:t>
            </w:r>
            <w:r w:rsidRPr="00D35A7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  <w:t>ПДВ____%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5355" w:rsidRPr="00D35A76" w:rsidTr="00FD1525">
        <w:trPr>
          <w:trHeight w:val="279"/>
          <w:jc w:val="center"/>
        </w:trPr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D35A7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i-IN" w:bidi="hi-IN"/>
              </w:rPr>
              <w:t>Всього з ПДВ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D5355" w:rsidRPr="00D35A76" w:rsidTr="00FD1525">
        <w:trPr>
          <w:trHeight w:val="279"/>
          <w:jc w:val="center"/>
        </w:trPr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355" w:rsidRPr="00D35A76" w:rsidRDefault="002D5355" w:rsidP="00FD152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zh-CN" w:bidi="hi-IN"/>
              </w:rPr>
            </w:pPr>
            <w:proofErr w:type="spellStart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D35A76">
              <w:rPr>
                <w:rStyle w:val="Hyperlink2"/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35A76">
              <w:rPr>
                <w:rStyle w:val="Hyperlink2"/>
                <w:rFonts w:ascii="Times New Roman" w:hAnsi="Times New Roman"/>
                <w:bCs/>
                <w:i/>
                <w:sz w:val="24"/>
                <w:szCs w:val="24"/>
              </w:rPr>
              <w:t>прописом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355" w:rsidRPr="00D35A76" w:rsidRDefault="002D5355" w:rsidP="00FD1525">
            <w:pPr>
              <w:tabs>
                <w:tab w:val="left" w:pos="-13"/>
              </w:tabs>
              <w:snapToGrid w:val="0"/>
              <w:spacing w:after="0" w:line="240" w:lineRule="auto"/>
              <w:ind w:hanging="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5355" w:rsidRPr="00D35A76" w:rsidRDefault="002D5355" w:rsidP="002D535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76">
        <w:rPr>
          <w:rStyle w:val="Hyperlink2"/>
          <w:rFonts w:ascii="Times New Roman" w:hAnsi="Times New Roman"/>
          <w:b/>
          <w:bCs/>
          <w:sz w:val="24"/>
          <w:szCs w:val="24"/>
        </w:rPr>
        <w:t>*</w:t>
      </w:r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>Якщо</w:t>
      </w:r>
      <w:proofErr w:type="spellEnd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>учасник</w:t>
      </w:r>
      <w:proofErr w:type="spellEnd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 xml:space="preserve"> не є </w:t>
      </w:r>
      <w:proofErr w:type="spellStart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>платником</w:t>
      </w:r>
      <w:proofErr w:type="spellEnd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 xml:space="preserve"> ПДВ, колонка «</w:t>
      </w:r>
      <w:proofErr w:type="spellStart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>Всього</w:t>
      </w:r>
      <w:proofErr w:type="spellEnd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 xml:space="preserve"> з ПДВ» не </w:t>
      </w:r>
      <w:proofErr w:type="spellStart"/>
      <w:r w:rsidRPr="00D35A76">
        <w:rPr>
          <w:rStyle w:val="Hyperlink2"/>
          <w:rFonts w:ascii="Times New Roman" w:hAnsi="Times New Roman"/>
          <w:b/>
          <w:bCs/>
          <w:i/>
          <w:sz w:val="24"/>
          <w:szCs w:val="24"/>
        </w:rPr>
        <w:t>заповнюється</w:t>
      </w:r>
      <w:proofErr w:type="spellEnd"/>
    </w:p>
    <w:p w:rsidR="002D5355" w:rsidRDefault="002D5355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</w:p>
    <w:p w:rsidR="002D5355" w:rsidRPr="007B3D82" w:rsidRDefault="002D5355" w:rsidP="002D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0"/>
          <w:szCs w:val="20"/>
          <w:lang w:eastAsia="zh-CN"/>
        </w:rPr>
      </w:pPr>
      <w:r w:rsidRPr="007B3D82">
        <w:rPr>
          <w:rFonts w:ascii="Times New Roman" w:hAnsi="Times New Roman" w:cs="font459"/>
          <w:b/>
          <w:kern w:val="1"/>
          <w:sz w:val="24"/>
          <w:szCs w:val="24"/>
          <w:lang w:eastAsia="zh-CN"/>
        </w:rPr>
        <w:t>Примітка:</w:t>
      </w:r>
      <w:r w:rsidRPr="007B3D82">
        <w:rPr>
          <w:rFonts w:ascii="Times New Roman" w:hAnsi="Times New Roman" w:cs="font459"/>
          <w:kern w:val="1"/>
          <w:sz w:val="24"/>
          <w:szCs w:val="24"/>
          <w:lang w:eastAsia="zh-CN"/>
        </w:rPr>
        <w:t xml:space="preserve"> </w:t>
      </w:r>
      <w:r w:rsidRPr="007B3D82">
        <w:rPr>
          <w:rFonts w:ascii="Times New Roman" w:hAnsi="Times New Roman" w:cs="font459"/>
          <w:kern w:val="1"/>
          <w:sz w:val="20"/>
          <w:szCs w:val="20"/>
          <w:lang w:eastAsia="zh-CN"/>
        </w:rPr>
        <w:t>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2D5355" w:rsidRPr="007B3D82" w:rsidRDefault="002D5355" w:rsidP="002D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font459"/>
          <w:kern w:val="1"/>
          <w:sz w:val="20"/>
          <w:szCs w:val="20"/>
          <w:lang w:eastAsia="zh-CN"/>
        </w:rPr>
      </w:pPr>
      <w:r w:rsidRPr="007B3D82">
        <w:rPr>
          <w:rFonts w:ascii="Times New Roman" w:hAnsi="Times New Roman" w:cs="font459"/>
          <w:kern w:val="1"/>
          <w:sz w:val="20"/>
          <w:szCs w:val="20"/>
          <w:lang w:eastAsia="zh-CN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зборів, тощо</w:t>
      </w:r>
    </w:p>
    <w:p w:rsidR="002D5355" w:rsidRDefault="002D5355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</w:p>
    <w:p w:rsidR="002D5355" w:rsidRDefault="002D5355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</w:p>
    <w:p w:rsidR="002D5355" w:rsidRPr="007B3D82" w:rsidRDefault="002D5355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</w:p>
    <w:p w:rsidR="002D5355" w:rsidRPr="00D35A76" w:rsidRDefault="002D5355" w:rsidP="002D5355">
      <w:pPr>
        <w:pStyle w:val="22"/>
        <w:tabs>
          <w:tab w:val="left" w:pos="540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A7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D5355" w:rsidRPr="00D35A76" w:rsidRDefault="002D5355" w:rsidP="002D5355">
      <w:pPr>
        <w:pStyle w:val="22"/>
        <w:tabs>
          <w:tab w:val="left" w:pos="540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A7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не менше </w:t>
      </w:r>
      <w:r w:rsidRPr="00D35A76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35A7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2D5355" w:rsidRPr="00D35A76" w:rsidRDefault="002D5355" w:rsidP="002D5355">
      <w:pPr>
        <w:tabs>
          <w:tab w:val="left" w:pos="54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76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D5355" w:rsidRPr="00D35A76" w:rsidRDefault="002D5355" w:rsidP="002D5355">
      <w:pPr>
        <w:tabs>
          <w:tab w:val="left" w:pos="54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76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2D5355" w:rsidRPr="00D35A76" w:rsidRDefault="002D5355" w:rsidP="002D5355">
      <w:pPr>
        <w:tabs>
          <w:tab w:val="left" w:pos="54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76">
        <w:rPr>
          <w:rFonts w:ascii="Times New Roman" w:hAnsi="Times New Roman"/>
          <w:sz w:val="24"/>
          <w:szCs w:val="24"/>
        </w:rPr>
        <w:t xml:space="preserve">5. Якщо щодо нашої пропозиції буде прийнято рішення про намір укласти договір беремо на себе зобов’язання на підписання Договору у строк не раніше ніж через 5 днів з дня оприлюднення в електронній системі </w:t>
      </w:r>
      <w:proofErr w:type="spellStart"/>
      <w:r w:rsidRPr="00D35A7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D35A76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 w:rsidRPr="00D35A76">
        <w:rPr>
          <w:rFonts w:ascii="Times New Roman" w:hAnsi="Times New Roman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  <w:r w:rsidRPr="00D35A76">
        <w:rPr>
          <w:rFonts w:ascii="Times New Roman" w:hAnsi="Times New Roman"/>
          <w:sz w:val="24"/>
          <w:szCs w:val="24"/>
        </w:rPr>
        <w:t xml:space="preserve"> </w:t>
      </w:r>
    </w:p>
    <w:p w:rsidR="002D5355" w:rsidRPr="00D35A76" w:rsidRDefault="002D5355" w:rsidP="002D5355">
      <w:pPr>
        <w:tabs>
          <w:tab w:val="left" w:pos="54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A76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D5355" w:rsidRPr="00D35A76" w:rsidRDefault="002D5355" w:rsidP="002D5355">
      <w:pPr>
        <w:tabs>
          <w:tab w:val="left" w:pos="540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355" w:rsidRPr="00D35A76" w:rsidRDefault="002D5355" w:rsidP="002D535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76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печаткою*. </w:t>
      </w:r>
    </w:p>
    <w:p w:rsidR="002D5355" w:rsidRPr="00D35A76" w:rsidRDefault="002D5355" w:rsidP="002D5355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355" w:rsidRPr="00D35A76" w:rsidRDefault="002D5355" w:rsidP="002D5355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/>
          <w:bCs/>
          <w:sz w:val="24"/>
          <w:szCs w:val="24"/>
          <w:lang w:eastAsia="uk-UA"/>
        </w:rPr>
      </w:pPr>
      <w:r w:rsidRPr="00D35A76">
        <w:rPr>
          <w:rFonts w:ascii="Times New Roman" w:hAnsi="Times New Roman"/>
          <w:i/>
          <w:color w:val="000000"/>
          <w:sz w:val="24"/>
          <w:szCs w:val="24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sectPr w:rsidR="002D5355" w:rsidRPr="00D35A76" w:rsidSect="0027374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5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741"/>
    <w:rsid w:val="001436F3"/>
    <w:rsid w:val="001A1097"/>
    <w:rsid w:val="00273741"/>
    <w:rsid w:val="002D5355"/>
    <w:rsid w:val="003D48D9"/>
    <w:rsid w:val="00411178"/>
    <w:rsid w:val="005C33C7"/>
    <w:rsid w:val="00613C1F"/>
    <w:rsid w:val="00692DAD"/>
    <w:rsid w:val="0076524A"/>
    <w:rsid w:val="007A4EED"/>
    <w:rsid w:val="00835910"/>
    <w:rsid w:val="00B11D13"/>
    <w:rsid w:val="00B46880"/>
    <w:rsid w:val="00D43FAC"/>
    <w:rsid w:val="00D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517"/>
  <w15:docId w15:val="{BF5BDBA0-3EA1-4B7B-92EA-A90053E5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4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yperlink2">
    <w:name w:val="Hyperlink.2"/>
    <w:rsid w:val="002D5355"/>
    <w:rPr>
      <w:lang w:val="ru-RU"/>
    </w:rPr>
  </w:style>
  <w:style w:type="paragraph" w:customStyle="1" w:styleId="22">
    <w:name w:val="Основной текст с отступом 22"/>
    <w:basedOn w:val="a"/>
    <w:rsid w:val="002D5355"/>
    <w:pPr>
      <w:spacing w:after="120" w:line="480" w:lineRule="auto"/>
      <w:ind w:left="283"/>
    </w:pPr>
    <w:rPr>
      <w:rFonts w:eastAsia="Times New Roman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</cp:lastModifiedBy>
  <cp:revision>11</cp:revision>
  <dcterms:created xsi:type="dcterms:W3CDTF">2022-09-29T12:21:00Z</dcterms:created>
  <dcterms:modified xsi:type="dcterms:W3CDTF">2023-03-21T10:11:00Z</dcterms:modified>
</cp:coreProperties>
</file>