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8C15E4" w:rsidRDefault="00150B7D" w:rsidP="00EB24CE">
      <w:pPr>
        <w:autoSpaceDE w:val="0"/>
        <w:autoSpaceDN w:val="0"/>
        <w:adjustRightInd w:val="0"/>
        <w:spacing w:after="0" w:line="240" w:lineRule="auto"/>
        <w:jc w:val="both"/>
        <w:rPr>
          <w:rFonts w:cs="Times New Roman CY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8A329E" w:rsidRPr="008A329E">
        <w:rPr>
          <w:b/>
          <w:i/>
          <w:iCs/>
          <w:sz w:val="22"/>
          <w:szCs w:val="22"/>
          <w:u w:val="single"/>
          <w:lang w:val="uk-UA"/>
        </w:rPr>
        <w:t xml:space="preserve">33140000-3 Медичні матеріали Єдиний закупівельний словник ДК 021:2015, Код НК: (47172 </w:t>
      </w:r>
      <w:proofErr w:type="spellStart"/>
      <w:r w:rsidR="008A329E" w:rsidRPr="008A329E">
        <w:rPr>
          <w:b/>
          <w:i/>
          <w:iCs/>
          <w:sz w:val="22"/>
          <w:szCs w:val="22"/>
          <w:u w:val="single"/>
          <w:lang w:val="uk-UA"/>
        </w:rPr>
        <w:t>Непудровані</w:t>
      </w:r>
      <w:proofErr w:type="spellEnd"/>
      <w:r w:rsidR="008A329E" w:rsidRPr="008A329E">
        <w:rPr>
          <w:b/>
          <w:i/>
          <w:iCs/>
          <w:sz w:val="22"/>
          <w:szCs w:val="22"/>
          <w:u w:val="single"/>
          <w:lang w:val="uk-UA"/>
        </w:rPr>
        <w:t xml:space="preserve">, оглядові / процедурні рукавички з латексу гевеї, нестерильні (Рукавички латексні оглядові нестерильні не припудрені текстуровані розмір L), 47172 </w:t>
      </w:r>
      <w:proofErr w:type="spellStart"/>
      <w:r w:rsidR="008A329E" w:rsidRPr="008A329E">
        <w:rPr>
          <w:b/>
          <w:i/>
          <w:iCs/>
          <w:sz w:val="22"/>
          <w:szCs w:val="22"/>
          <w:u w:val="single"/>
          <w:lang w:val="uk-UA"/>
        </w:rPr>
        <w:t>Непудровані</w:t>
      </w:r>
      <w:proofErr w:type="spellEnd"/>
      <w:r w:rsidR="008A329E" w:rsidRPr="008A329E">
        <w:rPr>
          <w:b/>
          <w:i/>
          <w:iCs/>
          <w:sz w:val="22"/>
          <w:szCs w:val="22"/>
          <w:u w:val="single"/>
          <w:lang w:val="uk-UA"/>
        </w:rPr>
        <w:t xml:space="preserve">, оглядові / процедурні рукавички з латексу гевеї, нестерильні (Рукавички латексні оглядові нестерильні не припудрені текстуровані розмір М), 47172 </w:t>
      </w:r>
      <w:proofErr w:type="spellStart"/>
      <w:r w:rsidR="008A329E" w:rsidRPr="008A329E">
        <w:rPr>
          <w:b/>
          <w:i/>
          <w:iCs/>
          <w:sz w:val="22"/>
          <w:szCs w:val="22"/>
          <w:u w:val="single"/>
          <w:lang w:val="uk-UA"/>
        </w:rPr>
        <w:t>Непудровані</w:t>
      </w:r>
      <w:proofErr w:type="spellEnd"/>
      <w:r w:rsidR="008A329E" w:rsidRPr="008A329E">
        <w:rPr>
          <w:b/>
          <w:i/>
          <w:iCs/>
          <w:sz w:val="22"/>
          <w:szCs w:val="22"/>
          <w:u w:val="single"/>
          <w:lang w:val="uk-UA"/>
        </w:rPr>
        <w:t xml:space="preserve">, оглядові / процедурні рукавички з латексу гевеї, нестерильні (Рукавички латексні оглядові нестерильні не припудрені текстуровані розмір S), 40548 Хірургічна рукавичка, латексна (Рукавички латексні хірургічні стерильні ,без пудри розмір 7,0), 40548 Хірургічна рукавичка, латексна (Рукавички латексні хірургічні стерильні ,без пудри розмір 7,5), 40548 Хірургічна рукавичка, латексна (Рукавички латексні хірургічні стерильні ,без пудри розмір 8,0), 40548 Хірургічна рукавичка, латексна (Рукавички латексні хірургічні стерильні ,без пудри розмір 8.5), 40548 Хірургічна рукавичка, латексна (Рукавички хірургічні стерильні припудрені подвійні розмір 7,5), 40548 Хірургічна рукавичка, латексна (Рукавички хірургічні стерильні припудрені подвійні розмір 8,0), 56286 Рукавички оглядові процедурні нітрилові, </w:t>
      </w:r>
      <w:proofErr w:type="spellStart"/>
      <w:r w:rsidR="008A329E" w:rsidRPr="008A329E">
        <w:rPr>
          <w:b/>
          <w:i/>
          <w:iCs/>
          <w:sz w:val="22"/>
          <w:szCs w:val="22"/>
          <w:u w:val="single"/>
          <w:lang w:val="uk-UA"/>
        </w:rPr>
        <w:t>необпудрені</w:t>
      </w:r>
      <w:proofErr w:type="spellEnd"/>
      <w:r w:rsidR="008A329E" w:rsidRPr="008A329E">
        <w:rPr>
          <w:b/>
          <w:i/>
          <w:iCs/>
          <w:sz w:val="22"/>
          <w:szCs w:val="22"/>
          <w:u w:val="single"/>
          <w:lang w:val="uk-UA"/>
        </w:rPr>
        <w:t xml:space="preserve">, нестерильні (Рукавички нітрилові оглядові нестерильні не припудрені, хлоровані текстуровані, розмір S), 56286 Рукавички оглядові процедурні нітрилові, </w:t>
      </w:r>
      <w:proofErr w:type="spellStart"/>
      <w:r w:rsidR="008A329E" w:rsidRPr="008A329E">
        <w:rPr>
          <w:b/>
          <w:i/>
          <w:iCs/>
          <w:sz w:val="22"/>
          <w:szCs w:val="22"/>
          <w:u w:val="single"/>
          <w:lang w:val="uk-UA"/>
        </w:rPr>
        <w:t>необпудрені</w:t>
      </w:r>
      <w:proofErr w:type="spellEnd"/>
      <w:r w:rsidR="008A329E" w:rsidRPr="008A329E">
        <w:rPr>
          <w:b/>
          <w:i/>
          <w:iCs/>
          <w:sz w:val="22"/>
          <w:szCs w:val="22"/>
          <w:u w:val="single"/>
          <w:lang w:val="uk-UA"/>
        </w:rPr>
        <w:t xml:space="preserve">, нестерильні (Рукавички нітрилові оглядові нестерильні не припудрені, хлоровані текстуровані, розмір М), 56286 Рукавички оглядові процедурні нітрилові, </w:t>
      </w:r>
      <w:proofErr w:type="spellStart"/>
      <w:r w:rsidR="008A329E" w:rsidRPr="008A329E">
        <w:rPr>
          <w:b/>
          <w:i/>
          <w:iCs/>
          <w:sz w:val="22"/>
          <w:szCs w:val="22"/>
          <w:u w:val="single"/>
          <w:lang w:val="uk-UA"/>
        </w:rPr>
        <w:t>необпудрені</w:t>
      </w:r>
      <w:proofErr w:type="spellEnd"/>
      <w:r w:rsidR="008A329E" w:rsidRPr="008A329E">
        <w:rPr>
          <w:b/>
          <w:i/>
          <w:iCs/>
          <w:sz w:val="22"/>
          <w:szCs w:val="22"/>
          <w:u w:val="single"/>
          <w:lang w:val="uk-UA"/>
        </w:rPr>
        <w:t>, нестерильні (Рукавички нітрилові оглядові нестерильні не припудрені, хлоровані текстуровані, розмір L))</w:t>
      </w:r>
      <w:bookmarkStart w:id="0" w:name="_GoBack"/>
      <w:bookmarkEnd w:id="0"/>
      <w:r w:rsidR="007176C2">
        <w:rPr>
          <w:rFonts w:cs="Times New Roman CYR"/>
          <w:b/>
          <w:i/>
          <w:iCs/>
          <w:sz w:val="20"/>
          <w:szCs w:val="20"/>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04749" w:rsidRPr="00304749">
        <w:rPr>
          <w:i/>
          <w:sz w:val="20"/>
          <w:lang w:val="uk-UA" w:eastAsia="zh-CN"/>
        </w:rPr>
        <w:t xml:space="preserve">Далі учасник заповнює нижченаведені таблиці з урахуванням місця постачання (за  </w:t>
      </w:r>
      <w:proofErr w:type="spellStart"/>
      <w:r w:rsidR="00304749" w:rsidRPr="00304749">
        <w:rPr>
          <w:i/>
          <w:sz w:val="20"/>
          <w:lang w:val="uk-UA" w:eastAsia="zh-CN"/>
        </w:rPr>
        <w:t>адресою</w:t>
      </w:r>
      <w:proofErr w:type="spellEnd"/>
      <w:r w:rsidR="00304749" w:rsidRPr="00304749">
        <w:rPr>
          <w:i/>
          <w:sz w:val="20"/>
          <w:lang w:val="uk-UA" w:eastAsia="zh-CN"/>
        </w:rPr>
        <w:t xml:space="preserve"> підрозділів) відповідно до  Додатку 2)  </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w:t>
            </w:r>
          </w:p>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Найменування згідно з тендерною документацією/</w:t>
            </w:r>
          </w:p>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uppressAutoHyphens w:val="0"/>
              <w:spacing w:after="0" w:line="240" w:lineRule="auto"/>
              <w:jc w:val="both"/>
              <w:rPr>
                <w:b/>
                <w:sz w:val="18"/>
                <w:szCs w:val="18"/>
                <w:lang w:val="uk-UA" w:eastAsia="uk-UA"/>
              </w:rPr>
            </w:pPr>
            <w:r w:rsidRPr="00E935BA">
              <w:rPr>
                <w:b/>
                <w:sz w:val="18"/>
                <w:szCs w:val="18"/>
                <w:lang w:val="uk-UA" w:eastAsia="uk-UA"/>
              </w:rPr>
              <w:t xml:space="preserve">Країна походження та  виробництва, </w:t>
            </w:r>
          </w:p>
          <w:p w:rsidR="00E935BA" w:rsidRPr="00E935BA" w:rsidRDefault="00E935BA" w:rsidP="00E935BA">
            <w:pPr>
              <w:suppressAutoHyphens w:val="0"/>
              <w:spacing w:after="0" w:line="240" w:lineRule="auto"/>
              <w:ind w:right="-115"/>
              <w:jc w:val="both"/>
              <w:rPr>
                <w:b/>
                <w:sz w:val="18"/>
                <w:szCs w:val="18"/>
                <w:lang w:val="uk-UA" w:eastAsia="uk-UA"/>
              </w:rPr>
            </w:pPr>
            <w:r w:rsidRPr="00E935BA">
              <w:rPr>
                <w:b/>
                <w:sz w:val="18"/>
                <w:szCs w:val="18"/>
                <w:lang w:val="uk-UA" w:eastAsia="uk-UA"/>
              </w:rPr>
              <w:t>назву виробника</w:t>
            </w:r>
          </w:p>
          <w:p w:rsidR="00E935BA" w:rsidRPr="00E935BA" w:rsidRDefault="00E935BA" w:rsidP="00E935BA">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ind w:left="-103" w:right="-87"/>
              <w:jc w:val="center"/>
              <w:rPr>
                <w:b/>
                <w:bCs/>
                <w:color w:val="000000"/>
                <w:sz w:val="18"/>
                <w:szCs w:val="18"/>
                <w:lang w:val="uk-UA" w:eastAsia="uk-UA"/>
              </w:rPr>
            </w:pPr>
            <w:r w:rsidRPr="00E935BA">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b/>
                <w:bCs/>
                <w:color w:val="000000"/>
                <w:sz w:val="18"/>
                <w:szCs w:val="18"/>
                <w:lang w:val="uk-UA" w:eastAsia="uk-UA"/>
              </w:rPr>
            </w:pPr>
            <w:r w:rsidRPr="00E935BA">
              <w:rPr>
                <w:b/>
                <w:bCs/>
                <w:color w:val="000000"/>
                <w:sz w:val="18"/>
                <w:szCs w:val="18"/>
                <w:lang w:val="uk-UA" w:eastAsia="uk-UA"/>
              </w:rPr>
              <w:t>Загальна вартість без ПДВ, грн.</w:t>
            </w:r>
          </w:p>
        </w:tc>
      </w:tr>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color w:val="000000"/>
                <w:sz w:val="18"/>
                <w:szCs w:val="18"/>
                <w:lang w:val="uk-UA" w:eastAsia="uk-UA"/>
              </w:rPr>
            </w:pPr>
            <w:r w:rsidRPr="00E935BA">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sidRPr="00E935BA">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rPr>
            </w:pPr>
            <w:r>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rPr>
            </w:pPr>
            <w:r>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Pr>
                <w:sz w:val="18"/>
                <w:szCs w:val="18"/>
                <w:lang w:val="uk-UA"/>
              </w:rPr>
              <w:t>8</w:t>
            </w:r>
          </w:p>
        </w:tc>
      </w:tr>
      <w:tr w:rsidR="00E935BA" w:rsidRPr="00E935BA" w:rsidTr="00442D59">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b/>
                <w:sz w:val="18"/>
                <w:szCs w:val="18"/>
                <w:lang w:val="uk-UA" w:eastAsia="en-US"/>
              </w:rPr>
            </w:pPr>
            <w:r w:rsidRPr="00E935BA">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center"/>
              <w:rPr>
                <w:sz w:val="18"/>
                <w:szCs w:val="18"/>
                <w:lang w:val="uk-UA" w:eastAsia="en-US"/>
              </w:rPr>
            </w:pPr>
            <w:r w:rsidRPr="00E935BA">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r w:rsidR="00E935BA" w:rsidRPr="00E935BA" w:rsidTr="00442D59">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E935BA" w:rsidRPr="00E935BA" w:rsidRDefault="00E935BA" w:rsidP="00E935BA">
            <w:pPr>
              <w:spacing w:after="0" w:line="240" w:lineRule="auto"/>
              <w:jc w:val="right"/>
              <w:rPr>
                <w:sz w:val="18"/>
                <w:szCs w:val="18"/>
                <w:lang w:val="uk-UA" w:eastAsia="en-US"/>
              </w:rPr>
            </w:pPr>
            <w:r w:rsidRPr="00E935BA">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E935BA" w:rsidRPr="00E935BA" w:rsidRDefault="00E935BA" w:rsidP="00E935BA">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304749" w:rsidRPr="00304749" w:rsidRDefault="00304749" w:rsidP="00304749">
      <w:pPr>
        <w:spacing w:after="0" w:line="240" w:lineRule="auto"/>
        <w:jc w:val="right"/>
        <w:rPr>
          <w:i/>
          <w:sz w:val="20"/>
          <w:lang w:val="en-US" w:eastAsia="zh-CN"/>
        </w:rPr>
      </w:pPr>
      <w:r>
        <w:rPr>
          <w:i/>
          <w:sz w:val="20"/>
          <w:lang w:val="uk-UA" w:eastAsia="zh-CN"/>
        </w:rPr>
        <w:t xml:space="preserve">Таблиця </w:t>
      </w:r>
      <w:r>
        <w:rPr>
          <w:i/>
          <w:sz w:val="20"/>
          <w:lang w:val="en-US" w:eastAsia="zh-CN"/>
        </w:rPr>
        <w:t>2</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w:t>
            </w:r>
          </w:p>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Найменування згідно з тендерною документацією/</w:t>
            </w:r>
          </w:p>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uppressAutoHyphens w:val="0"/>
              <w:spacing w:after="0" w:line="240" w:lineRule="auto"/>
              <w:jc w:val="both"/>
              <w:rPr>
                <w:b/>
                <w:sz w:val="18"/>
                <w:szCs w:val="18"/>
                <w:lang w:val="uk-UA" w:eastAsia="uk-UA"/>
              </w:rPr>
            </w:pPr>
            <w:r w:rsidRPr="00E935BA">
              <w:rPr>
                <w:b/>
                <w:sz w:val="18"/>
                <w:szCs w:val="18"/>
                <w:lang w:val="uk-UA" w:eastAsia="uk-UA"/>
              </w:rPr>
              <w:t xml:space="preserve">Країна походження та  виробництва, </w:t>
            </w:r>
          </w:p>
          <w:p w:rsidR="00304749" w:rsidRPr="00E935BA" w:rsidRDefault="00304749" w:rsidP="007B34C6">
            <w:pPr>
              <w:suppressAutoHyphens w:val="0"/>
              <w:spacing w:after="0" w:line="240" w:lineRule="auto"/>
              <w:ind w:right="-115"/>
              <w:jc w:val="both"/>
              <w:rPr>
                <w:b/>
                <w:sz w:val="18"/>
                <w:szCs w:val="18"/>
                <w:lang w:val="uk-UA" w:eastAsia="uk-UA"/>
              </w:rPr>
            </w:pPr>
            <w:r w:rsidRPr="00E935BA">
              <w:rPr>
                <w:b/>
                <w:sz w:val="18"/>
                <w:szCs w:val="18"/>
                <w:lang w:val="uk-UA" w:eastAsia="uk-UA"/>
              </w:rPr>
              <w:t>назву виробника</w:t>
            </w:r>
          </w:p>
          <w:p w:rsidR="00304749" w:rsidRPr="00E935BA" w:rsidRDefault="00304749" w:rsidP="007B34C6">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napToGrid w:val="0"/>
              <w:spacing w:after="0" w:line="240" w:lineRule="auto"/>
              <w:jc w:val="center"/>
              <w:rPr>
                <w:b/>
                <w:bCs/>
                <w:color w:val="000000"/>
                <w:sz w:val="18"/>
                <w:szCs w:val="18"/>
                <w:lang w:val="uk-UA" w:eastAsia="uk-UA"/>
              </w:rPr>
            </w:pPr>
            <w:r w:rsidRPr="00E935BA">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ind w:left="-103" w:right="-87"/>
              <w:jc w:val="center"/>
              <w:rPr>
                <w:b/>
                <w:bCs/>
                <w:color w:val="000000"/>
                <w:sz w:val="18"/>
                <w:szCs w:val="18"/>
                <w:lang w:val="uk-UA" w:eastAsia="uk-UA"/>
              </w:rPr>
            </w:pPr>
            <w:r w:rsidRPr="00E935BA">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b/>
                <w:bCs/>
                <w:color w:val="000000"/>
                <w:sz w:val="18"/>
                <w:szCs w:val="18"/>
                <w:lang w:val="uk-UA" w:eastAsia="uk-UA"/>
              </w:rPr>
            </w:pPr>
            <w:r w:rsidRPr="00E935BA">
              <w:rPr>
                <w:b/>
                <w:bCs/>
                <w:color w:val="000000"/>
                <w:sz w:val="18"/>
                <w:szCs w:val="18"/>
                <w:lang w:val="uk-UA" w:eastAsia="uk-UA"/>
              </w:rPr>
              <w:t>Загальна вартість без ПДВ, грн.</w:t>
            </w:r>
          </w:p>
        </w:tc>
      </w:tr>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color w:val="000000"/>
                <w:sz w:val="18"/>
                <w:szCs w:val="18"/>
                <w:lang w:val="uk-UA" w:eastAsia="uk-UA"/>
              </w:rPr>
            </w:pPr>
            <w:r w:rsidRPr="00E935BA">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sidRPr="00E935BA">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rPr>
            </w:pPr>
            <w:r>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rPr>
            </w:pPr>
            <w:r>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Pr>
                <w:sz w:val="18"/>
                <w:szCs w:val="18"/>
                <w:lang w:val="uk-UA"/>
              </w:rPr>
              <w:t>8</w:t>
            </w:r>
          </w:p>
        </w:tc>
      </w:tr>
      <w:tr w:rsidR="00304749" w:rsidRPr="00E935BA" w:rsidTr="007B34C6">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b/>
                <w:sz w:val="18"/>
                <w:szCs w:val="18"/>
                <w:lang w:val="uk-UA" w:eastAsia="en-US"/>
              </w:rPr>
            </w:pPr>
            <w:r w:rsidRPr="00E935BA">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center"/>
              <w:rPr>
                <w:sz w:val="18"/>
                <w:szCs w:val="18"/>
                <w:lang w:val="uk-UA" w:eastAsia="en-US"/>
              </w:rPr>
            </w:pPr>
            <w:r w:rsidRPr="00E935BA">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r w:rsidR="00304749" w:rsidRPr="00E935BA" w:rsidTr="007B34C6">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304749" w:rsidRPr="00E935BA" w:rsidRDefault="00304749" w:rsidP="007B34C6">
            <w:pPr>
              <w:spacing w:after="0" w:line="240" w:lineRule="auto"/>
              <w:jc w:val="right"/>
              <w:rPr>
                <w:sz w:val="18"/>
                <w:szCs w:val="18"/>
                <w:lang w:val="uk-UA" w:eastAsia="en-US"/>
              </w:rPr>
            </w:pPr>
            <w:r w:rsidRPr="00E935BA">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304749" w:rsidRPr="00E935BA" w:rsidRDefault="00304749" w:rsidP="007B34C6">
            <w:pPr>
              <w:spacing w:after="0" w:line="240" w:lineRule="auto"/>
              <w:jc w:val="center"/>
              <w:rPr>
                <w:sz w:val="18"/>
                <w:szCs w:val="18"/>
                <w:lang w:val="uk-UA" w:eastAsia="en-US"/>
              </w:rPr>
            </w:pPr>
          </w:p>
        </w:tc>
      </w:tr>
    </w:tbl>
    <w:p w:rsidR="00150B7D" w:rsidRDefault="00150B7D" w:rsidP="00150B7D">
      <w:pPr>
        <w:spacing w:after="0" w:line="240" w:lineRule="auto"/>
        <w:jc w:val="right"/>
        <w:rPr>
          <w:i/>
          <w:sz w:val="20"/>
          <w:lang w:val="uk-UA" w:eastAsia="zh-CN"/>
        </w:rPr>
      </w:pPr>
    </w:p>
    <w:p w:rsidR="00304749" w:rsidRDefault="00304749" w:rsidP="00150B7D">
      <w:pPr>
        <w:spacing w:after="0" w:line="240" w:lineRule="auto"/>
        <w:jc w:val="right"/>
        <w:rPr>
          <w:i/>
          <w:sz w:val="20"/>
          <w:lang w:val="uk-UA" w:eastAsia="zh-CN"/>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lastRenderedPageBreak/>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32254E">
        <w:rPr>
          <w:lang w:val="uk-UA"/>
        </w:rPr>
        <w:t>2</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943B4" w:rsidRPr="00002602" w:rsidRDefault="002943B4" w:rsidP="002943B4">
      <w:pPr>
        <w:spacing w:after="0" w:line="240" w:lineRule="auto"/>
        <w:ind w:firstLine="737"/>
        <w:jc w:val="both"/>
        <w:rPr>
          <w:i/>
          <w:sz w:val="20"/>
          <w:szCs w:val="20"/>
          <w:lang w:val="uk-UA" w:eastAsia="zh-CN"/>
        </w:rPr>
      </w:pPr>
      <w:r w:rsidRPr="00002602">
        <w:rPr>
          <w:i/>
          <w:sz w:val="20"/>
          <w:szCs w:val="20"/>
          <w:lang w:val="uk-UA" w:eastAsia="zh-CN"/>
        </w:rPr>
        <w:t xml:space="preserve">Одночасно з поданням документів на підтвердження відсутності підстав, визначених </w:t>
      </w:r>
      <w:r w:rsidR="002F6074" w:rsidRPr="00002602">
        <w:rPr>
          <w:i/>
          <w:sz w:val="20"/>
          <w:szCs w:val="20"/>
          <w:lang w:val="uk-UA" w:eastAsia="zh-CN"/>
        </w:rPr>
        <w:t>ст.</w:t>
      </w:r>
      <w:r w:rsidRPr="00002602">
        <w:rPr>
          <w:i/>
          <w:sz w:val="20"/>
          <w:szCs w:val="20"/>
          <w:lang w:val="uk-UA" w:eastAsia="zh-CN"/>
        </w:rPr>
        <w:t xml:space="preserve"> 17</w:t>
      </w:r>
      <w:r w:rsidR="006365C1" w:rsidRPr="00002602">
        <w:rPr>
          <w:i/>
          <w:sz w:val="20"/>
          <w:szCs w:val="20"/>
          <w:lang w:val="uk-UA" w:eastAsia="zh-CN"/>
        </w:rPr>
        <w:t xml:space="preserve"> </w:t>
      </w:r>
      <w:r w:rsidR="002F6074" w:rsidRPr="00002602">
        <w:rPr>
          <w:i/>
          <w:sz w:val="20"/>
          <w:szCs w:val="20"/>
          <w:lang w:val="uk-UA" w:eastAsia="zh-CN"/>
        </w:rPr>
        <w:t xml:space="preserve">Закону </w:t>
      </w:r>
      <w:r w:rsidR="006365C1" w:rsidRPr="00002602">
        <w:rPr>
          <w:i/>
          <w:sz w:val="20"/>
          <w:szCs w:val="20"/>
          <w:lang w:val="uk-UA" w:eastAsia="zh-CN"/>
        </w:rPr>
        <w:t>відповідно до пункту 4</w:t>
      </w:r>
      <w:r w:rsidR="00AA7796" w:rsidRPr="00002602">
        <w:rPr>
          <w:i/>
          <w:sz w:val="20"/>
          <w:szCs w:val="20"/>
          <w:lang w:val="uk-UA" w:eastAsia="zh-CN"/>
        </w:rPr>
        <w:t>4</w:t>
      </w:r>
      <w:r w:rsidR="006365C1" w:rsidRPr="00002602">
        <w:rPr>
          <w:i/>
          <w:sz w:val="20"/>
          <w:szCs w:val="20"/>
          <w:lang w:val="uk-UA" w:eastAsia="zh-CN"/>
        </w:rPr>
        <w:t xml:space="preserve"> </w:t>
      </w:r>
      <w:r w:rsidR="00AA7796" w:rsidRPr="00002602">
        <w:rPr>
          <w:i/>
          <w:sz w:val="20"/>
          <w:szCs w:val="20"/>
          <w:lang w:val="uk-UA" w:eastAsia="zh-CN"/>
        </w:rPr>
        <w:t>о</w:t>
      </w:r>
      <w:r w:rsidR="006365C1" w:rsidRPr="00002602">
        <w:rPr>
          <w:i/>
          <w:sz w:val="20"/>
          <w:szCs w:val="20"/>
          <w:lang w:val="uk-UA" w:eastAsia="zh-CN"/>
        </w:rPr>
        <w:t>собливостей</w:t>
      </w:r>
      <w:r w:rsidR="00F6180C" w:rsidRPr="00002602">
        <w:rPr>
          <w:i/>
          <w:sz w:val="20"/>
          <w:szCs w:val="20"/>
          <w:lang w:val="uk-UA" w:eastAsia="zh-CN"/>
        </w:rPr>
        <w:t>,</w:t>
      </w:r>
      <w:r w:rsidRPr="00002602">
        <w:rPr>
          <w:i/>
          <w:sz w:val="20"/>
          <w:szCs w:val="20"/>
          <w:lang w:val="uk-UA" w:eastAsia="zh-CN"/>
        </w:rPr>
        <w:t xml:space="preserve">  учасник подає кореговану цінову пропозицію за результатами проведеного </w:t>
      </w:r>
      <w:r w:rsidRPr="00002602">
        <w:rPr>
          <w:i/>
          <w:sz w:val="20"/>
          <w:szCs w:val="20"/>
          <w:lang w:val="uk-UA" w:eastAsia="zh-CN"/>
        </w:rPr>
        <w:lastRenderedPageBreak/>
        <w:t xml:space="preserve">електронного аукціону або </w:t>
      </w:r>
      <w:r w:rsidR="002F6074" w:rsidRPr="00002602">
        <w:rPr>
          <w:i/>
          <w:sz w:val="20"/>
          <w:szCs w:val="20"/>
          <w:lang w:val="uk-UA" w:eastAsia="zh-CN"/>
        </w:rPr>
        <w:t>Ц</w:t>
      </w:r>
      <w:r w:rsidR="00C14AC8" w:rsidRPr="00002602">
        <w:rPr>
          <w:i/>
          <w:sz w:val="20"/>
          <w:szCs w:val="20"/>
          <w:lang w:val="uk-UA" w:eastAsia="zh-CN"/>
        </w:rPr>
        <w:t xml:space="preserve">інову пропозицію </w:t>
      </w:r>
      <w:r w:rsidR="00F45D8B" w:rsidRPr="00002602">
        <w:rPr>
          <w:i/>
          <w:sz w:val="20"/>
          <w:szCs w:val="20"/>
          <w:lang w:val="uk-UA" w:eastAsia="zh-CN"/>
        </w:rPr>
        <w:t xml:space="preserve">(первинну ) </w:t>
      </w:r>
      <w:r w:rsidR="00C14AC8" w:rsidRPr="00002602">
        <w:rPr>
          <w:i/>
          <w:sz w:val="20"/>
          <w:szCs w:val="20"/>
          <w:lang w:val="uk-UA" w:eastAsia="zh-CN"/>
        </w:rPr>
        <w:t xml:space="preserve">повторно, </w:t>
      </w:r>
      <w:r w:rsidRPr="00002602">
        <w:rPr>
          <w:i/>
          <w:sz w:val="20"/>
          <w:szCs w:val="20"/>
          <w:lang w:val="uk-UA" w:eastAsia="zh-CN"/>
        </w:rPr>
        <w:t xml:space="preserve"> в разі якщо за результатами аукціону учасник не змінював ціну </w:t>
      </w:r>
      <w:r w:rsidR="00F45D8B" w:rsidRPr="00002602">
        <w:rPr>
          <w:i/>
          <w:sz w:val="20"/>
          <w:szCs w:val="20"/>
          <w:lang w:val="uk-UA" w:eastAsia="zh-CN"/>
        </w:rPr>
        <w:t>або Цінову пропозицію скориговану у бік зменшення.</w:t>
      </w:r>
    </w:p>
    <w:p w:rsidR="00521E9F" w:rsidRPr="00002602" w:rsidRDefault="00521E9F" w:rsidP="00521E9F">
      <w:pPr>
        <w:spacing w:after="0" w:line="240" w:lineRule="auto"/>
        <w:ind w:firstLine="737"/>
        <w:jc w:val="both"/>
        <w:rPr>
          <w:i/>
          <w:sz w:val="20"/>
          <w:szCs w:val="20"/>
          <w:lang w:val="uk-UA" w:eastAsia="zh-CN"/>
        </w:rPr>
      </w:pPr>
      <w:r w:rsidRPr="00002602">
        <w:rPr>
          <w:i/>
          <w:sz w:val="20"/>
          <w:szCs w:val="20"/>
          <w:lang w:val="uk-UA" w:eastAsia="zh-CN"/>
        </w:rPr>
        <w:t xml:space="preserve">Ціна пропозиції в корегованій ціновій пропозиції </w:t>
      </w:r>
      <w:r w:rsidR="002F0871" w:rsidRPr="00002602">
        <w:rPr>
          <w:i/>
          <w:sz w:val="20"/>
          <w:szCs w:val="20"/>
          <w:lang w:val="uk-UA" w:eastAsia="zh-CN"/>
        </w:rPr>
        <w:t xml:space="preserve">за результатами аукціону або первинній ціновій пропозиції </w:t>
      </w:r>
      <w:r w:rsidRPr="00002602">
        <w:rPr>
          <w:i/>
          <w:sz w:val="20"/>
          <w:szCs w:val="20"/>
          <w:lang w:val="uk-UA" w:eastAsia="zh-CN"/>
        </w:rPr>
        <w:t>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43B4" w:rsidRPr="003204C3" w:rsidRDefault="002943B4" w:rsidP="002943B4">
      <w:pPr>
        <w:spacing w:after="0" w:line="240" w:lineRule="auto"/>
        <w:ind w:firstLine="737"/>
        <w:jc w:val="both"/>
        <w:rPr>
          <w:i/>
          <w:sz w:val="20"/>
          <w:szCs w:val="20"/>
          <w:lang w:val="uk-UA" w:eastAsia="zh-CN"/>
        </w:rPr>
      </w:pPr>
      <w:r w:rsidRPr="00002602">
        <w:rPr>
          <w:i/>
          <w:sz w:val="20"/>
          <w:szCs w:val="20"/>
          <w:lang w:val="uk-UA" w:eastAsia="zh-CN"/>
        </w:rPr>
        <w:t>Ціна за одиницю кожного та/або окремого пункту специфікації не може перевищувати</w:t>
      </w:r>
      <w:r w:rsidRPr="003204C3">
        <w:rPr>
          <w:i/>
          <w:sz w:val="20"/>
          <w:szCs w:val="20"/>
          <w:lang w:val="uk-UA" w:eastAsia="zh-CN"/>
        </w:rPr>
        <w:t xml:space="preserve"> ціни поданої до початку аукціону</w:t>
      </w: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95" w:rsidRDefault="001D6795" w:rsidP="00916701">
      <w:pPr>
        <w:spacing w:after="0" w:line="240" w:lineRule="auto"/>
      </w:pPr>
      <w:r>
        <w:separator/>
      </w:r>
    </w:p>
  </w:endnote>
  <w:endnote w:type="continuationSeparator" w:id="0">
    <w:p w:rsidR="001D6795" w:rsidRDefault="001D679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8A329E">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95" w:rsidRDefault="001D6795" w:rsidP="00916701">
      <w:pPr>
        <w:spacing w:after="0" w:line="240" w:lineRule="auto"/>
      </w:pPr>
      <w:r>
        <w:separator/>
      </w:r>
    </w:p>
  </w:footnote>
  <w:footnote w:type="continuationSeparator" w:id="0">
    <w:p w:rsidR="001D6795" w:rsidRDefault="001D6795" w:rsidP="0091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355D1"/>
    <w:rsid w:val="002667D8"/>
    <w:rsid w:val="002775C7"/>
    <w:rsid w:val="002943B4"/>
    <w:rsid w:val="002A4970"/>
    <w:rsid w:val="002D06D4"/>
    <w:rsid w:val="002F0871"/>
    <w:rsid w:val="002F253B"/>
    <w:rsid w:val="002F6074"/>
    <w:rsid w:val="00304749"/>
    <w:rsid w:val="003204C3"/>
    <w:rsid w:val="0032254E"/>
    <w:rsid w:val="003606AB"/>
    <w:rsid w:val="003734E1"/>
    <w:rsid w:val="00374D55"/>
    <w:rsid w:val="003A6FD5"/>
    <w:rsid w:val="003D518A"/>
    <w:rsid w:val="003D6CD3"/>
    <w:rsid w:val="003F0285"/>
    <w:rsid w:val="003F312B"/>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A329E"/>
    <w:rsid w:val="008C15E4"/>
    <w:rsid w:val="00916701"/>
    <w:rsid w:val="009220B3"/>
    <w:rsid w:val="00933500"/>
    <w:rsid w:val="009336EF"/>
    <w:rsid w:val="00957EBD"/>
    <w:rsid w:val="009706D6"/>
    <w:rsid w:val="00985C66"/>
    <w:rsid w:val="009A0E83"/>
    <w:rsid w:val="009A30B5"/>
    <w:rsid w:val="009C02A3"/>
    <w:rsid w:val="009F3EB9"/>
    <w:rsid w:val="00A23F8B"/>
    <w:rsid w:val="00A3018F"/>
    <w:rsid w:val="00A62149"/>
    <w:rsid w:val="00A6579F"/>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935BA"/>
    <w:rsid w:val="00EA167B"/>
    <w:rsid w:val="00EB24CE"/>
    <w:rsid w:val="00EC0905"/>
    <w:rsid w:val="00ED0E57"/>
    <w:rsid w:val="00EE1E74"/>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4535</Words>
  <Characters>2586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9</cp:revision>
  <cp:lastPrinted>2020-02-14T13:50:00Z</cp:lastPrinted>
  <dcterms:created xsi:type="dcterms:W3CDTF">2022-10-19T09:06:00Z</dcterms:created>
  <dcterms:modified xsi:type="dcterms:W3CDTF">2022-11-15T12:04:00Z</dcterms:modified>
</cp:coreProperties>
</file>