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E227"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 xml:space="preserve">Оголошення </w:t>
      </w:r>
    </w:p>
    <w:p w14:paraId="737BB54D"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про проведення спрощеної процедури</w:t>
      </w:r>
    </w:p>
    <w:p w14:paraId="6BE74195" w14:textId="77777777" w:rsidR="006F1791"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w:t>
      </w:r>
      <w:r w:rsidR="006F1791" w:rsidRPr="0003616D">
        <w:rPr>
          <w:b/>
          <w:lang w:val="uk-UA"/>
        </w:rPr>
        <w:t xml:space="preserve"> </w:t>
      </w:r>
      <w:r w:rsidR="00DB6817" w:rsidRPr="0003616D">
        <w:rPr>
          <w:b/>
          <w:lang w:val="uk-UA"/>
        </w:rPr>
        <w:t xml:space="preserve">- </w:t>
      </w:r>
      <w:r w:rsidR="006F1791" w:rsidRPr="0003616D">
        <w:rPr>
          <w:b/>
          <w:lang w:val="uk-UA"/>
        </w:rPr>
        <w:t>«Загальні вимоги»</w:t>
      </w:r>
    </w:p>
    <w:p w14:paraId="21CBDFA6" w14:textId="77777777" w:rsidR="009141C6" w:rsidRPr="0003616D" w:rsidRDefault="009141C6" w:rsidP="009141C6">
      <w:pPr>
        <w:pStyle w:val="rvps2"/>
        <w:shd w:val="clear" w:color="auto" w:fill="FFFFFF"/>
        <w:spacing w:before="0" w:beforeAutospacing="0" w:after="0" w:afterAutospacing="0"/>
        <w:ind w:firstLine="450"/>
        <w:jc w:val="center"/>
        <w:rPr>
          <w:b/>
          <w:lang w:val="uk-UA"/>
        </w:rPr>
      </w:pPr>
    </w:p>
    <w:p w14:paraId="1741E730" w14:textId="18199803" w:rsidR="0003616D" w:rsidRPr="00F80C19" w:rsidRDefault="00F80C19" w:rsidP="00F80C19">
      <w:pPr>
        <w:rPr>
          <w:rFonts w:ascii="Times New Roman" w:hAnsi="Times New Roman" w:cs="Times New Roman"/>
          <w:b/>
          <w:sz w:val="24"/>
          <w:szCs w:val="24"/>
          <w:lang w:val="uk-UA"/>
        </w:rPr>
      </w:pPr>
      <w:bookmarkStart w:id="0" w:name="_Hlk88669171"/>
      <w:r>
        <w:rPr>
          <w:rFonts w:ascii="Times New Roman" w:eastAsia="Times New Roman" w:hAnsi="Times New Roman" w:cs="Times New Roman"/>
          <w:b/>
          <w:sz w:val="24"/>
          <w:szCs w:val="24"/>
          <w:lang w:val="uk-UA"/>
        </w:rPr>
        <w:t xml:space="preserve">         </w:t>
      </w:r>
      <w:r w:rsidR="00103DB7" w:rsidRPr="00F80C19">
        <w:rPr>
          <w:rFonts w:ascii="Times New Roman" w:eastAsia="Times New Roman" w:hAnsi="Times New Roman" w:cs="Times New Roman"/>
          <w:b/>
          <w:sz w:val="24"/>
          <w:szCs w:val="24"/>
          <w:lang w:val="uk-UA"/>
        </w:rPr>
        <w:t>1</w:t>
      </w:r>
      <w:r w:rsidR="00103DB7" w:rsidRPr="00F80C19">
        <w:rPr>
          <w:rFonts w:ascii="Times New Roman" w:eastAsia="Times New Roman" w:hAnsi="Times New Roman" w:cs="Times New Roman"/>
          <w:sz w:val="24"/>
          <w:szCs w:val="24"/>
          <w:lang w:val="uk-UA"/>
        </w:rPr>
        <w:t xml:space="preserve">) Найменування замовника - </w:t>
      </w:r>
      <w:r w:rsidR="00FF5278" w:rsidRPr="00FF5278">
        <w:rPr>
          <w:rFonts w:ascii="Times New Roman" w:hAnsi="Times New Roman" w:cs="Times New Roman"/>
          <w:b/>
          <w:sz w:val="24"/>
          <w:szCs w:val="24"/>
          <w:lang w:val="uk-UA"/>
        </w:rPr>
        <w:t>Відділ освіти</w:t>
      </w:r>
      <w:r w:rsidR="00573097">
        <w:rPr>
          <w:rFonts w:ascii="Times New Roman" w:hAnsi="Times New Roman" w:cs="Times New Roman"/>
          <w:b/>
          <w:sz w:val="24"/>
          <w:szCs w:val="24"/>
          <w:lang w:val="uk-UA"/>
        </w:rPr>
        <w:t>, молоді та спорту</w:t>
      </w:r>
      <w:r w:rsidR="00FF5278" w:rsidRPr="00FF5278">
        <w:rPr>
          <w:rFonts w:ascii="Times New Roman" w:hAnsi="Times New Roman" w:cs="Times New Roman"/>
          <w:b/>
          <w:sz w:val="24"/>
          <w:szCs w:val="24"/>
          <w:lang w:val="uk-UA"/>
        </w:rPr>
        <w:t xml:space="preserve"> Городоцької міської ради Хмельницької області.</w:t>
      </w:r>
    </w:p>
    <w:p w14:paraId="53EAD8A8" w14:textId="790E358F" w:rsidR="00FF5278"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Місцезнаходження замовника – </w:t>
      </w:r>
      <w:r w:rsidR="00FF5278" w:rsidRPr="00FF5278">
        <w:rPr>
          <w:rFonts w:ascii="Times New Roman" w:hAnsi="Times New Roman" w:cs="Times New Roman"/>
          <w:b/>
          <w:sz w:val="24"/>
          <w:szCs w:val="24"/>
          <w:lang w:val="uk-UA"/>
        </w:rPr>
        <w:t>32000</w:t>
      </w:r>
      <w:r w:rsidR="00FF5278">
        <w:rPr>
          <w:rFonts w:ascii="Times New Roman" w:hAnsi="Times New Roman" w:cs="Times New Roman"/>
          <w:b/>
          <w:sz w:val="24"/>
          <w:szCs w:val="24"/>
          <w:lang w:val="uk-UA"/>
        </w:rPr>
        <w:t xml:space="preserve">, Хмельницька обл., </w:t>
      </w:r>
      <w:r w:rsidR="00FF5278" w:rsidRPr="00FF5278">
        <w:rPr>
          <w:rFonts w:ascii="Times New Roman" w:hAnsi="Times New Roman" w:cs="Times New Roman"/>
          <w:b/>
          <w:sz w:val="24"/>
          <w:szCs w:val="24"/>
          <w:lang w:val="uk-UA"/>
        </w:rPr>
        <w:t xml:space="preserve">м. Городок, вул. </w:t>
      </w:r>
      <w:r w:rsidR="00573097">
        <w:rPr>
          <w:rFonts w:ascii="Times New Roman" w:hAnsi="Times New Roman" w:cs="Times New Roman"/>
          <w:b/>
          <w:sz w:val="24"/>
          <w:szCs w:val="24"/>
          <w:lang w:val="uk-UA"/>
        </w:rPr>
        <w:t>Грушевського, 51</w:t>
      </w:r>
    </w:p>
    <w:p w14:paraId="47AD9179" w14:textId="4AF4669D" w:rsidR="0003616D" w:rsidRPr="0003616D"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FF5278" w:rsidRPr="00FF5278">
        <w:rPr>
          <w:rFonts w:ascii="Times New Roman" w:hAnsi="Times New Roman" w:cs="Times New Roman"/>
          <w:b/>
          <w:sz w:val="24"/>
          <w:szCs w:val="24"/>
          <w:lang w:val="uk-UA"/>
        </w:rPr>
        <w:t>41932978</w:t>
      </w:r>
    </w:p>
    <w:p w14:paraId="621D5447" w14:textId="6D56C8BA" w:rsidR="0003616D" w:rsidRPr="0003616D" w:rsidRDefault="0003616D" w:rsidP="00F80C19">
      <w:pPr>
        <w:pStyle w:val="a4"/>
        <w:jc w:val="both"/>
        <w:rPr>
          <w:rFonts w:ascii="Times New Roman" w:hAnsi="Times New Roman" w:cs="Times New Roman"/>
          <w:b/>
          <w:sz w:val="24"/>
          <w:szCs w:val="24"/>
          <w:shd w:val="clear" w:color="auto" w:fill="FFFFFF"/>
          <w:lang w:val="uk-UA"/>
        </w:rPr>
      </w:pPr>
      <w:r w:rsidRPr="0003616D">
        <w:rPr>
          <w:rFonts w:ascii="Times New Roman" w:eastAsia="Times New Roman" w:hAnsi="Times New Roman" w:cs="Times New Roman"/>
          <w:sz w:val="24"/>
          <w:szCs w:val="24"/>
          <w:lang w:val="uk-UA"/>
        </w:rPr>
        <w:t>Категорія замовника –</w:t>
      </w:r>
      <w:r w:rsidRPr="0003616D">
        <w:rPr>
          <w:rFonts w:ascii="Times New Roman" w:hAnsi="Times New Roman" w:cs="Times New Roman"/>
          <w:b/>
          <w:sz w:val="24"/>
          <w:szCs w:val="24"/>
          <w:shd w:val="clear" w:color="auto" w:fill="FFFFFF"/>
          <w:lang w:val="uk-UA"/>
        </w:rPr>
        <w:t xml:space="preserve"> </w:t>
      </w:r>
      <w:r w:rsidR="00FF5278" w:rsidRPr="00FF5278">
        <w:rPr>
          <w:rFonts w:ascii="Times New Roman" w:hAnsi="Times New Roman" w:cs="Times New Roman"/>
          <w:b/>
          <w:sz w:val="24"/>
          <w:szCs w:val="24"/>
          <w:shd w:val="clear" w:color="auto" w:fill="FFFFFF"/>
          <w:lang w:val="uk-UA"/>
        </w:rPr>
        <w:t>п.1.ч.4 ст.2 Закону України «Про публічні закупівлі»</w:t>
      </w:r>
    </w:p>
    <w:p w14:paraId="286E7DC9" w14:textId="69D51376" w:rsidR="009770B7" w:rsidRPr="0003616D" w:rsidRDefault="0003616D" w:rsidP="00F80C19">
      <w:pPr>
        <w:pStyle w:val="a4"/>
        <w:jc w:val="both"/>
        <w:rPr>
          <w:rFonts w:ascii="Times New Roman" w:hAnsi="Times New Roman" w:cs="Times New Roman"/>
          <w:b/>
          <w:sz w:val="24"/>
          <w:szCs w:val="24"/>
          <w:lang w:val="uk-UA"/>
        </w:rPr>
      </w:pPr>
      <w:r w:rsidRPr="0003616D">
        <w:rPr>
          <w:rFonts w:ascii="Times New Roman" w:hAnsi="Times New Roman" w:cs="Times New Roman"/>
          <w:b/>
          <w:sz w:val="24"/>
          <w:szCs w:val="24"/>
          <w:lang w:val="uk-UA"/>
        </w:rPr>
        <w:t xml:space="preserve">Уповноважена особа – </w:t>
      </w:r>
      <w:proofErr w:type="spellStart"/>
      <w:r w:rsidR="00FF5278" w:rsidRPr="00FF5278">
        <w:rPr>
          <w:rFonts w:ascii="Times New Roman" w:hAnsi="Times New Roman" w:cs="Times New Roman"/>
          <w:b/>
          <w:sz w:val="24"/>
          <w:szCs w:val="24"/>
          <w:lang w:val="uk-UA"/>
        </w:rPr>
        <w:t>Зьомок</w:t>
      </w:r>
      <w:proofErr w:type="spellEnd"/>
      <w:r w:rsidR="00FF5278" w:rsidRPr="00FF5278">
        <w:rPr>
          <w:rFonts w:ascii="Times New Roman" w:hAnsi="Times New Roman" w:cs="Times New Roman"/>
          <w:b/>
          <w:sz w:val="24"/>
          <w:szCs w:val="24"/>
          <w:lang w:val="uk-UA"/>
        </w:rPr>
        <w:t xml:space="preserve"> Наталія Володимирівна, посада: фахівець з публічних </w:t>
      </w:r>
      <w:proofErr w:type="spellStart"/>
      <w:r w:rsidR="00FF5278" w:rsidRPr="00FF5278">
        <w:rPr>
          <w:rFonts w:ascii="Times New Roman" w:hAnsi="Times New Roman" w:cs="Times New Roman"/>
          <w:b/>
          <w:sz w:val="24"/>
          <w:szCs w:val="24"/>
          <w:lang w:val="uk-UA"/>
        </w:rPr>
        <w:t>закупівель</w:t>
      </w:r>
      <w:proofErr w:type="spellEnd"/>
      <w:r w:rsidR="00FF5278">
        <w:rPr>
          <w:rFonts w:ascii="Times New Roman" w:hAnsi="Times New Roman" w:cs="Times New Roman"/>
          <w:b/>
          <w:sz w:val="24"/>
          <w:szCs w:val="24"/>
          <w:lang w:val="uk-UA"/>
        </w:rPr>
        <w:t xml:space="preserve"> централізованої бухгалтерії</w:t>
      </w:r>
      <w:r w:rsidR="00FF5278" w:rsidRPr="00FF5278">
        <w:rPr>
          <w:rFonts w:ascii="Times New Roman" w:hAnsi="Times New Roman" w:cs="Times New Roman"/>
          <w:b/>
          <w:sz w:val="24"/>
          <w:szCs w:val="24"/>
          <w:lang w:val="uk-UA"/>
        </w:rPr>
        <w:t>, адреса: 32000, Хмельницька обл., м</w:t>
      </w:r>
      <w:r w:rsidR="00573097">
        <w:rPr>
          <w:rFonts w:ascii="Times New Roman" w:hAnsi="Times New Roman" w:cs="Times New Roman"/>
          <w:b/>
          <w:sz w:val="24"/>
          <w:szCs w:val="24"/>
          <w:lang w:val="uk-UA"/>
        </w:rPr>
        <w:t>. Городок, вул. Грушевського, 51</w:t>
      </w:r>
      <w:r w:rsidR="00FF5278" w:rsidRPr="00FF5278">
        <w:rPr>
          <w:rFonts w:ascii="Times New Roman" w:hAnsi="Times New Roman" w:cs="Times New Roman"/>
          <w:b/>
          <w:sz w:val="24"/>
          <w:szCs w:val="24"/>
          <w:lang w:val="uk-UA"/>
        </w:rPr>
        <w:t xml:space="preserve">, </w:t>
      </w:r>
      <w:proofErr w:type="spellStart"/>
      <w:r w:rsidR="00FF5278" w:rsidRPr="00FF5278">
        <w:rPr>
          <w:rFonts w:ascii="Times New Roman" w:hAnsi="Times New Roman" w:cs="Times New Roman"/>
          <w:b/>
          <w:sz w:val="24"/>
          <w:szCs w:val="24"/>
          <w:lang w:val="uk-UA"/>
        </w:rPr>
        <w:t>тел</w:t>
      </w:r>
      <w:proofErr w:type="spellEnd"/>
      <w:r w:rsidR="00FF5278" w:rsidRPr="00FF5278">
        <w:rPr>
          <w:rFonts w:ascii="Times New Roman" w:hAnsi="Times New Roman" w:cs="Times New Roman"/>
          <w:b/>
          <w:sz w:val="24"/>
          <w:szCs w:val="24"/>
          <w:lang w:val="uk-UA"/>
        </w:rPr>
        <w:t xml:space="preserve">. 0686399693, е – </w:t>
      </w:r>
      <w:proofErr w:type="spellStart"/>
      <w:r w:rsidR="00FF5278" w:rsidRPr="00FF5278">
        <w:rPr>
          <w:rFonts w:ascii="Times New Roman" w:hAnsi="Times New Roman" w:cs="Times New Roman"/>
          <w:b/>
          <w:sz w:val="24"/>
          <w:szCs w:val="24"/>
          <w:lang w:val="uk-UA"/>
        </w:rPr>
        <w:t>mail</w:t>
      </w:r>
      <w:proofErr w:type="spellEnd"/>
      <w:r w:rsidR="00FF5278" w:rsidRPr="00FF5278">
        <w:rPr>
          <w:rFonts w:ascii="Times New Roman" w:hAnsi="Times New Roman" w:cs="Times New Roman"/>
          <w:b/>
          <w:sz w:val="24"/>
          <w:szCs w:val="24"/>
          <w:lang w:val="uk-UA"/>
        </w:rPr>
        <w:t>: 41932978@mail.gov.ua</w:t>
      </w:r>
    </w:p>
    <w:bookmarkEnd w:id="0"/>
    <w:p w14:paraId="7E811A86" w14:textId="794C2121" w:rsidR="001C6E73" w:rsidRDefault="00E73A95" w:rsidP="00573097">
      <w:pPr>
        <w:shd w:val="clear" w:color="auto" w:fill="FFFFFF"/>
        <w:spacing w:after="0" w:line="240" w:lineRule="auto"/>
        <w:ind w:firstLine="567"/>
        <w:jc w:val="both"/>
        <w:textAlignment w:val="baseline"/>
        <w:rPr>
          <w:rFonts w:ascii="Times New Roman" w:hAnsi="Times New Roman" w:cs="Times New Roman"/>
          <w:b/>
          <w:bCs/>
          <w:sz w:val="24"/>
          <w:szCs w:val="24"/>
          <w:lang w:val="uk-UA"/>
        </w:rPr>
      </w:pPr>
      <w:r w:rsidRPr="00F80C19">
        <w:rPr>
          <w:rFonts w:ascii="Times New Roman" w:eastAsia="Times New Roman" w:hAnsi="Times New Roman" w:cs="Times New Roman"/>
          <w:b/>
          <w:sz w:val="24"/>
          <w:szCs w:val="24"/>
          <w:lang w:val="uk-UA" w:eastAsia="uk-UA"/>
        </w:rPr>
        <w:t>2)</w:t>
      </w:r>
      <w:r w:rsidRPr="00F80C19">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430AE" w:rsidRPr="003430AE">
        <w:rPr>
          <w:rFonts w:ascii="Times New Roman" w:hAnsi="Times New Roman" w:cs="Times New Roman"/>
          <w:b/>
          <w:bCs/>
          <w:sz w:val="24"/>
          <w:szCs w:val="24"/>
          <w:lang w:val="uk-UA"/>
        </w:rPr>
        <w:t>«код ДК 021: 2015: 50530000-9 «Послуги з ремонту і технічного обслуговування техніки» (Технічне обслуговування систем газопостачання та газового обладнання (крім ВОГ))»</w:t>
      </w:r>
      <w:r w:rsidR="003430AE">
        <w:rPr>
          <w:rFonts w:ascii="Times New Roman" w:hAnsi="Times New Roman" w:cs="Times New Roman"/>
          <w:b/>
          <w:bCs/>
          <w:sz w:val="24"/>
          <w:szCs w:val="24"/>
          <w:lang w:val="uk-UA"/>
        </w:rPr>
        <w:t>.</w:t>
      </w:r>
    </w:p>
    <w:p w14:paraId="5086EEE3" w14:textId="39E3823D" w:rsidR="00E73A95" w:rsidRPr="00F80C19" w:rsidRDefault="00FD1636" w:rsidP="001C6E73">
      <w:pPr>
        <w:shd w:val="clear" w:color="auto" w:fill="FFFFFF"/>
        <w:spacing w:after="0" w:line="240" w:lineRule="auto"/>
        <w:ind w:firstLine="567"/>
        <w:jc w:val="both"/>
        <w:textAlignment w:val="baseline"/>
        <w:rPr>
          <w:rFonts w:ascii="Times New Roman" w:hAnsi="Times New Roman" w:cs="Times New Roman"/>
          <w:b/>
          <w:lang w:val="uk-UA"/>
        </w:rPr>
      </w:pPr>
      <w:r w:rsidRPr="00F80C19">
        <w:rPr>
          <w:rFonts w:ascii="Times New Roman" w:hAnsi="Times New Roman" w:cs="Times New Roman"/>
          <w:lang w:val="uk-UA"/>
        </w:rPr>
        <w:t xml:space="preserve">3) </w:t>
      </w:r>
      <w:r w:rsidR="0040617A" w:rsidRPr="00F80C19">
        <w:rPr>
          <w:rFonts w:ascii="Times New Roman" w:hAnsi="Times New Roman" w:cs="Times New Roman"/>
          <w:lang w:val="uk-UA"/>
        </w:rPr>
        <w:t>І</w:t>
      </w:r>
      <w:r w:rsidRPr="00F80C19">
        <w:rPr>
          <w:rFonts w:ascii="Times New Roman" w:hAnsi="Times New Roman" w:cs="Times New Roman"/>
          <w:lang w:val="uk-UA"/>
        </w:rPr>
        <w:t>нформація про технічні, якісні та інші ха</w:t>
      </w:r>
      <w:r w:rsidR="00DD7889" w:rsidRPr="00F80C19">
        <w:rPr>
          <w:rFonts w:ascii="Times New Roman" w:hAnsi="Times New Roman" w:cs="Times New Roman"/>
          <w:lang w:val="uk-UA"/>
        </w:rPr>
        <w:t>рактеристики предмета закупівлі</w:t>
      </w:r>
      <w:bookmarkStart w:id="1" w:name="n1145"/>
      <w:bookmarkEnd w:id="1"/>
      <w:r w:rsidR="009141C6" w:rsidRPr="00F80C19">
        <w:rPr>
          <w:rFonts w:ascii="Times New Roman" w:hAnsi="Times New Roman" w:cs="Times New Roman"/>
          <w:b/>
          <w:lang w:val="uk-UA"/>
        </w:rPr>
        <w:t xml:space="preserve"> – відповідно до додатку </w:t>
      </w:r>
      <w:r w:rsidR="000C59F1" w:rsidRPr="00F80C19">
        <w:rPr>
          <w:rFonts w:ascii="Times New Roman" w:hAnsi="Times New Roman" w:cs="Times New Roman"/>
          <w:b/>
          <w:lang w:val="uk-UA"/>
        </w:rPr>
        <w:t>2</w:t>
      </w:r>
      <w:r w:rsidR="009141C6" w:rsidRPr="00F80C19">
        <w:rPr>
          <w:rFonts w:ascii="Times New Roman" w:hAnsi="Times New Roman" w:cs="Times New Roman"/>
          <w:b/>
          <w:lang w:val="uk-UA"/>
        </w:rPr>
        <w:t xml:space="preserve"> до оголошення.</w:t>
      </w:r>
    </w:p>
    <w:p w14:paraId="586F74E1" w14:textId="77777777" w:rsidR="00FD1636" w:rsidRPr="0022701D" w:rsidRDefault="00FD1636" w:rsidP="00B26A50">
      <w:pPr>
        <w:pStyle w:val="rvps2"/>
        <w:shd w:val="clear" w:color="auto" w:fill="FFFFFF"/>
        <w:spacing w:before="0" w:beforeAutospacing="0" w:after="0" w:afterAutospacing="0"/>
        <w:ind w:firstLine="448"/>
        <w:jc w:val="both"/>
        <w:rPr>
          <w:lang w:val="uk-UA"/>
        </w:rPr>
      </w:pPr>
      <w:r w:rsidRPr="0022701D">
        <w:rPr>
          <w:lang w:val="uk-UA"/>
        </w:rPr>
        <w:t>4) кількість та місце поставки товарів або обсяг і місце виконання робіт чи надання послуг;</w:t>
      </w:r>
    </w:p>
    <w:p w14:paraId="46E3C2B1" w14:textId="1E1D16A5" w:rsidR="00632522" w:rsidRDefault="00931132" w:rsidP="00B26A50">
      <w:pPr>
        <w:pStyle w:val="rvps2"/>
        <w:shd w:val="clear" w:color="auto" w:fill="FFFFFF"/>
        <w:spacing w:before="0" w:beforeAutospacing="0" w:after="0" w:afterAutospacing="0"/>
        <w:ind w:firstLine="450"/>
        <w:jc w:val="both"/>
        <w:rPr>
          <w:b/>
          <w:lang w:val="uk-UA"/>
        </w:rPr>
      </w:pPr>
      <w:bookmarkStart w:id="2" w:name="n1146"/>
      <w:bookmarkEnd w:id="2"/>
      <w:r w:rsidRPr="0022701D">
        <w:rPr>
          <w:b/>
          <w:lang w:val="uk-UA"/>
        </w:rPr>
        <w:t>Кількість:</w:t>
      </w:r>
    </w:p>
    <w:tbl>
      <w:tblPr>
        <w:tblStyle w:val="a5"/>
        <w:tblW w:w="0" w:type="auto"/>
        <w:tblLayout w:type="fixed"/>
        <w:tblLook w:val="04A0" w:firstRow="1" w:lastRow="0" w:firstColumn="1" w:lastColumn="0" w:noHBand="0" w:noVBand="1"/>
      </w:tblPr>
      <w:tblGrid>
        <w:gridCol w:w="603"/>
        <w:gridCol w:w="4467"/>
        <w:gridCol w:w="1275"/>
        <w:gridCol w:w="1134"/>
        <w:gridCol w:w="1985"/>
      </w:tblGrid>
      <w:tr w:rsidR="00F96BE6" w:rsidRPr="009C378F" w14:paraId="730918DD" w14:textId="77777777" w:rsidTr="0017391A">
        <w:trPr>
          <w:trHeight w:val="509"/>
        </w:trPr>
        <w:tc>
          <w:tcPr>
            <w:tcW w:w="603" w:type="dxa"/>
            <w:vMerge w:val="restart"/>
            <w:tcBorders>
              <w:top w:val="single" w:sz="4" w:space="0" w:color="auto"/>
              <w:left w:val="single" w:sz="4" w:space="0" w:color="auto"/>
              <w:bottom w:val="single" w:sz="4" w:space="0" w:color="auto"/>
              <w:right w:val="single" w:sz="4" w:space="0" w:color="auto"/>
            </w:tcBorders>
            <w:vAlign w:val="center"/>
            <w:hideMark/>
          </w:tcPr>
          <w:p w14:paraId="4620FE63" w14:textId="77777777" w:rsidR="00F96BE6" w:rsidRPr="009C378F" w:rsidRDefault="00F96BE6" w:rsidP="0017391A">
            <w:pPr>
              <w:pStyle w:val="a8"/>
              <w:jc w:val="center"/>
              <w:rPr>
                <w:b/>
                <w:bCs/>
                <w:color w:val="000000"/>
                <w:szCs w:val="27"/>
                <w:lang w:eastAsia="en-US"/>
              </w:rPr>
            </w:pPr>
            <w:r w:rsidRPr="009C378F">
              <w:rPr>
                <w:b/>
                <w:bCs/>
                <w:color w:val="000000"/>
                <w:szCs w:val="27"/>
                <w:lang w:eastAsia="en-US"/>
              </w:rPr>
              <w:t xml:space="preserve">№  </w:t>
            </w:r>
            <w:r w:rsidRPr="009C378F">
              <w:rPr>
                <w:b/>
                <w:bCs/>
                <w:color w:val="000000"/>
                <w:szCs w:val="27"/>
                <w:lang w:eastAsia="en-US"/>
              </w:rPr>
              <w:br/>
              <w:t>п/п</w:t>
            </w:r>
          </w:p>
        </w:tc>
        <w:tc>
          <w:tcPr>
            <w:tcW w:w="4467" w:type="dxa"/>
            <w:vMerge w:val="restart"/>
            <w:tcBorders>
              <w:top w:val="single" w:sz="4" w:space="0" w:color="auto"/>
              <w:left w:val="single" w:sz="4" w:space="0" w:color="auto"/>
              <w:bottom w:val="single" w:sz="4" w:space="0" w:color="auto"/>
              <w:right w:val="single" w:sz="4" w:space="0" w:color="auto"/>
            </w:tcBorders>
            <w:vAlign w:val="center"/>
            <w:hideMark/>
          </w:tcPr>
          <w:p w14:paraId="7ACBF906" w14:textId="77777777" w:rsidR="00F96BE6" w:rsidRPr="009C378F" w:rsidRDefault="00F96BE6" w:rsidP="0017391A">
            <w:pPr>
              <w:pStyle w:val="a8"/>
              <w:jc w:val="center"/>
              <w:rPr>
                <w:b/>
                <w:bCs/>
                <w:color w:val="000000"/>
                <w:szCs w:val="27"/>
                <w:lang w:eastAsia="en-US"/>
              </w:rPr>
            </w:pPr>
            <w:r w:rsidRPr="009C378F">
              <w:rPr>
                <w:b/>
                <w:bCs/>
                <w:color w:val="000000"/>
                <w:szCs w:val="27"/>
                <w:lang w:eastAsia="en-US"/>
              </w:rPr>
              <w:t>Найменування робіт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E1D62F2" w14:textId="77777777" w:rsidR="00F96BE6" w:rsidRPr="009C378F" w:rsidRDefault="00F96BE6" w:rsidP="0017391A">
            <w:pPr>
              <w:pStyle w:val="a8"/>
              <w:jc w:val="center"/>
              <w:rPr>
                <w:b/>
                <w:bCs/>
                <w:color w:val="000000"/>
                <w:szCs w:val="27"/>
                <w:lang w:eastAsia="en-US"/>
              </w:rPr>
            </w:pPr>
            <w:r w:rsidRPr="009C378F">
              <w:rPr>
                <w:b/>
                <w:bCs/>
                <w:color w:val="000000"/>
                <w:szCs w:val="27"/>
                <w:lang w:eastAsia="en-US"/>
              </w:rPr>
              <w:t>одиниці</w:t>
            </w:r>
            <w:r w:rsidRPr="009C378F">
              <w:rPr>
                <w:b/>
                <w:bCs/>
                <w:color w:val="000000"/>
                <w:szCs w:val="27"/>
                <w:lang w:eastAsia="en-US"/>
              </w:rPr>
              <w:br/>
              <w:t>виміру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69E336" w14:textId="77777777" w:rsidR="00F96BE6" w:rsidRPr="009C378F" w:rsidRDefault="00F96BE6" w:rsidP="0017391A">
            <w:pPr>
              <w:pStyle w:val="a8"/>
              <w:jc w:val="center"/>
              <w:rPr>
                <w:b/>
                <w:bCs/>
                <w:color w:val="000000"/>
                <w:szCs w:val="27"/>
                <w:lang w:eastAsia="en-US"/>
              </w:rPr>
            </w:pPr>
            <w:r w:rsidRPr="009C378F">
              <w:rPr>
                <w:b/>
                <w:bCs/>
                <w:color w:val="000000"/>
                <w:szCs w:val="27"/>
                <w:lang w:eastAsia="en-US"/>
              </w:rPr>
              <w:t>Кількість об’єктів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13E6DDA" w14:textId="77777777" w:rsidR="00F96BE6" w:rsidRPr="009C378F" w:rsidRDefault="00F96BE6" w:rsidP="0017391A">
            <w:pPr>
              <w:pStyle w:val="a8"/>
              <w:jc w:val="center"/>
              <w:rPr>
                <w:b/>
                <w:bCs/>
                <w:color w:val="000000"/>
                <w:szCs w:val="27"/>
                <w:lang w:eastAsia="en-US"/>
              </w:rPr>
            </w:pPr>
            <w:r w:rsidRPr="009C378F">
              <w:rPr>
                <w:b/>
                <w:bCs/>
                <w:color w:val="000000"/>
                <w:szCs w:val="27"/>
                <w:lang w:eastAsia="en-US"/>
              </w:rPr>
              <w:t>Кількість обслуговування</w:t>
            </w:r>
          </w:p>
        </w:tc>
      </w:tr>
      <w:tr w:rsidR="00F96BE6" w:rsidRPr="009C378F" w14:paraId="70D733C7" w14:textId="77777777" w:rsidTr="0017391A">
        <w:trPr>
          <w:trHeight w:val="509"/>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3F0BB9DE" w14:textId="77777777" w:rsidR="00F96BE6" w:rsidRPr="009C378F" w:rsidRDefault="00F96BE6" w:rsidP="0017391A">
            <w:pPr>
              <w:rPr>
                <w:rFonts w:ascii="Times New Roman" w:eastAsia="Times New Roman" w:hAnsi="Times New Roman" w:cs="Times New Roman"/>
                <w:b/>
                <w:bCs/>
                <w:color w:val="000000"/>
                <w:sz w:val="24"/>
                <w:szCs w:val="27"/>
              </w:rPr>
            </w:pPr>
          </w:p>
        </w:tc>
        <w:tc>
          <w:tcPr>
            <w:tcW w:w="4467" w:type="dxa"/>
            <w:vMerge/>
            <w:tcBorders>
              <w:top w:val="single" w:sz="4" w:space="0" w:color="auto"/>
              <w:left w:val="single" w:sz="4" w:space="0" w:color="auto"/>
              <w:bottom w:val="single" w:sz="4" w:space="0" w:color="auto"/>
              <w:right w:val="single" w:sz="4" w:space="0" w:color="auto"/>
            </w:tcBorders>
            <w:vAlign w:val="center"/>
            <w:hideMark/>
          </w:tcPr>
          <w:p w14:paraId="3FE63C8F" w14:textId="77777777" w:rsidR="00F96BE6" w:rsidRPr="009C378F" w:rsidRDefault="00F96BE6" w:rsidP="0017391A">
            <w:pPr>
              <w:rPr>
                <w:rFonts w:ascii="Times New Roman" w:eastAsia="Times New Roman" w:hAnsi="Times New Roman" w:cs="Times New Roman"/>
                <w:b/>
                <w:bCs/>
                <w:color w:val="000000"/>
                <w:sz w:val="24"/>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EAE1BA7" w14:textId="77777777" w:rsidR="00F96BE6" w:rsidRPr="009C378F" w:rsidRDefault="00F96BE6" w:rsidP="0017391A">
            <w:pPr>
              <w:rPr>
                <w:rFonts w:ascii="Times New Roman" w:eastAsia="Times New Roman" w:hAnsi="Times New Roman" w:cs="Times New Roman"/>
                <w:b/>
                <w:bCs/>
                <w:color w:val="000000"/>
                <w:sz w:val="24"/>
                <w:szCs w:val="2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7D079" w14:textId="77777777" w:rsidR="00F96BE6" w:rsidRPr="009C378F" w:rsidRDefault="00F96BE6" w:rsidP="0017391A">
            <w:pPr>
              <w:rPr>
                <w:rFonts w:ascii="Times New Roman" w:eastAsia="Times New Roman" w:hAnsi="Times New Roman" w:cs="Times New Roman"/>
                <w:b/>
                <w:bCs/>
                <w:color w:val="000000"/>
                <w:sz w:val="24"/>
                <w:szCs w:val="27"/>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B5A712" w14:textId="77777777" w:rsidR="00F96BE6" w:rsidRPr="009C378F" w:rsidRDefault="00F96BE6" w:rsidP="0017391A">
            <w:pPr>
              <w:rPr>
                <w:rFonts w:ascii="Times New Roman" w:eastAsia="Times New Roman" w:hAnsi="Times New Roman" w:cs="Times New Roman"/>
                <w:b/>
                <w:bCs/>
                <w:color w:val="000000"/>
                <w:sz w:val="24"/>
                <w:szCs w:val="27"/>
              </w:rPr>
            </w:pPr>
          </w:p>
        </w:tc>
      </w:tr>
      <w:tr w:rsidR="00F96BE6" w:rsidRPr="009C378F" w14:paraId="1898E80C" w14:textId="77777777" w:rsidTr="0017391A">
        <w:trPr>
          <w:trHeight w:val="276"/>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0AEA5C1F" w14:textId="77777777" w:rsidR="00F96BE6" w:rsidRPr="009C378F" w:rsidRDefault="00F96BE6" w:rsidP="0017391A">
            <w:pPr>
              <w:rPr>
                <w:rFonts w:ascii="Times New Roman" w:eastAsia="Times New Roman" w:hAnsi="Times New Roman" w:cs="Times New Roman"/>
                <w:b/>
                <w:bCs/>
                <w:color w:val="000000"/>
                <w:sz w:val="24"/>
                <w:szCs w:val="27"/>
              </w:rPr>
            </w:pPr>
          </w:p>
        </w:tc>
        <w:tc>
          <w:tcPr>
            <w:tcW w:w="4467" w:type="dxa"/>
            <w:vMerge/>
            <w:tcBorders>
              <w:top w:val="single" w:sz="4" w:space="0" w:color="auto"/>
              <w:left w:val="single" w:sz="4" w:space="0" w:color="auto"/>
              <w:bottom w:val="single" w:sz="4" w:space="0" w:color="auto"/>
              <w:right w:val="single" w:sz="4" w:space="0" w:color="auto"/>
            </w:tcBorders>
            <w:vAlign w:val="center"/>
            <w:hideMark/>
          </w:tcPr>
          <w:p w14:paraId="5BDCCA6E" w14:textId="77777777" w:rsidR="00F96BE6" w:rsidRPr="009C378F" w:rsidRDefault="00F96BE6" w:rsidP="0017391A">
            <w:pPr>
              <w:rPr>
                <w:rFonts w:ascii="Times New Roman" w:eastAsia="Times New Roman" w:hAnsi="Times New Roman" w:cs="Times New Roman"/>
                <w:b/>
                <w:bCs/>
                <w:color w:val="000000"/>
                <w:sz w:val="24"/>
                <w:szCs w:val="2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4ECE81" w14:textId="77777777" w:rsidR="00F96BE6" w:rsidRPr="009C378F" w:rsidRDefault="00F96BE6" w:rsidP="0017391A">
            <w:pPr>
              <w:rPr>
                <w:rFonts w:ascii="Times New Roman" w:eastAsia="Times New Roman" w:hAnsi="Times New Roman" w:cs="Times New Roman"/>
                <w:b/>
                <w:bCs/>
                <w:color w:val="000000"/>
                <w:sz w:val="24"/>
                <w:szCs w:val="2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54FDF6" w14:textId="77777777" w:rsidR="00F96BE6" w:rsidRPr="009C378F" w:rsidRDefault="00F96BE6" w:rsidP="0017391A">
            <w:pPr>
              <w:rPr>
                <w:rFonts w:ascii="Times New Roman" w:eastAsia="Times New Roman" w:hAnsi="Times New Roman" w:cs="Times New Roman"/>
                <w:b/>
                <w:bCs/>
                <w:color w:val="000000"/>
                <w:sz w:val="24"/>
                <w:szCs w:val="27"/>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9F8AB4" w14:textId="77777777" w:rsidR="00F96BE6" w:rsidRPr="009C378F" w:rsidRDefault="00F96BE6" w:rsidP="0017391A">
            <w:pPr>
              <w:rPr>
                <w:rFonts w:ascii="Times New Roman" w:eastAsia="Times New Roman" w:hAnsi="Times New Roman" w:cs="Times New Roman"/>
                <w:b/>
                <w:bCs/>
                <w:color w:val="000000"/>
                <w:sz w:val="24"/>
                <w:szCs w:val="27"/>
              </w:rPr>
            </w:pPr>
          </w:p>
        </w:tc>
      </w:tr>
      <w:tr w:rsidR="00F96BE6" w:rsidRPr="009C378F" w14:paraId="0D5E8435" w14:textId="77777777" w:rsidTr="0017391A">
        <w:trPr>
          <w:trHeight w:val="877"/>
        </w:trPr>
        <w:tc>
          <w:tcPr>
            <w:tcW w:w="603" w:type="dxa"/>
            <w:vMerge w:val="restart"/>
            <w:tcBorders>
              <w:top w:val="single" w:sz="4" w:space="0" w:color="auto"/>
              <w:left w:val="single" w:sz="4" w:space="0" w:color="auto"/>
              <w:right w:val="single" w:sz="4" w:space="0" w:color="auto"/>
            </w:tcBorders>
            <w:hideMark/>
          </w:tcPr>
          <w:p w14:paraId="3D0AC0DE" w14:textId="77777777" w:rsidR="00F96BE6" w:rsidRPr="009C378F" w:rsidRDefault="00F96BE6" w:rsidP="0017391A">
            <w:pPr>
              <w:pStyle w:val="a8"/>
              <w:rPr>
                <w:color w:val="000000"/>
                <w:szCs w:val="27"/>
                <w:lang w:eastAsia="en-US"/>
              </w:rPr>
            </w:pPr>
            <w:r w:rsidRPr="009C378F">
              <w:rPr>
                <w:color w:val="000000"/>
                <w:szCs w:val="27"/>
                <w:lang w:eastAsia="en-US"/>
              </w:rPr>
              <w:t>1</w:t>
            </w:r>
          </w:p>
          <w:p w14:paraId="6095DA71" w14:textId="77777777" w:rsidR="00F96BE6" w:rsidRPr="009C378F" w:rsidRDefault="00F96BE6" w:rsidP="0017391A">
            <w:pPr>
              <w:pStyle w:val="a8"/>
              <w:rPr>
                <w:color w:val="000000"/>
                <w:szCs w:val="27"/>
                <w:lang w:eastAsia="en-US"/>
              </w:rPr>
            </w:pPr>
            <w:r w:rsidRPr="009C378F">
              <w:rPr>
                <w:color w:val="000000"/>
                <w:szCs w:val="27"/>
                <w:lang w:eastAsia="en-US"/>
              </w:rPr>
              <w:t> </w:t>
            </w:r>
          </w:p>
          <w:p w14:paraId="6FE9FA10"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4467" w:type="dxa"/>
            <w:tcBorders>
              <w:top w:val="single" w:sz="4" w:space="0" w:color="auto"/>
              <w:left w:val="single" w:sz="4" w:space="0" w:color="auto"/>
              <w:bottom w:val="single" w:sz="4" w:space="0" w:color="auto"/>
              <w:right w:val="single" w:sz="4" w:space="0" w:color="auto"/>
            </w:tcBorders>
            <w:hideMark/>
          </w:tcPr>
          <w:p w14:paraId="7E2B2FEB" w14:textId="77777777" w:rsidR="00F96BE6" w:rsidRPr="009C378F" w:rsidRDefault="00F96BE6" w:rsidP="0017391A">
            <w:pPr>
              <w:pStyle w:val="a8"/>
              <w:rPr>
                <w:color w:val="000000"/>
                <w:szCs w:val="27"/>
                <w:lang w:eastAsia="en-US"/>
              </w:rPr>
            </w:pPr>
            <w:r w:rsidRPr="009C378F">
              <w:rPr>
                <w:color w:val="000000"/>
                <w:szCs w:val="27"/>
                <w:lang w:eastAsia="en-US"/>
              </w:rPr>
              <w:t>Огляд технічного стану шляхом обходу, технічне обслуговування (надземний г/п та дворові вводи, НТ)</w:t>
            </w:r>
          </w:p>
        </w:tc>
        <w:tc>
          <w:tcPr>
            <w:tcW w:w="1275" w:type="dxa"/>
            <w:tcBorders>
              <w:top w:val="single" w:sz="4" w:space="0" w:color="auto"/>
              <w:left w:val="single" w:sz="4" w:space="0" w:color="auto"/>
              <w:bottom w:val="single" w:sz="4" w:space="0" w:color="auto"/>
              <w:right w:val="single" w:sz="4" w:space="0" w:color="auto"/>
            </w:tcBorders>
            <w:hideMark/>
          </w:tcPr>
          <w:p w14:paraId="59DA512A"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2768AFC5"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985" w:type="dxa"/>
            <w:tcBorders>
              <w:top w:val="single" w:sz="4" w:space="0" w:color="auto"/>
              <w:left w:val="single" w:sz="4" w:space="0" w:color="auto"/>
              <w:bottom w:val="single" w:sz="4" w:space="0" w:color="auto"/>
              <w:right w:val="single" w:sz="4" w:space="0" w:color="auto"/>
            </w:tcBorders>
            <w:hideMark/>
          </w:tcPr>
          <w:p w14:paraId="762BE78A" w14:textId="77777777" w:rsidR="00F96BE6" w:rsidRPr="009C378F" w:rsidRDefault="00F96BE6" w:rsidP="0017391A">
            <w:pPr>
              <w:pStyle w:val="a8"/>
              <w:rPr>
                <w:color w:val="000000"/>
                <w:szCs w:val="27"/>
                <w:lang w:eastAsia="en-US"/>
              </w:rPr>
            </w:pPr>
            <w:r w:rsidRPr="009C378F">
              <w:rPr>
                <w:color w:val="000000"/>
                <w:szCs w:val="27"/>
                <w:lang w:eastAsia="en-US"/>
              </w:rPr>
              <w:t> </w:t>
            </w:r>
          </w:p>
        </w:tc>
      </w:tr>
      <w:tr w:rsidR="00F96BE6" w:rsidRPr="009C378F" w14:paraId="3BDE78FE" w14:textId="77777777" w:rsidTr="0017391A">
        <w:trPr>
          <w:trHeight w:val="295"/>
        </w:trPr>
        <w:tc>
          <w:tcPr>
            <w:tcW w:w="603" w:type="dxa"/>
            <w:vMerge/>
            <w:tcBorders>
              <w:left w:val="single" w:sz="4" w:space="0" w:color="auto"/>
              <w:right w:val="single" w:sz="4" w:space="0" w:color="auto"/>
            </w:tcBorders>
            <w:hideMark/>
          </w:tcPr>
          <w:p w14:paraId="7E02AE75"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47EBAA1A" w14:textId="77777777" w:rsidR="00F96BE6" w:rsidRPr="009C378F" w:rsidRDefault="00F96BE6" w:rsidP="0017391A">
            <w:pPr>
              <w:pStyle w:val="a8"/>
              <w:rPr>
                <w:color w:val="000000"/>
                <w:szCs w:val="27"/>
                <w:lang w:eastAsia="en-US"/>
              </w:rPr>
            </w:pPr>
            <w:r w:rsidRPr="009C378F">
              <w:rPr>
                <w:color w:val="000000"/>
                <w:szCs w:val="27"/>
                <w:lang w:eastAsia="en-US"/>
              </w:rPr>
              <w:t xml:space="preserve">до 20 </w:t>
            </w:r>
            <w:proofErr w:type="spellStart"/>
            <w:r w:rsidRPr="009C378F">
              <w:rPr>
                <w:color w:val="000000"/>
                <w:szCs w:val="27"/>
                <w:lang w:eastAsia="en-US"/>
              </w:rPr>
              <w:t>м.п</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6E97AFE"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36202A0E" w14:textId="77777777" w:rsidR="00F96BE6" w:rsidRPr="009C378F" w:rsidRDefault="00F96BE6" w:rsidP="0017391A">
            <w:pPr>
              <w:pStyle w:val="a8"/>
              <w:rPr>
                <w:color w:val="000000"/>
                <w:szCs w:val="27"/>
                <w:lang w:eastAsia="en-US"/>
              </w:rPr>
            </w:pPr>
            <w:r w:rsidRPr="009C378F">
              <w:rPr>
                <w:color w:val="000000"/>
                <w:szCs w:val="27"/>
                <w:lang w:eastAsia="en-US"/>
              </w:rPr>
              <w:t> 7</w:t>
            </w:r>
          </w:p>
        </w:tc>
        <w:tc>
          <w:tcPr>
            <w:tcW w:w="1985" w:type="dxa"/>
            <w:tcBorders>
              <w:top w:val="single" w:sz="4" w:space="0" w:color="auto"/>
              <w:left w:val="single" w:sz="4" w:space="0" w:color="auto"/>
              <w:bottom w:val="single" w:sz="4" w:space="0" w:color="auto"/>
              <w:right w:val="single" w:sz="4" w:space="0" w:color="auto"/>
            </w:tcBorders>
            <w:hideMark/>
          </w:tcPr>
          <w:p w14:paraId="0AFA3561" w14:textId="77777777" w:rsidR="00F96BE6" w:rsidRPr="009C378F" w:rsidRDefault="00F96BE6" w:rsidP="0017391A">
            <w:pPr>
              <w:pStyle w:val="a8"/>
              <w:rPr>
                <w:color w:val="000000"/>
                <w:szCs w:val="27"/>
                <w:lang w:eastAsia="en-US"/>
              </w:rPr>
            </w:pPr>
            <w:r w:rsidRPr="009C378F">
              <w:rPr>
                <w:color w:val="000000"/>
                <w:szCs w:val="27"/>
                <w:lang w:eastAsia="en-US"/>
              </w:rPr>
              <w:t>1 раз в місяць</w:t>
            </w:r>
          </w:p>
        </w:tc>
      </w:tr>
      <w:tr w:rsidR="00F96BE6" w:rsidRPr="009C378F" w14:paraId="24A9B563" w14:textId="77777777" w:rsidTr="0017391A">
        <w:trPr>
          <w:trHeight w:val="258"/>
        </w:trPr>
        <w:tc>
          <w:tcPr>
            <w:tcW w:w="603" w:type="dxa"/>
            <w:vMerge/>
            <w:tcBorders>
              <w:left w:val="single" w:sz="4" w:space="0" w:color="auto"/>
              <w:right w:val="single" w:sz="4" w:space="0" w:color="auto"/>
            </w:tcBorders>
            <w:hideMark/>
          </w:tcPr>
          <w:p w14:paraId="60D48F4C"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558A4D72" w14:textId="77777777" w:rsidR="00F96BE6" w:rsidRPr="009C378F" w:rsidRDefault="00F96BE6" w:rsidP="0017391A">
            <w:pPr>
              <w:pStyle w:val="a8"/>
              <w:rPr>
                <w:color w:val="000000"/>
                <w:szCs w:val="27"/>
                <w:lang w:eastAsia="en-US"/>
              </w:rPr>
            </w:pPr>
            <w:r w:rsidRPr="009C378F">
              <w:rPr>
                <w:color w:val="000000"/>
                <w:szCs w:val="27"/>
                <w:lang w:eastAsia="en-US"/>
              </w:rPr>
              <w:t xml:space="preserve">21-51 </w:t>
            </w:r>
            <w:proofErr w:type="spellStart"/>
            <w:r w:rsidRPr="009C378F">
              <w:rPr>
                <w:color w:val="000000"/>
                <w:szCs w:val="27"/>
                <w:lang w:eastAsia="en-US"/>
              </w:rPr>
              <w:t>м.п</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5C9EB67"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1E5891DB" w14:textId="77777777" w:rsidR="00F96BE6" w:rsidRPr="009C378F" w:rsidRDefault="00F96BE6" w:rsidP="0017391A">
            <w:pPr>
              <w:pStyle w:val="a8"/>
              <w:rPr>
                <w:color w:val="000000"/>
                <w:szCs w:val="27"/>
                <w:lang w:eastAsia="en-US"/>
              </w:rPr>
            </w:pPr>
            <w:r w:rsidRPr="009C378F">
              <w:rPr>
                <w:color w:val="000000"/>
                <w:szCs w:val="27"/>
                <w:lang w:eastAsia="en-US"/>
              </w:rPr>
              <w:t> </w:t>
            </w:r>
            <w:r>
              <w:rPr>
                <w:color w:val="000000"/>
                <w:szCs w:val="27"/>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14:paraId="46E04451" w14:textId="77777777" w:rsidR="00F96BE6" w:rsidRPr="009C378F" w:rsidRDefault="00F96BE6" w:rsidP="0017391A">
            <w:pPr>
              <w:pStyle w:val="a8"/>
              <w:rPr>
                <w:color w:val="000000"/>
                <w:szCs w:val="27"/>
                <w:lang w:eastAsia="en-US"/>
              </w:rPr>
            </w:pPr>
            <w:r w:rsidRPr="009C378F">
              <w:rPr>
                <w:color w:val="000000"/>
                <w:szCs w:val="27"/>
                <w:lang w:eastAsia="en-US"/>
              </w:rPr>
              <w:t>1 раз в місяць</w:t>
            </w:r>
          </w:p>
        </w:tc>
      </w:tr>
      <w:tr w:rsidR="00F96BE6" w:rsidRPr="009C378F" w14:paraId="5A35E074" w14:textId="77777777" w:rsidTr="0017391A">
        <w:trPr>
          <w:trHeight w:val="266"/>
        </w:trPr>
        <w:tc>
          <w:tcPr>
            <w:tcW w:w="603" w:type="dxa"/>
            <w:vMerge/>
            <w:tcBorders>
              <w:left w:val="single" w:sz="4" w:space="0" w:color="auto"/>
              <w:bottom w:val="single" w:sz="4" w:space="0" w:color="auto"/>
              <w:right w:val="single" w:sz="4" w:space="0" w:color="auto"/>
            </w:tcBorders>
            <w:hideMark/>
          </w:tcPr>
          <w:p w14:paraId="1DA06844"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2DCCAF41" w14:textId="77777777" w:rsidR="00F96BE6" w:rsidRPr="009C378F" w:rsidRDefault="00F96BE6" w:rsidP="0017391A">
            <w:pPr>
              <w:pStyle w:val="a8"/>
              <w:rPr>
                <w:color w:val="000000"/>
                <w:szCs w:val="27"/>
                <w:lang w:eastAsia="en-US"/>
              </w:rPr>
            </w:pPr>
            <w:r w:rsidRPr="009C378F">
              <w:rPr>
                <w:color w:val="000000"/>
                <w:szCs w:val="27"/>
                <w:lang w:eastAsia="en-US"/>
              </w:rPr>
              <w:t xml:space="preserve">51-100 </w:t>
            </w:r>
            <w:proofErr w:type="spellStart"/>
            <w:r w:rsidRPr="009C378F">
              <w:rPr>
                <w:color w:val="000000"/>
                <w:szCs w:val="27"/>
                <w:lang w:eastAsia="en-US"/>
              </w:rPr>
              <w:t>м.п</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06C0D15"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6C3EA881" w14:textId="77777777" w:rsidR="00F96BE6" w:rsidRPr="009C378F" w:rsidRDefault="00F96BE6" w:rsidP="0017391A">
            <w:pPr>
              <w:pStyle w:val="a8"/>
              <w:rPr>
                <w:color w:val="000000"/>
                <w:szCs w:val="27"/>
                <w:lang w:eastAsia="en-US"/>
              </w:rPr>
            </w:pPr>
            <w:r>
              <w:rPr>
                <w:color w:val="000000"/>
                <w:szCs w:val="27"/>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14:paraId="3AD360D0" w14:textId="77777777" w:rsidR="00F96BE6" w:rsidRPr="009C378F" w:rsidRDefault="00F96BE6" w:rsidP="0017391A">
            <w:pPr>
              <w:pStyle w:val="a8"/>
              <w:rPr>
                <w:color w:val="000000"/>
                <w:szCs w:val="27"/>
                <w:lang w:eastAsia="en-US"/>
              </w:rPr>
            </w:pPr>
            <w:r w:rsidRPr="009C378F">
              <w:rPr>
                <w:color w:val="000000"/>
                <w:szCs w:val="27"/>
                <w:lang w:eastAsia="en-US"/>
              </w:rPr>
              <w:t>1 раз в місяць</w:t>
            </w:r>
          </w:p>
        </w:tc>
      </w:tr>
      <w:tr w:rsidR="00F96BE6" w:rsidRPr="009C378F" w14:paraId="4CA3951C" w14:textId="77777777" w:rsidTr="0017391A">
        <w:trPr>
          <w:trHeight w:val="915"/>
        </w:trPr>
        <w:tc>
          <w:tcPr>
            <w:tcW w:w="603" w:type="dxa"/>
            <w:tcBorders>
              <w:top w:val="single" w:sz="4" w:space="0" w:color="auto"/>
              <w:left w:val="single" w:sz="4" w:space="0" w:color="auto"/>
              <w:bottom w:val="single" w:sz="4" w:space="0" w:color="auto"/>
              <w:right w:val="single" w:sz="4" w:space="0" w:color="auto"/>
            </w:tcBorders>
            <w:hideMark/>
          </w:tcPr>
          <w:p w14:paraId="5FF0BAA0" w14:textId="77777777" w:rsidR="00F96BE6" w:rsidRPr="009C378F" w:rsidRDefault="00F96BE6" w:rsidP="0017391A">
            <w:pPr>
              <w:pStyle w:val="a8"/>
              <w:rPr>
                <w:color w:val="000000"/>
                <w:szCs w:val="27"/>
                <w:lang w:eastAsia="en-US"/>
              </w:rPr>
            </w:pPr>
            <w:r w:rsidRPr="009C378F">
              <w:rPr>
                <w:color w:val="000000"/>
                <w:szCs w:val="27"/>
                <w:lang w:eastAsia="en-US"/>
              </w:rPr>
              <w:t>2</w:t>
            </w:r>
          </w:p>
        </w:tc>
        <w:tc>
          <w:tcPr>
            <w:tcW w:w="4467" w:type="dxa"/>
            <w:tcBorders>
              <w:top w:val="single" w:sz="4" w:space="0" w:color="auto"/>
              <w:left w:val="single" w:sz="4" w:space="0" w:color="auto"/>
              <w:bottom w:val="single" w:sz="4" w:space="0" w:color="auto"/>
              <w:right w:val="single" w:sz="4" w:space="0" w:color="auto"/>
            </w:tcBorders>
            <w:hideMark/>
          </w:tcPr>
          <w:p w14:paraId="313468F6" w14:textId="77777777" w:rsidR="00F96BE6" w:rsidRPr="009C378F" w:rsidRDefault="00F96BE6" w:rsidP="0017391A">
            <w:pPr>
              <w:pStyle w:val="a8"/>
              <w:rPr>
                <w:color w:val="000000"/>
                <w:szCs w:val="27"/>
                <w:lang w:eastAsia="en-US"/>
              </w:rPr>
            </w:pPr>
            <w:r w:rsidRPr="009C378F">
              <w:rPr>
                <w:color w:val="000000"/>
                <w:szCs w:val="27"/>
                <w:lang w:eastAsia="en-US"/>
              </w:rPr>
              <w:t>Перевірка на щільність за допомогою газу під робочим тиском-приладовим методом</w:t>
            </w:r>
          </w:p>
        </w:tc>
        <w:tc>
          <w:tcPr>
            <w:tcW w:w="1275" w:type="dxa"/>
            <w:tcBorders>
              <w:top w:val="single" w:sz="4" w:space="0" w:color="auto"/>
              <w:left w:val="single" w:sz="4" w:space="0" w:color="auto"/>
              <w:bottom w:val="single" w:sz="4" w:space="0" w:color="auto"/>
              <w:right w:val="single" w:sz="4" w:space="0" w:color="auto"/>
            </w:tcBorders>
            <w:hideMark/>
          </w:tcPr>
          <w:p w14:paraId="42AB813B" w14:textId="77777777" w:rsidR="00F96BE6" w:rsidRPr="009C378F" w:rsidRDefault="00F96BE6" w:rsidP="0017391A">
            <w:pPr>
              <w:pStyle w:val="a8"/>
              <w:rPr>
                <w:color w:val="000000"/>
                <w:szCs w:val="27"/>
                <w:lang w:eastAsia="en-US"/>
              </w:rPr>
            </w:pPr>
            <w:r w:rsidRPr="009C378F">
              <w:rPr>
                <w:color w:val="000000"/>
                <w:szCs w:val="27"/>
                <w:lang w:eastAsia="en-US"/>
              </w:rPr>
              <w:t xml:space="preserve">100 </w:t>
            </w:r>
            <w:proofErr w:type="spellStart"/>
            <w:r w:rsidRPr="009C378F">
              <w:rPr>
                <w:color w:val="000000"/>
                <w:szCs w:val="27"/>
                <w:lang w:eastAsia="en-US"/>
              </w:rPr>
              <w:t>м.п</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889826F" w14:textId="77777777" w:rsidR="00F96BE6" w:rsidRPr="009C378F" w:rsidRDefault="00F96BE6" w:rsidP="0017391A">
            <w:pPr>
              <w:pStyle w:val="a8"/>
              <w:rPr>
                <w:color w:val="000000"/>
                <w:szCs w:val="27"/>
                <w:lang w:eastAsia="en-US"/>
              </w:rPr>
            </w:pPr>
            <w:r w:rsidRPr="009C378F">
              <w:rPr>
                <w:color w:val="000000"/>
                <w:szCs w:val="27"/>
                <w:lang w:eastAsia="en-US"/>
              </w:rPr>
              <w:t>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5E5DB989" w14:textId="77777777" w:rsidR="00F96BE6" w:rsidRPr="009C378F" w:rsidRDefault="00F96BE6" w:rsidP="0017391A">
            <w:pPr>
              <w:pStyle w:val="a8"/>
              <w:rPr>
                <w:color w:val="000000"/>
                <w:szCs w:val="27"/>
                <w:lang w:eastAsia="en-US"/>
              </w:rPr>
            </w:pPr>
            <w:r w:rsidRPr="009C378F">
              <w:rPr>
                <w:color w:val="000000"/>
                <w:szCs w:val="27"/>
                <w:lang w:eastAsia="en-US"/>
              </w:rPr>
              <w:t>1 раз на рік</w:t>
            </w:r>
          </w:p>
        </w:tc>
      </w:tr>
      <w:tr w:rsidR="00F96BE6" w:rsidRPr="009C378F" w14:paraId="03987A65" w14:textId="77777777" w:rsidTr="0017391A">
        <w:trPr>
          <w:trHeight w:val="900"/>
        </w:trPr>
        <w:tc>
          <w:tcPr>
            <w:tcW w:w="603" w:type="dxa"/>
            <w:tcBorders>
              <w:top w:val="single" w:sz="4" w:space="0" w:color="auto"/>
              <w:left w:val="single" w:sz="4" w:space="0" w:color="auto"/>
              <w:right w:val="single" w:sz="4" w:space="0" w:color="auto"/>
            </w:tcBorders>
            <w:hideMark/>
          </w:tcPr>
          <w:p w14:paraId="3A9C32EE" w14:textId="77777777" w:rsidR="00F96BE6" w:rsidRPr="009C378F" w:rsidRDefault="00F96BE6" w:rsidP="0017391A">
            <w:pPr>
              <w:pStyle w:val="a8"/>
              <w:rPr>
                <w:color w:val="000000"/>
                <w:szCs w:val="27"/>
                <w:lang w:eastAsia="en-US"/>
              </w:rPr>
            </w:pPr>
            <w:r w:rsidRPr="009C378F">
              <w:rPr>
                <w:color w:val="000000"/>
                <w:szCs w:val="27"/>
                <w:lang w:eastAsia="en-US"/>
              </w:rPr>
              <w:t>3</w:t>
            </w:r>
          </w:p>
        </w:tc>
        <w:tc>
          <w:tcPr>
            <w:tcW w:w="4467" w:type="dxa"/>
            <w:tcBorders>
              <w:top w:val="single" w:sz="4" w:space="0" w:color="auto"/>
              <w:left w:val="single" w:sz="4" w:space="0" w:color="auto"/>
              <w:bottom w:val="single" w:sz="4" w:space="0" w:color="auto"/>
              <w:right w:val="single" w:sz="4" w:space="0" w:color="auto"/>
            </w:tcBorders>
            <w:hideMark/>
          </w:tcPr>
          <w:p w14:paraId="155AB38C" w14:textId="77777777" w:rsidR="00F96BE6" w:rsidRPr="009C378F" w:rsidRDefault="00F96BE6" w:rsidP="0017391A">
            <w:pPr>
              <w:pStyle w:val="a8"/>
              <w:rPr>
                <w:color w:val="000000"/>
                <w:szCs w:val="27"/>
                <w:lang w:eastAsia="en-US"/>
              </w:rPr>
            </w:pPr>
            <w:r w:rsidRPr="009C378F">
              <w:rPr>
                <w:color w:val="000000"/>
                <w:szCs w:val="27"/>
                <w:lang w:eastAsia="en-US"/>
              </w:rPr>
              <w:t>Виконання робіт по визначенню адгезії захисного лакофарбового покриття г/п-</w:t>
            </w:r>
            <w:proofErr w:type="spellStart"/>
            <w:r w:rsidRPr="009C378F">
              <w:rPr>
                <w:color w:val="000000"/>
                <w:szCs w:val="27"/>
                <w:lang w:eastAsia="en-US"/>
              </w:rPr>
              <w:t>ножем</w:t>
            </w:r>
            <w:proofErr w:type="spellEnd"/>
            <w:r w:rsidRPr="009C378F">
              <w:rPr>
                <w:color w:val="000000"/>
                <w:szCs w:val="27"/>
                <w:lang w:eastAsia="en-US"/>
              </w:rPr>
              <w:t>/решіткою</w:t>
            </w:r>
          </w:p>
        </w:tc>
        <w:tc>
          <w:tcPr>
            <w:tcW w:w="1275" w:type="dxa"/>
            <w:tcBorders>
              <w:top w:val="single" w:sz="4" w:space="0" w:color="auto"/>
              <w:left w:val="single" w:sz="4" w:space="0" w:color="auto"/>
              <w:bottom w:val="single" w:sz="4" w:space="0" w:color="auto"/>
              <w:right w:val="single" w:sz="4" w:space="0" w:color="auto"/>
            </w:tcBorders>
            <w:hideMark/>
          </w:tcPr>
          <w:p w14:paraId="53A6C897" w14:textId="77777777" w:rsidR="00F96BE6" w:rsidRPr="009C378F" w:rsidRDefault="00F96BE6" w:rsidP="0017391A">
            <w:pPr>
              <w:pStyle w:val="a8"/>
              <w:rPr>
                <w:color w:val="000000"/>
                <w:szCs w:val="27"/>
                <w:lang w:eastAsia="en-US"/>
              </w:rPr>
            </w:pPr>
            <w:r w:rsidRPr="009C378F">
              <w:rPr>
                <w:color w:val="000000"/>
                <w:szCs w:val="27"/>
                <w:lang w:eastAsia="en-US"/>
              </w:rPr>
              <w:t xml:space="preserve">100 </w:t>
            </w:r>
            <w:proofErr w:type="spellStart"/>
            <w:r w:rsidRPr="009C378F">
              <w:rPr>
                <w:color w:val="000000"/>
                <w:szCs w:val="27"/>
                <w:lang w:eastAsia="en-US"/>
              </w:rPr>
              <w:t>м.п</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06A34AD" w14:textId="77777777" w:rsidR="00F96BE6" w:rsidRPr="009C378F"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4573B94C" w14:textId="77777777" w:rsidR="00F96BE6" w:rsidRPr="009C378F" w:rsidRDefault="00F96BE6" w:rsidP="0017391A">
            <w:pPr>
              <w:pStyle w:val="a8"/>
              <w:rPr>
                <w:color w:val="000000"/>
                <w:szCs w:val="27"/>
                <w:lang w:eastAsia="en-US"/>
              </w:rPr>
            </w:pPr>
            <w:r w:rsidRPr="009C378F">
              <w:rPr>
                <w:color w:val="000000"/>
                <w:szCs w:val="27"/>
                <w:lang w:eastAsia="en-US"/>
              </w:rPr>
              <w:t>1 раз на рік</w:t>
            </w:r>
          </w:p>
        </w:tc>
      </w:tr>
      <w:tr w:rsidR="00F96BE6" w:rsidRPr="009C378F" w14:paraId="74C37208" w14:textId="77777777" w:rsidTr="0017391A">
        <w:trPr>
          <w:trHeight w:val="70"/>
        </w:trPr>
        <w:tc>
          <w:tcPr>
            <w:tcW w:w="603" w:type="dxa"/>
            <w:tcBorders>
              <w:left w:val="single" w:sz="4" w:space="0" w:color="auto"/>
              <w:right w:val="single" w:sz="4" w:space="0" w:color="auto"/>
            </w:tcBorders>
          </w:tcPr>
          <w:p w14:paraId="0B9C29BF" w14:textId="77777777" w:rsidR="00F96BE6" w:rsidRDefault="00F96BE6" w:rsidP="0017391A">
            <w:pPr>
              <w:pStyle w:val="a8"/>
              <w:spacing w:after="0" w:afterAutospacing="0"/>
              <w:rPr>
                <w:color w:val="000000"/>
                <w:szCs w:val="27"/>
                <w:lang w:eastAsia="en-US"/>
              </w:rPr>
            </w:pPr>
            <w:r>
              <w:rPr>
                <w:color w:val="000000"/>
                <w:szCs w:val="27"/>
                <w:lang w:eastAsia="en-US"/>
              </w:rPr>
              <w:t>4</w:t>
            </w:r>
          </w:p>
        </w:tc>
        <w:tc>
          <w:tcPr>
            <w:tcW w:w="4467" w:type="dxa"/>
            <w:tcBorders>
              <w:top w:val="single" w:sz="4" w:space="0" w:color="auto"/>
              <w:left w:val="single" w:sz="4" w:space="0" w:color="auto"/>
              <w:bottom w:val="single" w:sz="4" w:space="0" w:color="auto"/>
              <w:right w:val="single" w:sz="4" w:space="0" w:color="auto"/>
            </w:tcBorders>
          </w:tcPr>
          <w:p w14:paraId="00FA2895" w14:textId="77777777" w:rsidR="00F96BE6" w:rsidRPr="00F80CD0" w:rsidRDefault="00F96BE6" w:rsidP="0017391A">
            <w:pPr>
              <w:pStyle w:val="a8"/>
              <w:rPr>
                <w:color w:val="000000"/>
                <w:szCs w:val="27"/>
                <w:lang w:eastAsia="en-US"/>
              </w:rPr>
            </w:pPr>
            <w:r>
              <w:rPr>
                <w:color w:val="000000"/>
                <w:szCs w:val="27"/>
                <w:lang w:eastAsia="en-US"/>
              </w:rPr>
              <w:t>К</w:t>
            </w:r>
            <w:r w:rsidRPr="00F45E0D">
              <w:rPr>
                <w:color w:val="000000"/>
                <w:szCs w:val="27"/>
                <w:lang w:eastAsia="en-US"/>
              </w:rPr>
              <w:t>омплексне приладове обстеження підземних газопроводів, дворових вводів</w:t>
            </w:r>
          </w:p>
        </w:tc>
        <w:tc>
          <w:tcPr>
            <w:tcW w:w="1275" w:type="dxa"/>
            <w:tcBorders>
              <w:top w:val="single" w:sz="4" w:space="0" w:color="auto"/>
              <w:left w:val="single" w:sz="4" w:space="0" w:color="auto"/>
              <w:bottom w:val="single" w:sz="4" w:space="0" w:color="auto"/>
              <w:right w:val="single" w:sz="4" w:space="0" w:color="auto"/>
            </w:tcBorders>
          </w:tcPr>
          <w:p w14:paraId="17F38558" w14:textId="77777777" w:rsidR="00F96BE6" w:rsidRPr="009C378F" w:rsidRDefault="00F96BE6" w:rsidP="0017391A">
            <w:pPr>
              <w:pStyle w:val="a8"/>
              <w:rPr>
                <w:color w:val="000000"/>
                <w:szCs w:val="27"/>
                <w:lang w:eastAsia="en-US"/>
              </w:rPr>
            </w:pPr>
            <w:r>
              <w:rPr>
                <w:color w:val="000000"/>
                <w:szCs w:val="27"/>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744F30B2" w14:textId="77777777" w:rsidR="00F96BE6"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tcPr>
          <w:p w14:paraId="1D0C1D0E" w14:textId="77777777" w:rsidR="00F96BE6" w:rsidRPr="009C378F" w:rsidRDefault="00F96BE6" w:rsidP="0017391A">
            <w:pPr>
              <w:pStyle w:val="a8"/>
              <w:rPr>
                <w:color w:val="000000"/>
                <w:szCs w:val="27"/>
                <w:lang w:eastAsia="en-US"/>
              </w:rPr>
            </w:pPr>
          </w:p>
        </w:tc>
      </w:tr>
      <w:tr w:rsidR="00F96BE6" w:rsidRPr="009C378F" w14:paraId="3C4A4CBE" w14:textId="77777777" w:rsidTr="0017391A">
        <w:trPr>
          <w:trHeight w:val="70"/>
        </w:trPr>
        <w:tc>
          <w:tcPr>
            <w:tcW w:w="603" w:type="dxa"/>
            <w:tcBorders>
              <w:left w:val="single" w:sz="4" w:space="0" w:color="auto"/>
              <w:right w:val="single" w:sz="4" w:space="0" w:color="auto"/>
            </w:tcBorders>
          </w:tcPr>
          <w:p w14:paraId="08FA95D8" w14:textId="77777777" w:rsidR="00F96BE6" w:rsidRDefault="00F96BE6" w:rsidP="0017391A">
            <w:pPr>
              <w:pStyle w:val="a8"/>
              <w:spacing w:after="0" w:afterAutospacing="0"/>
              <w:rPr>
                <w:color w:val="000000"/>
                <w:szCs w:val="27"/>
                <w:lang w:eastAsia="en-US"/>
              </w:rPr>
            </w:pPr>
            <w:r>
              <w:rPr>
                <w:color w:val="000000"/>
                <w:szCs w:val="27"/>
                <w:lang w:eastAsia="en-US"/>
              </w:rPr>
              <w:t>5</w:t>
            </w:r>
          </w:p>
        </w:tc>
        <w:tc>
          <w:tcPr>
            <w:tcW w:w="4467" w:type="dxa"/>
            <w:tcBorders>
              <w:top w:val="single" w:sz="4" w:space="0" w:color="auto"/>
              <w:left w:val="single" w:sz="4" w:space="0" w:color="auto"/>
              <w:bottom w:val="single" w:sz="4" w:space="0" w:color="auto"/>
              <w:right w:val="single" w:sz="4" w:space="0" w:color="auto"/>
            </w:tcBorders>
          </w:tcPr>
          <w:p w14:paraId="1053398B" w14:textId="77777777" w:rsidR="00F96BE6" w:rsidRDefault="00F96BE6" w:rsidP="0017391A">
            <w:pPr>
              <w:pStyle w:val="a8"/>
              <w:rPr>
                <w:color w:val="000000"/>
                <w:szCs w:val="27"/>
                <w:lang w:eastAsia="en-US"/>
              </w:rPr>
            </w:pPr>
            <w:r>
              <w:rPr>
                <w:color w:val="000000"/>
                <w:szCs w:val="27"/>
                <w:lang w:eastAsia="en-US"/>
              </w:rPr>
              <w:t>О</w:t>
            </w:r>
            <w:r w:rsidRPr="00F45E0D">
              <w:rPr>
                <w:color w:val="000000"/>
                <w:szCs w:val="27"/>
                <w:lang w:eastAsia="en-US"/>
              </w:rPr>
              <w:t>гляд підземного газопроводу шляхом обходу</w:t>
            </w:r>
          </w:p>
        </w:tc>
        <w:tc>
          <w:tcPr>
            <w:tcW w:w="1275" w:type="dxa"/>
            <w:tcBorders>
              <w:top w:val="single" w:sz="4" w:space="0" w:color="auto"/>
              <w:left w:val="single" w:sz="4" w:space="0" w:color="auto"/>
              <w:bottom w:val="single" w:sz="4" w:space="0" w:color="auto"/>
              <w:right w:val="single" w:sz="4" w:space="0" w:color="auto"/>
            </w:tcBorders>
          </w:tcPr>
          <w:p w14:paraId="63D33434" w14:textId="77777777" w:rsidR="00F96BE6" w:rsidRDefault="00F96BE6" w:rsidP="0017391A">
            <w:pPr>
              <w:pStyle w:val="a8"/>
              <w:rPr>
                <w:color w:val="000000"/>
                <w:szCs w:val="27"/>
                <w:lang w:eastAsia="en-US"/>
              </w:rPr>
            </w:pPr>
            <w:r>
              <w:rPr>
                <w:color w:val="000000"/>
                <w:szCs w:val="27"/>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38869D43" w14:textId="77777777" w:rsidR="00F96BE6"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tcPr>
          <w:p w14:paraId="1F4BDC2C" w14:textId="77777777" w:rsidR="00F96BE6" w:rsidRPr="009C378F" w:rsidRDefault="00F96BE6" w:rsidP="0017391A">
            <w:pPr>
              <w:pStyle w:val="a8"/>
              <w:rPr>
                <w:color w:val="000000"/>
                <w:szCs w:val="27"/>
                <w:lang w:eastAsia="en-US"/>
              </w:rPr>
            </w:pPr>
          </w:p>
        </w:tc>
      </w:tr>
      <w:tr w:rsidR="00F96BE6" w:rsidRPr="009C378F" w14:paraId="3F757EA3" w14:textId="77777777" w:rsidTr="0017391A">
        <w:trPr>
          <w:trHeight w:val="70"/>
        </w:trPr>
        <w:tc>
          <w:tcPr>
            <w:tcW w:w="603" w:type="dxa"/>
            <w:tcBorders>
              <w:left w:val="single" w:sz="4" w:space="0" w:color="auto"/>
              <w:right w:val="single" w:sz="4" w:space="0" w:color="auto"/>
            </w:tcBorders>
          </w:tcPr>
          <w:p w14:paraId="096ED6D0" w14:textId="77777777" w:rsidR="00F96BE6" w:rsidRPr="009C378F" w:rsidRDefault="00F96BE6" w:rsidP="0017391A">
            <w:pPr>
              <w:pStyle w:val="a8"/>
              <w:spacing w:after="0" w:afterAutospacing="0"/>
              <w:rPr>
                <w:color w:val="000000"/>
                <w:szCs w:val="27"/>
                <w:lang w:eastAsia="en-US"/>
              </w:rPr>
            </w:pPr>
            <w:r>
              <w:rPr>
                <w:color w:val="000000"/>
                <w:szCs w:val="27"/>
                <w:lang w:eastAsia="en-US"/>
              </w:rPr>
              <w:t>6</w:t>
            </w:r>
          </w:p>
        </w:tc>
        <w:tc>
          <w:tcPr>
            <w:tcW w:w="4467" w:type="dxa"/>
            <w:tcBorders>
              <w:top w:val="single" w:sz="4" w:space="0" w:color="auto"/>
              <w:left w:val="single" w:sz="4" w:space="0" w:color="auto"/>
              <w:bottom w:val="single" w:sz="4" w:space="0" w:color="auto"/>
              <w:right w:val="single" w:sz="4" w:space="0" w:color="auto"/>
            </w:tcBorders>
          </w:tcPr>
          <w:p w14:paraId="7C33AF78" w14:textId="77777777" w:rsidR="00F96BE6" w:rsidRPr="00F80CD0" w:rsidRDefault="00F96BE6" w:rsidP="0017391A">
            <w:pPr>
              <w:pStyle w:val="a8"/>
              <w:rPr>
                <w:color w:val="000000"/>
                <w:szCs w:val="27"/>
                <w:lang w:eastAsia="en-US"/>
              </w:rPr>
            </w:pPr>
            <w:r>
              <w:rPr>
                <w:color w:val="000000"/>
                <w:szCs w:val="27"/>
                <w:lang w:eastAsia="en-US"/>
              </w:rPr>
              <w:t>П</w:t>
            </w:r>
            <w:r w:rsidRPr="00F45E0D">
              <w:rPr>
                <w:color w:val="000000"/>
                <w:szCs w:val="27"/>
                <w:lang w:eastAsia="en-US"/>
              </w:rPr>
              <w:t>рив`язка траси підземного газопроводу на місцевості трасошукачем</w:t>
            </w:r>
          </w:p>
        </w:tc>
        <w:tc>
          <w:tcPr>
            <w:tcW w:w="1275" w:type="dxa"/>
            <w:tcBorders>
              <w:top w:val="single" w:sz="4" w:space="0" w:color="auto"/>
              <w:left w:val="single" w:sz="4" w:space="0" w:color="auto"/>
              <w:bottom w:val="single" w:sz="4" w:space="0" w:color="auto"/>
              <w:right w:val="single" w:sz="4" w:space="0" w:color="auto"/>
            </w:tcBorders>
          </w:tcPr>
          <w:p w14:paraId="65DF7A7D" w14:textId="77777777" w:rsidR="00F96BE6" w:rsidRPr="009C378F" w:rsidRDefault="00F96BE6" w:rsidP="0017391A">
            <w:pPr>
              <w:pStyle w:val="a8"/>
              <w:rPr>
                <w:color w:val="000000"/>
                <w:szCs w:val="27"/>
                <w:lang w:eastAsia="en-US"/>
              </w:rPr>
            </w:pPr>
            <w:r>
              <w:rPr>
                <w:color w:val="000000"/>
                <w:szCs w:val="27"/>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496AFCD4" w14:textId="77777777" w:rsidR="00F96BE6"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tcPr>
          <w:p w14:paraId="28722EAE" w14:textId="77777777" w:rsidR="00F96BE6" w:rsidRPr="009C378F" w:rsidRDefault="00F96BE6" w:rsidP="0017391A">
            <w:pPr>
              <w:pStyle w:val="a8"/>
              <w:rPr>
                <w:color w:val="000000"/>
                <w:szCs w:val="27"/>
                <w:lang w:eastAsia="en-US"/>
              </w:rPr>
            </w:pPr>
          </w:p>
        </w:tc>
      </w:tr>
      <w:tr w:rsidR="00F96BE6" w:rsidRPr="009C378F" w14:paraId="5B26B973" w14:textId="77777777" w:rsidTr="0017391A">
        <w:trPr>
          <w:trHeight w:val="70"/>
        </w:trPr>
        <w:tc>
          <w:tcPr>
            <w:tcW w:w="603" w:type="dxa"/>
            <w:tcBorders>
              <w:left w:val="single" w:sz="4" w:space="0" w:color="auto"/>
              <w:right w:val="single" w:sz="4" w:space="0" w:color="auto"/>
            </w:tcBorders>
          </w:tcPr>
          <w:p w14:paraId="1987FA40" w14:textId="77777777" w:rsidR="00F96BE6" w:rsidRPr="009C378F" w:rsidRDefault="00F96BE6" w:rsidP="0017391A">
            <w:pPr>
              <w:pStyle w:val="a8"/>
              <w:spacing w:after="0" w:afterAutospacing="0"/>
              <w:rPr>
                <w:color w:val="000000"/>
                <w:szCs w:val="27"/>
                <w:lang w:eastAsia="en-US"/>
              </w:rPr>
            </w:pPr>
            <w:r>
              <w:rPr>
                <w:color w:val="000000"/>
                <w:szCs w:val="27"/>
                <w:lang w:eastAsia="en-US"/>
              </w:rPr>
              <w:t>7</w:t>
            </w:r>
          </w:p>
        </w:tc>
        <w:tc>
          <w:tcPr>
            <w:tcW w:w="4467" w:type="dxa"/>
            <w:tcBorders>
              <w:top w:val="single" w:sz="4" w:space="0" w:color="auto"/>
              <w:left w:val="single" w:sz="4" w:space="0" w:color="auto"/>
              <w:bottom w:val="single" w:sz="4" w:space="0" w:color="auto"/>
              <w:right w:val="single" w:sz="4" w:space="0" w:color="auto"/>
            </w:tcBorders>
          </w:tcPr>
          <w:p w14:paraId="10982439" w14:textId="77777777" w:rsidR="00F96BE6" w:rsidRPr="00F80CD0" w:rsidRDefault="00F96BE6" w:rsidP="0017391A">
            <w:pPr>
              <w:pStyle w:val="a8"/>
              <w:rPr>
                <w:color w:val="000000"/>
                <w:szCs w:val="27"/>
                <w:lang w:eastAsia="en-US"/>
              </w:rPr>
            </w:pPr>
            <w:r>
              <w:rPr>
                <w:color w:val="000000"/>
                <w:szCs w:val="27"/>
                <w:lang w:eastAsia="en-US"/>
              </w:rPr>
              <w:t>П</w:t>
            </w:r>
            <w:r w:rsidRPr="00F45E0D">
              <w:rPr>
                <w:color w:val="000000"/>
                <w:szCs w:val="27"/>
                <w:lang w:eastAsia="en-US"/>
              </w:rPr>
              <w:t>еревірка стану ізоляційного покриття приладовим методом</w:t>
            </w:r>
          </w:p>
        </w:tc>
        <w:tc>
          <w:tcPr>
            <w:tcW w:w="1275" w:type="dxa"/>
            <w:tcBorders>
              <w:top w:val="single" w:sz="4" w:space="0" w:color="auto"/>
              <w:left w:val="single" w:sz="4" w:space="0" w:color="auto"/>
              <w:bottom w:val="single" w:sz="4" w:space="0" w:color="auto"/>
              <w:right w:val="single" w:sz="4" w:space="0" w:color="auto"/>
            </w:tcBorders>
          </w:tcPr>
          <w:p w14:paraId="37B2504F" w14:textId="77777777" w:rsidR="00F96BE6" w:rsidRPr="009C378F" w:rsidRDefault="00F96BE6" w:rsidP="0017391A">
            <w:pPr>
              <w:pStyle w:val="a8"/>
              <w:rPr>
                <w:color w:val="000000"/>
                <w:szCs w:val="27"/>
                <w:lang w:eastAsia="en-US"/>
              </w:rPr>
            </w:pPr>
            <w:r>
              <w:rPr>
                <w:color w:val="000000"/>
                <w:szCs w:val="27"/>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4EBFC9FB" w14:textId="77777777" w:rsidR="00F96BE6"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tcPr>
          <w:p w14:paraId="2EB46F83" w14:textId="77777777" w:rsidR="00F96BE6" w:rsidRPr="009C378F" w:rsidRDefault="00F96BE6" w:rsidP="0017391A">
            <w:pPr>
              <w:pStyle w:val="a8"/>
              <w:rPr>
                <w:color w:val="000000"/>
                <w:szCs w:val="27"/>
                <w:lang w:eastAsia="en-US"/>
              </w:rPr>
            </w:pPr>
          </w:p>
        </w:tc>
      </w:tr>
      <w:tr w:rsidR="00F96BE6" w:rsidRPr="009C378F" w14:paraId="6616B5F1" w14:textId="77777777" w:rsidTr="0017391A">
        <w:trPr>
          <w:trHeight w:val="70"/>
        </w:trPr>
        <w:tc>
          <w:tcPr>
            <w:tcW w:w="603" w:type="dxa"/>
            <w:vMerge w:val="restart"/>
            <w:tcBorders>
              <w:left w:val="single" w:sz="4" w:space="0" w:color="auto"/>
              <w:right w:val="single" w:sz="4" w:space="0" w:color="auto"/>
            </w:tcBorders>
          </w:tcPr>
          <w:p w14:paraId="77A547D7" w14:textId="77777777" w:rsidR="00F96BE6" w:rsidRPr="009C378F" w:rsidRDefault="00F96BE6" w:rsidP="0017391A">
            <w:pPr>
              <w:pStyle w:val="a8"/>
              <w:spacing w:after="0" w:afterAutospacing="0"/>
              <w:rPr>
                <w:color w:val="000000"/>
                <w:szCs w:val="27"/>
                <w:lang w:eastAsia="en-US"/>
              </w:rPr>
            </w:pPr>
            <w:r>
              <w:rPr>
                <w:color w:val="000000"/>
                <w:szCs w:val="27"/>
                <w:lang w:eastAsia="en-US"/>
              </w:rPr>
              <w:t>8</w:t>
            </w:r>
          </w:p>
        </w:tc>
        <w:tc>
          <w:tcPr>
            <w:tcW w:w="4467" w:type="dxa"/>
            <w:tcBorders>
              <w:top w:val="single" w:sz="4" w:space="0" w:color="auto"/>
              <w:left w:val="single" w:sz="4" w:space="0" w:color="auto"/>
              <w:bottom w:val="single" w:sz="4" w:space="0" w:color="auto"/>
              <w:right w:val="single" w:sz="4" w:space="0" w:color="auto"/>
            </w:tcBorders>
          </w:tcPr>
          <w:p w14:paraId="1AC205DC" w14:textId="77777777" w:rsidR="00F96BE6" w:rsidRPr="000A1947" w:rsidRDefault="00F96BE6" w:rsidP="0017391A">
            <w:pPr>
              <w:pStyle w:val="a8"/>
              <w:rPr>
                <w:color w:val="000000"/>
                <w:szCs w:val="27"/>
                <w:lang w:eastAsia="en-US"/>
              </w:rPr>
            </w:pPr>
            <w:r w:rsidRPr="000A1947">
              <w:rPr>
                <w:color w:val="000000"/>
                <w:szCs w:val="27"/>
                <w:lang w:eastAsia="en-US"/>
              </w:rPr>
              <w:t xml:space="preserve">Технічне обслуговування </w:t>
            </w:r>
            <w:proofErr w:type="spellStart"/>
            <w:r w:rsidRPr="000A1947">
              <w:rPr>
                <w:color w:val="000000"/>
                <w:szCs w:val="27"/>
                <w:lang w:eastAsia="en-US"/>
              </w:rPr>
              <w:t>відключаючих</w:t>
            </w:r>
            <w:proofErr w:type="spellEnd"/>
            <w:r w:rsidRPr="000A1947">
              <w:rPr>
                <w:color w:val="000000"/>
                <w:szCs w:val="27"/>
                <w:lang w:eastAsia="en-US"/>
              </w:rPr>
              <w:t>/запірних пристроїв на вводах</w:t>
            </w:r>
          </w:p>
        </w:tc>
        <w:tc>
          <w:tcPr>
            <w:tcW w:w="1275" w:type="dxa"/>
            <w:tcBorders>
              <w:top w:val="single" w:sz="4" w:space="0" w:color="auto"/>
              <w:left w:val="single" w:sz="4" w:space="0" w:color="auto"/>
              <w:bottom w:val="single" w:sz="4" w:space="0" w:color="auto"/>
              <w:right w:val="single" w:sz="4" w:space="0" w:color="auto"/>
            </w:tcBorders>
          </w:tcPr>
          <w:p w14:paraId="20677B0D" w14:textId="77777777" w:rsidR="00F96BE6" w:rsidRPr="009C378F" w:rsidRDefault="00F96BE6" w:rsidP="0017391A">
            <w:pPr>
              <w:pStyle w:val="a8"/>
              <w:rPr>
                <w:color w:val="000000"/>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14:paraId="3CE8690E" w14:textId="77777777" w:rsidR="00F96BE6" w:rsidRDefault="00F96BE6" w:rsidP="0017391A">
            <w:pPr>
              <w:pStyle w:val="a8"/>
              <w:rPr>
                <w:color w:val="000000"/>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14:paraId="3B1314EE" w14:textId="77777777" w:rsidR="00F96BE6" w:rsidRPr="009C378F" w:rsidRDefault="00F96BE6" w:rsidP="0017391A">
            <w:pPr>
              <w:pStyle w:val="a8"/>
              <w:rPr>
                <w:color w:val="000000"/>
                <w:szCs w:val="27"/>
                <w:lang w:eastAsia="en-US"/>
              </w:rPr>
            </w:pPr>
          </w:p>
        </w:tc>
      </w:tr>
      <w:tr w:rsidR="00F96BE6" w:rsidRPr="009C378F" w14:paraId="47F041EC" w14:textId="77777777" w:rsidTr="0017391A">
        <w:trPr>
          <w:trHeight w:val="70"/>
        </w:trPr>
        <w:tc>
          <w:tcPr>
            <w:tcW w:w="603" w:type="dxa"/>
            <w:vMerge/>
            <w:tcBorders>
              <w:left w:val="single" w:sz="4" w:space="0" w:color="auto"/>
              <w:right w:val="single" w:sz="4" w:space="0" w:color="auto"/>
            </w:tcBorders>
            <w:hideMark/>
          </w:tcPr>
          <w:p w14:paraId="104EC355" w14:textId="77777777" w:rsidR="00F96BE6" w:rsidRPr="009C378F" w:rsidRDefault="00F96BE6" w:rsidP="0017391A">
            <w:pPr>
              <w:pStyle w:val="a8"/>
              <w:spacing w:after="0" w:afterAutospacing="0"/>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38A8531F" w14:textId="77777777" w:rsidR="00F96BE6" w:rsidRPr="000A1947" w:rsidRDefault="00F96BE6" w:rsidP="0017391A">
            <w:pPr>
              <w:pStyle w:val="a8"/>
              <w:rPr>
                <w:color w:val="000000"/>
                <w:szCs w:val="27"/>
                <w:lang w:eastAsia="en-US"/>
              </w:rPr>
            </w:pPr>
            <w:proofErr w:type="spellStart"/>
            <w:r w:rsidRPr="000A1947">
              <w:rPr>
                <w:color w:val="000000"/>
                <w:szCs w:val="27"/>
                <w:lang w:eastAsia="en-US"/>
              </w:rPr>
              <w:t>Ду</w:t>
            </w:r>
            <w:proofErr w:type="spellEnd"/>
            <w:r w:rsidRPr="000A1947">
              <w:rPr>
                <w:color w:val="000000"/>
                <w:szCs w:val="27"/>
                <w:lang w:eastAsia="en-US"/>
              </w:rPr>
              <w:t xml:space="preserve"> до 100 мм</w:t>
            </w:r>
          </w:p>
        </w:tc>
        <w:tc>
          <w:tcPr>
            <w:tcW w:w="1275" w:type="dxa"/>
            <w:tcBorders>
              <w:top w:val="single" w:sz="4" w:space="0" w:color="auto"/>
              <w:left w:val="single" w:sz="4" w:space="0" w:color="auto"/>
              <w:bottom w:val="single" w:sz="4" w:space="0" w:color="auto"/>
              <w:right w:val="single" w:sz="4" w:space="0" w:color="auto"/>
            </w:tcBorders>
            <w:hideMark/>
          </w:tcPr>
          <w:p w14:paraId="2C898B6E"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3B6B329" w14:textId="77777777" w:rsidR="00F96BE6" w:rsidRPr="009C378F"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0303E837" w14:textId="77777777" w:rsidR="00F96BE6" w:rsidRPr="009C378F" w:rsidRDefault="00F96BE6" w:rsidP="0017391A">
            <w:pPr>
              <w:pStyle w:val="a8"/>
              <w:rPr>
                <w:color w:val="000000"/>
                <w:szCs w:val="27"/>
                <w:lang w:eastAsia="en-US"/>
              </w:rPr>
            </w:pPr>
            <w:r w:rsidRPr="009C378F">
              <w:rPr>
                <w:color w:val="000000"/>
                <w:szCs w:val="27"/>
                <w:lang w:eastAsia="en-US"/>
              </w:rPr>
              <w:t>2 рази в рік</w:t>
            </w:r>
          </w:p>
        </w:tc>
      </w:tr>
      <w:tr w:rsidR="00F96BE6" w:rsidRPr="009C378F" w14:paraId="3FF3B394" w14:textId="77777777" w:rsidTr="0017391A">
        <w:trPr>
          <w:trHeight w:val="280"/>
        </w:trPr>
        <w:tc>
          <w:tcPr>
            <w:tcW w:w="603" w:type="dxa"/>
            <w:vMerge/>
            <w:tcBorders>
              <w:left w:val="single" w:sz="4" w:space="0" w:color="auto"/>
              <w:bottom w:val="single" w:sz="4" w:space="0" w:color="auto"/>
              <w:right w:val="single" w:sz="4" w:space="0" w:color="auto"/>
            </w:tcBorders>
            <w:hideMark/>
          </w:tcPr>
          <w:p w14:paraId="671DE090"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003CDF64" w14:textId="77777777" w:rsidR="00F96BE6" w:rsidRPr="000A1947" w:rsidRDefault="00F96BE6" w:rsidP="0017391A">
            <w:pPr>
              <w:pStyle w:val="a8"/>
              <w:spacing w:after="0" w:afterAutospacing="0"/>
              <w:rPr>
                <w:color w:val="000000"/>
                <w:szCs w:val="27"/>
                <w:lang w:eastAsia="en-US"/>
              </w:rPr>
            </w:pPr>
            <w:proofErr w:type="spellStart"/>
            <w:r w:rsidRPr="000A1947">
              <w:rPr>
                <w:color w:val="000000"/>
                <w:szCs w:val="27"/>
                <w:lang w:eastAsia="en-US"/>
              </w:rPr>
              <w:t>Ду</w:t>
            </w:r>
            <w:proofErr w:type="spellEnd"/>
            <w:r w:rsidRPr="000A1947">
              <w:rPr>
                <w:color w:val="000000"/>
                <w:szCs w:val="27"/>
                <w:lang w:eastAsia="en-US"/>
              </w:rPr>
              <w:t xml:space="preserve"> більше 100 мм</w:t>
            </w:r>
          </w:p>
        </w:tc>
        <w:tc>
          <w:tcPr>
            <w:tcW w:w="1275" w:type="dxa"/>
            <w:tcBorders>
              <w:top w:val="single" w:sz="4" w:space="0" w:color="auto"/>
              <w:left w:val="single" w:sz="4" w:space="0" w:color="auto"/>
              <w:bottom w:val="single" w:sz="4" w:space="0" w:color="auto"/>
              <w:right w:val="single" w:sz="4" w:space="0" w:color="auto"/>
            </w:tcBorders>
            <w:hideMark/>
          </w:tcPr>
          <w:p w14:paraId="3A52A218" w14:textId="77777777" w:rsidR="00F96BE6" w:rsidRPr="009C378F" w:rsidRDefault="00F96BE6" w:rsidP="0017391A">
            <w:pPr>
              <w:pStyle w:val="a8"/>
              <w:spacing w:after="0" w:afterAutospacing="0"/>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F21575A" w14:textId="77777777" w:rsidR="00F96BE6" w:rsidRPr="009C378F" w:rsidRDefault="00F96BE6" w:rsidP="0017391A">
            <w:pPr>
              <w:pStyle w:val="a8"/>
              <w:spacing w:after="0" w:afterAutospacing="0"/>
              <w:rPr>
                <w:color w:val="000000"/>
                <w:szCs w:val="27"/>
                <w:lang w:eastAsia="en-US"/>
              </w:rPr>
            </w:pPr>
            <w:r w:rsidRPr="009C378F">
              <w:rPr>
                <w:color w:val="000000"/>
                <w:szCs w:val="27"/>
                <w:lang w:eastAsia="en-US"/>
              </w:rPr>
              <w:t> </w:t>
            </w:r>
          </w:p>
        </w:tc>
        <w:tc>
          <w:tcPr>
            <w:tcW w:w="1985" w:type="dxa"/>
            <w:tcBorders>
              <w:top w:val="single" w:sz="4" w:space="0" w:color="auto"/>
              <w:left w:val="single" w:sz="4" w:space="0" w:color="auto"/>
              <w:bottom w:val="single" w:sz="4" w:space="0" w:color="auto"/>
              <w:right w:val="single" w:sz="4" w:space="0" w:color="auto"/>
            </w:tcBorders>
            <w:hideMark/>
          </w:tcPr>
          <w:p w14:paraId="0D20D763" w14:textId="77777777" w:rsidR="00F96BE6" w:rsidRPr="009C378F" w:rsidRDefault="00F96BE6" w:rsidP="0017391A">
            <w:pPr>
              <w:pStyle w:val="a8"/>
              <w:spacing w:after="0" w:afterAutospacing="0"/>
              <w:rPr>
                <w:color w:val="000000"/>
                <w:szCs w:val="27"/>
                <w:lang w:eastAsia="en-US"/>
              </w:rPr>
            </w:pPr>
            <w:r w:rsidRPr="009C378F">
              <w:rPr>
                <w:color w:val="000000"/>
                <w:szCs w:val="27"/>
                <w:lang w:eastAsia="en-US"/>
              </w:rPr>
              <w:t>2 рази в рік</w:t>
            </w:r>
          </w:p>
        </w:tc>
      </w:tr>
      <w:tr w:rsidR="00F96BE6" w:rsidRPr="009C378F" w14:paraId="37BF82FE" w14:textId="77777777" w:rsidTr="0017391A">
        <w:trPr>
          <w:trHeight w:val="315"/>
        </w:trPr>
        <w:tc>
          <w:tcPr>
            <w:tcW w:w="603" w:type="dxa"/>
            <w:tcBorders>
              <w:top w:val="single" w:sz="4" w:space="0" w:color="auto"/>
              <w:left w:val="single" w:sz="4" w:space="0" w:color="auto"/>
              <w:bottom w:val="single" w:sz="4" w:space="0" w:color="auto"/>
              <w:right w:val="single" w:sz="4" w:space="0" w:color="auto"/>
            </w:tcBorders>
            <w:hideMark/>
          </w:tcPr>
          <w:p w14:paraId="033CFA9A" w14:textId="77777777" w:rsidR="00F96BE6" w:rsidRPr="009C378F" w:rsidRDefault="00F96BE6" w:rsidP="0017391A">
            <w:pPr>
              <w:pStyle w:val="a8"/>
              <w:rPr>
                <w:color w:val="000000"/>
                <w:szCs w:val="27"/>
                <w:lang w:eastAsia="en-US"/>
              </w:rPr>
            </w:pPr>
            <w:r>
              <w:rPr>
                <w:color w:val="000000"/>
                <w:szCs w:val="27"/>
                <w:lang w:eastAsia="en-US"/>
              </w:rPr>
              <w:t>9</w:t>
            </w:r>
          </w:p>
        </w:tc>
        <w:tc>
          <w:tcPr>
            <w:tcW w:w="4467" w:type="dxa"/>
            <w:tcBorders>
              <w:top w:val="single" w:sz="4" w:space="0" w:color="auto"/>
              <w:left w:val="single" w:sz="4" w:space="0" w:color="auto"/>
              <w:bottom w:val="single" w:sz="4" w:space="0" w:color="auto"/>
              <w:right w:val="single" w:sz="4" w:space="0" w:color="auto"/>
            </w:tcBorders>
            <w:hideMark/>
          </w:tcPr>
          <w:p w14:paraId="5566A482" w14:textId="77777777" w:rsidR="00F96BE6" w:rsidRPr="009C378F" w:rsidRDefault="00F96BE6" w:rsidP="0017391A">
            <w:pPr>
              <w:pStyle w:val="a8"/>
              <w:rPr>
                <w:color w:val="000000"/>
                <w:szCs w:val="27"/>
                <w:lang w:eastAsia="en-US"/>
              </w:rPr>
            </w:pPr>
            <w:r w:rsidRPr="009C378F">
              <w:rPr>
                <w:color w:val="000000"/>
                <w:szCs w:val="27"/>
                <w:lang w:eastAsia="en-US"/>
              </w:rPr>
              <w:t>Технічне обслуговування КБРТ</w:t>
            </w:r>
          </w:p>
        </w:tc>
        <w:tc>
          <w:tcPr>
            <w:tcW w:w="1275" w:type="dxa"/>
            <w:tcBorders>
              <w:top w:val="single" w:sz="4" w:space="0" w:color="auto"/>
              <w:left w:val="single" w:sz="4" w:space="0" w:color="auto"/>
              <w:bottom w:val="single" w:sz="4" w:space="0" w:color="auto"/>
              <w:right w:val="single" w:sz="4" w:space="0" w:color="auto"/>
            </w:tcBorders>
            <w:hideMark/>
          </w:tcPr>
          <w:p w14:paraId="5DC202C4"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6F10D7D" w14:textId="77777777" w:rsidR="00F96BE6" w:rsidRPr="009C378F"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189F7105" w14:textId="77777777" w:rsidR="00F96BE6" w:rsidRPr="009C378F" w:rsidRDefault="00F96BE6" w:rsidP="0017391A">
            <w:pPr>
              <w:pStyle w:val="a8"/>
              <w:rPr>
                <w:color w:val="000000"/>
                <w:szCs w:val="27"/>
                <w:lang w:eastAsia="en-US"/>
              </w:rPr>
            </w:pPr>
            <w:r w:rsidRPr="009C378F">
              <w:rPr>
                <w:color w:val="000000"/>
                <w:szCs w:val="27"/>
                <w:lang w:eastAsia="en-US"/>
              </w:rPr>
              <w:t>1 раз на рік</w:t>
            </w:r>
          </w:p>
        </w:tc>
      </w:tr>
      <w:tr w:rsidR="00F96BE6" w:rsidRPr="009C378F" w14:paraId="6FA58521" w14:textId="77777777" w:rsidTr="0017391A">
        <w:trPr>
          <w:trHeight w:val="315"/>
        </w:trPr>
        <w:tc>
          <w:tcPr>
            <w:tcW w:w="603" w:type="dxa"/>
            <w:tcBorders>
              <w:top w:val="single" w:sz="4" w:space="0" w:color="auto"/>
              <w:left w:val="single" w:sz="4" w:space="0" w:color="auto"/>
              <w:bottom w:val="single" w:sz="4" w:space="0" w:color="auto"/>
              <w:right w:val="single" w:sz="4" w:space="0" w:color="auto"/>
            </w:tcBorders>
            <w:hideMark/>
          </w:tcPr>
          <w:p w14:paraId="49110A43" w14:textId="77777777" w:rsidR="00F96BE6" w:rsidRPr="009C378F" w:rsidRDefault="00F96BE6" w:rsidP="0017391A">
            <w:pPr>
              <w:pStyle w:val="a8"/>
              <w:rPr>
                <w:color w:val="000000"/>
                <w:szCs w:val="27"/>
                <w:lang w:eastAsia="en-US"/>
              </w:rPr>
            </w:pPr>
            <w:r>
              <w:rPr>
                <w:color w:val="000000"/>
                <w:szCs w:val="27"/>
                <w:lang w:eastAsia="en-US"/>
              </w:rPr>
              <w:t>10</w:t>
            </w:r>
          </w:p>
        </w:tc>
        <w:tc>
          <w:tcPr>
            <w:tcW w:w="4467" w:type="dxa"/>
            <w:tcBorders>
              <w:top w:val="single" w:sz="4" w:space="0" w:color="auto"/>
              <w:left w:val="single" w:sz="4" w:space="0" w:color="auto"/>
              <w:bottom w:val="single" w:sz="4" w:space="0" w:color="auto"/>
              <w:right w:val="single" w:sz="4" w:space="0" w:color="auto"/>
            </w:tcBorders>
            <w:hideMark/>
          </w:tcPr>
          <w:p w14:paraId="2DC38AD3" w14:textId="77777777" w:rsidR="00F96BE6" w:rsidRPr="009C378F" w:rsidRDefault="00F96BE6" w:rsidP="0017391A">
            <w:pPr>
              <w:pStyle w:val="a8"/>
              <w:rPr>
                <w:color w:val="000000"/>
                <w:szCs w:val="27"/>
                <w:lang w:eastAsia="en-US"/>
              </w:rPr>
            </w:pPr>
            <w:r w:rsidRPr="009C378F">
              <w:rPr>
                <w:color w:val="000000"/>
                <w:szCs w:val="27"/>
                <w:lang w:eastAsia="en-US"/>
              </w:rPr>
              <w:t>Огляд технічного стану КБРТ шляхом обходу</w:t>
            </w:r>
          </w:p>
        </w:tc>
        <w:tc>
          <w:tcPr>
            <w:tcW w:w="1275" w:type="dxa"/>
            <w:tcBorders>
              <w:top w:val="single" w:sz="4" w:space="0" w:color="auto"/>
              <w:left w:val="single" w:sz="4" w:space="0" w:color="auto"/>
              <w:bottom w:val="single" w:sz="4" w:space="0" w:color="auto"/>
              <w:right w:val="single" w:sz="4" w:space="0" w:color="auto"/>
            </w:tcBorders>
            <w:hideMark/>
          </w:tcPr>
          <w:p w14:paraId="41B19C5D"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5C88236" w14:textId="77777777" w:rsidR="00F96BE6" w:rsidRPr="009C378F"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08383713" w14:textId="77777777" w:rsidR="00F96BE6" w:rsidRPr="009C378F" w:rsidRDefault="00F96BE6" w:rsidP="0017391A">
            <w:pPr>
              <w:pStyle w:val="a8"/>
              <w:rPr>
                <w:color w:val="000000"/>
                <w:szCs w:val="27"/>
                <w:lang w:eastAsia="en-US"/>
              </w:rPr>
            </w:pPr>
            <w:r w:rsidRPr="009C378F">
              <w:rPr>
                <w:color w:val="000000"/>
                <w:szCs w:val="27"/>
                <w:lang w:eastAsia="en-US"/>
              </w:rPr>
              <w:t>1 раз в місяця</w:t>
            </w:r>
          </w:p>
        </w:tc>
      </w:tr>
      <w:tr w:rsidR="00F96BE6" w:rsidRPr="009C378F" w14:paraId="45F28C16" w14:textId="77777777" w:rsidTr="0017391A">
        <w:trPr>
          <w:trHeight w:val="315"/>
        </w:trPr>
        <w:tc>
          <w:tcPr>
            <w:tcW w:w="603" w:type="dxa"/>
            <w:tcBorders>
              <w:top w:val="single" w:sz="4" w:space="0" w:color="auto"/>
              <w:left w:val="single" w:sz="4" w:space="0" w:color="auto"/>
              <w:bottom w:val="single" w:sz="4" w:space="0" w:color="auto"/>
              <w:right w:val="single" w:sz="4" w:space="0" w:color="auto"/>
            </w:tcBorders>
          </w:tcPr>
          <w:p w14:paraId="3BF129CA" w14:textId="77777777" w:rsidR="00F96BE6" w:rsidRPr="009C378F" w:rsidRDefault="00F96BE6" w:rsidP="0017391A">
            <w:pPr>
              <w:pStyle w:val="a8"/>
              <w:rPr>
                <w:color w:val="000000"/>
                <w:szCs w:val="27"/>
                <w:lang w:eastAsia="en-US"/>
              </w:rPr>
            </w:pPr>
            <w:r>
              <w:rPr>
                <w:color w:val="000000"/>
                <w:szCs w:val="27"/>
                <w:lang w:eastAsia="en-US"/>
              </w:rPr>
              <w:t>11</w:t>
            </w:r>
          </w:p>
        </w:tc>
        <w:tc>
          <w:tcPr>
            <w:tcW w:w="4467" w:type="dxa"/>
            <w:tcBorders>
              <w:top w:val="single" w:sz="4" w:space="0" w:color="auto"/>
              <w:left w:val="single" w:sz="4" w:space="0" w:color="auto"/>
              <w:bottom w:val="single" w:sz="4" w:space="0" w:color="auto"/>
              <w:right w:val="single" w:sz="4" w:space="0" w:color="auto"/>
            </w:tcBorders>
          </w:tcPr>
          <w:p w14:paraId="2DDD0C51" w14:textId="77777777" w:rsidR="00F96BE6" w:rsidRPr="009C378F" w:rsidRDefault="00F96BE6" w:rsidP="0017391A">
            <w:pPr>
              <w:pStyle w:val="a8"/>
              <w:rPr>
                <w:color w:val="000000"/>
                <w:szCs w:val="27"/>
                <w:lang w:eastAsia="en-US"/>
              </w:rPr>
            </w:pPr>
            <w:r w:rsidRPr="009C378F">
              <w:rPr>
                <w:color w:val="000000"/>
                <w:szCs w:val="27"/>
                <w:lang w:eastAsia="en-US"/>
              </w:rPr>
              <w:t xml:space="preserve">Огляд технічного стану ШРП шляхом обходу </w:t>
            </w:r>
          </w:p>
        </w:tc>
        <w:tc>
          <w:tcPr>
            <w:tcW w:w="1275" w:type="dxa"/>
            <w:tcBorders>
              <w:top w:val="single" w:sz="4" w:space="0" w:color="auto"/>
              <w:left w:val="single" w:sz="4" w:space="0" w:color="auto"/>
              <w:bottom w:val="single" w:sz="4" w:space="0" w:color="auto"/>
              <w:right w:val="single" w:sz="4" w:space="0" w:color="auto"/>
            </w:tcBorders>
          </w:tcPr>
          <w:p w14:paraId="142E426A" w14:textId="77777777" w:rsidR="00F96BE6" w:rsidRPr="009C378F" w:rsidRDefault="00F96BE6" w:rsidP="0017391A">
            <w:pPr>
              <w:pStyle w:val="a8"/>
              <w:rPr>
                <w:color w:val="000000"/>
                <w:szCs w:val="27"/>
                <w:lang w:eastAsia="en-US"/>
              </w:rPr>
            </w:pPr>
            <w:r w:rsidRPr="009C378F">
              <w:rPr>
                <w:color w:val="000000"/>
                <w:szCs w:val="27"/>
                <w:lang w:eastAsia="en-US"/>
              </w:rPr>
              <w:t xml:space="preserve">1 лінія </w:t>
            </w:r>
            <w:proofErr w:type="spellStart"/>
            <w:r w:rsidRPr="009C378F">
              <w:rPr>
                <w:color w:val="000000"/>
                <w:szCs w:val="27"/>
                <w:lang w:eastAsia="en-US"/>
              </w:rPr>
              <w:t>редук</w:t>
            </w:r>
            <w:proofErr w:type="spellEnd"/>
            <w:r w:rsidRPr="009C378F">
              <w:rPr>
                <w:color w:val="000000"/>
                <w:szCs w:val="27"/>
                <w:lang w:eastAsia="en-US"/>
              </w:rPr>
              <w:t>.</w:t>
            </w:r>
          </w:p>
        </w:tc>
        <w:tc>
          <w:tcPr>
            <w:tcW w:w="1134" w:type="dxa"/>
            <w:tcBorders>
              <w:top w:val="single" w:sz="4" w:space="0" w:color="auto"/>
              <w:left w:val="single" w:sz="4" w:space="0" w:color="auto"/>
              <w:bottom w:val="single" w:sz="4" w:space="0" w:color="auto"/>
              <w:right w:val="single" w:sz="4" w:space="0" w:color="auto"/>
            </w:tcBorders>
          </w:tcPr>
          <w:p w14:paraId="4DB69ED2" w14:textId="77777777" w:rsidR="00F96BE6" w:rsidRPr="009C378F" w:rsidRDefault="00F96BE6" w:rsidP="0017391A">
            <w:pPr>
              <w:pStyle w:val="a8"/>
              <w:rPr>
                <w:color w:val="000000"/>
                <w:szCs w:val="27"/>
                <w:lang w:eastAsia="en-US"/>
              </w:rPr>
            </w:pPr>
            <w:r w:rsidRPr="009C378F">
              <w:rPr>
                <w:color w:val="000000"/>
                <w:szCs w:val="27"/>
                <w:lang w:eastAsia="en-US"/>
              </w:rPr>
              <w:t>5</w:t>
            </w:r>
          </w:p>
        </w:tc>
        <w:tc>
          <w:tcPr>
            <w:tcW w:w="1985" w:type="dxa"/>
            <w:tcBorders>
              <w:top w:val="single" w:sz="4" w:space="0" w:color="auto"/>
              <w:left w:val="single" w:sz="4" w:space="0" w:color="auto"/>
              <w:bottom w:val="single" w:sz="4" w:space="0" w:color="auto"/>
              <w:right w:val="single" w:sz="4" w:space="0" w:color="auto"/>
            </w:tcBorders>
          </w:tcPr>
          <w:p w14:paraId="71F7AE9C" w14:textId="77777777" w:rsidR="00F96BE6" w:rsidRPr="009C378F" w:rsidRDefault="00F96BE6" w:rsidP="0017391A">
            <w:pPr>
              <w:pStyle w:val="a8"/>
              <w:rPr>
                <w:color w:val="000000"/>
                <w:szCs w:val="27"/>
                <w:lang w:eastAsia="en-US"/>
              </w:rPr>
            </w:pPr>
            <w:r w:rsidRPr="009C378F">
              <w:rPr>
                <w:color w:val="000000"/>
                <w:szCs w:val="27"/>
                <w:lang w:eastAsia="en-US"/>
              </w:rPr>
              <w:t>1 раз в місяця</w:t>
            </w:r>
          </w:p>
        </w:tc>
      </w:tr>
      <w:tr w:rsidR="00F96BE6" w:rsidRPr="009C378F" w14:paraId="0A33F0DD" w14:textId="77777777" w:rsidTr="0017391A">
        <w:trPr>
          <w:trHeight w:val="420"/>
        </w:trPr>
        <w:tc>
          <w:tcPr>
            <w:tcW w:w="603" w:type="dxa"/>
            <w:tcBorders>
              <w:top w:val="single" w:sz="4" w:space="0" w:color="auto"/>
              <w:left w:val="single" w:sz="4" w:space="0" w:color="auto"/>
              <w:bottom w:val="single" w:sz="4" w:space="0" w:color="auto"/>
              <w:right w:val="single" w:sz="4" w:space="0" w:color="auto"/>
            </w:tcBorders>
          </w:tcPr>
          <w:p w14:paraId="04F4F3C0" w14:textId="77777777" w:rsidR="00F96BE6" w:rsidRPr="009C378F" w:rsidRDefault="00F96BE6" w:rsidP="0017391A">
            <w:pPr>
              <w:pStyle w:val="a8"/>
              <w:rPr>
                <w:color w:val="000000"/>
                <w:szCs w:val="27"/>
                <w:lang w:eastAsia="en-US"/>
              </w:rPr>
            </w:pPr>
            <w:r>
              <w:rPr>
                <w:color w:val="000000"/>
                <w:szCs w:val="27"/>
                <w:lang w:eastAsia="en-US"/>
              </w:rPr>
              <w:t>12</w:t>
            </w:r>
          </w:p>
        </w:tc>
        <w:tc>
          <w:tcPr>
            <w:tcW w:w="4467" w:type="dxa"/>
            <w:tcBorders>
              <w:top w:val="single" w:sz="4" w:space="0" w:color="auto"/>
              <w:left w:val="single" w:sz="4" w:space="0" w:color="auto"/>
              <w:bottom w:val="single" w:sz="4" w:space="0" w:color="auto"/>
              <w:right w:val="single" w:sz="4" w:space="0" w:color="auto"/>
            </w:tcBorders>
          </w:tcPr>
          <w:p w14:paraId="4437B25D" w14:textId="77777777" w:rsidR="00F96BE6" w:rsidRPr="009C378F" w:rsidRDefault="00F96BE6" w:rsidP="0017391A">
            <w:pPr>
              <w:pStyle w:val="a8"/>
              <w:rPr>
                <w:color w:val="000000"/>
                <w:szCs w:val="27"/>
                <w:lang w:eastAsia="en-US"/>
              </w:rPr>
            </w:pPr>
            <w:r w:rsidRPr="009C378F">
              <w:rPr>
                <w:color w:val="000000"/>
                <w:szCs w:val="27"/>
                <w:lang w:eastAsia="en-US"/>
              </w:rPr>
              <w:t>Технічне обслуговування ШРП</w:t>
            </w:r>
          </w:p>
        </w:tc>
        <w:tc>
          <w:tcPr>
            <w:tcW w:w="1275" w:type="dxa"/>
            <w:tcBorders>
              <w:top w:val="single" w:sz="4" w:space="0" w:color="auto"/>
              <w:left w:val="single" w:sz="4" w:space="0" w:color="auto"/>
              <w:bottom w:val="single" w:sz="4" w:space="0" w:color="auto"/>
              <w:right w:val="single" w:sz="4" w:space="0" w:color="auto"/>
            </w:tcBorders>
          </w:tcPr>
          <w:p w14:paraId="27C27AAB" w14:textId="77777777" w:rsidR="00F96BE6" w:rsidRPr="009C378F" w:rsidRDefault="00F96BE6" w:rsidP="0017391A">
            <w:pPr>
              <w:pStyle w:val="a8"/>
              <w:rPr>
                <w:color w:val="000000"/>
                <w:szCs w:val="27"/>
                <w:lang w:eastAsia="en-US"/>
              </w:rPr>
            </w:pPr>
            <w:r w:rsidRPr="009C378F">
              <w:rPr>
                <w:color w:val="000000"/>
                <w:szCs w:val="27"/>
                <w:lang w:eastAsia="en-US"/>
              </w:rPr>
              <w:t>Шт.</w:t>
            </w:r>
          </w:p>
        </w:tc>
        <w:tc>
          <w:tcPr>
            <w:tcW w:w="1134" w:type="dxa"/>
            <w:tcBorders>
              <w:top w:val="single" w:sz="4" w:space="0" w:color="auto"/>
              <w:left w:val="single" w:sz="4" w:space="0" w:color="auto"/>
              <w:bottom w:val="single" w:sz="4" w:space="0" w:color="auto"/>
              <w:right w:val="single" w:sz="4" w:space="0" w:color="auto"/>
            </w:tcBorders>
          </w:tcPr>
          <w:p w14:paraId="6AE8C6A3" w14:textId="77777777" w:rsidR="00F96BE6" w:rsidRPr="009C378F" w:rsidRDefault="00F96BE6" w:rsidP="0017391A">
            <w:pPr>
              <w:pStyle w:val="a8"/>
              <w:rPr>
                <w:color w:val="000000"/>
                <w:szCs w:val="27"/>
                <w:lang w:eastAsia="en-US"/>
              </w:rPr>
            </w:pPr>
            <w:r w:rsidRPr="009C378F">
              <w:rPr>
                <w:color w:val="000000"/>
                <w:szCs w:val="27"/>
                <w:lang w:eastAsia="en-US"/>
              </w:rPr>
              <w:t>5</w:t>
            </w:r>
          </w:p>
        </w:tc>
        <w:tc>
          <w:tcPr>
            <w:tcW w:w="1985" w:type="dxa"/>
            <w:tcBorders>
              <w:top w:val="single" w:sz="4" w:space="0" w:color="auto"/>
              <w:left w:val="single" w:sz="4" w:space="0" w:color="auto"/>
              <w:bottom w:val="single" w:sz="4" w:space="0" w:color="auto"/>
              <w:right w:val="single" w:sz="4" w:space="0" w:color="auto"/>
            </w:tcBorders>
          </w:tcPr>
          <w:p w14:paraId="7F195738" w14:textId="77777777" w:rsidR="00F96BE6" w:rsidRPr="009C378F" w:rsidRDefault="00F96BE6" w:rsidP="0017391A">
            <w:pPr>
              <w:pStyle w:val="a8"/>
              <w:rPr>
                <w:color w:val="000000"/>
                <w:szCs w:val="27"/>
                <w:lang w:eastAsia="en-US"/>
              </w:rPr>
            </w:pPr>
            <w:r w:rsidRPr="009C378F">
              <w:rPr>
                <w:color w:val="000000"/>
                <w:szCs w:val="27"/>
                <w:lang w:eastAsia="en-US"/>
              </w:rPr>
              <w:t>1 раз на 6 місяців</w:t>
            </w:r>
          </w:p>
        </w:tc>
      </w:tr>
      <w:tr w:rsidR="00F96BE6" w:rsidRPr="009C378F" w14:paraId="4AC7E18D" w14:textId="77777777" w:rsidTr="0017391A">
        <w:trPr>
          <w:trHeight w:val="390"/>
        </w:trPr>
        <w:tc>
          <w:tcPr>
            <w:tcW w:w="603" w:type="dxa"/>
            <w:tcBorders>
              <w:top w:val="single" w:sz="4" w:space="0" w:color="auto"/>
              <w:left w:val="single" w:sz="4" w:space="0" w:color="auto"/>
              <w:bottom w:val="single" w:sz="4" w:space="0" w:color="auto"/>
              <w:right w:val="single" w:sz="4" w:space="0" w:color="auto"/>
            </w:tcBorders>
            <w:hideMark/>
          </w:tcPr>
          <w:p w14:paraId="05AC08F5" w14:textId="77777777" w:rsidR="00F96BE6" w:rsidRPr="009C378F" w:rsidRDefault="00F96BE6" w:rsidP="0017391A">
            <w:pPr>
              <w:pStyle w:val="a8"/>
              <w:rPr>
                <w:color w:val="000000"/>
                <w:szCs w:val="27"/>
                <w:lang w:eastAsia="en-US"/>
              </w:rPr>
            </w:pPr>
            <w:r>
              <w:rPr>
                <w:color w:val="000000"/>
                <w:szCs w:val="27"/>
                <w:lang w:eastAsia="en-US"/>
              </w:rPr>
              <w:t>13</w:t>
            </w:r>
          </w:p>
        </w:tc>
        <w:tc>
          <w:tcPr>
            <w:tcW w:w="4467" w:type="dxa"/>
            <w:tcBorders>
              <w:top w:val="single" w:sz="4" w:space="0" w:color="auto"/>
              <w:left w:val="single" w:sz="4" w:space="0" w:color="auto"/>
              <w:bottom w:val="single" w:sz="4" w:space="0" w:color="auto"/>
              <w:right w:val="single" w:sz="4" w:space="0" w:color="auto"/>
            </w:tcBorders>
            <w:hideMark/>
          </w:tcPr>
          <w:p w14:paraId="33E05B19" w14:textId="77777777" w:rsidR="00F96BE6" w:rsidRPr="009C378F" w:rsidRDefault="00F96BE6" w:rsidP="0017391A">
            <w:pPr>
              <w:pStyle w:val="a8"/>
              <w:rPr>
                <w:color w:val="000000"/>
                <w:szCs w:val="27"/>
                <w:lang w:eastAsia="en-US"/>
              </w:rPr>
            </w:pPr>
            <w:r w:rsidRPr="009C378F">
              <w:rPr>
                <w:color w:val="000000"/>
                <w:szCs w:val="27"/>
                <w:lang w:eastAsia="en-US"/>
              </w:rPr>
              <w:t>Перевірка справності електроізолюючого фланця</w:t>
            </w:r>
          </w:p>
        </w:tc>
        <w:tc>
          <w:tcPr>
            <w:tcW w:w="1275" w:type="dxa"/>
            <w:tcBorders>
              <w:top w:val="single" w:sz="4" w:space="0" w:color="auto"/>
              <w:left w:val="single" w:sz="4" w:space="0" w:color="auto"/>
              <w:bottom w:val="single" w:sz="4" w:space="0" w:color="auto"/>
              <w:right w:val="single" w:sz="4" w:space="0" w:color="auto"/>
            </w:tcBorders>
            <w:hideMark/>
          </w:tcPr>
          <w:p w14:paraId="41139B7C"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40AFE0" w14:textId="77777777" w:rsidR="00F96BE6" w:rsidRPr="009C378F" w:rsidRDefault="00F96BE6" w:rsidP="0017391A">
            <w:pPr>
              <w:pStyle w:val="a8"/>
              <w:rPr>
                <w:color w:val="000000"/>
                <w:szCs w:val="27"/>
                <w:lang w:eastAsia="en-US"/>
              </w:rPr>
            </w:pPr>
            <w:r w:rsidRPr="009C378F">
              <w:rPr>
                <w:color w:val="000000"/>
                <w:szCs w:val="27"/>
                <w:lang w:eastAsia="en-US"/>
              </w:rPr>
              <w:t> 8</w:t>
            </w:r>
          </w:p>
        </w:tc>
        <w:tc>
          <w:tcPr>
            <w:tcW w:w="1985" w:type="dxa"/>
            <w:tcBorders>
              <w:top w:val="single" w:sz="4" w:space="0" w:color="auto"/>
              <w:left w:val="single" w:sz="4" w:space="0" w:color="auto"/>
              <w:bottom w:val="single" w:sz="4" w:space="0" w:color="auto"/>
              <w:right w:val="single" w:sz="4" w:space="0" w:color="auto"/>
            </w:tcBorders>
            <w:hideMark/>
          </w:tcPr>
          <w:p w14:paraId="54A7F752" w14:textId="77777777" w:rsidR="00F96BE6" w:rsidRPr="009C378F" w:rsidRDefault="00F96BE6" w:rsidP="0017391A">
            <w:pPr>
              <w:pStyle w:val="a8"/>
              <w:rPr>
                <w:color w:val="000000"/>
                <w:szCs w:val="27"/>
                <w:lang w:eastAsia="en-US"/>
              </w:rPr>
            </w:pPr>
            <w:r w:rsidRPr="009C378F">
              <w:rPr>
                <w:color w:val="000000"/>
                <w:szCs w:val="27"/>
                <w:lang w:eastAsia="en-US"/>
              </w:rPr>
              <w:t> </w:t>
            </w:r>
          </w:p>
        </w:tc>
      </w:tr>
      <w:tr w:rsidR="00F96BE6" w:rsidRPr="009C378F" w14:paraId="140E9BBD" w14:textId="77777777" w:rsidTr="0017391A">
        <w:trPr>
          <w:trHeight w:val="645"/>
        </w:trPr>
        <w:tc>
          <w:tcPr>
            <w:tcW w:w="603" w:type="dxa"/>
            <w:tcBorders>
              <w:top w:val="single" w:sz="4" w:space="0" w:color="auto"/>
              <w:left w:val="single" w:sz="4" w:space="0" w:color="auto"/>
              <w:bottom w:val="single" w:sz="4" w:space="0" w:color="auto"/>
              <w:right w:val="single" w:sz="4" w:space="0" w:color="auto"/>
            </w:tcBorders>
            <w:hideMark/>
          </w:tcPr>
          <w:p w14:paraId="7124B31D" w14:textId="77777777" w:rsidR="00F96BE6" w:rsidRPr="009C378F" w:rsidRDefault="00F96BE6" w:rsidP="0017391A">
            <w:pPr>
              <w:pStyle w:val="a8"/>
              <w:rPr>
                <w:color w:val="000000"/>
                <w:szCs w:val="27"/>
                <w:lang w:eastAsia="en-US"/>
              </w:rPr>
            </w:pPr>
            <w:r>
              <w:rPr>
                <w:color w:val="000000"/>
                <w:szCs w:val="27"/>
                <w:lang w:eastAsia="en-US"/>
              </w:rPr>
              <w:t>14</w:t>
            </w:r>
          </w:p>
        </w:tc>
        <w:tc>
          <w:tcPr>
            <w:tcW w:w="4467" w:type="dxa"/>
            <w:tcBorders>
              <w:top w:val="single" w:sz="4" w:space="0" w:color="auto"/>
              <w:left w:val="single" w:sz="4" w:space="0" w:color="auto"/>
              <w:bottom w:val="single" w:sz="4" w:space="0" w:color="auto"/>
              <w:right w:val="single" w:sz="4" w:space="0" w:color="auto"/>
            </w:tcBorders>
            <w:hideMark/>
          </w:tcPr>
          <w:p w14:paraId="27F85806" w14:textId="77777777" w:rsidR="00F96BE6" w:rsidRPr="009C378F" w:rsidRDefault="00F96BE6" w:rsidP="0017391A">
            <w:pPr>
              <w:pStyle w:val="a8"/>
              <w:rPr>
                <w:color w:val="000000"/>
                <w:szCs w:val="27"/>
                <w:lang w:eastAsia="en-US"/>
              </w:rPr>
            </w:pPr>
            <w:r w:rsidRPr="009C378F">
              <w:rPr>
                <w:color w:val="000000"/>
                <w:szCs w:val="27"/>
                <w:lang w:eastAsia="en-US"/>
              </w:rPr>
              <w:t>Перевірка спрацювання сигналізаторів загазованості/відсікаючи клапанів</w:t>
            </w:r>
          </w:p>
        </w:tc>
        <w:tc>
          <w:tcPr>
            <w:tcW w:w="1275" w:type="dxa"/>
            <w:tcBorders>
              <w:top w:val="single" w:sz="4" w:space="0" w:color="auto"/>
              <w:left w:val="single" w:sz="4" w:space="0" w:color="auto"/>
              <w:bottom w:val="single" w:sz="4" w:space="0" w:color="auto"/>
              <w:right w:val="single" w:sz="4" w:space="0" w:color="auto"/>
            </w:tcBorders>
            <w:hideMark/>
          </w:tcPr>
          <w:p w14:paraId="7D5594A6"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734A687" w14:textId="77777777" w:rsidR="00F96BE6" w:rsidRPr="009C378F" w:rsidRDefault="00F96BE6" w:rsidP="0017391A">
            <w:pPr>
              <w:pStyle w:val="a8"/>
              <w:rPr>
                <w:color w:val="000000"/>
                <w:szCs w:val="27"/>
                <w:lang w:eastAsia="en-US"/>
              </w:rPr>
            </w:pPr>
            <w:r w:rsidRPr="009C378F">
              <w:rPr>
                <w:color w:val="000000"/>
                <w:szCs w:val="27"/>
                <w:lang w:eastAsia="en-US"/>
              </w:rPr>
              <w:t>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19E57D8F" w14:textId="77777777" w:rsidR="00F96BE6" w:rsidRPr="009C378F" w:rsidRDefault="00F96BE6" w:rsidP="0017391A">
            <w:pPr>
              <w:pStyle w:val="a8"/>
              <w:rPr>
                <w:color w:val="000000"/>
                <w:szCs w:val="27"/>
                <w:lang w:eastAsia="en-US"/>
              </w:rPr>
            </w:pPr>
            <w:r w:rsidRPr="009C378F">
              <w:rPr>
                <w:color w:val="000000"/>
                <w:szCs w:val="27"/>
                <w:lang w:eastAsia="en-US"/>
              </w:rPr>
              <w:t>2 рази в рік</w:t>
            </w:r>
          </w:p>
        </w:tc>
      </w:tr>
      <w:tr w:rsidR="00F96BE6" w:rsidRPr="009C378F" w14:paraId="48118092" w14:textId="77777777" w:rsidTr="0017391A">
        <w:trPr>
          <w:trHeight w:val="347"/>
        </w:trPr>
        <w:tc>
          <w:tcPr>
            <w:tcW w:w="603" w:type="dxa"/>
            <w:tcBorders>
              <w:top w:val="single" w:sz="4" w:space="0" w:color="auto"/>
              <w:left w:val="single" w:sz="4" w:space="0" w:color="auto"/>
              <w:right w:val="single" w:sz="4" w:space="0" w:color="auto"/>
            </w:tcBorders>
            <w:hideMark/>
          </w:tcPr>
          <w:p w14:paraId="0F794B66" w14:textId="77777777" w:rsidR="00F96BE6" w:rsidRPr="009C378F" w:rsidRDefault="00F96BE6" w:rsidP="0017391A">
            <w:pPr>
              <w:pStyle w:val="a8"/>
              <w:rPr>
                <w:color w:val="000000"/>
                <w:szCs w:val="27"/>
                <w:lang w:eastAsia="en-US"/>
              </w:rPr>
            </w:pPr>
            <w:r>
              <w:rPr>
                <w:color w:val="000000"/>
                <w:szCs w:val="27"/>
                <w:lang w:eastAsia="en-US"/>
              </w:rPr>
              <w:t>15</w:t>
            </w:r>
          </w:p>
        </w:tc>
        <w:tc>
          <w:tcPr>
            <w:tcW w:w="4467" w:type="dxa"/>
            <w:tcBorders>
              <w:top w:val="single" w:sz="4" w:space="0" w:color="auto"/>
              <w:left w:val="single" w:sz="4" w:space="0" w:color="auto"/>
              <w:bottom w:val="single" w:sz="4" w:space="0" w:color="auto"/>
              <w:right w:val="single" w:sz="4" w:space="0" w:color="auto"/>
            </w:tcBorders>
            <w:hideMark/>
          </w:tcPr>
          <w:p w14:paraId="3B4E4233" w14:textId="77777777" w:rsidR="00F96BE6" w:rsidRPr="009C378F" w:rsidRDefault="00F96BE6" w:rsidP="0017391A">
            <w:pPr>
              <w:pStyle w:val="a8"/>
              <w:rPr>
                <w:color w:val="000000"/>
                <w:szCs w:val="27"/>
                <w:lang w:eastAsia="en-US"/>
              </w:rPr>
            </w:pPr>
            <w:r w:rsidRPr="009C378F">
              <w:rPr>
                <w:color w:val="000000"/>
                <w:szCs w:val="27"/>
                <w:lang w:eastAsia="en-US"/>
              </w:rPr>
              <w:t xml:space="preserve">Пуск </w:t>
            </w:r>
            <w:proofErr w:type="spellStart"/>
            <w:r w:rsidRPr="009C378F">
              <w:rPr>
                <w:color w:val="000000"/>
                <w:szCs w:val="27"/>
                <w:lang w:eastAsia="en-US"/>
              </w:rPr>
              <w:t>теплогенераторної</w:t>
            </w:r>
            <w:proofErr w:type="spellEnd"/>
            <w:r w:rsidRPr="009C378F">
              <w:rPr>
                <w:color w:val="000000"/>
                <w:szCs w:val="27"/>
                <w:lang w:eastAsia="en-US"/>
              </w:rPr>
              <w:t xml:space="preserve"> (котельні)</w:t>
            </w:r>
          </w:p>
        </w:tc>
        <w:tc>
          <w:tcPr>
            <w:tcW w:w="1275" w:type="dxa"/>
            <w:tcBorders>
              <w:top w:val="single" w:sz="4" w:space="0" w:color="auto"/>
              <w:left w:val="single" w:sz="4" w:space="0" w:color="auto"/>
              <w:bottom w:val="single" w:sz="4" w:space="0" w:color="auto"/>
              <w:right w:val="single" w:sz="4" w:space="0" w:color="auto"/>
            </w:tcBorders>
            <w:hideMark/>
          </w:tcPr>
          <w:p w14:paraId="444E7691"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12782ED" w14:textId="77777777" w:rsidR="00F96BE6" w:rsidRPr="009C378F" w:rsidRDefault="00F96BE6" w:rsidP="0017391A">
            <w:pPr>
              <w:pStyle w:val="a8"/>
              <w:rPr>
                <w:color w:val="000000"/>
                <w:szCs w:val="27"/>
                <w:lang w:eastAsia="en-US"/>
              </w:rPr>
            </w:pPr>
            <w:r w:rsidRPr="009C378F">
              <w:rPr>
                <w:color w:val="000000"/>
                <w:szCs w:val="27"/>
                <w:lang w:eastAsia="en-US"/>
              </w:rPr>
              <w:t>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33D6874E" w14:textId="77777777" w:rsidR="00F96BE6" w:rsidRPr="009C378F" w:rsidRDefault="00F96BE6" w:rsidP="0017391A">
            <w:pPr>
              <w:pStyle w:val="a8"/>
              <w:rPr>
                <w:color w:val="000000"/>
                <w:szCs w:val="27"/>
                <w:lang w:eastAsia="en-US"/>
              </w:rPr>
            </w:pPr>
            <w:r w:rsidRPr="009C378F">
              <w:rPr>
                <w:color w:val="000000"/>
                <w:szCs w:val="27"/>
                <w:lang w:eastAsia="en-US"/>
              </w:rPr>
              <w:t>1 раз в рік</w:t>
            </w:r>
          </w:p>
        </w:tc>
      </w:tr>
      <w:tr w:rsidR="00F96BE6" w:rsidRPr="009C378F" w14:paraId="23D5CD8D" w14:textId="77777777" w:rsidTr="0017391A">
        <w:trPr>
          <w:trHeight w:val="315"/>
        </w:trPr>
        <w:tc>
          <w:tcPr>
            <w:tcW w:w="603" w:type="dxa"/>
            <w:tcBorders>
              <w:top w:val="single" w:sz="4" w:space="0" w:color="auto"/>
              <w:left w:val="single" w:sz="4" w:space="0" w:color="auto"/>
              <w:bottom w:val="single" w:sz="4" w:space="0" w:color="auto"/>
              <w:right w:val="single" w:sz="4" w:space="0" w:color="auto"/>
            </w:tcBorders>
            <w:hideMark/>
          </w:tcPr>
          <w:p w14:paraId="627E3495" w14:textId="77777777" w:rsidR="00F96BE6" w:rsidRPr="009C378F" w:rsidRDefault="00F96BE6" w:rsidP="0017391A">
            <w:pPr>
              <w:pStyle w:val="a8"/>
              <w:rPr>
                <w:color w:val="000000"/>
                <w:szCs w:val="27"/>
                <w:lang w:eastAsia="en-US"/>
              </w:rPr>
            </w:pPr>
            <w:r>
              <w:rPr>
                <w:color w:val="000000"/>
                <w:szCs w:val="27"/>
                <w:lang w:eastAsia="en-US"/>
              </w:rPr>
              <w:t>16</w:t>
            </w:r>
          </w:p>
        </w:tc>
        <w:tc>
          <w:tcPr>
            <w:tcW w:w="4467" w:type="dxa"/>
            <w:tcBorders>
              <w:top w:val="single" w:sz="4" w:space="0" w:color="auto"/>
              <w:left w:val="single" w:sz="4" w:space="0" w:color="auto"/>
              <w:bottom w:val="single" w:sz="4" w:space="0" w:color="auto"/>
              <w:right w:val="single" w:sz="4" w:space="0" w:color="auto"/>
            </w:tcBorders>
            <w:hideMark/>
          </w:tcPr>
          <w:p w14:paraId="1EB42647" w14:textId="77777777" w:rsidR="00F96BE6" w:rsidRPr="009C378F" w:rsidRDefault="00F96BE6" w:rsidP="0017391A">
            <w:pPr>
              <w:pStyle w:val="a8"/>
              <w:rPr>
                <w:color w:val="000000"/>
                <w:szCs w:val="27"/>
                <w:lang w:eastAsia="en-US"/>
              </w:rPr>
            </w:pPr>
            <w:r w:rsidRPr="009C378F">
              <w:rPr>
                <w:color w:val="000000"/>
                <w:szCs w:val="27"/>
                <w:lang w:eastAsia="en-US"/>
              </w:rPr>
              <w:t>Технічне</w:t>
            </w:r>
            <w:r>
              <w:rPr>
                <w:color w:val="000000"/>
                <w:szCs w:val="27"/>
                <w:lang w:eastAsia="en-US"/>
              </w:rPr>
              <w:t xml:space="preserve"> </w:t>
            </w:r>
            <w:r w:rsidRPr="009C378F">
              <w:rPr>
                <w:color w:val="000000"/>
                <w:szCs w:val="27"/>
                <w:lang w:eastAsia="en-US"/>
              </w:rPr>
              <w:t>обслуговування г/п з перевіркою</w:t>
            </w:r>
            <w:r>
              <w:rPr>
                <w:color w:val="000000"/>
                <w:szCs w:val="27"/>
                <w:lang w:eastAsia="en-US"/>
              </w:rPr>
              <w:t xml:space="preserve"> </w:t>
            </w:r>
            <w:r w:rsidRPr="009C378F">
              <w:rPr>
                <w:color w:val="000000"/>
                <w:szCs w:val="27"/>
                <w:lang w:eastAsia="en-US"/>
              </w:rPr>
              <w:t>наявності та герметичності</w:t>
            </w:r>
            <w:r>
              <w:rPr>
                <w:color w:val="000000"/>
                <w:szCs w:val="27"/>
                <w:lang w:eastAsia="en-US"/>
              </w:rPr>
              <w:t xml:space="preserve"> </w:t>
            </w:r>
            <w:r w:rsidRPr="009C378F">
              <w:rPr>
                <w:color w:val="000000"/>
                <w:szCs w:val="27"/>
                <w:lang w:eastAsia="en-US"/>
              </w:rPr>
              <w:t>футлярів</w:t>
            </w:r>
            <w:r>
              <w:rPr>
                <w:color w:val="000000"/>
                <w:szCs w:val="27"/>
                <w:lang w:eastAsia="en-US"/>
              </w:rPr>
              <w:t xml:space="preserve"> </w:t>
            </w:r>
            <w:r w:rsidRPr="009C378F">
              <w:rPr>
                <w:color w:val="000000"/>
                <w:szCs w:val="27"/>
                <w:lang w:eastAsia="en-US"/>
              </w:rPr>
              <w:t>в</w:t>
            </w:r>
            <w:r>
              <w:rPr>
                <w:color w:val="000000"/>
                <w:szCs w:val="27"/>
                <w:lang w:eastAsia="en-US"/>
              </w:rPr>
              <w:t xml:space="preserve"> </w:t>
            </w:r>
            <w:r w:rsidRPr="009C378F">
              <w:rPr>
                <w:color w:val="000000"/>
                <w:szCs w:val="27"/>
                <w:lang w:eastAsia="en-US"/>
              </w:rPr>
              <w:t>місцях</w:t>
            </w:r>
            <w:r>
              <w:rPr>
                <w:color w:val="000000"/>
                <w:szCs w:val="27"/>
                <w:lang w:eastAsia="en-US"/>
              </w:rPr>
              <w:t xml:space="preserve"> </w:t>
            </w:r>
            <w:r w:rsidRPr="009C378F">
              <w:rPr>
                <w:color w:val="000000"/>
                <w:szCs w:val="27"/>
                <w:lang w:eastAsia="en-US"/>
              </w:rPr>
              <w:t>прокладання через зовнішні і внутрішні</w:t>
            </w:r>
            <w:r>
              <w:rPr>
                <w:color w:val="000000"/>
                <w:szCs w:val="27"/>
                <w:lang w:eastAsia="en-US"/>
              </w:rPr>
              <w:t xml:space="preserve"> </w:t>
            </w:r>
            <w:r w:rsidRPr="009C378F">
              <w:rPr>
                <w:color w:val="000000"/>
                <w:szCs w:val="27"/>
                <w:lang w:eastAsia="en-US"/>
              </w:rPr>
              <w:t>конструкції</w:t>
            </w:r>
            <w:r>
              <w:rPr>
                <w:color w:val="000000"/>
                <w:szCs w:val="27"/>
                <w:lang w:eastAsia="en-US"/>
              </w:rPr>
              <w:t xml:space="preserve"> </w:t>
            </w:r>
            <w:r w:rsidRPr="009C378F">
              <w:rPr>
                <w:color w:val="000000"/>
                <w:szCs w:val="27"/>
                <w:lang w:eastAsia="en-US"/>
              </w:rPr>
              <w:t>будинку, наявності</w:t>
            </w:r>
            <w:r>
              <w:rPr>
                <w:color w:val="000000"/>
                <w:szCs w:val="27"/>
                <w:lang w:eastAsia="en-US"/>
              </w:rPr>
              <w:t xml:space="preserve"> </w:t>
            </w:r>
            <w:r w:rsidRPr="009C378F">
              <w:rPr>
                <w:color w:val="000000"/>
                <w:szCs w:val="27"/>
                <w:lang w:eastAsia="en-US"/>
              </w:rPr>
              <w:t>вільного доступу до газопроводів та газового обладнання, перевіркою стану пофарбування і кріплень газопроводу</w:t>
            </w:r>
          </w:p>
        </w:tc>
        <w:tc>
          <w:tcPr>
            <w:tcW w:w="1275" w:type="dxa"/>
            <w:tcBorders>
              <w:top w:val="single" w:sz="4" w:space="0" w:color="auto"/>
              <w:left w:val="single" w:sz="4" w:space="0" w:color="auto"/>
              <w:bottom w:val="single" w:sz="4" w:space="0" w:color="auto"/>
              <w:right w:val="single" w:sz="4" w:space="0" w:color="auto"/>
            </w:tcBorders>
            <w:hideMark/>
          </w:tcPr>
          <w:p w14:paraId="002D25B9"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F0CD8F6" w14:textId="77777777" w:rsidR="00F96BE6" w:rsidRPr="009C378F" w:rsidRDefault="00F96BE6" w:rsidP="0017391A">
            <w:pPr>
              <w:pStyle w:val="a8"/>
              <w:rPr>
                <w:color w:val="000000"/>
                <w:szCs w:val="27"/>
                <w:lang w:eastAsia="en-US"/>
              </w:rPr>
            </w:pPr>
            <w:r w:rsidRPr="009C378F">
              <w:rPr>
                <w:color w:val="000000"/>
                <w:szCs w:val="27"/>
                <w:lang w:eastAsia="en-US"/>
              </w:rPr>
              <w:t>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0AEC3C66" w14:textId="77777777" w:rsidR="00F96BE6" w:rsidRPr="009C378F" w:rsidRDefault="00F96BE6" w:rsidP="0017391A">
            <w:pPr>
              <w:pStyle w:val="a8"/>
              <w:rPr>
                <w:color w:val="000000"/>
                <w:szCs w:val="27"/>
                <w:lang w:eastAsia="en-US"/>
              </w:rPr>
            </w:pPr>
            <w:r w:rsidRPr="009C378F">
              <w:rPr>
                <w:color w:val="000000"/>
                <w:szCs w:val="27"/>
                <w:lang w:eastAsia="en-US"/>
              </w:rPr>
              <w:t>2 рази в рік</w:t>
            </w:r>
          </w:p>
        </w:tc>
      </w:tr>
      <w:tr w:rsidR="00F96BE6" w:rsidRPr="009C378F" w14:paraId="11FED1C5" w14:textId="77777777" w:rsidTr="0017391A">
        <w:trPr>
          <w:trHeight w:val="582"/>
        </w:trPr>
        <w:tc>
          <w:tcPr>
            <w:tcW w:w="603" w:type="dxa"/>
            <w:tcBorders>
              <w:top w:val="single" w:sz="4" w:space="0" w:color="auto"/>
              <w:left w:val="single" w:sz="4" w:space="0" w:color="auto"/>
              <w:right w:val="single" w:sz="4" w:space="0" w:color="auto"/>
            </w:tcBorders>
            <w:hideMark/>
          </w:tcPr>
          <w:p w14:paraId="5C3B7269" w14:textId="77777777" w:rsidR="00F96BE6" w:rsidRPr="009C378F" w:rsidRDefault="00F96BE6" w:rsidP="0017391A">
            <w:pPr>
              <w:pStyle w:val="a8"/>
              <w:rPr>
                <w:color w:val="000000"/>
                <w:szCs w:val="27"/>
                <w:lang w:eastAsia="en-US"/>
              </w:rPr>
            </w:pPr>
            <w:r>
              <w:rPr>
                <w:color w:val="000000"/>
                <w:szCs w:val="27"/>
                <w:lang w:eastAsia="en-US"/>
              </w:rPr>
              <w:t>17</w:t>
            </w:r>
          </w:p>
        </w:tc>
        <w:tc>
          <w:tcPr>
            <w:tcW w:w="4467" w:type="dxa"/>
            <w:tcBorders>
              <w:top w:val="single" w:sz="4" w:space="0" w:color="auto"/>
              <w:left w:val="single" w:sz="4" w:space="0" w:color="auto"/>
              <w:bottom w:val="single" w:sz="4" w:space="0" w:color="auto"/>
              <w:right w:val="single" w:sz="4" w:space="0" w:color="auto"/>
            </w:tcBorders>
            <w:hideMark/>
          </w:tcPr>
          <w:p w14:paraId="6FA11E54" w14:textId="77777777" w:rsidR="00F96BE6" w:rsidRPr="009C378F" w:rsidRDefault="00F96BE6" w:rsidP="0017391A">
            <w:pPr>
              <w:pStyle w:val="a8"/>
              <w:rPr>
                <w:color w:val="000000"/>
                <w:szCs w:val="27"/>
                <w:lang w:eastAsia="en-US"/>
              </w:rPr>
            </w:pPr>
            <w:r w:rsidRPr="009C378F">
              <w:rPr>
                <w:color w:val="000000"/>
                <w:szCs w:val="27"/>
                <w:lang w:eastAsia="en-US"/>
              </w:rPr>
              <w:t>Технічне</w:t>
            </w:r>
            <w:r>
              <w:rPr>
                <w:color w:val="000000"/>
                <w:szCs w:val="27"/>
                <w:lang w:eastAsia="en-US"/>
              </w:rPr>
              <w:t xml:space="preserve"> </w:t>
            </w:r>
            <w:r w:rsidRPr="009C378F">
              <w:rPr>
                <w:color w:val="000000"/>
                <w:szCs w:val="27"/>
                <w:lang w:eastAsia="en-US"/>
              </w:rPr>
              <w:t>обслуговування</w:t>
            </w:r>
            <w:r>
              <w:rPr>
                <w:color w:val="000000"/>
                <w:szCs w:val="27"/>
                <w:lang w:eastAsia="en-US"/>
              </w:rPr>
              <w:t xml:space="preserve"> </w:t>
            </w:r>
            <w:r w:rsidRPr="009C378F">
              <w:rPr>
                <w:color w:val="000000"/>
                <w:szCs w:val="27"/>
                <w:lang w:eastAsia="en-US"/>
              </w:rPr>
              <w:t>запірних</w:t>
            </w:r>
            <w:r>
              <w:rPr>
                <w:color w:val="000000"/>
                <w:szCs w:val="27"/>
                <w:lang w:eastAsia="en-US"/>
              </w:rPr>
              <w:t xml:space="preserve"> </w:t>
            </w:r>
            <w:r w:rsidRPr="009C378F">
              <w:rPr>
                <w:color w:val="000000"/>
                <w:szCs w:val="27"/>
                <w:lang w:eastAsia="en-US"/>
              </w:rPr>
              <w:t>пристроїв</w:t>
            </w:r>
            <w:r>
              <w:rPr>
                <w:color w:val="000000"/>
                <w:szCs w:val="27"/>
                <w:lang w:eastAsia="en-US"/>
              </w:rPr>
              <w:t xml:space="preserve"> </w:t>
            </w:r>
            <w:r w:rsidRPr="009C378F">
              <w:rPr>
                <w:color w:val="000000"/>
                <w:szCs w:val="27"/>
                <w:lang w:eastAsia="en-US"/>
              </w:rPr>
              <w:t>внутрішніх мереж</w:t>
            </w:r>
          </w:p>
        </w:tc>
        <w:tc>
          <w:tcPr>
            <w:tcW w:w="1275" w:type="dxa"/>
            <w:tcBorders>
              <w:top w:val="single" w:sz="4" w:space="0" w:color="auto"/>
              <w:left w:val="single" w:sz="4" w:space="0" w:color="auto"/>
              <w:bottom w:val="single" w:sz="4" w:space="0" w:color="auto"/>
              <w:right w:val="single" w:sz="4" w:space="0" w:color="auto"/>
            </w:tcBorders>
            <w:hideMark/>
          </w:tcPr>
          <w:p w14:paraId="131563D8"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6A41B87" w14:textId="77777777" w:rsidR="00F96BE6" w:rsidRPr="009C378F" w:rsidRDefault="00F96BE6" w:rsidP="0017391A">
            <w:pPr>
              <w:pStyle w:val="a8"/>
              <w:rPr>
                <w:color w:val="000000"/>
                <w:szCs w:val="27"/>
                <w:lang w:eastAsia="en-US"/>
              </w:rPr>
            </w:pPr>
            <w:r>
              <w:rPr>
                <w:color w:val="000000"/>
                <w:szCs w:val="27"/>
                <w:lang w:eastAsia="en-US"/>
              </w:rPr>
              <w:t>60</w:t>
            </w:r>
          </w:p>
        </w:tc>
        <w:tc>
          <w:tcPr>
            <w:tcW w:w="1985" w:type="dxa"/>
            <w:tcBorders>
              <w:top w:val="single" w:sz="4" w:space="0" w:color="auto"/>
              <w:left w:val="single" w:sz="4" w:space="0" w:color="auto"/>
              <w:bottom w:val="single" w:sz="4" w:space="0" w:color="auto"/>
              <w:right w:val="single" w:sz="4" w:space="0" w:color="auto"/>
            </w:tcBorders>
            <w:hideMark/>
          </w:tcPr>
          <w:p w14:paraId="50C0DD83" w14:textId="77777777" w:rsidR="00F96BE6" w:rsidRPr="009C378F" w:rsidRDefault="00F96BE6" w:rsidP="0017391A">
            <w:pPr>
              <w:pStyle w:val="a8"/>
              <w:rPr>
                <w:color w:val="000000"/>
                <w:szCs w:val="27"/>
                <w:lang w:eastAsia="en-US"/>
              </w:rPr>
            </w:pPr>
            <w:r w:rsidRPr="009C378F">
              <w:rPr>
                <w:color w:val="000000"/>
                <w:szCs w:val="27"/>
                <w:lang w:eastAsia="en-US"/>
              </w:rPr>
              <w:t>1 раз в квартал</w:t>
            </w:r>
          </w:p>
        </w:tc>
      </w:tr>
      <w:tr w:rsidR="00F96BE6" w:rsidRPr="009C378F" w14:paraId="2873EC94" w14:textId="77777777" w:rsidTr="0017391A">
        <w:trPr>
          <w:trHeight w:val="315"/>
        </w:trPr>
        <w:tc>
          <w:tcPr>
            <w:tcW w:w="603" w:type="dxa"/>
            <w:vMerge w:val="restart"/>
            <w:tcBorders>
              <w:left w:val="single" w:sz="4" w:space="0" w:color="auto"/>
              <w:right w:val="single" w:sz="4" w:space="0" w:color="auto"/>
            </w:tcBorders>
          </w:tcPr>
          <w:p w14:paraId="77C22A9C" w14:textId="77777777" w:rsidR="00F96BE6" w:rsidRPr="009C378F" w:rsidRDefault="00F96BE6" w:rsidP="0017391A">
            <w:pPr>
              <w:pStyle w:val="a8"/>
              <w:rPr>
                <w:color w:val="000000"/>
                <w:szCs w:val="27"/>
                <w:lang w:eastAsia="en-US"/>
              </w:rPr>
            </w:pPr>
            <w:r>
              <w:rPr>
                <w:color w:val="000000"/>
                <w:szCs w:val="27"/>
                <w:lang w:eastAsia="en-US"/>
              </w:rPr>
              <w:t>18</w:t>
            </w:r>
          </w:p>
        </w:tc>
        <w:tc>
          <w:tcPr>
            <w:tcW w:w="4467" w:type="dxa"/>
            <w:tcBorders>
              <w:top w:val="single" w:sz="4" w:space="0" w:color="auto"/>
              <w:left w:val="single" w:sz="4" w:space="0" w:color="auto"/>
              <w:bottom w:val="single" w:sz="4" w:space="0" w:color="auto"/>
              <w:right w:val="single" w:sz="4" w:space="0" w:color="auto"/>
            </w:tcBorders>
          </w:tcPr>
          <w:p w14:paraId="6EE99DC7" w14:textId="77777777" w:rsidR="00F96BE6" w:rsidRPr="009C378F" w:rsidRDefault="00F96BE6" w:rsidP="0017391A">
            <w:pPr>
              <w:pStyle w:val="a8"/>
              <w:rPr>
                <w:color w:val="000000"/>
                <w:szCs w:val="27"/>
                <w:lang w:eastAsia="en-US"/>
              </w:rPr>
            </w:pPr>
            <w:r w:rsidRPr="00CA6822">
              <w:rPr>
                <w:color w:val="000000"/>
                <w:szCs w:val="27"/>
                <w:lang w:eastAsia="en-US"/>
              </w:rPr>
              <w:t>Випробування на щільність газових мереж тиском повітря  (500мм в ст.)</w:t>
            </w:r>
          </w:p>
        </w:tc>
        <w:tc>
          <w:tcPr>
            <w:tcW w:w="1275" w:type="dxa"/>
            <w:tcBorders>
              <w:top w:val="single" w:sz="4" w:space="0" w:color="auto"/>
              <w:left w:val="single" w:sz="4" w:space="0" w:color="auto"/>
              <w:bottom w:val="single" w:sz="4" w:space="0" w:color="auto"/>
              <w:right w:val="single" w:sz="4" w:space="0" w:color="auto"/>
            </w:tcBorders>
          </w:tcPr>
          <w:p w14:paraId="1356C5EB" w14:textId="77777777" w:rsidR="00F96BE6" w:rsidRPr="009C378F" w:rsidRDefault="00F96BE6" w:rsidP="0017391A">
            <w:pPr>
              <w:pStyle w:val="a8"/>
              <w:rPr>
                <w:color w:val="000000"/>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14:paraId="02F38E22" w14:textId="77777777" w:rsidR="00F96BE6" w:rsidRDefault="00F96BE6" w:rsidP="0017391A">
            <w:pPr>
              <w:pStyle w:val="a8"/>
              <w:rPr>
                <w:color w:val="000000"/>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14:paraId="54A065F3" w14:textId="77777777" w:rsidR="00F96BE6" w:rsidRPr="009C378F" w:rsidRDefault="00F96BE6" w:rsidP="0017391A">
            <w:pPr>
              <w:pStyle w:val="a8"/>
              <w:rPr>
                <w:color w:val="000000"/>
                <w:szCs w:val="27"/>
                <w:lang w:eastAsia="en-US"/>
              </w:rPr>
            </w:pPr>
          </w:p>
        </w:tc>
      </w:tr>
      <w:tr w:rsidR="00F96BE6" w:rsidRPr="009C378F" w14:paraId="58BCDF26" w14:textId="77777777" w:rsidTr="0017391A">
        <w:trPr>
          <w:trHeight w:val="315"/>
        </w:trPr>
        <w:tc>
          <w:tcPr>
            <w:tcW w:w="603" w:type="dxa"/>
            <w:vMerge/>
            <w:tcBorders>
              <w:left w:val="single" w:sz="4" w:space="0" w:color="auto"/>
              <w:right w:val="single" w:sz="4" w:space="0" w:color="auto"/>
            </w:tcBorders>
            <w:hideMark/>
          </w:tcPr>
          <w:p w14:paraId="0247B752"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14507831" w14:textId="77777777" w:rsidR="00F96BE6" w:rsidRPr="009C378F" w:rsidRDefault="00F96BE6" w:rsidP="0017391A">
            <w:pPr>
              <w:pStyle w:val="a8"/>
              <w:rPr>
                <w:color w:val="000000"/>
                <w:szCs w:val="27"/>
                <w:lang w:eastAsia="en-US"/>
              </w:rPr>
            </w:pPr>
            <w:r w:rsidRPr="009C378F">
              <w:rPr>
                <w:color w:val="000000"/>
                <w:szCs w:val="27"/>
                <w:lang w:eastAsia="en-US"/>
              </w:rPr>
              <w:t xml:space="preserve">відрізок до 50 </w:t>
            </w:r>
            <w:proofErr w:type="spellStart"/>
            <w:r w:rsidRPr="009C378F">
              <w:rPr>
                <w:color w:val="000000"/>
                <w:szCs w:val="27"/>
                <w:lang w:eastAsia="en-US"/>
              </w:rPr>
              <w:t>м.п</w:t>
            </w:r>
            <w:proofErr w:type="spellEnd"/>
            <w:r w:rsidRPr="009C378F">
              <w:rPr>
                <w:color w:val="000000"/>
                <w:szCs w:val="27"/>
                <w:lang w:eastAsia="en-US"/>
              </w:rPr>
              <w:t>. г/п</w:t>
            </w:r>
          </w:p>
        </w:tc>
        <w:tc>
          <w:tcPr>
            <w:tcW w:w="1275" w:type="dxa"/>
            <w:tcBorders>
              <w:top w:val="single" w:sz="4" w:space="0" w:color="auto"/>
              <w:left w:val="single" w:sz="4" w:space="0" w:color="auto"/>
              <w:bottom w:val="single" w:sz="4" w:space="0" w:color="auto"/>
              <w:right w:val="single" w:sz="4" w:space="0" w:color="auto"/>
            </w:tcBorders>
            <w:hideMark/>
          </w:tcPr>
          <w:p w14:paraId="6E1FBA81"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242DB60" w14:textId="77777777" w:rsidR="00F96BE6" w:rsidRPr="009C378F" w:rsidRDefault="00F96BE6" w:rsidP="0017391A">
            <w:pPr>
              <w:pStyle w:val="a8"/>
              <w:rPr>
                <w:color w:val="000000"/>
                <w:szCs w:val="27"/>
                <w:lang w:eastAsia="en-US"/>
              </w:rPr>
            </w:pPr>
            <w:r>
              <w:rPr>
                <w:color w:val="000000"/>
                <w:szCs w:val="27"/>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69E6DD18" w14:textId="77777777" w:rsidR="00F96BE6" w:rsidRPr="009C378F" w:rsidRDefault="00F96BE6" w:rsidP="0017391A">
            <w:pPr>
              <w:pStyle w:val="a8"/>
              <w:rPr>
                <w:color w:val="000000"/>
                <w:szCs w:val="27"/>
                <w:lang w:eastAsia="en-US"/>
              </w:rPr>
            </w:pPr>
            <w:r w:rsidRPr="009C378F">
              <w:rPr>
                <w:color w:val="000000"/>
                <w:szCs w:val="27"/>
                <w:lang w:eastAsia="en-US"/>
              </w:rPr>
              <w:t>1 раз в рік</w:t>
            </w:r>
          </w:p>
        </w:tc>
      </w:tr>
      <w:tr w:rsidR="00F96BE6" w:rsidRPr="009C378F" w14:paraId="7376D264" w14:textId="77777777" w:rsidTr="0017391A">
        <w:trPr>
          <w:trHeight w:val="315"/>
        </w:trPr>
        <w:tc>
          <w:tcPr>
            <w:tcW w:w="603" w:type="dxa"/>
            <w:vMerge/>
            <w:tcBorders>
              <w:left w:val="single" w:sz="4" w:space="0" w:color="auto"/>
              <w:bottom w:val="single" w:sz="4" w:space="0" w:color="auto"/>
              <w:right w:val="single" w:sz="4" w:space="0" w:color="auto"/>
            </w:tcBorders>
          </w:tcPr>
          <w:p w14:paraId="60C99131"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tcPr>
          <w:p w14:paraId="2FD3DD38" w14:textId="77777777" w:rsidR="00F96BE6" w:rsidRPr="009C378F" w:rsidRDefault="00F96BE6" w:rsidP="0017391A">
            <w:pPr>
              <w:pStyle w:val="a8"/>
              <w:rPr>
                <w:color w:val="000000"/>
                <w:szCs w:val="27"/>
                <w:lang w:eastAsia="en-US"/>
              </w:rPr>
            </w:pPr>
            <w:r w:rsidRPr="009C378F">
              <w:rPr>
                <w:color w:val="000000"/>
                <w:szCs w:val="27"/>
                <w:lang w:eastAsia="en-US"/>
              </w:rPr>
              <w:t xml:space="preserve">більше 50 </w:t>
            </w:r>
            <w:proofErr w:type="spellStart"/>
            <w:r w:rsidRPr="009C378F">
              <w:rPr>
                <w:color w:val="000000"/>
                <w:szCs w:val="27"/>
                <w:lang w:eastAsia="en-US"/>
              </w:rPr>
              <w:t>м.п</w:t>
            </w:r>
            <w:proofErr w:type="spellEnd"/>
            <w:r w:rsidRPr="009C378F">
              <w:rPr>
                <w:color w:val="000000"/>
                <w:szCs w:val="27"/>
                <w:lang w:eastAsia="en-US"/>
              </w:rPr>
              <w:t>. г/п</w:t>
            </w:r>
          </w:p>
        </w:tc>
        <w:tc>
          <w:tcPr>
            <w:tcW w:w="1275" w:type="dxa"/>
            <w:tcBorders>
              <w:top w:val="single" w:sz="4" w:space="0" w:color="auto"/>
              <w:left w:val="single" w:sz="4" w:space="0" w:color="auto"/>
              <w:bottom w:val="single" w:sz="4" w:space="0" w:color="auto"/>
              <w:right w:val="single" w:sz="4" w:space="0" w:color="auto"/>
            </w:tcBorders>
          </w:tcPr>
          <w:p w14:paraId="6DDA6DB4"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6FAF93B7"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985" w:type="dxa"/>
            <w:tcBorders>
              <w:top w:val="single" w:sz="4" w:space="0" w:color="auto"/>
              <w:left w:val="single" w:sz="4" w:space="0" w:color="auto"/>
              <w:bottom w:val="single" w:sz="4" w:space="0" w:color="auto"/>
              <w:right w:val="single" w:sz="4" w:space="0" w:color="auto"/>
            </w:tcBorders>
          </w:tcPr>
          <w:p w14:paraId="3DC2C11A" w14:textId="77777777" w:rsidR="00F96BE6" w:rsidRPr="009C378F" w:rsidRDefault="00F96BE6" w:rsidP="0017391A">
            <w:pPr>
              <w:pStyle w:val="a8"/>
              <w:rPr>
                <w:color w:val="000000"/>
                <w:szCs w:val="27"/>
                <w:lang w:eastAsia="en-US"/>
              </w:rPr>
            </w:pPr>
            <w:r w:rsidRPr="009C378F">
              <w:rPr>
                <w:color w:val="000000"/>
                <w:szCs w:val="27"/>
                <w:lang w:eastAsia="en-US"/>
              </w:rPr>
              <w:t>1 раз в рік</w:t>
            </w:r>
          </w:p>
        </w:tc>
      </w:tr>
      <w:tr w:rsidR="00F96BE6" w:rsidRPr="009C378F" w14:paraId="39E575BA" w14:textId="77777777" w:rsidTr="0017391A">
        <w:trPr>
          <w:trHeight w:val="893"/>
        </w:trPr>
        <w:tc>
          <w:tcPr>
            <w:tcW w:w="603" w:type="dxa"/>
            <w:vMerge w:val="restart"/>
            <w:tcBorders>
              <w:top w:val="single" w:sz="4" w:space="0" w:color="auto"/>
              <w:left w:val="single" w:sz="4" w:space="0" w:color="auto"/>
              <w:right w:val="single" w:sz="4" w:space="0" w:color="auto"/>
            </w:tcBorders>
            <w:hideMark/>
          </w:tcPr>
          <w:p w14:paraId="30723F44" w14:textId="77777777" w:rsidR="00F96BE6" w:rsidRPr="009C378F" w:rsidRDefault="00F96BE6" w:rsidP="0017391A">
            <w:pPr>
              <w:pStyle w:val="a8"/>
              <w:rPr>
                <w:color w:val="000000"/>
                <w:szCs w:val="27"/>
                <w:lang w:eastAsia="en-US"/>
              </w:rPr>
            </w:pPr>
            <w:r>
              <w:rPr>
                <w:color w:val="000000"/>
                <w:szCs w:val="27"/>
                <w:lang w:eastAsia="en-US"/>
              </w:rPr>
              <w:t>19</w:t>
            </w:r>
          </w:p>
        </w:tc>
        <w:tc>
          <w:tcPr>
            <w:tcW w:w="4467" w:type="dxa"/>
            <w:tcBorders>
              <w:top w:val="single" w:sz="4" w:space="0" w:color="auto"/>
              <w:left w:val="single" w:sz="4" w:space="0" w:color="auto"/>
              <w:bottom w:val="single" w:sz="4" w:space="0" w:color="auto"/>
              <w:right w:val="single" w:sz="4" w:space="0" w:color="auto"/>
            </w:tcBorders>
            <w:hideMark/>
          </w:tcPr>
          <w:p w14:paraId="29F1CDC6" w14:textId="77777777" w:rsidR="00F96BE6" w:rsidRPr="009C378F" w:rsidRDefault="00F96BE6" w:rsidP="0017391A">
            <w:pPr>
              <w:pStyle w:val="a8"/>
              <w:rPr>
                <w:color w:val="000000"/>
                <w:szCs w:val="27"/>
                <w:lang w:eastAsia="en-US"/>
              </w:rPr>
            </w:pPr>
            <w:r w:rsidRPr="009C378F">
              <w:rPr>
                <w:color w:val="000000"/>
                <w:szCs w:val="27"/>
                <w:lang w:eastAsia="en-US"/>
              </w:rPr>
              <w:t>Передпускова</w:t>
            </w:r>
            <w:r>
              <w:rPr>
                <w:color w:val="000000"/>
                <w:szCs w:val="27"/>
                <w:lang w:eastAsia="en-US"/>
              </w:rPr>
              <w:t xml:space="preserve"> </w:t>
            </w:r>
            <w:r w:rsidRPr="009C378F">
              <w:rPr>
                <w:color w:val="000000"/>
                <w:szCs w:val="27"/>
                <w:lang w:eastAsia="en-US"/>
              </w:rPr>
              <w:t>підготовка</w:t>
            </w:r>
            <w:r>
              <w:rPr>
                <w:color w:val="000000"/>
                <w:szCs w:val="27"/>
                <w:lang w:eastAsia="en-US"/>
              </w:rPr>
              <w:t xml:space="preserve"> </w:t>
            </w:r>
            <w:r w:rsidRPr="009C378F">
              <w:rPr>
                <w:color w:val="000000"/>
                <w:szCs w:val="27"/>
                <w:lang w:eastAsia="en-US"/>
              </w:rPr>
              <w:t>газифікованої</w:t>
            </w:r>
            <w:r>
              <w:rPr>
                <w:color w:val="000000"/>
                <w:szCs w:val="27"/>
                <w:lang w:eastAsia="en-US"/>
              </w:rPr>
              <w:t xml:space="preserve"> </w:t>
            </w:r>
            <w:proofErr w:type="spellStart"/>
            <w:r w:rsidRPr="009C378F">
              <w:rPr>
                <w:color w:val="000000"/>
                <w:szCs w:val="27"/>
                <w:lang w:eastAsia="en-US"/>
              </w:rPr>
              <w:t>теплогенераторної</w:t>
            </w:r>
            <w:proofErr w:type="spellEnd"/>
            <w:r w:rsidRPr="009C378F">
              <w:rPr>
                <w:color w:val="000000"/>
                <w:szCs w:val="27"/>
                <w:lang w:eastAsia="en-US"/>
              </w:rPr>
              <w:t xml:space="preserve"> (котельні) з пуском з одним котлом</w:t>
            </w:r>
          </w:p>
        </w:tc>
        <w:tc>
          <w:tcPr>
            <w:tcW w:w="1275" w:type="dxa"/>
            <w:tcBorders>
              <w:top w:val="single" w:sz="4" w:space="0" w:color="auto"/>
              <w:left w:val="single" w:sz="4" w:space="0" w:color="auto"/>
              <w:bottom w:val="single" w:sz="4" w:space="0" w:color="auto"/>
              <w:right w:val="single" w:sz="4" w:space="0" w:color="auto"/>
            </w:tcBorders>
            <w:hideMark/>
          </w:tcPr>
          <w:p w14:paraId="3C6FF601" w14:textId="77777777" w:rsidR="00F96BE6" w:rsidRPr="009C378F" w:rsidRDefault="00F96BE6" w:rsidP="0017391A">
            <w:pPr>
              <w:pStyle w:val="a8"/>
              <w:rPr>
                <w:color w:val="000000"/>
                <w:szCs w:val="27"/>
                <w:lang w:eastAsia="en-US"/>
              </w:rPr>
            </w:pPr>
            <w:r w:rsidRPr="009C378F">
              <w:rPr>
                <w:color w:val="000000"/>
                <w:szCs w:val="27"/>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14:paraId="2E3D4C5F" w14:textId="77777777" w:rsidR="00F96BE6" w:rsidRPr="009C378F" w:rsidRDefault="00F96BE6" w:rsidP="0017391A">
            <w:pPr>
              <w:pStyle w:val="a8"/>
              <w:rPr>
                <w:color w:val="000000"/>
                <w:szCs w:val="27"/>
                <w:lang w:eastAsia="en-US"/>
              </w:rPr>
            </w:pPr>
            <w:r w:rsidRPr="009C378F">
              <w:rPr>
                <w:color w:val="000000"/>
                <w:szCs w:val="27"/>
                <w:lang w:eastAsia="en-US"/>
              </w:rPr>
              <w:t>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00A7A159" w14:textId="77777777" w:rsidR="00F96BE6" w:rsidRPr="009C378F" w:rsidRDefault="00F96BE6" w:rsidP="0017391A">
            <w:pPr>
              <w:pStyle w:val="a8"/>
              <w:rPr>
                <w:color w:val="000000"/>
                <w:szCs w:val="27"/>
                <w:lang w:eastAsia="en-US"/>
              </w:rPr>
            </w:pPr>
            <w:r w:rsidRPr="009C378F">
              <w:rPr>
                <w:color w:val="000000"/>
                <w:szCs w:val="27"/>
                <w:lang w:eastAsia="en-US"/>
              </w:rPr>
              <w:t>1 раз в рік</w:t>
            </w:r>
          </w:p>
        </w:tc>
      </w:tr>
      <w:tr w:rsidR="00F96BE6" w:rsidRPr="009C378F" w14:paraId="25F5F6B4" w14:textId="77777777" w:rsidTr="0017391A">
        <w:trPr>
          <w:trHeight w:val="334"/>
        </w:trPr>
        <w:tc>
          <w:tcPr>
            <w:tcW w:w="603" w:type="dxa"/>
            <w:vMerge/>
            <w:tcBorders>
              <w:left w:val="single" w:sz="4" w:space="0" w:color="auto"/>
              <w:bottom w:val="single" w:sz="4" w:space="0" w:color="auto"/>
              <w:right w:val="single" w:sz="4" w:space="0" w:color="auto"/>
            </w:tcBorders>
            <w:hideMark/>
          </w:tcPr>
          <w:p w14:paraId="32E2225C" w14:textId="77777777" w:rsidR="00F96BE6" w:rsidRPr="009C378F" w:rsidRDefault="00F96BE6" w:rsidP="0017391A">
            <w:pPr>
              <w:pStyle w:val="a8"/>
              <w:rPr>
                <w:color w:val="000000"/>
                <w:szCs w:val="27"/>
                <w:lang w:eastAsia="en-US"/>
              </w:rPr>
            </w:pPr>
          </w:p>
        </w:tc>
        <w:tc>
          <w:tcPr>
            <w:tcW w:w="4467" w:type="dxa"/>
            <w:tcBorders>
              <w:top w:val="single" w:sz="4" w:space="0" w:color="auto"/>
              <w:left w:val="single" w:sz="4" w:space="0" w:color="auto"/>
              <w:bottom w:val="single" w:sz="4" w:space="0" w:color="auto"/>
              <w:right w:val="single" w:sz="4" w:space="0" w:color="auto"/>
            </w:tcBorders>
            <w:hideMark/>
          </w:tcPr>
          <w:p w14:paraId="284CF4CC" w14:textId="77777777" w:rsidR="00F96BE6" w:rsidRPr="009C378F" w:rsidRDefault="00F96BE6" w:rsidP="0017391A">
            <w:pPr>
              <w:pStyle w:val="a8"/>
              <w:rPr>
                <w:color w:val="000000"/>
                <w:szCs w:val="27"/>
                <w:lang w:eastAsia="en-US"/>
              </w:rPr>
            </w:pPr>
            <w:r w:rsidRPr="009C378F">
              <w:rPr>
                <w:color w:val="000000"/>
                <w:szCs w:val="27"/>
                <w:lang w:eastAsia="en-US"/>
              </w:rPr>
              <w:t>так само на кожний</w:t>
            </w:r>
            <w:r>
              <w:rPr>
                <w:color w:val="000000"/>
                <w:szCs w:val="27"/>
                <w:lang w:eastAsia="en-US"/>
              </w:rPr>
              <w:t xml:space="preserve"> </w:t>
            </w:r>
            <w:r w:rsidRPr="009C378F">
              <w:rPr>
                <w:color w:val="000000"/>
                <w:szCs w:val="27"/>
                <w:lang w:eastAsia="en-US"/>
              </w:rPr>
              <w:t>наступний котел</w:t>
            </w:r>
          </w:p>
        </w:tc>
        <w:tc>
          <w:tcPr>
            <w:tcW w:w="1275" w:type="dxa"/>
            <w:tcBorders>
              <w:top w:val="single" w:sz="4" w:space="0" w:color="auto"/>
              <w:left w:val="single" w:sz="4" w:space="0" w:color="auto"/>
              <w:bottom w:val="single" w:sz="4" w:space="0" w:color="auto"/>
              <w:right w:val="single" w:sz="4" w:space="0" w:color="auto"/>
            </w:tcBorders>
            <w:hideMark/>
          </w:tcPr>
          <w:p w14:paraId="2B57F3A1" w14:textId="77777777" w:rsidR="00F96BE6" w:rsidRPr="009C378F" w:rsidRDefault="00F96BE6" w:rsidP="0017391A">
            <w:pPr>
              <w:pStyle w:val="a8"/>
              <w:rPr>
                <w:color w:val="000000"/>
                <w:szCs w:val="27"/>
                <w:lang w:eastAsia="en-US"/>
              </w:rPr>
            </w:pPr>
            <w:proofErr w:type="spellStart"/>
            <w:r w:rsidRPr="009C378F">
              <w:rPr>
                <w:color w:val="000000"/>
                <w:szCs w:val="27"/>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82A1FD5" w14:textId="77777777" w:rsidR="00F96BE6" w:rsidRPr="009C378F" w:rsidRDefault="00F96BE6" w:rsidP="0017391A">
            <w:pPr>
              <w:pStyle w:val="a8"/>
              <w:rPr>
                <w:color w:val="000000"/>
                <w:szCs w:val="27"/>
                <w:lang w:eastAsia="en-US"/>
              </w:rPr>
            </w:pPr>
            <w:r w:rsidRPr="009C378F">
              <w:rPr>
                <w:color w:val="000000"/>
                <w:szCs w:val="27"/>
                <w:lang w:eastAsia="en-US"/>
              </w:rPr>
              <w:t> 3</w:t>
            </w:r>
            <w:r>
              <w:rPr>
                <w:color w:val="000000"/>
                <w:szCs w:val="27"/>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14:paraId="33141EFF" w14:textId="77777777" w:rsidR="00F96BE6" w:rsidRPr="009C378F" w:rsidRDefault="00F96BE6" w:rsidP="0017391A">
            <w:pPr>
              <w:pStyle w:val="a8"/>
              <w:rPr>
                <w:color w:val="000000"/>
                <w:szCs w:val="27"/>
                <w:lang w:eastAsia="en-US"/>
              </w:rPr>
            </w:pPr>
            <w:r w:rsidRPr="009C378F">
              <w:rPr>
                <w:color w:val="000000"/>
                <w:szCs w:val="27"/>
                <w:lang w:eastAsia="en-US"/>
              </w:rPr>
              <w:t>1 раз в рік</w:t>
            </w:r>
          </w:p>
        </w:tc>
      </w:tr>
    </w:tbl>
    <w:tbl>
      <w:tblPr>
        <w:tblStyle w:val="1"/>
        <w:tblW w:w="0" w:type="auto"/>
        <w:tblLook w:val="04A0" w:firstRow="1" w:lastRow="0" w:firstColumn="1" w:lastColumn="0" w:noHBand="0" w:noVBand="1"/>
      </w:tblPr>
      <w:tblGrid>
        <w:gridCol w:w="704"/>
        <w:gridCol w:w="3827"/>
        <w:gridCol w:w="4678"/>
      </w:tblGrid>
      <w:tr w:rsidR="00F96BE6" w:rsidRPr="009C378F" w14:paraId="48B9FE31" w14:textId="77777777" w:rsidTr="0017391A">
        <w:tc>
          <w:tcPr>
            <w:tcW w:w="704" w:type="dxa"/>
            <w:vAlign w:val="center"/>
          </w:tcPr>
          <w:p w14:paraId="4816DAC9" w14:textId="77777777" w:rsidR="00F96BE6" w:rsidRPr="009C378F" w:rsidRDefault="00F96BE6" w:rsidP="0017391A">
            <w:pPr>
              <w:contextualSpacing/>
              <w:jc w:val="center"/>
              <w:rPr>
                <w:rFonts w:ascii="Times New Roman" w:hAnsi="Times New Roman" w:cs="Times New Roman"/>
                <w:b/>
                <w:sz w:val="24"/>
                <w:szCs w:val="24"/>
                <w:lang w:val="uk-UA"/>
              </w:rPr>
            </w:pPr>
            <w:r w:rsidRPr="009C378F">
              <w:rPr>
                <w:rFonts w:ascii="Times New Roman" w:hAnsi="Times New Roman" w:cs="Times New Roman"/>
                <w:b/>
                <w:sz w:val="24"/>
                <w:szCs w:val="24"/>
                <w:lang w:val="uk-UA"/>
              </w:rPr>
              <w:t>№</w:t>
            </w:r>
          </w:p>
          <w:p w14:paraId="2FD43A4C" w14:textId="77777777" w:rsidR="00F96BE6" w:rsidRPr="009C378F" w:rsidRDefault="00F96BE6" w:rsidP="0017391A">
            <w:pPr>
              <w:contextualSpacing/>
              <w:jc w:val="center"/>
              <w:rPr>
                <w:rFonts w:ascii="Times New Roman" w:hAnsi="Times New Roman" w:cs="Times New Roman"/>
                <w:b/>
                <w:sz w:val="24"/>
                <w:szCs w:val="24"/>
                <w:lang w:val="uk-UA"/>
              </w:rPr>
            </w:pPr>
            <w:r w:rsidRPr="009C378F">
              <w:rPr>
                <w:rFonts w:ascii="Times New Roman" w:hAnsi="Times New Roman" w:cs="Times New Roman"/>
                <w:b/>
                <w:sz w:val="24"/>
                <w:szCs w:val="24"/>
                <w:lang w:val="uk-UA"/>
              </w:rPr>
              <w:t>п/п</w:t>
            </w:r>
          </w:p>
        </w:tc>
        <w:tc>
          <w:tcPr>
            <w:tcW w:w="3827" w:type="dxa"/>
            <w:shd w:val="clear" w:color="auto" w:fill="auto"/>
            <w:vAlign w:val="center"/>
          </w:tcPr>
          <w:p w14:paraId="7BCD30F3" w14:textId="77777777" w:rsidR="00F96BE6" w:rsidRPr="009C378F" w:rsidRDefault="00F96BE6" w:rsidP="0017391A">
            <w:pPr>
              <w:ind w:firstLine="709"/>
              <w:contextualSpacing/>
              <w:jc w:val="center"/>
              <w:rPr>
                <w:rFonts w:ascii="Times New Roman" w:hAnsi="Times New Roman" w:cs="Times New Roman"/>
                <w:b/>
                <w:sz w:val="24"/>
                <w:szCs w:val="24"/>
                <w:lang w:val="uk-UA"/>
              </w:rPr>
            </w:pPr>
            <w:r w:rsidRPr="009C378F">
              <w:rPr>
                <w:rFonts w:ascii="Times New Roman" w:hAnsi="Times New Roman" w:cs="Times New Roman"/>
                <w:b/>
                <w:sz w:val="24"/>
                <w:szCs w:val="24"/>
                <w:lang w:val="uk-UA"/>
              </w:rPr>
              <w:t xml:space="preserve">Назва закладу </w:t>
            </w:r>
          </w:p>
        </w:tc>
        <w:tc>
          <w:tcPr>
            <w:tcW w:w="4678" w:type="dxa"/>
            <w:shd w:val="clear" w:color="auto" w:fill="auto"/>
            <w:vAlign w:val="center"/>
          </w:tcPr>
          <w:p w14:paraId="09DBD517" w14:textId="77777777" w:rsidR="00F96BE6" w:rsidRPr="009C378F" w:rsidRDefault="00F96BE6" w:rsidP="0017391A">
            <w:pPr>
              <w:ind w:firstLine="13"/>
              <w:contextualSpacing/>
              <w:jc w:val="center"/>
              <w:rPr>
                <w:rFonts w:ascii="Times New Roman" w:hAnsi="Times New Roman" w:cs="Times New Roman"/>
                <w:b/>
                <w:sz w:val="24"/>
                <w:szCs w:val="24"/>
                <w:lang w:val="uk-UA"/>
              </w:rPr>
            </w:pPr>
            <w:r w:rsidRPr="009C378F">
              <w:rPr>
                <w:rFonts w:ascii="Times New Roman" w:hAnsi="Times New Roman" w:cs="Times New Roman"/>
                <w:b/>
                <w:sz w:val="24"/>
                <w:szCs w:val="24"/>
                <w:lang w:val="uk-UA"/>
              </w:rPr>
              <w:t>Місцезнаходження</w:t>
            </w:r>
          </w:p>
          <w:p w14:paraId="518A7BBE" w14:textId="77777777" w:rsidR="00F96BE6" w:rsidRPr="009C378F" w:rsidRDefault="00F96BE6" w:rsidP="0017391A">
            <w:pPr>
              <w:ind w:firstLine="13"/>
              <w:contextualSpacing/>
              <w:jc w:val="center"/>
              <w:rPr>
                <w:rFonts w:ascii="Times New Roman" w:hAnsi="Times New Roman" w:cs="Times New Roman"/>
                <w:b/>
                <w:sz w:val="24"/>
                <w:szCs w:val="24"/>
                <w:lang w:val="uk-UA"/>
              </w:rPr>
            </w:pPr>
            <w:r w:rsidRPr="009C378F">
              <w:rPr>
                <w:rFonts w:ascii="Times New Roman" w:hAnsi="Times New Roman" w:cs="Times New Roman"/>
                <w:b/>
                <w:sz w:val="24"/>
                <w:szCs w:val="24"/>
                <w:lang w:val="uk-UA"/>
              </w:rPr>
              <w:t>(адреса)</w:t>
            </w:r>
          </w:p>
        </w:tc>
      </w:tr>
      <w:tr w:rsidR="00F96BE6" w:rsidRPr="009C378F" w14:paraId="7446860A" w14:textId="77777777" w:rsidTr="0017391A">
        <w:tc>
          <w:tcPr>
            <w:tcW w:w="704" w:type="dxa"/>
            <w:vAlign w:val="center"/>
            <w:hideMark/>
          </w:tcPr>
          <w:p w14:paraId="2259734C" w14:textId="77777777" w:rsidR="00F96BE6" w:rsidRPr="009C378F" w:rsidRDefault="00F96BE6" w:rsidP="0017391A">
            <w:pPr>
              <w:contextualSpacing/>
              <w:jc w:val="center"/>
              <w:rPr>
                <w:rFonts w:ascii="Times New Roman" w:hAnsi="Times New Roman" w:cs="Times New Roman"/>
                <w:sz w:val="24"/>
                <w:szCs w:val="24"/>
                <w:lang w:val="uk-UA"/>
              </w:rPr>
            </w:pPr>
            <w:r w:rsidRPr="009C378F">
              <w:rPr>
                <w:rFonts w:ascii="Times New Roman" w:hAnsi="Times New Roman" w:cs="Times New Roman"/>
                <w:sz w:val="24"/>
                <w:szCs w:val="24"/>
                <w:lang w:val="uk-UA"/>
              </w:rPr>
              <w:t>1</w:t>
            </w:r>
          </w:p>
        </w:tc>
        <w:tc>
          <w:tcPr>
            <w:tcW w:w="3827" w:type="dxa"/>
            <w:shd w:val="clear" w:color="auto" w:fill="auto"/>
            <w:vAlign w:val="bottom"/>
          </w:tcPr>
          <w:p w14:paraId="5CA8E7C0"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№1 кот.1, </w:t>
            </w:r>
          </w:p>
        </w:tc>
        <w:tc>
          <w:tcPr>
            <w:tcW w:w="4678" w:type="dxa"/>
            <w:shd w:val="clear" w:color="auto" w:fill="auto"/>
            <w:vAlign w:val="center"/>
          </w:tcPr>
          <w:p w14:paraId="56CF92FB"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м. Городок, вул. Шевченка, 17</w:t>
            </w:r>
          </w:p>
        </w:tc>
      </w:tr>
      <w:tr w:rsidR="00F96BE6" w:rsidRPr="009C378F" w14:paraId="49EBD636"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50912C30"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2</w:t>
            </w:r>
          </w:p>
        </w:tc>
        <w:tc>
          <w:tcPr>
            <w:tcW w:w="3827" w:type="dxa"/>
            <w:shd w:val="clear" w:color="auto" w:fill="auto"/>
            <w:vAlign w:val="bottom"/>
          </w:tcPr>
          <w:p w14:paraId="6C58FF55"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ліцей №1 кот.2</w:t>
            </w:r>
          </w:p>
        </w:tc>
        <w:tc>
          <w:tcPr>
            <w:tcW w:w="4678" w:type="dxa"/>
            <w:shd w:val="clear" w:color="auto" w:fill="auto"/>
            <w:vAlign w:val="center"/>
          </w:tcPr>
          <w:p w14:paraId="2D484E2D"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м. Городок, вул. Грушевського, 92</w:t>
            </w:r>
          </w:p>
        </w:tc>
      </w:tr>
      <w:tr w:rsidR="00F96BE6" w:rsidRPr="009C378F" w14:paraId="7BBCBDAD"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7785A27E"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3</w:t>
            </w:r>
          </w:p>
        </w:tc>
        <w:tc>
          <w:tcPr>
            <w:tcW w:w="3827" w:type="dxa"/>
            <w:shd w:val="clear" w:color="auto" w:fill="auto"/>
            <w:vAlign w:val="bottom"/>
          </w:tcPr>
          <w:p w14:paraId="5CB7A38C"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Опорний заклад 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№2, </w:t>
            </w:r>
          </w:p>
        </w:tc>
        <w:tc>
          <w:tcPr>
            <w:tcW w:w="4678" w:type="dxa"/>
            <w:shd w:val="clear" w:color="auto" w:fill="auto"/>
            <w:vAlign w:val="center"/>
          </w:tcPr>
          <w:p w14:paraId="0C0A21BB"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м. Городок, вул. Бухти, 9</w:t>
            </w:r>
          </w:p>
        </w:tc>
      </w:tr>
      <w:tr w:rsidR="00F96BE6" w:rsidRPr="009C378F" w14:paraId="5DA17E1A" w14:textId="77777777" w:rsidTr="0017391A">
        <w:tc>
          <w:tcPr>
            <w:tcW w:w="704" w:type="dxa"/>
            <w:tcBorders>
              <w:top w:val="single" w:sz="4" w:space="0" w:color="000000"/>
              <w:left w:val="single" w:sz="4" w:space="0" w:color="000000"/>
              <w:bottom w:val="single" w:sz="4" w:space="0" w:color="000000"/>
              <w:right w:val="single" w:sz="4" w:space="0" w:color="000000"/>
            </w:tcBorders>
          </w:tcPr>
          <w:p w14:paraId="12C57F46"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Times New Roman" w:hAnsi="Times New Roman" w:cs="Times New Roman"/>
                <w:sz w:val="24"/>
                <w:szCs w:val="24"/>
                <w:lang w:val="uk-UA"/>
              </w:rPr>
              <w:t>4</w:t>
            </w:r>
          </w:p>
        </w:tc>
        <w:tc>
          <w:tcPr>
            <w:tcW w:w="3827" w:type="dxa"/>
            <w:shd w:val="clear" w:color="auto" w:fill="auto"/>
            <w:vAlign w:val="bottom"/>
          </w:tcPr>
          <w:p w14:paraId="3DB069C9"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№3, </w:t>
            </w:r>
          </w:p>
        </w:tc>
        <w:tc>
          <w:tcPr>
            <w:tcW w:w="4678" w:type="dxa"/>
            <w:shd w:val="clear" w:color="auto" w:fill="auto"/>
            <w:vAlign w:val="center"/>
          </w:tcPr>
          <w:p w14:paraId="33D71731"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м. Городок, вул. Київська, 13</w:t>
            </w:r>
          </w:p>
        </w:tc>
      </w:tr>
      <w:tr w:rsidR="00F96BE6" w:rsidRPr="009C378F" w14:paraId="516AE701"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176F9A58"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5</w:t>
            </w:r>
          </w:p>
        </w:tc>
        <w:tc>
          <w:tcPr>
            <w:tcW w:w="3827" w:type="dxa"/>
            <w:shd w:val="clear" w:color="auto" w:fill="auto"/>
            <w:vAlign w:val="bottom"/>
          </w:tcPr>
          <w:p w14:paraId="2F80CEDA"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ліцей №4</w:t>
            </w:r>
          </w:p>
        </w:tc>
        <w:tc>
          <w:tcPr>
            <w:tcW w:w="4678" w:type="dxa"/>
            <w:shd w:val="clear" w:color="auto" w:fill="auto"/>
            <w:vAlign w:val="center"/>
          </w:tcPr>
          <w:p w14:paraId="7B8C5377"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 xml:space="preserve"> м. Городок, вул. Київська, 20</w:t>
            </w:r>
          </w:p>
        </w:tc>
      </w:tr>
      <w:tr w:rsidR="00F96BE6" w:rsidRPr="009C378F" w14:paraId="6D38C2FD"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0D2CE510"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6</w:t>
            </w:r>
          </w:p>
        </w:tc>
        <w:tc>
          <w:tcPr>
            <w:tcW w:w="3827" w:type="dxa"/>
            <w:shd w:val="clear" w:color="auto" w:fill="auto"/>
            <w:vAlign w:val="bottom"/>
          </w:tcPr>
          <w:p w14:paraId="0E5C462C"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Городоцька початкова школа</w:t>
            </w:r>
          </w:p>
        </w:tc>
        <w:tc>
          <w:tcPr>
            <w:tcW w:w="4678" w:type="dxa"/>
            <w:shd w:val="clear" w:color="auto" w:fill="auto"/>
            <w:vAlign w:val="center"/>
          </w:tcPr>
          <w:p w14:paraId="04FCB1AC"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м. Городок, вул. Шевченка, 38</w:t>
            </w:r>
          </w:p>
        </w:tc>
      </w:tr>
      <w:tr w:rsidR="00F96BE6" w:rsidRPr="009C378F" w14:paraId="1C758ADF"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359D43E5"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7</w:t>
            </w:r>
          </w:p>
        </w:tc>
        <w:tc>
          <w:tcPr>
            <w:tcW w:w="3827" w:type="dxa"/>
            <w:shd w:val="clear" w:color="auto" w:fill="auto"/>
            <w:vAlign w:val="bottom"/>
          </w:tcPr>
          <w:p w14:paraId="6D4275E4"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 xml:space="preserve">Опорний заклад </w:t>
            </w:r>
            <w:proofErr w:type="spellStart"/>
            <w:r w:rsidRPr="009C378F">
              <w:rPr>
                <w:rFonts w:ascii="Times New Roman" w:hAnsi="Times New Roman" w:cs="Times New Roman"/>
                <w:color w:val="000000"/>
                <w:sz w:val="24"/>
                <w:lang w:val="uk-UA"/>
              </w:rPr>
              <w:t>Великолевадський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ліцей</w:t>
            </w:r>
          </w:p>
        </w:tc>
        <w:tc>
          <w:tcPr>
            <w:tcW w:w="4678" w:type="dxa"/>
            <w:shd w:val="clear" w:color="auto" w:fill="auto"/>
            <w:vAlign w:val="center"/>
          </w:tcPr>
          <w:p w14:paraId="29B19388"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с. Велика Левада, вул. Глібова, 14</w:t>
            </w:r>
          </w:p>
        </w:tc>
      </w:tr>
      <w:tr w:rsidR="00F96BE6" w:rsidRPr="009C378F" w14:paraId="6BFEA201"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645D44E8"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8</w:t>
            </w:r>
          </w:p>
        </w:tc>
        <w:tc>
          <w:tcPr>
            <w:tcW w:w="3827" w:type="dxa"/>
            <w:shd w:val="clear" w:color="auto" w:fill="auto"/>
            <w:vAlign w:val="bottom"/>
          </w:tcPr>
          <w:p w14:paraId="69296573"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Великояромирський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w:t>
            </w:r>
          </w:p>
        </w:tc>
        <w:tc>
          <w:tcPr>
            <w:tcW w:w="4678" w:type="dxa"/>
            <w:shd w:val="clear" w:color="auto" w:fill="auto"/>
            <w:vAlign w:val="center"/>
          </w:tcPr>
          <w:p w14:paraId="7425DF91"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 xml:space="preserve">с. Велика </w:t>
            </w:r>
            <w:proofErr w:type="spellStart"/>
            <w:r w:rsidRPr="009C378F">
              <w:rPr>
                <w:rFonts w:ascii="Times New Roman" w:hAnsi="Times New Roman" w:cs="Times New Roman"/>
                <w:color w:val="000000"/>
                <w:sz w:val="24"/>
                <w:lang w:val="uk-UA"/>
              </w:rPr>
              <w:t>Яромирка</w:t>
            </w:r>
            <w:proofErr w:type="spellEnd"/>
            <w:r w:rsidRPr="009C378F">
              <w:rPr>
                <w:rFonts w:ascii="Times New Roman" w:hAnsi="Times New Roman" w:cs="Times New Roman"/>
                <w:color w:val="000000"/>
                <w:sz w:val="24"/>
                <w:lang w:val="uk-UA"/>
              </w:rPr>
              <w:t xml:space="preserve">, вул. </w:t>
            </w:r>
            <w:proofErr w:type="spellStart"/>
            <w:r w:rsidRPr="009C378F">
              <w:rPr>
                <w:rFonts w:ascii="Times New Roman" w:hAnsi="Times New Roman" w:cs="Times New Roman"/>
                <w:color w:val="000000"/>
                <w:sz w:val="24"/>
                <w:lang w:val="uk-UA"/>
              </w:rPr>
              <w:t>Чорновола</w:t>
            </w:r>
            <w:proofErr w:type="spellEnd"/>
            <w:r w:rsidRPr="009C378F">
              <w:rPr>
                <w:rFonts w:ascii="Times New Roman" w:hAnsi="Times New Roman" w:cs="Times New Roman"/>
                <w:color w:val="000000"/>
                <w:sz w:val="24"/>
                <w:lang w:val="uk-UA"/>
              </w:rPr>
              <w:t>, 7</w:t>
            </w:r>
          </w:p>
        </w:tc>
      </w:tr>
      <w:tr w:rsidR="00F96BE6" w:rsidRPr="009C378F" w14:paraId="5E2C9F37"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2299E299" w14:textId="77777777" w:rsidR="00F96BE6" w:rsidRPr="009C378F" w:rsidRDefault="00F96BE6" w:rsidP="0017391A">
            <w:pPr>
              <w:jc w:val="center"/>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9</w:t>
            </w:r>
          </w:p>
        </w:tc>
        <w:tc>
          <w:tcPr>
            <w:tcW w:w="3827" w:type="dxa"/>
            <w:shd w:val="clear" w:color="auto" w:fill="auto"/>
            <w:vAlign w:val="bottom"/>
          </w:tcPr>
          <w:p w14:paraId="0496C028"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Кузьминський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w:t>
            </w:r>
          </w:p>
        </w:tc>
        <w:tc>
          <w:tcPr>
            <w:tcW w:w="4678" w:type="dxa"/>
            <w:shd w:val="clear" w:color="auto" w:fill="auto"/>
            <w:vAlign w:val="center"/>
          </w:tcPr>
          <w:p w14:paraId="26567754"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с. Кузьмин, вул. Шевченка, 4</w:t>
            </w:r>
          </w:p>
        </w:tc>
      </w:tr>
      <w:tr w:rsidR="00F96BE6" w:rsidRPr="009C378F" w14:paraId="6AD86715" w14:textId="77777777" w:rsidTr="0017391A">
        <w:trPr>
          <w:trHeight w:val="279"/>
        </w:trPr>
        <w:tc>
          <w:tcPr>
            <w:tcW w:w="704" w:type="dxa"/>
            <w:tcBorders>
              <w:top w:val="single" w:sz="4" w:space="0" w:color="000000"/>
              <w:left w:val="single" w:sz="4" w:space="0" w:color="000000"/>
              <w:bottom w:val="single" w:sz="4" w:space="0" w:color="000000"/>
              <w:right w:val="single" w:sz="4" w:space="0" w:color="000000"/>
            </w:tcBorders>
            <w:hideMark/>
          </w:tcPr>
          <w:p w14:paraId="70E4E8AE" w14:textId="77777777" w:rsidR="00F96BE6" w:rsidRPr="009C378F" w:rsidRDefault="00F96BE6" w:rsidP="0017391A">
            <w:pPr>
              <w:jc w:val="center"/>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10</w:t>
            </w:r>
          </w:p>
        </w:tc>
        <w:tc>
          <w:tcPr>
            <w:tcW w:w="3827" w:type="dxa"/>
            <w:shd w:val="clear" w:color="auto" w:fill="auto"/>
          </w:tcPr>
          <w:p w14:paraId="18BF440A"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Пільноолексинецька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філія опорного закладу Городоцький</w:t>
            </w:r>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ліцей №2</w:t>
            </w:r>
          </w:p>
        </w:tc>
        <w:tc>
          <w:tcPr>
            <w:tcW w:w="4678" w:type="dxa"/>
            <w:shd w:val="clear" w:color="auto" w:fill="auto"/>
            <w:vAlign w:val="center"/>
          </w:tcPr>
          <w:p w14:paraId="7CA1EB9A" w14:textId="77777777" w:rsidR="00F96BE6" w:rsidRPr="009C378F" w:rsidRDefault="00F96BE6" w:rsidP="0017391A">
            <w:pPr>
              <w:jc w:val="center"/>
              <w:rPr>
                <w:rFonts w:ascii="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ПільнийОлексинець</w:t>
            </w:r>
            <w:proofErr w:type="spellEnd"/>
            <w:r w:rsidRPr="009C378F">
              <w:rPr>
                <w:rFonts w:ascii="Times New Roman" w:hAnsi="Times New Roman" w:cs="Times New Roman"/>
                <w:color w:val="000000"/>
                <w:sz w:val="24"/>
                <w:lang w:val="uk-UA"/>
              </w:rPr>
              <w:t>, вул. Центральна, 30</w:t>
            </w:r>
          </w:p>
        </w:tc>
      </w:tr>
      <w:tr w:rsidR="00F96BE6" w:rsidRPr="009C378F" w14:paraId="42D6329C"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0AF77F74"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1</w:t>
            </w:r>
          </w:p>
        </w:tc>
        <w:tc>
          <w:tcPr>
            <w:tcW w:w="3827" w:type="dxa"/>
            <w:tcBorders>
              <w:top w:val="single" w:sz="4" w:space="0" w:color="000000"/>
              <w:left w:val="single" w:sz="4" w:space="0" w:color="000000"/>
              <w:bottom w:val="single" w:sz="4" w:space="0" w:color="000000"/>
              <w:right w:val="single" w:sz="4" w:space="0" w:color="000000"/>
            </w:tcBorders>
            <w:vAlign w:val="bottom"/>
          </w:tcPr>
          <w:p w14:paraId="53E12B21"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Чорниводський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кот.1, </w:t>
            </w:r>
          </w:p>
        </w:tc>
        <w:tc>
          <w:tcPr>
            <w:tcW w:w="4678" w:type="dxa"/>
            <w:tcBorders>
              <w:top w:val="single" w:sz="4" w:space="0" w:color="000000"/>
              <w:left w:val="single" w:sz="4" w:space="0" w:color="000000"/>
              <w:bottom w:val="single" w:sz="4" w:space="0" w:color="000000"/>
              <w:right w:val="single" w:sz="4" w:space="0" w:color="000000"/>
            </w:tcBorders>
          </w:tcPr>
          <w:p w14:paraId="00406E5A" w14:textId="77777777" w:rsidR="00F96BE6" w:rsidRPr="009C378F" w:rsidRDefault="00F96BE6" w:rsidP="0017391A">
            <w:pPr>
              <w:jc w:val="center"/>
              <w:rPr>
                <w:rFonts w:ascii="Times New Roman" w:eastAsia="Times New Roman" w:hAnsi="Times New Roman" w:cs="Times New Roman"/>
                <w:i/>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Чорниводи</w:t>
            </w:r>
            <w:proofErr w:type="spellEnd"/>
            <w:r w:rsidRPr="009C378F">
              <w:rPr>
                <w:rFonts w:ascii="Times New Roman" w:hAnsi="Times New Roman" w:cs="Times New Roman"/>
                <w:color w:val="000000"/>
                <w:sz w:val="24"/>
                <w:lang w:val="uk-UA"/>
              </w:rPr>
              <w:t>, вул. Шевченка, 8</w:t>
            </w:r>
          </w:p>
        </w:tc>
      </w:tr>
      <w:tr w:rsidR="00F96BE6" w:rsidRPr="009C378F" w14:paraId="57203EE1"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2E606231"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2</w:t>
            </w:r>
          </w:p>
        </w:tc>
        <w:tc>
          <w:tcPr>
            <w:tcW w:w="3827" w:type="dxa"/>
            <w:tcBorders>
              <w:top w:val="single" w:sz="4" w:space="0" w:color="000000"/>
              <w:left w:val="single" w:sz="4" w:space="0" w:color="000000"/>
              <w:bottom w:val="single" w:sz="4" w:space="0" w:color="000000"/>
              <w:right w:val="single" w:sz="4" w:space="0" w:color="000000"/>
            </w:tcBorders>
            <w:vAlign w:val="bottom"/>
          </w:tcPr>
          <w:p w14:paraId="42A3B9A8"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Чорниводський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ліцей кот.2</w:t>
            </w:r>
          </w:p>
        </w:tc>
        <w:tc>
          <w:tcPr>
            <w:tcW w:w="4678" w:type="dxa"/>
            <w:tcBorders>
              <w:top w:val="single" w:sz="4" w:space="0" w:color="000000"/>
              <w:left w:val="single" w:sz="4" w:space="0" w:color="000000"/>
              <w:bottom w:val="single" w:sz="4" w:space="0" w:color="000000"/>
              <w:right w:val="single" w:sz="4" w:space="0" w:color="000000"/>
            </w:tcBorders>
          </w:tcPr>
          <w:p w14:paraId="1E16434A"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 с. </w:t>
            </w:r>
            <w:proofErr w:type="spellStart"/>
            <w:r w:rsidRPr="009C378F">
              <w:rPr>
                <w:rFonts w:ascii="Times New Roman" w:hAnsi="Times New Roman" w:cs="Times New Roman"/>
                <w:color w:val="000000"/>
                <w:sz w:val="24"/>
                <w:lang w:val="uk-UA"/>
              </w:rPr>
              <w:t>Чорниводи</w:t>
            </w:r>
            <w:proofErr w:type="spellEnd"/>
            <w:r w:rsidRPr="009C378F">
              <w:rPr>
                <w:rFonts w:ascii="Times New Roman" w:hAnsi="Times New Roman" w:cs="Times New Roman"/>
                <w:color w:val="000000"/>
                <w:sz w:val="24"/>
                <w:lang w:val="uk-UA"/>
              </w:rPr>
              <w:t>, вул. Шевченка, 8</w:t>
            </w:r>
          </w:p>
        </w:tc>
      </w:tr>
      <w:tr w:rsidR="00F96BE6" w:rsidRPr="009C378F" w14:paraId="5C070631"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0B192525"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3</w:t>
            </w:r>
          </w:p>
        </w:tc>
        <w:tc>
          <w:tcPr>
            <w:tcW w:w="3827" w:type="dxa"/>
            <w:tcBorders>
              <w:top w:val="single" w:sz="4" w:space="0" w:color="000000"/>
              <w:left w:val="single" w:sz="4" w:space="0" w:color="000000"/>
              <w:bottom w:val="single" w:sz="4" w:space="0" w:color="000000"/>
              <w:right w:val="single" w:sz="4" w:space="0" w:color="000000"/>
            </w:tcBorders>
            <w:vAlign w:val="bottom"/>
          </w:tcPr>
          <w:p w14:paraId="5EB2A307"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Лісогірська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кот.1, </w:t>
            </w:r>
          </w:p>
        </w:tc>
        <w:tc>
          <w:tcPr>
            <w:tcW w:w="4678" w:type="dxa"/>
            <w:tcBorders>
              <w:top w:val="single" w:sz="4" w:space="0" w:color="000000"/>
              <w:left w:val="single" w:sz="4" w:space="0" w:color="000000"/>
              <w:bottom w:val="single" w:sz="4" w:space="0" w:color="000000"/>
              <w:right w:val="single" w:sz="4" w:space="0" w:color="000000"/>
            </w:tcBorders>
          </w:tcPr>
          <w:p w14:paraId="0625324A"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Лісогірка</w:t>
            </w:r>
            <w:proofErr w:type="spellEnd"/>
            <w:r w:rsidRPr="009C378F">
              <w:rPr>
                <w:rFonts w:ascii="Times New Roman" w:hAnsi="Times New Roman" w:cs="Times New Roman"/>
                <w:color w:val="000000"/>
                <w:sz w:val="24"/>
                <w:lang w:val="uk-UA"/>
              </w:rPr>
              <w:t xml:space="preserve">, </w:t>
            </w:r>
            <w:proofErr w:type="spellStart"/>
            <w:r w:rsidRPr="009C378F">
              <w:rPr>
                <w:rFonts w:ascii="Times New Roman" w:hAnsi="Times New Roman" w:cs="Times New Roman"/>
                <w:color w:val="000000"/>
                <w:sz w:val="24"/>
                <w:lang w:val="uk-UA"/>
              </w:rPr>
              <w:t>пров</w:t>
            </w:r>
            <w:proofErr w:type="spellEnd"/>
            <w:r w:rsidRPr="009C378F">
              <w:rPr>
                <w:rFonts w:ascii="Times New Roman" w:hAnsi="Times New Roman" w:cs="Times New Roman"/>
                <w:color w:val="000000"/>
                <w:sz w:val="24"/>
                <w:lang w:val="uk-UA"/>
              </w:rPr>
              <w:t>. Шкільний,7</w:t>
            </w:r>
          </w:p>
        </w:tc>
      </w:tr>
      <w:tr w:rsidR="00F96BE6" w:rsidRPr="009C378F" w14:paraId="115B0BA2" w14:textId="77777777" w:rsidTr="0017391A">
        <w:tc>
          <w:tcPr>
            <w:tcW w:w="704" w:type="dxa"/>
            <w:tcBorders>
              <w:top w:val="single" w:sz="4" w:space="0" w:color="000000"/>
              <w:left w:val="single" w:sz="4" w:space="0" w:color="000000"/>
              <w:bottom w:val="single" w:sz="4" w:space="0" w:color="000000"/>
              <w:right w:val="single" w:sz="4" w:space="0" w:color="000000"/>
            </w:tcBorders>
            <w:hideMark/>
          </w:tcPr>
          <w:p w14:paraId="14856051"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4</w:t>
            </w:r>
          </w:p>
        </w:tc>
        <w:tc>
          <w:tcPr>
            <w:tcW w:w="3827" w:type="dxa"/>
            <w:tcBorders>
              <w:top w:val="single" w:sz="4" w:space="0" w:color="000000"/>
              <w:left w:val="single" w:sz="4" w:space="0" w:color="000000"/>
              <w:bottom w:val="single" w:sz="4" w:space="0" w:color="000000"/>
              <w:right w:val="single" w:sz="4" w:space="0" w:color="000000"/>
            </w:tcBorders>
            <w:vAlign w:val="bottom"/>
          </w:tcPr>
          <w:p w14:paraId="5BCCC716"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Лісогірська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кот.2, </w:t>
            </w:r>
          </w:p>
        </w:tc>
        <w:tc>
          <w:tcPr>
            <w:tcW w:w="4678" w:type="dxa"/>
            <w:tcBorders>
              <w:top w:val="single" w:sz="4" w:space="0" w:color="000000"/>
              <w:left w:val="single" w:sz="4" w:space="0" w:color="000000"/>
              <w:bottom w:val="single" w:sz="4" w:space="0" w:color="000000"/>
              <w:right w:val="single" w:sz="4" w:space="0" w:color="000000"/>
            </w:tcBorders>
          </w:tcPr>
          <w:p w14:paraId="59FE71A7"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Лісогірка</w:t>
            </w:r>
            <w:proofErr w:type="spellEnd"/>
            <w:r w:rsidRPr="009C378F">
              <w:rPr>
                <w:rFonts w:ascii="Times New Roman" w:hAnsi="Times New Roman" w:cs="Times New Roman"/>
                <w:color w:val="000000"/>
                <w:sz w:val="24"/>
                <w:lang w:val="uk-UA"/>
              </w:rPr>
              <w:t xml:space="preserve">, </w:t>
            </w:r>
            <w:proofErr w:type="spellStart"/>
            <w:r w:rsidRPr="009C378F">
              <w:rPr>
                <w:rFonts w:ascii="Times New Roman" w:hAnsi="Times New Roman" w:cs="Times New Roman"/>
                <w:color w:val="000000"/>
                <w:sz w:val="24"/>
                <w:lang w:val="uk-UA"/>
              </w:rPr>
              <w:t>пров</w:t>
            </w:r>
            <w:proofErr w:type="spellEnd"/>
            <w:r w:rsidRPr="009C378F">
              <w:rPr>
                <w:rFonts w:ascii="Times New Roman" w:hAnsi="Times New Roman" w:cs="Times New Roman"/>
                <w:color w:val="000000"/>
                <w:sz w:val="24"/>
                <w:lang w:val="uk-UA"/>
              </w:rPr>
              <w:t>. Шкільний,7</w:t>
            </w:r>
          </w:p>
        </w:tc>
      </w:tr>
      <w:tr w:rsidR="00F96BE6" w:rsidRPr="009C378F" w14:paraId="6AF49609" w14:textId="77777777" w:rsidTr="0017391A">
        <w:tc>
          <w:tcPr>
            <w:tcW w:w="704" w:type="dxa"/>
            <w:tcBorders>
              <w:top w:val="single" w:sz="4" w:space="0" w:color="000000"/>
              <w:left w:val="single" w:sz="4" w:space="0" w:color="000000"/>
              <w:bottom w:val="single" w:sz="4" w:space="0" w:color="000000"/>
              <w:right w:val="single" w:sz="4" w:space="0" w:color="000000"/>
            </w:tcBorders>
          </w:tcPr>
          <w:p w14:paraId="6CD9F1E8"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5</w:t>
            </w:r>
          </w:p>
        </w:tc>
        <w:tc>
          <w:tcPr>
            <w:tcW w:w="3827" w:type="dxa"/>
            <w:tcBorders>
              <w:top w:val="single" w:sz="4" w:space="0" w:color="000000"/>
              <w:left w:val="single" w:sz="4" w:space="0" w:color="000000"/>
              <w:bottom w:val="single" w:sz="4" w:space="0" w:color="000000"/>
              <w:right w:val="single" w:sz="4" w:space="0" w:color="000000"/>
            </w:tcBorders>
            <w:vAlign w:val="bottom"/>
          </w:tcPr>
          <w:p w14:paraId="002249FF"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Скіпченська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w:t>
            </w:r>
          </w:p>
        </w:tc>
        <w:tc>
          <w:tcPr>
            <w:tcW w:w="4678" w:type="dxa"/>
            <w:tcBorders>
              <w:top w:val="single" w:sz="4" w:space="0" w:color="000000"/>
              <w:left w:val="single" w:sz="4" w:space="0" w:color="000000"/>
              <w:bottom w:val="single" w:sz="4" w:space="0" w:color="000000"/>
              <w:right w:val="single" w:sz="4" w:space="0" w:color="000000"/>
            </w:tcBorders>
          </w:tcPr>
          <w:p w14:paraId="3E7D60BA"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Скіпче</w:t>
            </w:r>
            <w:proofErr w:type="spellEnd"/>
            <w:r w:rsidRPr="009C378F">
              <w:rPr>
                <w:rFonts w:ascii="Times New Roman" w:hAnsi="Times New Roman" w:cs="Times New Roman"/>
                <w:color w:val="000000"/>
                <w:sz w:val="24"/>
                <w:lang w:val="uk-UA"/>
              </w:rPr>
              <w:t>, вул. Грушевського, 154</w:t>
            </w:r>
          </w:p>
        </w:tc>
      </w:tr>
      <w:tr w:rsidR="00F96BE6" w:rsidRPr="009C378F" w14:paraId="529B81A3" w14:textId="77777777" w:rsidTr="0017391A">
        <w:tc>
          <w:tcPr>
            <w:tcW w:w="704" w:type="dxa"/>
            <w:tcBorders>
              <w:top w:val="single" w:sz="4" w:space="0" w:color="000000"/>
              <w:left w:val="single" w:sz="4" w:space="0" w:color="000000"/>
              <w:bottom w:val="single" w:sz="4" w:space="0" w:color="000000"/>
              <w:right w:val="single" w:sz="4" w:space="0" w:color="000000"/>
            </w:tcBorders>
          </w:tcPr>
          <w:p w14:paraId="442CD706"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6</w:t>
            </w:r>
          </w:p>
        </w:tc>
        <w:tc>
          <w:tcPr>
            <w:tcW w:w="3827" w:type="dxa"/>
            <w:tcBorders>
              <w:top w:val="single" w:sz="4" w:space="0" w:color="000000"/>
              <w:left w:val="single" w:sz="4" w:space="0" w:color="000000"/>
              <w:bottom w:val="single" w:sz="4" w:space="0" w:color="000000"/>
              <w:right w:val="single" w:sz="4" w:space="0" w:color="000000"/>
            </w:tcBorders>
            <w:vAlign w:val="bottom"/>
          </w:tcPr>
          <w:p w14:paraId="0741CF7C"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Підлісноолексинецьк</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w:t>
            </w:r>
          </w:p>
        </w:tc>
        <w:tc>
          <w:tcPr>
            <w:tcW w:w="4678" w:type="dxa"/>
            <w:tcBorders>
              <w:top w:val="single" w:sz="4" w:space="0" w:color="000000"/>
              <w:left w:val="single" w:sz="4" w:space="0" w:color="000000"/>
              <w:bottom w:val="single" w:sz="4" w:space="0" w:color="000000"/>
              <w:right w:val="single" w:sz="4" w:space="0" w:color="000000"/>
            </w:tcBorders>
          </w:tcPr>
          <w:p w14:paraId="02C17469" w14:textId="77777777" w:rsidR="00F96BE6" w:rsidRPr="009C378F" w:rsidRDefault="00F96BE6" w:rsidP="0017391A">
            <w:pPr>
              <w:jc w:val="center"/>
              <w:rPr>
                <w:rFonts w:ascii="Times New Roman" w:eastAsia="Times New Roman" w:hAnsi="Times New Roman" w:cs="Times New Roman"/>
                <w:sz w:val="24"/>
                <w:szCs w:val="24"/>
                <w:lang w:val="uk-UA"/>
              </w:rPr>
            </w:pPr>
            <w:r>
              <w:rPr>
                <w:rFonts w:ascii="Times New Roman" w:hAnsi="Times New Roman" w:cs="Times New Roman"/>
                <w:color w:val="000000"/>
                <w:sz w:val="24"/>
                <w:lang w:val="uk-UA"/>
              </w:rPr>
              <w:t xml:space="preserve">с. </w:t>
            </w:r>
            <w:proofErr w:type="spellStart"/>
            <w:r>
              <w:rPr>
                <w:rFonts w:ascii="Times New Roman" w:hAnsi="Times New Roman" w:cs="Times New Roman"/>
                <w:color w:val="000000"/>
                <w:sz w:val="24"/>
                <w:lang w:val="uk-UA"/>
              </w:rPr>
              <w:t>П</w:t>
            </w:r>
            <w:r w:rsidRPr="009C378F">
              <w:rPr>
                <w:rFonts w:ascii="Times New Roman" w:hAnsi="Times New Roman" w:cs="Times New Roman"/>
                <w:color w:val="000000"/>
                <w:sz w:val="24"/>
                <w:lang w:val="uk-UA"/>
              </w:rPr>
              <w:t>ідліснийОлексинець</w:t>
            </w:r>
            <w:proofErr w:type="spellEnd"/>
          </w:p>
        </w:tc>
      </w:tr>
      <w:tr w:rsidR="00F96BE6" w:rsidRPr="009C378F" w14:paraId="5CC3E061" w14:textId="77777777" w:rsidTr="0017391A">
        <w:tc>
          <w:tcPr>
            <w:tcW w:w="704" w:type="dxa"/>
            <w:tcBorders>
              <w:top w:val="single" w:sz="4" w:space="0" w:color="000000"/>
              <w:left w:val="single" w:sz="4" w:space="0" w:color="000000"/>
              <w:bottom w:val="single" w:sz="4" w:space="0" w:color="000000"/>
              <w:right w:val="single" w:sz="4" w:space="0" w:color="000000"/>
            </w:tcBorders>
          </w:tcPr>
          <w:p w14:paraId="32C92B7A"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17</w:t>
            </w:r>
          </w:p>
        </w:tc>
        <w:tc>
          <w:tcPr>
            <w:tcW w:w="3827" w:type="dxa"/>
            <w:tcBorders>
              <w:top w:val="single" w:sz="4" w:space="0" w:color="000000"/>
              <w:left w:val="single" w:sz="4" w:space="0" w:color="000000"/>
              <w:bottom w:val="single" w:sz="4" w:space="0" w:color="000000"/>
              <w:right w:val="single" w:sz="4" w:space="0" w:color="000000"/>
            </w:tcBorders>
            <w:vAlign w:val="bottom"/>
          </w:tcPr>
          <w:p w14:paraId="6A95A8F5"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Лісоводський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кот.1, </w:t>
            </w:r>
          </w:p>
        </w:tc>
        <w:tc>
          <w:tcPr>
            <w:tcW w:w="4678" w:type="dxa"/>
            <w:tcBorders>
              <w:top w:val="single" w:sz="4" w:space="0" w:color="000000"/>
              <w:left w:val="single" w:sz="4" w:space="0" w:color="000000"/>
              <w:bottom w:val="single" w:sz="4" w:space="0" w:color="000000"/>
              <w:right w:val="single" w:sz="4" w:space="0" w:color="000000"/>
            </w:tcBorders>
          </w:tcPr>
          <w:p w14:paraId="0A7F9D58"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с. Лісоводи, вул. Перемоги, 10</w:t>
            </w:r>
          </w:p>
        </w:tc>
      </w:tr>
      <w:tr w:rsidR="00F96BE6" w:rsidRPr="009C378F" w14:paraId="7C82C35B" w14:textId="77777777" w:rsidTr="0017391A">
        <w:tc>
          <w:tcPr>
            <w:tcW w:w="704" w:type="dxa"/>
            <w:tcBorders>
              <w:top w:val="single" w:sz="4" w:space="0" w:color="000000"/>
              <w:left w:val="single" w:sz="4" w:space="0" w:color="000000"/>
              <w:bottom w:val="single" w:sz="4" w:space="0" w:color="000000"/>
              <w:right w:val="single" w:sz="4" w:space="0" w:color="000000"/>
            </w:tcBorders>
          </w:tcPr>
          <w:p w14:paraId="6183D7E8"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3827" w:type="dxa"/>
            <w:tcBorders>
              <w:top w:val="single" w:sz="4" w:space="0" w:color="000000"/>
              <w:left w:val="single" w:sz="4" w:space="0" w:color="000000"/>
              <w:bottom w:val="single" w:sz="4" w:space="0" w:color="000000"/>
              <w:right w:val="single" w:sz="4" w:space="0" w:color="000000"/>
            </w:tcBorders>
            <w:vAlign w:val="bottom"/>
          </w:tcPr>
          <w:p w14:paraId="19FEC3FD"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Лісоводський</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ліцей кот.2, </w:t>
            </w:r>
          </w:p>
        </w:tc>
        <w:tc>
          <w:tcPr>
            <w:tcW w:w="4678" w:type="dxa"/>
            <w:tcBorders>
              <w:top w:val="single" w:sz="4" w:space="0" w:color="000000"/>
              <w:left w:val="single" w:sz="4" w:space="0" w:color="000000"/>
              <w:bottom w:val="single" w:sz="4" w:space="0" w:color="000000"/>
              <w:right w:val="single" w:sz="4" w:space="0" w:color="000000"/>
            </w:tcBorders>
          </w:tcPr>
          <w:p w14:paraId="5DB1792E"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с. Лісоводи, вул. Перемоги, 4</w:t>
            </w:r>
          </w:p>
        </w:tc>
      </w:tr>
      <w:tr w:rsidR="00F96BE6" w:rsidRPr="009C378F" w14:paraId="323E8C90" w14:textId="77777777" w:rsidTr="0017391A">
        <w:tc>
          <w:tcPr>
            <w:tcW w:w="704" w:type="dxa"/>
            <w:tcBorders>
              <w:top w:val="single" w:sz="4" w:space="0" w:color="000000"/>
              <w:left w:val="single" w:sz="4" w:space="0" w:color="000000"/>
              <w:bottom w:val="single" w:sz="4" w:space="0" w:color="000000"/>
              <w:right w:val="single" w:sz="4" w:space="0" w:color="000000"/>
            </w:tcBorders>
          </w:tcPr>
          <w:p w14:paraId="3F8D7E9B"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3827" w:type="dxa"/>
            <w:tcBorders>
              <w:top w:val="single" w:sz="4" w:space="0" w:color="000000"/>
              <w:left w:val="single" w:sz="4" w:space="0" w:color="000000"/>
              <w:bottom w:val="single" w:sz="4" w:space="0" w:color="000000"/>
              <w:right w:val="single" w:sz="4" w:space="0" w:color="000000"/>
            </w:tcBorders>
            <w:vAlign w:val="bottom"/>
          </w:tcPr>
          <w:p w14:paraId="323EE696"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Кремінянська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w:t>
            </w:r>
          </w:p>
        </w:tc>
        <w:tc>
          <w:tcPr>
            <w:tcW w:w="4678" w:type="dxa"/>
            <w:tcBorders>
              <w:top w:val="single" w:sz="4" w:space="0" w:color="000000"/>
              <w:left w:val="single" w:sz="4" w:space="0" w:color="000000"/>
              <w:bottom w:val="single" w:sz="4" w:space="0" w:color="000000"/>
              <w:right w:val="single" w:sz="4" w:space="0" w:color="000000"/>
            </w:tcBorders>
          </w:tcPr>
          <w:p w14:paraId="3220E002"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Кремінна, </w:t>
            </w:r>
            <w:proofErr w:type="spellStart"/>
            <w:r w:rsidRPr="009C378F">
              <w:rPr>
                <w:rFonts w:ascii="Times New Roman" w:hAnsi="Times New Roman" w:cs="Times New Roman"/>
                <w:color w:val="000000"/>
                <w:sz w:val="24"/>
                <w:lang w:val="uk-UA"/>
              </w:rPr>
              <w:t>вул</w:t>
            </w:r>
            <w:proofErr w:type="spellEnd"/>
            <w:r w:rsidRPr="009C378F">
              <w:rPr>
                <w:rFonts w:ascii="Times New Roman" w:hAnsi="Times New Roman" w:cs="Times New Roman"/>
                <w:color w:val="000000"/>
                <w:sz w:val="24"/>
                <w:lang w:val="uk-UA"/>
              </w:rPr>
              <w:t xml:space="preserve"> . Грушевського,30</w:t>
            </w:r>
          </w:p>
        </w:tc>
      </w:tr>
      <w:tr w:rsidR="00F96BE6" w:rsidRPr="009C378F" w14:paraId="1267CF99" w14:textId="77777777" w:rsidTr="0017391A">
        <w:tc>
          <w:tcPr>
            <w:tcW w:w="704" w:type="dxa"/>
            <w:tcBorders>
              <w:top w:val="single" w:sz="4" w:space="0" w:color="000000"/>
              <w:left w:val="single" w:sz="4" w:space="0" w:color="000000"/>
              <w:bottom w:val="single" w:sz="4" w:space="0" w:color="000000"/>
              <w:right w:val="single" w:sz="4" w:space="0" w:color="000000"/>
            </w:tcBorders>
          </w:tcPr>
          <w:p w14:paraId="24A33001"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0</w:t>
            </w:r>
          </w:p>
        </w:tc>
        <w:tc>
          <w:tcPr>
            <w:tcW w:w="3827" w:type="dxa"/>
            <w:tcBorders>
              <w:top w:val="single" w:sz="4" w:space="0" w:color="000000"/>
              <w:left w:val="single" w:sz="4" w:space="0" w:color="000000"/>
              <w:bottom w:val="single" w:sz="4" w:space="0" w:color="000000"/>
              <w:right w:val="single" w:sz="4" w:space="0" w:color="000000"/>
            </w:tcBorders>
            <w:vAlign w:val="bottom"/>
          </w:tcPr>
          <w:p w14:paraId="237558FA" w14:textId="77777777" w:rsidR="00F96BE6" w:rsidRPr="009C378F" w:rsidRDefault="00F96BE6" w:rsidP="0017391A">
            <w:pPr>
              <w:rPr>
                <w:rFonts w:ascii="Times New Roman" w:hAnsi="Times New Roman" w:cs="Times New Roman"/>
                <w:color w:val="000000"/>
                <w:sz w:val="24"/>
                <w:lang w:val="uk-UA"/>
              </w:rPr>
            </w:pPr>
            <w:proofErr w:type="spellStart"/>
            <w:r>
              <w:rPr>
                <w:rFonts w:ascii="Times New Roman" w:hAnsi="Times New Roman" w:cs="Times New Roman"/>
                <w:color w:val="000000"/>
                <w:sz w:val="24"/>
                <w:lang w:val="uk-UA"/>
              </w:rPr>
              <w:t>Бедриковецька</w:t>
            </w:r>
            <w:proofErr w:type="spellEnd"/>
            <w:r>
              <w:rPr>
                <w:rFonts w:ascii="Times New Roman" w:hAnsi="Times New Roman" w:cs="Times New Roman"/>
                <w:color w:val="000000"/>
                <w:sz w:val="24"/>
                <w:lang w:val="uk-UA"/>
              </w:rPr>
              <w:t xml:space="preserve"> філія опорного закладу Городоцький ліцей №2</w:t>
            </w:r>
            <w:r w:rsidRPr="009C378F">
              <w:rPr>
                <w:rFonts w:ascii="Times New Roman" w:hAnsi="Times New Roman" w:cs="Times New Roman"/>
                <w:color w:val="000000"/>
                <w:sz w:val="24"/>
                <w:lang w:val="uk-UA"/>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67E334A7"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Бедриківці</w:t>
            </w:r>
            <w:proofErr w:type="spellEnd"/>
            <w:r w:rsidRPr="009C378F">
              <w:rPr>
                <w:rFonts w:ascii="Times New Roman" w:hAnsi="Times New Roman" w:cs="Times New Roman"/>
                <w:color w:val="000000"/>
                <w:sz w:val="24"/>
                <w:lang w:val="uk-UA"/>
              </w:rPr>
              <w:t>, вул. Шкільна,18</w:t>
            </w:r>
          </w:p>
        </w:tc>
      </w:tr>
      <w:tr w:rsidR="00F96BE6" w:rsidRPr="009C378F" w14:paraId="3D588D71" w14:textId="77777777" w:rsidTr="0017391A">
        <w:tc>
          <w:tcPr>
            <w:tcW w:w="704" w:type="dxa"/>
            <w:tcBorders>
              <w:top w:val="single" w:sz="4" w:space="0" w:color="000000"/>
              <w:left w:val="single" w:sz="4" w:space="0" w:color="000000"/>
              <w:bottom w:val="single" w:sz="4" w:space="0" w:color="000000"/>
              <w:right w:val="single" w:sz="4" w:space="0" w:color="000000"/>
            </w:tcBorders>
          </w:tcPr>
          <w:p w14:paraId="3393EDC2"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p>
        </w:tc>
        <w:tc>
          <w:tcPr>
            <w:tcW w:w="3827" w:type="dxa"/>
            <w:tcBorders>
              <w:top w:val="single" w:sz="4" w:space="0" w:color="000000"/>
              <w:left w:val="single" w:sz="4" w:space="0" w:color="000000"/>
              <w:bottom w:val="single" w:sz="4" w:space="0" w:color="000000"/>
              <w:right w:val="single" w:sz="4" w:space="0" w:color="000000"/>
            </w:tcBorders>
            <w:vAlign w:val="bottom"/>
          </w:tcPr>
          <w:p w14:paraId="4D1508C3"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Немиринецька</w:t>
            </w:r>
            <w:proofErr w:type="spellEnd"/>
            <w:r>
              <w:rPr>
                <w:rFonts w:ascii="Times New Roman" w:hAnsi="Times New Roman" w:cs="Times New Roman"/>
                <w:color w:val="000000"/>
                <w:sz w:val="24"/>
                <w:lang w:val="uk-UA"/>
              </w:rPr>
              <w:t xml:space="preserve"> </w:t>
            </w:r>
            <w:r w:rsidRPr="009C378F">
              <w:rPr>
                <w:rFonts w:ascii="Times New Roman" w:hAnsi="Times New Roman" w:cs="Times New Roman"/>
                <w:color w:val="000000"/>
                <w:sz w:val="24"/>
                <w:lang w:val="uk-UA"/>
              </w:rPr>
              <w:t xml:space="preserve">гімназія, </w:t>
            </w:r>
          </w:p>
        </w:tc>
        <w:tc>
          <w:tcPr>
            <w:tcW w:w="4678" w:type="dxa"/>
            <w:tcBorders>
              <w:top w:val="single" w:sz="4" w:space="0" w:color="000000"/>
              <w:left w:val="single" w:sz="4" w:space="0" w:color="000000"/>
              <w:bottom w:val="single" w:sz="4" w:space="0" w:color="000000"/>
              <w:right w:val="single" w:sz="4" w:space="0" w:color="000000"/>
            </w:tcBorders>
          </w:tcPr>
          <w:p w14:paraId="3AFE0026"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Немиринці</w:t>
            </w:r>
            <w:proofErr w:type="spellEnd"/>
            <w:r w:rsidRPr="009C378F">
              <w:rPr>
                <w:rFonts w:ascii="Times New Roman" w:hAnsi="Times New Roman" w:cs="Times New Roman"/>
                <w:color w:val="000000"/>
                <w:sz w:val="24"/>
                <w:lang w:val="uk-UA"/>
              </w:rPr>
              <w:t>, вул. Карася, 11</w:t>
            </w:r>
          </w:p>
        </w:tc>
      </w:tr>
      <w:tr w:rsidR="00F96BE6" w:rsidRPr="009C378F" w14:paraId="3401E443" w14:textId="77777777" w:rsidTr="0017391A">
        <w:tc>
          <w:tcPr>
            <w:tcW w:w="704" w:type="dxa"/>
            <w:tcBorders>
              <w:top w:val="single" w:sz="4" w:space="0" w:color="000000"/>
              <w:left w:val="single" w:sz="4" w:space="0" w:color="000000"/>
              <w:bottom w:val="single" w:sz="4" w:space="0" w:color="000000"/>
              <w:right w:val="single" w:sz="4" w:space="0" w:color="000000"/>
            </w:tcBorders>
          </w:tcPr>
          <w:p w14:paraId="09370783"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p>
        </w:tc>
        <w:tc>
          <w:tcPr>
            <w:tcW w:w="3827" w:type="dxa"/>
            <w:tcBorders>
              <w:top w:val="single" w:sz="4" w:space="0" w:color="000000"/>
              <w:left w:val="single" w:sz="4" w:space="0" w:color="000000"/>
              <w:bottom w:val="single" w:sz="4" w:space="0" w:color="000000"/>
              <w:right w:val="single" w:sz="4" w:space="0" w:color="000000"/>
            </w:tcBorders>
            <w:vAlign w:val="bottom"/>
          </w:tcPr>
          <w:p w14:paraId="1F27EFCE"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 xml:space="preserve">Городоцький ЗДО «Казка», </w:t>
            </w:r>
          </w:p>
        </w:tc>
        <w:tc>
          <w:tcPr>
            <w:tcW w:w="4678" w:type="dxa"/>
            <w:tcBorders>
              <w:top w:val="single" w:sz="4" w:space="0" w:color="000000"/>
              <w:left w:val="single" w:sz="4" w:space="0" w:color="000000"/>
              <w:bottom w:val="single" w:sz="4" w:space="0" w:color="000000"/>
              <w:right w:val="single" w:sz="4" w:space="0" w:color="000000"/>
            </w:tcBorders>
          </w:tcPr>
          <w:p w14:paraId="5A2762B0"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м. Городок, вул. Терешкова, 3</w:t>
            </w:r>
          </w:p>
        </w:tc>
      </w:tr>
      <w:tr w:rsidR="00F96BE6" w:rsidRPr="009C378F" w14:paraId="08A05A58" w14:textId="77777777" w:rsidTr="0017391A">
        <w:tc>
          <w:tcPr>
            <w:tcW w:w="704" w:type="dxa"/>
            <w:tcBorders>
              <w:top w:val="single" w:sz="4" w:space="0" w:color="000000"/>
              <w:left w:val="single" w:sz="4" w:space="0" w:color="000000"/>
              <w:bottom w:val="single" w:sz="4" w:space="0" w:color="000000"/>
              <w:right w:val="single" w:sz="4" w:space="0" w:color="000000"/>
            </w:tcBorders>
          </w:tcPr>
          <w:p w14:paraId="479EAE83"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p>
        </w:tc>
        <w:tc>
          <w:tcPr>
            <w:tcW w:w="3827" w:type="dxa"/>
            <w:tcBorders>
              <w:top w:val="single" w:sz="4" w:space="0" w:color="000000"/>
              <w:left w:val="single" w:sz="4" w:space="0" w:color="000000"/>
              <w:bottom w:val="single" w:sz="4" w:space="0" w:color="000000"/>
              <w:right w:val="single" w:sz="4" w:space="0" w:color="000000"/>
            </w:tcBorders>
            <w:vAlign w:val="bottom"/>
          </w:tcPr>
          <w:p w14:paraId="2D99BF11"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 xml:space="preserve">Городоцький ЗДО «Берізка», </w:t>
            </w:r>
          </w:p>
        </w:tc>
        <w:tc>
          <w:tcPr>
            <w:tcW w:w="4678" w:type="dxa"/>
            <w:tcBorders>
              <w:top w:val="single" w:sz="4" w:space="0" w:color="000000"/>
              <w:left w:val="single" w:sz="4" w:space="0" w:color="000000"/>
              <w:bottom w:val="single" w:sz="4" w:space="0" w:color="000000"/>
              <w:right w:val="single" w:sz="4" w:space="0" w:color="000000"/>
            </w:tcBorders>
          </w:tcPr>
          <w:p w14:paraId="7E43C318"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м. Городок, вул.Вангаса,12</w:t>
            </w:r>
          </w:p>
        </w:tc>
      </w:tr>
      <w:tr w:rsidR="00F96BE6" w:rsidRPr="009C378F" w14:paraId="5A31A84D" w14:textId="77777777" w:rsidTr="0017391A">
        <w:tc>
          <w:tcPr>
            <w:tcW w:w="704" w:type="dxa"/>
            <w:tcBorders>
              <w:top w:val="single" w:sz="4" w:space="0" w:color="000000"/>
              <w:left w:val="single" w:sz="4" w:space="0" w:color="000000"/>
              <w:bottom w:val="single" w:sz="4" w:space="0" w:color="000000"/>
              <w:right w:val="single" w:sz="4" w:space="0" w:color="000000"/>
            </w:tcBorders>
          </w:tcPr>
          <w:p w14:paraId="0AB6A7BB"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4</w:t>
            </w:r>
          </w:p>
        </w:tc>
        <w:tc>
          <w:tcPr>
            <w:tcW w:w="3827" w:type="dxa"/>
            <w:tcBorders>
              <w:top w:val="single" w:sz="4" w:space="0" w:color="000000"/>
              <w:left w:val="single" w:sz="4" w:space="0" w:color="000000"/>
              <w:bottom w:val="single" w:sz="4" w:space="0" w:color="000000"/>
              <w:right w:val="single" w:sz="4" w:space="0" w:color="000000"/>
            </w:tcBorders>
            <w:vAlign w:val="bottom"/>
          </w:tcPr>
          <w:p w14:paraId="1C4D6888" w14:textId="77777777" w:rsidR="00F96BE6" w:rsidRPr="009C378F" w:rsidRDefault="00F96BE6" w:rsidP="0017391A">
            <w:pPr>
              <w:rPr>
                <w:rFonts w:ascii="Times New Roman" w:hAnsi="Times New Roman" w:cs="Times New Roman"/>
                <w:color w:val="000000"/>
                <w:sz w:val="24"/>
                <w:lang w:val="uk-UA"/>
              </w:rPr>
            </w:pPr>
            <w:r w:rsidRPr="009C378F">
              <w:rPr>
                <w:rFonts w:ascii="Times New Roman" w:hAnsi="Times New Roman" w:cs="Times New Roman"/>
                <w:color w:val="000000"/>
                <w:sz w:val="24"/>
                <w:lang w:val="uk-UA"/>
              </w:rPr>
              <w:t>Городоцький ЗДО «Ялинка»,</w:t>
            </w:r>
          </w:p>
        </w:tc>
        <w:tc>
          <w:tcPr>
            <w:tcW w:w="4678" w:type="dxa"/>
            <w:tcBorders>
              <w:top w:val="single" w:sz="4" w:space="0" w:color="000000"/>
              <w:left w:val="single" w:sz="4" w:space="0" w:color="000000"/>
              <w:bottom w:val="single" w:sz="4" w:space="0" w:color="000000"/>
              <w:right w:val="single" w:sz="4" w:space="0" w:color="000000"/>
            </w:tcBorders>
          </w:tcPr>
          <w:p w14:paraId="60AFFAB4"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м. Городок, вул. Станційна, 17/1</w:t>
            </w:r>
          </w:p>
        </w:tc>
      </w:tr>
      <w:tr w:rsidR="00F96BE6" w:rsidRPr="009C378F" w14:paraId="18F96EFF" w14:textId="77777777" w:rsidTr="0017391A">
        <w:tc>
          <w:tcPr>
            <w:tcW w:w="704" w:type="dxa"/>
            <w:tcBorders>
              <w:top w:val="single" w:sz="4" w:space="0" w:color="000000"/>
              <w:left w:val="single" w:sz="4" w:space="0" w:color="000000"/>
              <w:bottom w:val="single" w:sz="4" w:space="0" w:color="000000"/>
              <w:right w:val="single" w:sz="4" w:space="0" w:color="000000"/>
            </w:tcBorders>
          </w:tcPr>
          <w:p w14:paraId="3E1274CE" w14:textId="77777777" w:rsidR="00F96BE6" w:rsidRPr="009C378F" w:rsidRDefault="00F96BE6" w:rsidP="0017391A">
            <w:pPr>
              <w:jc w:val="center"/>
              <w:rPr>
                <w:rFonts w:ascii="Times New Roman" w:eastAsia="Calibri" w:hAnsi="Times New Roman" w:cs="Times New Roman"/>
                <w:sz w:val="24"/>
                <w:szCs w:val="24"/>
                <w:lang w:val="uk-UA"/>
              </w:rPr>
            </w:pPr>
            <w:r w:rsidRPr="009C378F">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5</w:t>
            </w:r>
          </w:p>
        </w:tc>
        <w:tc>
          <w:tcPr>
            <w:tcW w:w="3827" w:type="dxa"/>
            <w:tcBorders>
              <w:top w:val="single" w:sz="4" w:space="0" w:color="000000"/>
              <w:left w:val="single" w:sz="4" w:space="0" w:color="000000"/>
              <w:bottom w:val="single" w:sz="4" w:space="0" w:color="000000"/>
              <w:right w:val="single" w:sz="4" w:space="0" w:color="000000"/>
            </w:tcBorders>
            <w:vAlign w:val="bottom"/>
          </w:tcPr>
          <w:p w14:paraId="6517CCB7"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Лісоводський</w:t>
            </w:r>
            <w:proofErr w:type="spellEnd"/>
            <w:r w:rsidRPr="009C378F">
              <w:rPr>
                <w:rFonts w:ascii="Times New Roman" w:hAnsi="Times New Roman" w:cs="Times New Roman"/>
                <w:color w:val="000000"/>
                <w:sz w:val="24"/>
                <w:lang w:val="uk-UA"/>
              </w:rPr>
              <w:t xml:space="preserve"> ЗДО «Сонечко», </w:t>
            </w:r>
          </w:p>
        </w:tc>
        <w:tc>
          <w:tcPr>
            <w:tcW w:w="4678" w:type="dxa"/>
            <w:tcBorders>
              <w:top w:val="single" w:sz="4" w:space="0" w:color="000000"/>
              <w:left w:val="single" w:sz="4" w:space="0" w:color="000000"/>
              <w:bottom w:val="single" w:sz="4" w:space="0" w:color="000000"/>
              <w:right w:val="single" w:sz="4" w:space="0" w:color="000000"/>
            </w:tcBorders>
          </w:tcPr>
          <w:p w14:paraId="5D156611"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Лісоводи, вул. </w:t>
            </w:r>
            <w:proofErr w:type="spellStart"/>
            <w:r w:rsidRPr="009C378F">
              <w:rPr>
                <w:rFonts w:ascii="Times New Roman" w:hAnsi="Times New Roman" w:cs="Times New Roman"/>
                <w:color w:val="000000"/>
                <w:sz w:val="24"/>
                <w:lang w:val="uk-UA"/>
              </w:rPr>
              <w:t>Сугерова</w:t>
            </w:r>
            <w:proofErr w:type="spellEnd"/>
            <w:r w:rsidRPr="009C378F">
              <w:rPr>
                <w:rFonts w:ascii="Times New Roman" w:hAnsi="Times New Roman" w:cs="Times New Roman"/>
                <w:color w:val="000000"/>
                <w:sz w:val="24"/>
                <w:lang w:val="uk-UA"/>
              </w:rPr>
              <w:t>, 52</w:t>
            </w:r>
          </w:p>
        </w:tc>
      </w:tr>
      <w:tr w:rsidR="00F96BE6" w:rsidRPr="009C378F" w14:paraId="0811443F" w14:textId="77777777" w:rsidTr="0017391A">
        <w:tc>
          <w:tcPr>
            <w:tcW w:w="704" w:type="dxa"/>
            <w:tcBorders>
              <w:top w:val="single" w:sz="4" w:space="0" w:color="000000"/>
              <w:left w:val="single" w:sz="4" w:space="0" w:color="000000"/>
              <w:bottom w:val="single" w:sz="4" w:space="0" w:color="000000"/>
              <w:right w:val="single" w:sz="4" w:space="0" w:color="000000"/>
            </w:tcBorders>
          </w:tcPr>
          <w:p w14:paraId="3423F7CA"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3827" w:type="dxa"/>
            <w:tcBorders>
              <w:top w:val="single" w:sz="4" w:space="0" w:color="000000"/>
              <w:left w:val="single" w:sz="4" w:space="0" w:color="000000"/>
              <w:bottom w:val="single" w:sz="4" w:space="0" w:color="000000"/>
              <w:right w:val="single" w:sz="4" w:space="0" w:color="000000"/>
            </w:tcBorders>
            <w:vAlign w:val="bottom"/>
          </w:tcPr>
          <w:p w14:paraId="62E5E157"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Кремінянський</w:t>
            </w:r>
            <w:proofErr w:type="spellEnd"/>
            <w:r w:rsidRPr="009C378F">
              <w:rPr>
                <w:rFonts w:ascii="Times New Roman" w:hAnsi="Times New Roman" w:cs="Times New Roman"/>
                <w:color w:val="000000"/>
                <w:sz w:val="24"/>
                <w:lang w:val="uk-UA"/>
              </w:rPr>
              <w:t xml:space="preserve"> ЗДО «Сонечко», </w:t>
            </w:r>
          </w:p>
        </w:tc>
        <w:tc>
          <w:tcPr>
            <w:tcW w:w="4678" w:type="dxa"/>
            <w:tcBorders>
              <w:top w:val="single" w:sz="4" w:space="0" w:color="000000"/>
              <w:left w:val="single" w:sz="4" w:space="0" w:color="000000"/>
              <w:bottom w:val="single" w:sz="4" w:space="0" w:color="000000"/>
              <w:right w:val="single" w:sz="4" w:space="0" w:color="000000"/>
            </w:tcBorders>
          </w:tcPr>
          <w:p w14:paraId="2802A218"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с. Кремінна, вул. Соборна, 1</w:t>
            </w:r>
          </w:p>
        </w:tc>
      </w:tr>
      <w:tr w:rsidR="00F96BE6" w:rsidRPr="009C378F" w14:paraId="0DE3F67D" w14:textId="77777777" w:rsidTr="0017391A">
        <w:tc>
          <w:tcPr>
            <w:tcW w:w="704" w:type="dxa"/>
            <w:tcBorders>
              <w:top w:val="single" w:sz="4" w:space="0" w:color="000000"/>
              <w:left w:val="single" w:sz="4" w:space="0" w:color="000000"/>
              <w:bottom w:val="single" w:sz="4" w:space="0" w:color="000000"/>
              <w:right w:val="single" w:sz="4" w:space="0" w:color="000000"/>
            </w:tcBorders>
          </w:tcPr>
          <w:p w14:paraId="1973C9FB"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3827" w:type="dxa"/>
            <w:tcBorders>
              <w:top w:val="single" w:sz="4" w:space="0" w:color="000000"/>
              <w:left w:val="single" w:sz="4" w:space="0" w:color="000000"/>
              <w:bottom w:val="single" w:sz="4" w:space="0" w:color="000000"/>
              <w:right w:val="single" w:sz="4" w:space="0" w:color="000000"/>
            </w:tcBorders>
            <w:vAlign w:val="bottom"/>
          </w:tcPr>
          <w:p w14:paraId="0A18524B"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Пільноолексинецький</w:t>
            </w:r>
            <w:proofErr w:type="spellEnd"/>
            <w:r w:rsidRPr="009C378F">
              <w:rPr>
                <w:rFonts w:ascii="Times New Roman" w:hAnsi="Times New Roman" w:cs="Times New Roman"/>
                <w:color w:val="000000"/>
                <w:sz w:val="24"/>
                <w:lang w:val="uk-UA"/>
              </w:rPr>
              <w:t xml:space="preserve"> ЗДО «Барвінок», </w:t>
            </w:r>
          </w:p>
        </w:tc>
        <w:tc>
          <w:tcPr>
            <w:tcW w:w="4678" w:type="dxa"/>
            <w:tcBorders>
              <w:top w:val="single" w:sz="4" w:space="0" w:color="000000"/>
              <w:left w:val="single" w:sz="4" w:space="0" w:color="000000"/>
              <w:bottom w:val="single" w:sz="4" w:space="0" w:color="000000"/>
              <w:right w:val="single" w:sz="4" w:space="0" w:color="000000"/>
            </w:tcBorders>
          </w:tcPr>
          <w:p w14:paraId="6219ABE2"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ПільнийОлексинець</w:t>
            </w:r>
            <w:proofErr w:type="spellEnd"/>
            <w:r w:rsidRPr="009C378F">
              <w:rPr>
                <w:rFonts w:ascii="Times New Roman" w:hAnsi="Times New Roman" w:cs="Times New Roman"/>
                <w:color w:val="000000"/>
                <w:sz w:val="24"/>
                <w:lang w:val="uk-UA"/>
              </w:rPr>
              <w:t>, вул. Зелена</w:t>
            </w:r>
          </w:p>
        </w:tc>
      </w:tr>
      <w:tr w:rsidR="00F96BE6" w:rsidRPr="009C378F" w14:paraId="77F9AE8A" w14:textId="77777777" w:rsidTr="0017391A">
        <w:tc>
          <w:tcPr>
            <w:tcW w:w="704" w:type="dxa"/>
            <w:tcBorders>
              <w:top w:val="single" w:sz="4" w:space="0" w:color="000000"/>
              <w:left w:val="single" w:sz="4" w:space="0" w:color="000000"/>
              <w:bottom w:val="single" w:sz="4" w:space="0" w:color="000000"/>
              <w:right w:val="single" w:sz="4" w:space="0" w:color="000000"/>
            </w:tcBorders>
          </w:tcPr>
          <w:p w14:paraId="7D73D6C6"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p>
        </w:tc>
        <w:tc>
          <w:tcPr>
            <w:tcW w:w="3827" w:type="dxa"/>
            <w:tcBorders>
              <w:top w:val="single" w:sz="4" w:space="0" w:color="000000"/>
              <w:left w:val="single" w:sz="4" w:space="0" w:color="000000"/>
              <w:bottom w:val="single" w:sz="4" w:space="0" w:color="000000"/>
              <w:right w:val="single" w:sz="4" w:space="0" w:color="000000"/>
            </w:tcBorders>
            <w:vAlign w:val="bottom"/>
          </w:tcPr>
          <w:p w14:paraId="60036110"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Сирватинецький</w:t>
            </w:r>
            <w:proofErr w:type="spellEnd"/>
            <w:r w:rsidRPr="009C378F">
              <w:rPr>
                <w:rFonts w:ascii="Times New Roman" w:hAnsi="Times New Roman" w:cs="Times New Roman"/>
                <w:color w:val="000000"/>
                <w:sz w:val="24"/>
                <w:lang w:val="uk-UA"/>
              </w:rPr>
              <w:t xml:space="preserve"> ЗДО «Сонечко», </w:t>
            </w:r>
          </w:p>
        </w:tc>
        <w:tc>
          <w:tcPr>
            <w:tcW w:w="4678" w:type="dxa"/>
            <w:tcBorders>
              <w:top w:val="single" w:sz="4" w:space="0" w:color="000000"/>
              <w:left w:val="single" w:sz="4" w:space="0" w:color="000000"/>
              <w:bottom w:val="single" w:sz="4" w:space="0" w:color="000000"/>
              <w:right w:val="single" w:sz="4" w:space="0" w:color="000000"/>
            </w:tcBorders>
          </w:tcPr>
          <w:p w14:paraId="7CAF9BD1"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w:t>
            </w:r>
            <w:proofErr w:type="spellStart"/>
            <w:r w:rsidRPr="009C378F">
              <w:rPr>
                <w:rFonts w:ascii="Times New Roman" w:hAnsi="Times New Roman" w:cs="Times New Roman"/>
                <w:color w:val="000000"/>
                <w:sz w:val="24"/>
                <w:lang w:val="uk-UA"/>
              </w:rPr>
              <w:t>Сирватинці</w:t>
            </w:r>
            <w:proofErr w:type="spellEnd"/>
            <w:r w:rsidRPr="009C378F">
              <w:rPr>
                <w:rFonts w:ascii="Times New Roman" w:hAnsi="Times New Roman" w:cs="Times New Roman"/>
                <w:color w:val="000000"/>
                <w:sz w:val="24"/>
                <w:lang w:val="uk-UA"/>
              </w:rPr>
              <w:t>, вул.Шевченка,4</w:t>
            </w:r>
          </w:p>
        </w:tc>
      </w:tr>
      <w:tr w:rsidR="00F96BE6" w:rsidRPr="009C378F" w14:paraId="66EAC2FC" w14:textId="77777777" w:rsidTr="0017391A">
        <w:tc>
          <w:tcPr>
            <w:tcW w:w="704" w:type="dxa"/>
            <w:tcBorders>
              <w:top w:val="single" w:sz="4" w:space="0" w:color="000000"/>
              <w:left w:val="single" w:sz="4" w:space="0" w:color="000000"/>
              <w:bottom w:val="single" w:sz="4" w:space="0" w:color="000000"/>
              <w:right w:val="single" w:sz="4" w:space="0" w:color="000000"/>
            </w:tcBorders>
          </w:tcPr>
          <w:p w14:paraId="40A9C9A9" w14:textId="77777777" w:rsidR="00F96BE6" w:rsidRPr="009C378F" w:rsidRDefault="00F96BE6" w:rsidP="0017391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tc>
        <w:tc>
          <w:tcPr>
            <w:tcW w:w="3827" w:type="dxa"/>
            <w:tcBorders>
              <w:top w:val="single" w:sz="4" w:space="0" w:color="000000"/>
              <w:left w:val="single" w:sz="4" w:space="0" w:color="000000"/>
              <w:bottom w:val="single" w:sz="4" w:space="0" w:color="000000"/>
              <w:right w:val="single" w:sz="4" w:space="0" w:color="000000"/>
            </w:tcBorders>
            <w:vAlign w:val="bottom"/>
          </w:tcPr>
          <w:p w14:paraId="4CAA3707" w14:textId="77777777" w:rsidR="00F96BE6" w:rsidRPr="009C378F" w:rsidRDefault="00F96BE6" w:rsidP="0017391A">
            <w:pPr>
              <w:rPr>
                <w:rFonts w:ascii="Times New Roman" w:hAnsi="Times New Roman" w:cs="Times New Roman"/>
                <w:color w:val="000000"/>
                <w:sz w:val="24"/>
                <w:lang w:val="uk-UA"/>
              </w:rPr>
            </w:pPr>
            <w:proofErr w:type="spellStart"/>
            <w:r w:rsidRPr="009C378F">
              <w:rPr>
                <w:rFonts w:ascii="Times New Roman" w:hAnsi="Times New Roman" w:cs="Times New Roman"/>
                <w:color w:val="000000"/>
                <w:sz w:val="24"/>
                <w:lang w:val="uk-UA"/>
              </w:rPr>
              <w:t>Великокарабчіївський</w:t>
            </w:r>
            <w:proofErr w:type="spellEnd"/>
            <w:r w:rsidRPr="009C378F">
              <w:rPr>
                <w:rFonts w:ascii="Times New Roman" w:hAnsi="Times New Roman" w:cs="Times New Roman"/>
                <w:color w:val="000000"/>
                <w:sz w:val="24"/>
                <w:lang w:val="uk-UA"/>
              </w:rPr>
              <w:t xml:space="preserve"> ЗДО «Берізка», </w:t>
            </w:r>
          </w:p>
        </w:tc>
        <w:tc>
          <w:tcPr>
            <w:tcW w:w="4678" w:type="dxa"/>
            <w:tcBorders>
              <w:top w:val="single" w:sz="4" w:space="0" w:color="000000"/>
              <w:left w:val="single" w:sz="4" w:space="0" w:color="000000"/>
              <w:bottom w:val="single" w:sz="4" w:space="0" w:color="000000"/>
              <w:right w:val="single" w:sz="4" w:space="0" w:color="000000"/>
            </w:tcBorders>
          </w:tcPr>
          <w:p w14:paraId="390DF131" w14:textId="77777777" w:rsidR="00F96BE6" w:rsidRPr="009C378F" w:rsidRDefault="00F96BE6" w:rsidP="0017391A">
            <w:pPr>
              <w:jc w:val="center"/>
              <w:rPr>
                <w:rFonts w:ascii="Times New Roman" w:eastAsia="Times New Roman" w:hAnsi="Times New Roman" w:cs="Times New Roman"/>
                <w:sz w:val="24"/>
                <w:szCs w:val="24"/>
                <w:lang w:val="uk-UA"/>
              </w:rPr>
            </w:pPr>
            <w:r w:rsidRPr="009C378F">
              <w:rPr>
                <w:rFonts w:ascii="Times New Roman" w:hAnsi="Times New Roman" w:cs="Times New Roman"/>
                <w:color w:val="000000"/>
                <w:sz w:val="24"/>
                <w:lang w:val="uk-UA"/>
              </w:rPr>
              <w:t xml:space="preserve">с. Великий </w:t>
            </w:r>
            <w:proofErr w:type="spellStart"/>
            <w:r w:rsidRPr="009C378F">
              <w:rPr>
                <w:rFonts w:ascii="Times New Roman" w:hAnsi="Times New Roman" w:cs="Times New Roman"/>
                <w:color w:val="000000"/>
                <w:sz w:val="24"/>
                <w:lang w:val="uk-UA"/>
              </w:rPr>
              <w:t>Карабчіїв</w:t>
            </w:r>
            <w:proofErr w:type="spellEnd"/>
            <w:r w:rsidRPr="009C378F">
              <w:rPr>
                <w:rFonts w:ascii="Times New Roman" w:hAnsi="Times New Roman" w:cs="Times New Roman"/>
                <w:color w:val="000000"/>
                <w:sz w:val="24"/>
                <w:lang w:val="uk-UA"/>
              </w:rPr>
              <w:t>, вул. Київська, 1</w:t>
            </w:r>
          </w:p>
        </w:tc>
      </w:tr>
      <w:tr w:rsidR="00F96BE6" w:rsidRPr="009C378F" w14:paraId="1F9EB9FE" w14:textId="77777777" w:rsidTr="0017391A">
        <w:tc>
          <w:tcPr>
            <w:tcW w:w="704" w:type="dxa"/>
            <w:tcBorders>
              <w:top w:val="single" w:sz="4" w:space="0" w:color="000000"/>
              <w:left w:val="single" w:sz="4" w:space="0" w:color="000000"/>
              <w:bottom w:val="single" w:sz="4" w:space="0" w:color="000000"/>
              <w:right w:val="single" w:sz="4" w:space="0" w:color="000000"/>
            </w:tcBorders>
          </w:tcPr>
          <w:p w14:paraId="574723BF" w14:textId="77777777" w:rsidR="00F96BE6" w:rsidRPr="009C378F" w:rsidRDefault="00F96BE6" w:rsidP="0017391A">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827" w:type="dxa"/>
            <w:tcBorders>
              <w:top w:val="single" w:sz="4" w:space="0" w:color="000000"/>
              <w:left w:val="single" w:sz="4" w:space="0" w:color="000000"/>
              <w:bottom w:val="single" w:sz="4" w:space="0" w:color="000000"/>
              <w:right w:val="single" w:sz="4" w:space="0" w:color="000000"/>
            </w:tcBorders>
            <w:vAlign w:val="bottom"/>
          </w:tcPr>
          <w:p w14:paraId="5F334D4C" w14:textId="77777777" w:rsidR="00F96BE6" w:rsidRPr="00CC0EB9" w:rsidRDefault="00F96BE6" w:rsidP="0017391A">
            <w:pPr>
              <w:rPr>
                <w:rFonts w:ascii="Times New Roman" w:hAnsi="Times New Roman" w:cs="Times New Roman"/>
                <w:color w:val="000000"/>
                <w:sz w:val="24"/>
                <w:lang w:val="uk-UA"/>
              </w:rPr>
            </w:pPr>
            <w:proofErr w:type="spellStart"/>
            <w:r>
              <w:rPr>
                <w:rFonts w:ascii="Times New Roman" w:hAnsi="Times New Roman" w:cs="Times New Roman"/>
                <w:color w:val="000000"/>
                <w:sz w:val="24"/>
                <w:lang w:val="uk-UA"/>
              </w:rPr>
              <w:t>Купинський</w:t>
            </w:r>
            <w:proofErr w:type="spellEnd"/>
            <w:r>
              <w:rPr>
                <w:rFonts w:ascii="Times New Roman" w:hAnsi="Times New Roman" w:cs="Times New Roman"/>
                <w:color w:val="000000"/>
                <w:sz w:val="24"/>
                <w:lang w:val="uk-UA"/>
              </w:rPr>
              <w:t xml:space="preserve"> ЗДО «Водограй»</w:t>
            </w:r>
          </w:p>
        </w:tc>
        <w:tc>
          <w:tcPr>
            <w:tcW w:w="4678" w:type="dxa"/>
            <w:tcBorders>
              <w:top w:val="single" w:sz="4" w:space="0" w:color="000000"/>
              <w:left w:val="single" w:sz="4" w:space="0" w:color="000000"/>
              <w:bottom w:val="single" w:sz="4" w:space="0" w:color="000000"/>
              <w:right w:val="single" w:sz="4" w:space="0" w:color="000000"/>
            </w:tcBorders>
          </w:tcPr>
          <w:p w14:paraId="4E294090" w14:textId="77777777" w:rsidR="00F96BE6" w:rsidRPr="009C378F" w:rsidRDefault="00F96BE6" w:rsidP="0017391A">
            <w:pPr>
              <w:jc w:val="center"/>
              <w:rPr>
                <w:rFonts w:ascii="Times New Roman" w:eastAsia="Times New Roman" w:hAnsi="Times New Roman" w:cs="Times New Roman"/>
                <w:i/>
                <w:sz w:val="24"/>
                <w:szCs w:val="24"/>
                <w:lang w:val="uk-UA"/>
              </w:rPr>
            </w:pPr>
            <w:r w:rsidRPr="009C378F">
              <w:rPr>
                <w:rFonts w:ascii="Times New Roman" w:hAnsi="Times New Roman" w:cs="Times New Roman"/>
                <w:color w:val="000000"/>
                <w:sz w:val="24"/>
                <w:lang w:val="uk-UA"/>
              </w:rPr>
              <w:t xml:space="preserve">с. Купин, </w:t>
            </w:r>
            <w:proofErr w:type="spellStart"/>
            <w:r w:rsidRPr="009C378F">
              <w:rPr>
                <w:rFonts w:ascii="Times New Roman" w:hAnsi="Times New Roman" w:cs="Times New Roman"/>
                <w:color w:val="000000"/>
                <w:sz w:val="24"/>
                <w:lang w:val="uk-UA"/>
              </w:rPr>
              <w:t>пров</w:t>
            </w:r>
            <w:proofErr w:type="spellEnd"/>
            <w:r w:rsidRPr="009C378F">
              <w:rPr>
                <w:rFonts w:ascii="Times New Roman" w:hAnsi="Times New Roman" w:cs="Times New Roman"/>
                <w:color w:val="000000"/>
                <w:sz w:val="24"/>
                <w:lang w:val="uk-UA"/>
              </w:rPr>
              <w:t>. Шкільний, 6</w:t>
            </w:r>
          </w:p>
        </w:tc>
      </w:tr>
    </w:tbl>
    <w:p w14:paraId="27520B68" w14:textId="77777777" w:rsidR="00F96BE6" w:rsidRDefault="00F96BE6" w:rsidP="00B26A50">
      <w:pPr>
        <w:pStyle w:val="rvps2"/>
        <w:shd w:val="clear" w:color="auto" w:fill="FFFFFF"/>
        <w:spacing w:before="0" w:beforeAutospacing="0" w:after="0" w:afterAutospacing="0"/>
        <w:ind w:firstLine="450"/>
        <w:jc w:val="both"/>
        <w:rPr>
          <w:lang w:val="uk-UA"/>
        </w:rPr>
      </w:pPr>
    </w:p>
    <w:p w14:paraId="19EADEE0" w14:textId="31BCC33E" w:rsidR="00FD1636" w:rsidRPr="0003616D" w:rsidRDefault="00FD1636" w:rsidP="00B26A50">
      <w:pPr>
        <w:pStyle w:val="rvps2"/>
        <w:shd w:val="clear" w:color="auto" w:fill="FFFFFF"/>
        <w:spacing w:before="0" w:beforeAutospacing="0" w:after="0" w:afterAutospacing="0"/>
        <w:ind w:firstLine="450"/>
        <w:jc w:val="both"/>
        <w:rPr>
          <w:b/>
          <w:lang w:val="uk-UA"/>
        </w:rPr>
      </w:pPr>
      <w:r w:rsidRPr="0003616D">
        <w:rPr>
          <w:lang w:val="uk-UA"/>
        </w:rPr>
        <w:t xml:space="preserve">5) строк поставки товарів, </w:t>
      </w:r>
      <w:r w:rsidR="009141C6" w:rsidRPr="0003616D">
        <w:rPr>
          <w:lang w:val="uk-UA"/>
        </w:rPr>
        <w:t xml:space="preserve">виконання робіт, надання послуг - </w:t>
      </w:r>
      <w:bookmarkStart w:id="3" w:name="n1147"/>
      <w:bookmarkEnd w:id="3"/>
      <w:r w:rsidR="009141C6" w:rsidRPr="0003616D">
        <w:rPr>
          <w:lang w:val="uk-UA"/>
        </w:rPr>
        <w:t>д</w:t>
      </w:r>
      <w:r w:rsidR="00AF2301" w:rsidRPr="0003616D">
        <w:rPr>
          <w:b/>
          <w:lang w:val="uk-UA"/>
        </w:rPr>
        <w:t xml:space="preserve">о </w:t>
      </w:r>
      <w:r w:rsidR="009141C6" w:rsidRPr="0003616D">
        <w:rPr>
          <w:b/>
          <w:lang w:val="uk-UA"/>
        </w:rPr>
        <w:t>31.</w:t>
      </w:r>
      <w:r w:rsidR="003430AE">
        <w:rPr>
          <w:b/>
          <w:lang w:val="uk-UA"/>
        </w:rPr>
        <w:t>12</w:t>
      </w:r>
      <w:r w:rsidR="009141C6" w:rsidRPr="0003616D">
        <w:rPr>
          <w:b/>
          <w:lang w:val="uk-UA"/>
        </w:rPr>
        <w:t>.20</w:t>
      </w:r>
      <w:r w:rsidR="00B26A50" w:rsidRPr="0003616D">
        <w:rPr>
          <w:b/>
          <w:lang w:val="uk-UA"/>
        </w:rPr>
        <w:t>22</w:t>
      </w:r>
      <w:r w:rsidR="00D977F6" w:rsidRPr="0003616D">
        <w:rPr>
          <w:b/>
          <w:lang w:val="uk-UA"/>
        </w:rPr>
        <w:t xml:space="preserve"> року</w:t>
      </w:r>
      <w:r w:rsidR="009141C6" w:rsidRPr="0003616D">
        <w:rPr>
          <w:b/>
          <w:lang w:val="uk-UA"/>
        </w:rPr>
        <w:t>.</w:t>
      </w:r>
    </w:p>
    <w:p w14:paraId="1801142D" w14:textId="77777777" w:rsidR="00F96BE6" w:rsidRDefault="009141C6" w:rsidP="00F96BE6">
      <w:pPr>
        <w:pStyle w:val="rvps2"/>
        <w:shd w:val="clear" w:color="auto" w:fill="FFFFFF"/>
        <w:spacing w:before="0" w:beforeAutospacing="0" w:after="0" w:afterAutospacing="0"/>
        <w:ind w:firstLine="450"/>
        <w:jc w:val="both"/>
        <w:rPr>
          <w:lang w:val="uk-UA"/>
        </w:rPr>
      </w:pPr>
      <w:r w:rsidRPr="0003616D">
        <w:rPr>
          <w:lang w:val="uk-UA"/>
        </w:rPr>
        <w:t>6) умови оплати:</w:t>
      </w:r>
      <w:bookmarkStart w:id="4" w:name="n1148"/>
      <w:bookmarkEnd w:id="4"/>
    </w:p>
    <w:p w14:paraId="5C90FE9B" w14:textId="7C6FC64E" w:rsidR="00766C7B" w:rsidRPr="00F96BE6" w:rsidRDefault="008261F3" w:rsidP="00F96BE6">
      <w:pPr>
        <w:pStyle w:val="rvps2"/>
        <w:shd w:val="clear" w:color="auto" w:fill="FFFFFF"/>
        <w:spacing w:before="0" w:beforeAutospacing="0" w:after="0" w:afterAutospacing="0"/>
        <w:ind w:firstLine="450"/>
        <w:jc w:val="both"/>
        <w:rPr>
          <w:lang w:val="uk-UA"/>
        </w:rPr>
      </w:pPr>
      <w:r w:rsidRPr="008261F3">
        <w:rPr>
          <w:b/>
          <w:bCs/>
          <w:lang w:val="uk-UA" w:eastAsia="ar-SA"/>
        </w:rPr>
        <w:tab/>
        <w:t xml:space="preserve">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100% </w:t>
      </w:r>
      <w:proofErr w:type="spellStart"/>
      <w:r w:rsidRPr="008261F3">
        <w:rPr>
          <w:b/>
          <w:bCs/>
          <w:lang w:val="uk-UA" w:eastAsia="ar-SA"/>
        </w:rPr>
        <w:t>післяоплата</w:t>
      </w:r>
      <w:proofErr w:type="spellEnd"/>
      <w:r w:rsidRPr="008261F3">
        <w:rPr>
          <w:b/>
          <w:bCs/>
          <w:lang w:val="uk-UA" w:eastAsia="ar-SA"/>
        </w:rPr>
        <w:t xml:space="preserve"> на підставі виставленого Виконавцем рахунку протягом 5 (п’яти) робочих днів з дня його отримання</w:t>
      </w:r>
      <w:r>
        <w:rPr>
          <w:b/>
          <w:bCs/>
          <w:lang w:val="uk-UA" w:eastAsia="ar-SA"/>
        </w:rPr>
        <w:t>.</w:t>
      </w:r>
    </w:p>
    <w:p w14:paraId="16B49D85" w14:textId="0F7A91E6" w:rsidR="00FD1636" w:rsidRPr="00931132" w:rsidRDefault="00FD1636" w:rsidP="00B26A50">
      <w:pPr>
        <w:pStyle w:val="rvps2"/>
        <w:shd w:val="clear" w:color="auto" w:fill="FFFFFF"/>
        <w:spacing w:before="0" w:beforeAutospacing="0" w:after="0" w:afterAutospacing="0"/>
        <w:ind w:firstLine="450"/>
        <w:jc w:val="both"/>
        <w:rPr>
          <w:b/>
          <w:bCs/>
          <w:lang w:val="uk-UA"/>
        </w:rPr>
      </w:pPr>
      <w:r w:rsidRPr="0003616D">
        <w:rPr>
          <w:lang w:val="uk-UA"/>
        </w:rPr>
        <w:t xml:space="preserve">7) очікувана вартість </w:t>
      </w:r>
      <w:r w:rsidR="009141C6" w:rsidRPr="0003616D">
        <w:rPr>
          <w:lang w:val="uk-UA"/>
        </w:rPr>
        <w:t xml:space="preserve">предмета закупівлі: </w:t>
      </w:r>
      <w:bookmarkStart w:id="5" w:name="n1149"/>
      <w:bookmarkEnd w:id="5"/>
      <w:r w:rsidR="007C2F63">
        <w:rPr>
          <w:b/>
          <w:lang w:val="uk-UA"/>
        </w:rPr>
        <w:t>1</w:t>
      </w:r>
      <w:r w:rsidR="003430AE">
        <w:rPr>
          <w:b/>
          <w:lang w:val="uk-UA"/>
        </w:rPr>
        <w:t>40</w:t>
      </w:r>
      <w:r w:rsidR="007C2F63">
        <w:rPr>
          <w:b/>
          <w:lang w:val="uk-UA"/>
        </w:rPr>
        <w:t>00</w:t>
      </w:r>
      <w:r w:rsidR="00070E7C">
        <w:rPr>
          <w:b/>
          <w:lang w:val="uk-UA"/>
        </w:rPr>
        <w:t>0</w:t>
      </w:r>
      <w:r w:rsidR="0003616D" w:rsidRPr="00931132">
        <w:rPr>
          <w:b/>
          <w:lang w:val="uk-UA"/>
        </w:rPr>
        <w:t>,00 грн.</w:t>
      </w:r>
    </w:p>
    <w:p w14:paraId="1BF16B77" w14:textId="24558DEC" w:rsidR="00FD1636" w:rsidRPr="00931132" w:rsidRDefault="00F96BE6" w:rsidP="00B26A50">
      <w:pPr>
        <w:pStyle w:val="rvps2"/>
        <w:shd w:val="clear" w:color="auto" w:fill="FFFFFF"/>
        <w:spacing w:before="0" w:beforeAutospacing="0" w:after="0" w:afterAutospacing="0"/>
        <w:ind w:firstLine="450"/>
        <w:jc w:val="both"/>
        <w:rPr>
          <w:lang w:val="uk-UA"/>
        </w:rPr>
      </w:pPr>
      <w:r>
        <w:rPr>
          <w:lang w:val="uk-UA"/>
        </w:rPr>
        <w:t xml:space="preserve">8) </w:t>
      </w:r>
      <w:proofErr w:type="spellStart"/>
      <w:r w:rsidR="00B26A50" w:rsidRPr="00931132">
        <w:rPr>
          <w:shd w:val="clear" w:color="auto" w:fill="FFFFFF"/>
        </w:rPr>
        <w:t>період</w:t>
      </w:r>
      <w:proofErr w:type="spellEnd"/>
      <w:r w:rsidR="00B26A50" w:rsidRPr="00931132">
        <w:rPr>
          <w:shd w:val="clear" w:color="auto" w:fill="FFFFFF"/>
        </w:rPr>
        <w:t xml:space="preserve"> </w:t>
      </w:r>
      <w:proofErr w:type="spellStart"/>
      <w:r w:rsidR="00B26A50" w:rsidRPr="00931132">
        <w:rPr>
          <w:shd w:val="clear" w:color="auto" w:fill="FFFFFF"/>
        </w:rPr>
        <w:t>уточнення</w:t>
      </w:r>
      <w:proofErr w:type="spellEnd"/>
      <w:r w:rsidR="00B26A50" w:rsidRPr="00931132">
        <w:rPr>
          <w:shd w:val="clear" w:color="auto" w:fill="FFFFFF"/>
        </w:rPr>
        <w:t xml:space="preserve"> </w:t>
      </w:r>
      <w:proofErr w:type="spellStart"/>
      <w:r w:rsidR="00B26A50" w:rsidRPr="00931132">
        <w:rPr>
          <w:shd w:val="clear" w:color="auto" w:fill="FFFFFF"/>
        </w:rPr>
        <w:t>інформації</w:t>
      </w:r>
      <w:proofErr w:type="spellEnd"/>
      <w:r w:rsidR="00B26A50" w:rsidRPr="00931132">
        <w:rPr>
          <w:shd w:val="clear" w:color="auto" w:fill="FFFFFF"/>
        </w:rPr>
        <w:t xml:space="preserve"> про </w:t>
      </w:r>
      <w:proofErr w:type="spellStart"/>
      <w:r w:rsidR="00B26A50" w:rsidRPr="00931132">
        <w:rPr>
          <w:shd w:val="clear" w:color="auto" w:fill="FFFFFF"/>
        </w:rPr>
        <w:t>закупівлю</w:t>
      </w:r>
      <w:proofErr w:type="spellEnd"/>
      <w:r w:rsidR="00B26A50" w:rsidRPr="00931132">
        <w:rPr>
          <w:shd w:val="clear" w:color="auto" w:fill="FFFFFF"/>
        </w:rPr>
        <w:t xml:space="preserve"> (не </w:t>
      </w:r>
      <w:proofErr w:type="spellStart"/>
      <w:r w:rsidR="00B26A50" w:rsidRPr="00931132">
        <w:rPr>
          <w:shd w:val="clear" w:color="auto" w:fill="FFFFFF"/>
        </w:rPr>
        <w:t>менше</w:t>
      </w:r>
      <w:proofErr w:type="spellEnd"/>
      <w:r w:rsidR="00B26A50" w:rsidRPr="00931132">
        <w:rPr>
          <w:shd w:val="clear" w:color="auto" w:fill="FFFFFF"/>
        </w:rPr>
        <w:t xml:space="preserve"> </w:t>
      </w:r>
      <w:proofErr w:type="spellStart"/>
      <w:r w:rsidR="00B26A50" w:rsidRPr="00931132">
        <w:rPr>
          <w:shd w:val="clear" w:color="auto" w:fill="FFFFFF"/>
        </w:rPr>
        <w:t>трьох</w:t>
      </w:r>
      <w:proofErr w:type="spellEnd"/>
      <w:r w:rsidR="00B26A50" w:rsidRPr="00931132">
        <w:rPr>
          <w:shd w:val="clear" w:color="auto" w:fill="FFFFFF"/>
        </w:rPr>
        <w:t xml:space="preserve"> </w:t>
      </w:r>
      <w:proofErr w:type="spellStart"/>
      <w:r w:rsidR="00B26A50" w:rsidRPr="00931132">
        <w:rPr>
          <w:shd w:val="clear" w:color="auto" w:fill="FFFFFF"/>
        </w:rPr>
        <w:t>робочих</w:t>
      </w:r>
      <w:proofErr w:type="spellEnd"/>
      <w:r w:rsidR="00B26A50" w:rsidRPr="00931132">
        <w:rPr>
          <w:shd w:val="clear" w:color="auto" w:fill="FFFFFF"/>
        </w:rPr>
        <w:t xml:space="preserve"> </w:t>
      </w:r>
      <w:proofErr w:type="spellStart"/>
      <w:r w:rsidR="00B26A50" w:rsidRPr="00931132">
        <w:rPr>
          <w:shd w:val="clear" w:color="auto" w:fill="FFFFFF"/>
        </w:rPr>
        <w:t>днів</w:t>
      </w:r>
      <w:proofErr w:type="spellEnd"/>
      <w:r w:rsidR="00B26A50" w:rsidRPr="00931132">
        <w:rPr>
          <w:shd w:val="clear" w:color="auto" w:fill="FFFFFF"/>
        </w:rPr>
        <w:t xml:space="preserve"> з дня </w:t>
      </w:r>
      <w:proofErr w:type="spellStart"/>
      <w:r w:rsidR="00B26A50" w:rsidRPr="00931132">
        <w:rPr>
          <w:shd w:val="clear" w:color="auto" w:fill="FFFFFF"/>
        </w:rPr>
        <w:t>оприлюднення</w:t>
      </w:r>
      <w:proofErr w:type="spellEnd"/>
      <w:r w:rsidR="00B26A50" w:rsidRPr="00931132">
        <w:rPr>
          <w:shd w:val="clear" w:color="auto" w:fill="FFFFFF"/>
        </w:rPr>
        <w:t xml:space="preserve"> </w:t>
      </w:r>
      <w:proofErr w:type="spellStart"/>
      <w:r w:rsidR="00B26A50" w:rsidRPr="00931132">
        <w:rPr>
          <w:shd w:val="clear" w:color="auto" w:fill="FFFFFF"/>
        </w:rPr>
        <w:t>оголошення</w:t>
      </w:r>
      <w:proofErr w:type="spellEnd"/>
      <w:r w:rsidR="00B26A50" w:rsidRPr="00931132">
        <w:rPr>
          <w:shd w:val="clear" w:color="auto" w:fill="FFFFFF"/>
        </w:rPr>
        <w:t xml:space="preserve"> про </w:t>
      </w:r>
      <w:proofErr w:type="spellStart"/>
      <w:r w:rsidR="00B26A50" w:rsidRPr="00931132">
        <w:rPr>
          <w:shd w:val="clear" w:color="auto" w:fill="FFFFFF"/>
        </w:rPr>
        <w:t>проведення</w:t>
      </w:r>
      <w:proofErr w:type="spellEnd"/>
      <w:r w:rsidR="00B26A50" w:rsidRPr="00931132">
        <w:rPr>
          <w:shd w:val="clear" w:color="auto" w:fill="FFFFFF"/>
        </w:rPr>
        <w:t xml:space="preserve"> </w:t>
      </w:r>
      <w:proofErr w:type="spellStart"/>
      <w:r w:rsidR="00B26A50" w:rsidRPr="00931132">
        <w:rPr>
          <w:shd w:val="clear" w:color="auto" w:fill="FFFFFF"/>
        </w:rPr>
        <w:t>спрощеної</w:t>
      </w:r>
      <w:proofErr w:type="spellEnd"/>
      <w:r w:rsidR="00B26A50" w:rsidRPr="00931132">
        <w:rPr>
          <w:shd w:val="clear" w:color="auto" w:fill="FFFFFF"/>
        </w:rPr>
        <w:t xml:space="preserve"> </w:t>
      </w:r>
      <w:proofErr w:type="spellStart"/>
      <w:r w:rsidR="00B26A50" w:rsidRPr="00931132">
        <w:rPr>
          <w:shd w:val="clear" w:color="auto" w:fill="FFFFFF"/>
        </w:rPr>
        <w:t>закупівлі</w:t>
      </w:r>
      <w:proofErr w:type="spellEnd"/>
      <w:r w:rsidR="00B26A50" w:rsidRPr="00931132">
        <w:rPr>
          <w:shd w:val="clear" w:color="auto" w:fill="FFFFFF"/>
        </w:rPr>
        <w:t xml:space="preserve"> в </w:t>
      </w:r>
      <w:proofErr w:type="spellStart"/>
      <w:r w:rsidR="00B26A50" w:rsidRPr="00931132">
        <w:rPr>
          <w:shd w:val="clear" w:color="auto" w:fill="FFFFFF"/>
        </w:rPr>
        <w:t>електронній</w:t>
      </w:r>
      <w:proofErr w:type="spellEnd"/>
      <w:r w:rsidR="00B26A50" w:rsidRPr="00931132">
        <w:rPr>
          <w:shd w:val="clear" w:color="auto" w:fill="FFFFFF"/>
        </w:rPr>
        <w:t xml:space="preserve"> </w:t>
      </w:r>
      <w:proofErr w:type="spellStart"/>
      <w:r w:rsidR="00B26A50" w:rsidRPr="00931132">
        <w:rPr>
          <w:shd w:val="clear" w:color="auto" w:fill="FFFFFF"/>
        </w:rPr>
        <w:t>системі</w:t>
      </w:r>
      <w:proofErr w:type="spellEnd"/>
      <w:r w:rsidR="00B26A50" w:rsidRPr="00931132">
        <w:rPr>
          <w:shd w:val="clear" w:color="auto" w:fill="FFFFFF"/>
        </w:rPr>
        <w:t xml:space="preserve"> </w:t>
      </w:r>
      <w:proofErr w:type="spellStart"/>
      <w:r w:rsidR="00B26A50" w:rsidRPr="00931132">
        <w:rPr>
          <w:shd w:val="clear" w:color="auto" w:fill="FFFFFF"/>
        </w:rPr>
        <w:t>закупівель</w:t>
      </w:r>
      <w:proofErr w:type="spellEnd"/>
      <w:r w:rsidR="00B26A50" w:rsidRPr="00931132">
        <w:rPr>
          <w:shd w:val="clear" w:color="auto" w:fill="FFFFFF"/>
        </w:rPr>
        <w:t>)</w:t>
      </w:r>
      <w:r w:rsidR="009141C6" w:rsidRPr="00931132">
        <w:rPr>
          <w:lang w:val="uk-UA"/>
        </w:rPr>
        <w:t>:</w:t>
      </w:r>
    </w:p>
    <w:p w14:paraId="17B46ECA" w14:textId="627BBDCA" w:rsidR="00FD1636" w:rsidRPr="00F96BE6" w:rsidRDefault="0073058A" w:rsidP="009141C6">
      <w:pPr>
        <w:pStyle w:val="rvps2"/>
        <w:shd w:val="clear" w:color="auto" w:fill="FFFFFF"/>
        <w:spacing w:before="0" w:beforeAutospacing="0" w:after="0" w:afterAutospacing="0"/>
        <w:ind w:firstLine="450"/>
        <w:jc w:val="both"/>
        <w:rPr>
          <w:b/>
          <w:lang w:val="uk-UA"/>
        </w:rPr>
      </w:pPr>
      <w:bookmarkStart w:id="6" w:name="n1150"/>
      <w:bookmarkEnd w:id="6"/>
      <w:r w:rsidRPr="00931132">
        <w:rPr>
          <w:b/>
          <w:lang w:val="uk-UA"/>
        </w:rPr>
        <w:t>не менше трьох робочих днів</w:t>
      </w:r>
      <w:r w:rsidR="00367D8E" w:rsidRPr="00931132">
        <w:rPr>
          <w:b/>
          <w:lang w:val="uk-UA"/>
        </w:rPr>
        <w:t xml:space="preserve"> </w:t>
      </w:r>
      <w:r w:rsidR="00367D8E" w:rsidRPr="00F96BE6">
        <w:rPr>
          <w:b/>
          <w:lang w:val="uk-UA"/>
        </w:rPr>
        <w:t>(</w:t>
      </w:r>
      <w:r w:rsidR="00F96BE6" w:rsidRPr="00F96BE6">
        <w:rPr>
          <w:b/>
          <w:lang w:val="uk-UA"/>
        </w:rPr>
        <w:t>0</w:t>
      </w:r>
      <w:r w:rsidR="0070197D">
        <w:rPr>
          <w:b/>
          <w:lang w:val="uk-UA"/>
        </w:rPr>
        <w:t>4</w:t>
      </w:r>
      <w:r w:rsidR="00F96BE6" w:rsidRPr="00F96BE6">
        <w:rPr>
          <w:b/>
          <w:lang w:val="uk-UA"/>
        </w:rPr>
        <w:t>.07</w:t>
      </w:r>
      <w:r w:rsidR="007D0994" w:rsidRPr="00F96BE6">
        <w:rPr>
          <w:b/>
          <w:lang w:val="uk-UA"/>
        </w:rPr>
        <w:t>.</w:t>
      </w:r>
      <w:r w:rsidR="00FC1185" w:rsidRPr="00F96BE6">
        <w:rPr>
          <w:b/>
          <w:lang w:val="uk-UA"/>
        </w:rPr>
        <w:t>202</w:t>
      </w:r>
      <w:r w:rsidR="000C59F1" w:rsidRPr="00F96BE6">
        <w:rPr>
          <w:b/>
          <w:lang w:val="uk-UA"/>
        </w:rPr>
        <w:t>2</w:t>
      </w:r>
      <w:r w:rsidR="00FC1185" w:rsidRPr="00F96BE6">
        <w:rPr>
          <w:b/>
          <w:lang w:val="uk-UA"/>
        </w:rPr>
        <w:t xml:space="preserve"> року</w:t>
      </w:r>
      <w:r w:rsidR="00F55CD1" w:rsidRPr="00F96BE6">
        <w:rPr>
          <w:b/>
          <w:lang w:val="uk-UA"/>
        </w:rPr>
        <w:t xml:space="preserve"> </w:t>
      </w:r>
      <w:r w:rsidR="00632522" w:rsidRPr="00F96BE6">
        <w:rPr>
          <w:b/>
          <w:lang w:val="uk-UA"/>
        </w:rPr>
        <w:t>до</w:t>
      </w:r>
      <w:r w:rsidR="007C2F63" w:rsidRPr="00F96BE6">
        <w:rPr>
          <w:b/>
          <w:lang w:val="uk-UA"/>
        </w:rPr>
        <w:t xml:space="preserve"> 10</w:t>
      </w:r>
      <w:r w:rsidR="00F55CD1" w:rsidRPr="00F96BE6">
        <w:rPr>
          <w:b/>
          <w:lang w:val="uk-UA"/>
        </w:rPr>
        <w:t>.</w:t>
      </w:r>
      <w:r w:rsidR="00B7148D" w:rsidRPr="00F96BE6">
        <w:rPr>
          <w:b/>
          <w:lang w:val="uk-UA"/>
        </w:rPr>
        <w:t>00 год</w:t>
      </w:r>
      <w:r w:rsidR="00F55CD1" w:rsidRPr="00F96BE6">
        <w:rPr>
          <w:b/>
          <w:lang w:val="uk-UA"/>
        </w:rPr>
        <w:t>.</w:t>
      </w:r>
      <w:r w:rsidR="00FC1185" w:rsidRPr="00F96BE6">
        <w:rPr>
          <w:b/>
          <w:lang w:val="uk-UA"/>
        </w:rPr>
        <w:t>)</w:t>
      </w:r>
      <w:r w:rsidR="009141C6" w:rsidRPr="00F96BE6">
        <w:rPr>
          <w:b/>
          <w:lang w:val="uk-UA"/>
        </w:rPr>
        <w:t>.</w:t>
      </w:r>
    </w:p>
    <w:p w14:paraId="4113B1A8" w14:textId="10E785EF" w:rsidR="00FD1636" w:rsidRPr="00F96BE6" w:rsidRDefault="00FD1636" w:rsidP="009141C6">
      <w:pPr>
        <w:pStyle w:val="rvps2"/>
        <w:shd w:val="clear" w:color="auto" w:fill="FFFFFF"/>
        <w:spacing w:before="0" w:beforeAutospacing="0" w:after="0" w:afterAutospacing="0"/>
        <w:ind w:firstLine="450"/>
        <w:jc w:val="both"/>
        <w:rPr>
          <w:b/>
          <w:lang w:val="uk-UA"/>
        </w:rPr>
      </w:pPr>
      <w:r w:rsidRPr="00F96BE6">
        <w:rPr>
          <w:lang w:val="uk-UA"/>
        </w:rPr>
        <w:t xml:space="preserve">9) </w:t>
      </w:r>
      <w:r w:rsidR="00B26A50" w:rsidRPr="00F96BE6">
        <w:rPr>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9141C6" w:rsidRPr="00F96BE6">
        <w:rPr>
          <w:lang w:val="uk-UA"/>
        </w:rPr>
        <w:t xml:space="preserve">: </w:t>
      </w:r>
      <w:bookmarkStart w:id="7" w:name="n1151"/>
      <w:bookmarkEnd w:id="7"/>
      <w:r w:rsidR="009141C6" w:rsidRPr="00F96BE6">
        <w:rPr>
          <w:lang w:val="uk-UA"/>
        </w:rPr>
        <w:t>д</w:t>
      </w:r>
      <w:r w:rsidR="00D94471" w:rsidRPr="00F96BE6">
        <w:rPr>
          <w:b/>
          <w:lang w:val="uk-UA"/>
        </w:rPr>
        <w:t xml:space="preserve">о </w:t>
      </w:r>
      <w:r w:rsidR="00F96BE6" w:rsidRPr="00F96BE6">
        <w:rPr>
          <w:b/>
          <w:lang w:val="uk-UA"/>
        </w:rPr>
        <w:t>0</w:t>
      </w:r>
      <w:r w:rsidR="0070197D">
        <w:rPr>
          <w:b/>
          <w:lang w:val="uk-UA"/>
        </w:rPr>
        <w:t>7</w:t>
      </w:r>
      <w:bookmarkStart w:id="8" w:name="_GoBack"/>
      <w:bookmarkEnd w:id="8"/>
      <w:r w:rsidR="00F96BE6" w:rsidRPr="00F96BE6">
        <w:rPr>
          <w:b/>
          <w:lang w:val="uk-UA"/>
        </w:rPr>
        <w:t>.07.</w:t>
      </w:r>
      <w:r w:rsidR="0073058A" w:rsidRPr="00F96BE6">
        <w:rPr>
          <w:b/>
          <w:lang w:val="uk-UA"/>
        </w:rPr>
        <w:t>202</w:t>
      </w:r>
      <w:r w:rsidR="00766C7B" w:rsidRPr="00F96BE6">
        <w:rPr>
          <w:b/>
          <w:lang w:val="uk-UA"/>
        </w:rPr>
        <w:t>2</w:t>
      </w:r>
      <w:r w:rsidR="0073058A" w:rsidRPr="00F96BE6">
        <w:rPr>
          <w:b/>
          <w:lang w:val="uk-UA"/>
        </w:rPr>
        <w:t xml:space="preserve"> року до </w:t>
      </w:r>
      <w:r w:rsidR="00766C7B" w:rsidRPr="00F96BE6">
        <w:rPr>
          <w:b/>
          <w:lang w:val="uk-UA"/>
        </w:rPr>
        <w:t>1</w:t>
      </w:r>
      <w:r w:rsidR="00931132" w:rsidRPr="00F96BE6">
        <w:rPr>
          <w:b/>
          <w:lang w:val="uk-UA"/>
        </w:rPr>
        <w:t>0</w:t>
      </w:r>
      <w:r w:rsidR="0073058A" w:rsidRPr="00F96BE6">
        <w:rPr>
          <w:b/>
          <w:lang w:val="uk-UA"/>
        </w:rPr>
        <w:t>.00 год.</w:t>
      </w:r>
    </w:p>
    <w:p w14:paraId="4BD65A8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F96BE6">
        <w:rPr>
          <w:lang w:val="uk-UA"/>
        </w:rPr>
        <w:t>10) перелік критеріїв та методика оцінки пропозицій із зазначення</w:t>
      </w:r>
      <w:r w:rsidRPr="0003616D">
        <w:rPr>
          <w:lang w:val="uk-UA"/>
        </w:rPr>
        <w:t>м питомої ваги критеріїв;</w:t>
      </w:r>
    </w:p>
    <w:p w14:paraId="795B2EA0" w14:textId="77777777" w:rsidR="0073058A" w:rsidRPr="0003616D" w:rsidRDefault="007320F3" w:rsidP="009141C6">
      <w:pPr>
        <w:pStyle w:val="rvps2"/>
        <w:shd w:val="clear" w:color="auto" w:fill="FFFFFF"/>
        <w:spacing w:before="0" w:beforeAutospacing="0" w:after="0" w:afterAutospacing="0"/>
        <w:ind w:firstLine="450"/>
        <w:jc w:val="both"/>
        <w:rPr>
          <w:b/>
          <w:lang w:val="uk-UA"/>
        </w:rPr>
      </w:pPr>
      <w:r w:rsidRPr="0003616D">
        <w:rPr>
          <w:b/>
          <w:lang w:val="uk-UA"/>
        </w:rPr>
        <w:t>Єдиним критерієм оцінки згідно даної процедури є ціна (питома вага критерію – 100%</w:t>
      </w:r>
      <w:r w:rsidR="00F55CD1" w:rsidRPr="0003616D">
        <w:rPr>
          <w:b/>
          <w:lang w:val="uk-UA"/>
        </w:rPr>
        <w:t>)</w:t>
      </w:r>
      <w:r w:rsidR="009141C6" w:rsidRPr="0003616D">
        <w:rPr>
          <w:b/>
          <w:lang w:val="uk-UA"/>
        </w:rPr>
        <w:t xml:space="preserve"> з ПДВ.</w:t>
      </w:r>
    </w:p>
    <w:p w14:paraId="5E6E0CA4"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bookmarkStart w:id="9" w:name="n1152"/>
      <w:bookmarkEnd w:id="9"/>
      <w:r w:rsidRPr="0003616D">
        <w:rPr>
          <w:lang w:val="uk-UA"/>
        </w:rPr>
        <w:t>11) розмір та умови надання забезпечення пропозицій учасників (якщо замовник вимагає його надати)</w:t>
      </w:r>
      <w:r w:rsidR="009141C6" w:rsidRPr="0003616D">
        <w:rPr>
          <w:lang w:val="uk-UA"/>
        </w:rPr>
        <w:t>:</w:t>
      </w:r>
      <w:r w:rsidR="00952677" w:rsidRPr="0003616D">
        <w:rPr>
          <w:lang w:val="uk-UA"/>
        </w:rPr>
        <w:t xml:space="preserve"> </w:t>
      </w:r>
      <w:bookmarkStart w:id="10" w:name="n1153"/>
      <w:bookmarkEnd w:id="10"/>
      <w:r w:rsidR="0073058A" w:rsidRPr="0003616D">
        <w:rPr>
          <w:b/>
          <w:lang w:val="uk-UA"/>
        </w:rPr>
        <w:t>надання забезпечення пропозицій не передбачено</w:t>
      </w:r>
      <w:r w:rsidR="009141C6" w:rsidRPr="0003616D">
        <w:rPr>
          <w:b/>
          <w:lang w:val="uk-UA"/>
        </w:rPr>
        <w:t>.</w:t>
      </w:r>
    </w:p>
    <w:p w14:paraId="5E65F130"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r w:rsidRPr="0003616D">
        <w:rPr>
          <w:lang w:val="uk-UA"/>
        </w:rPr>
        <w:t>12) розмір та умови надання забезпечення виконання договору про закупівлю (якщ</w:t>
      </w:r>
      <w:r w:rsidR="009141C6" w:rsidRPr="0003616D">
        <w:rPr>
          <w:lang w:val="uk-UA"/>
        </w:rPr>
        <w:t>о замовник вимагає його надати):</w:t>
      </w:r>
      <w:bookmarkStart w:id="11" w:name="n1154"/>
      <w:bookmarkEnd w:id="11"/>
      <w:r w:rsidR="009141C6" w:rsidRPr="0003616D">
        <w:rPr>
          <w:lang w:val="uk-UA"/>
        </w:rPr>
        <w:t xml:space="preserve"> </w:t>
      </w:r>
      <w:r w:rsidR="001B2B74" w:rsidRPr="0003616D">
        <w:rPr>
          <w:b/>
          <w:lang w:val="uk-UA"/>
        </w:rPr>
        <w:t>надання забезпечення виконання договору про закупівлю не передбачено</w:t>
      </w:r>
      <w:r w:rsidR="009141C6" w:rsidRPr="0003616D">
        <w:rPr>
          <w:b/>
          <w:lang w:val="uk-UA"/>
        </w:rPr>
        <w:t>.</w:t>
      </w:r>
    </w:p>
    <w:p w14:paraId="1B57893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03616D">
        <w:rPr>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03616D">
        <w:rPr>
          <w:lang w:val="uk-UA"/>
        </w:rPr>
        <w:t>х очікуваної вартості закупівлі:</w:t>
      </w:r>
    </w:p>
    <w:p w14:paraId="08372E04" w14:textId="77777777" w:rsidR="00FD1636" w:rsidRPr="0003616D" w:rsidRDefault="001B2B74" w:rsidP="009141C6">
      <w:pPr>
        <w:pStyle w:val="rvps2"/>
        <w:shd w:val="clear" w:color="auto" w:fill="FFFFFF"/>
        <w:spacing w:before="0" w:beforeAutospacing="0" w:after="0" w:afterAutospacing="0"/>
        <w:ind w:firstLine="450"/>
        <w:jc w:val="both"/>
        <w:rPr>
          <w:b/>
          <w:lang w:val="uk-UA"/>
        </w:rPr>
      </w:pPr>
      <w:bookmarkStart w:id="12" w:name="n1155"/>
      <w:bookmarkEnd w:id="12"/>
      <w:r w:rsidRPr="0003616D">
        <w:rPr>
          <w:b/>
          <w:lang w:val="uk-UA"/>
        </w:rPr>
        <w:t>крок пониження ціни під час електронного аукціону становить 0,5 відсотка</w:t>
      </w:r>
      <w:r w:rsidR="009141C6" w:rsidRPr="0003616D">
        <w:rPr>
          <w:b/>
          <w:lang w:val="uk-UA"/>
        </w:rPr>
        <w:t>.</w:t>
      </w:r>
    </w:p>
    <w:p w14:paraId="1B3D5C47" w14:textId="77777777" w:rsidR="00DB6817" w:rsidRPr="0003616D" w:rsidRDefault="00DB6817" w:rsidP="00DB6817">
      <w:pPr>
        <w:pStyle w:val="rvps2"/>
        <w:shd w:val="clear" w:color="auto" w:fill="FFFFFF"/>
        <w:spacing w:before="0" w:beforeAutospacing="0" w:after="0" w:afterAutospacing="0"/>
        <w:ind w:firstLine="567"/>
        <w:jc w:val="both"/>
        <w:rPr>
          <w:lang w:val="uk-UA"/>
        </w:rPr>
      </w:pPr>
    </w:p>
    <w:p w14:paraId="7C3FB6D3" w14:textId="77777777" w:rsidR="00FC1640" w:rsidRDefault="00FC1640" w:rsidP="007C2F63">
      <w:pPr>
        <w:pStyle w:val="rvps2"/>
        <w:shd w:val="clear" w:color="auto" w:fill="FFFFFF"/>
        <w:spacing w:before="0" w:beforeAutospacing="0" w:after="0" w:afterAutospacing="0"/>
        <w:rPr>
          <w:b/>
          <w:lang w:val="uk-UA"/>
        </w:rPr>
      </w:pPr>
    </w:p>
    <w:p w14:paraId="1C09DED8" w14:textId="77777777" w:rsidR="001B2B74"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ІІ</w:t>
      </w:r>
      <w:r w:rsidR="00DB6817" w:rsidRPr="0003616D">
        <w:rPr>
          <w:b/>
          <w:lang w:val="uk-UA"/>
        </w:rPr>
        <w:t xml:space="preserve"> - </w:t>
      </w:r>
      <w:r w:rsidRPr="0003616D">
        <w:rPr>
          <w:b/>
          <w:lang w:val="uk-UA"/>
        </w:rPr>
        <w:t>«</w:t>
      </w:r>
      <w:r w:rsidR="00C56061" w:rsidRPr="0003616D">
        <w:rPr>
          <w:b/>
          <w:lang w:val="uk-UA"/>
        </w:rPr>
        <w:t>Інша інформація</w:t>
      </w:r>
    </w:p>
    <w:p w14:paraId="41B6D026" w14:textId="77777777" w:rsidR="00C56061" w:rsidRPr="0003616D" w:rsidRDefault="00C56061" w:rsidP="009141C6">
      <w:pPr>
        <w:pStyle w:val="rvps2"/>
        <w:shd w:val="clear" w:color="auto" w:fill="FFFFFF"/>
        <w:spacing w:before="0" w:beforeAutospacing="0" w:after="0" w:afterAutospacing="0"/>
        <w:ind w:firstLine="450"/>
        <w:jc w:val="center"/>
        <w:rPr>
          <w:b/>
          <w:lang w:val="uk-UA"/>
        </w:rPr>
      </w:pPr>
      <w:r w:rsidRPr="0003616D">
        <w:rPr>
          <w:b/>
          <w:lang w:val="uk-UA"/>
        </w:rPr>
        <w:t>до оголошення про проведення спрощеної закупівлі</w:t>
      </w:r>
      <w:r w:rsidR="009141C6" w:rsidRPr="0003616D">
        <w:rPr>
          <w:b/>
          <w:lang w:val="uk-UA"/>
        </w:rPr>
        <w:t>»</w:t>
      </w:r>
    </w:p>
    <w:p w14:paraId="1D5C06D1" w14:textId="77777777" w:rsidR="00C56061" w:rsidRPr="0003616D" w:rsidRDefault="00C56061" w:rsidP="009141C6">
      <w:pPr>
        <w:pStyle w:val="rvps2"/>
        <w:shd w:val="clear" w:color="auto" w:fill="FFFFFF"/>
        <w:spacing w:before="0" w:beforeAutospacing="0" w:after="0" w:afterAutospacing="0"/>
        <w:ind w:firstLine="567"/>
        <w:jc w:val="both"/>
        <w:rPr>
          <w:lang w:val="uk-UA"/>
        </w:rPr>
      </w:pPr>
      <w:r w:rsidRPr="0003616D">
        <w:rPr>
          <w:b/>
          <w:lang w:val="uk-UA"/>
        </w:rPr>
        <w:t>1.</w:t>
      </w:r>
      <w:r w:rsidRPr="0003616D">
        <w:rPr>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6E7E3E9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3" w:name="n1159"/>
      <w:bookmarkEnd w:id="13"/>
      <w:r w:rsidRPr="0003616D">
        <w:rPr>
          <w:b/>
          <w:lang w:val="uk-UA"/>
        </w:rPr>
        <w:t>2.</w:t>
      </w:r>
      <w:r w:rsidRPr="0003616D">
        <w:rPr>
          <w:lang w:val="uk-UA"/>
        </w:rPr>
        <w:t xml:space="preserve"> </w:t>
      </w:r>
      <w:bookmarkStart w:id="14" w:name="n1160"/>
      <w:bookmarkEnd w:id="14"/>
      <w:r w:rsidRPr="0003616D">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C3314D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5" w:name="n1161"/>
      <w:bookmarkEnd w:id="15"/>
      <w:r w:rsidRPr="0003616D">
        <w:rPr>
          <w:b/>
          <w:lang w:val="uk-UA"/>
        </w:rPr>
        <w:lastRenderedPageBreak/>
        <w:t>3.</w:t>
      </w:r>
      <w:r w:rsidRPr="0003616D">
        <w:rPr>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EB2958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6" w:name="n1162"/>
      <w:bookmarkEnd w:id="16"/>
      <w:r w:rsidRPr="0003616D">
        <w:rPr>
          <w:b/>
          <w:lang w:val="uk-UA"/>
        </w:rPr>
        <w:t>4.</w:t>
      </w:r>
      <w:r w:rsidRPr="0003616D">
        <w:rPr>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41F42C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7" w:name="n1163"/>
      <w:bookmarkEnd w:id="17"/>
      <w:r w:rsidRPr="0003616D">
        <w:rPr>
          <w:b/>
          <w:lang w:val="uk-UA"/>
        </w:rPr>
        <w:t>5.</w:t>
      </w:r>
      <w:r w:rsidRPr="0003616D">
        <w:rPr>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E515A8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8" w:name="n1164"/>
      <w:bookmarkEnd w:id="18"/>
      <w:r w:rsidRPr="0003616D">
        <w:rPr>
          <w:b/>
          <w:lang w:val="uk-UA"/>
        </w:rPr>
        <w:t>6.</w:t>
      </w:r>
      <w:r w:rsidRPr="0003616D">
        <w:rPr>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020ADA8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9" w:name="n1165"/>
      <w:bookmarkEnd w:id="19"/>
      <w:r w:rsidRPr="0003616D">
        <w:rPr>
          <w:b/>
          <w:lang w:val="uk-UA"/>
        </w:rPr>
        <w:t>7</w:t>
      </w:r>
      <w:r w:rsidRPr="0003616D">
        <w:rPr>
          <w:lang w:val="uk-UA"/>
        </w:rPr>
        <w:t>. Для проведення спрощеної закупівлі із застосуванням електронного аукціону має бути подано не менше двох пропозицій.</w:t>
      </w:r>
    </w:p>
    <w:p w14:paraId="756DBBE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0" w:name="n1166"/>
      <w:bookmarkEnd w:id="20"/>
      <w:r w:rsidRPr="0003616D">
        <w:rPr>
          <w:b/>
          <w:lang w:val="uk-UA"/>
        </w:rPr>
        <w:t>8.</w:t>
      </w:r>
      <w:r w:rsidRPr="0003616D">
        <w:rPr>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DCDEDA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1" w:name="n1167"/>
      <w:bookmarkEnd w:id="21"/>
      <w:r w:rsidRPr="0003616D">
        <w:rPr>
          <w:b/>
          <w:lang w:val="uk-UA"/>
        </w:rPr>
        <w:t>9.</w:t>
      </w:r>
      <w:r w:rsidRPr="0003616D">
        <w:rPr>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023DA2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2" w:name="n1168"/>
      <w:bookmarkEnd w:id="22"/>
      <w:r w:rsidRPr="0003616D">
        <w:rPr>
          <w:b/>
          <w:lang w:val="uk-UA"/>
        </w:rPr>
        <w:t>10.</w:t>
      </w:r>
      <w:r w:rsidRPr="0003616D">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747E2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3" w:name="n1169"/>
      <w:bookmarkEnd w:id="23"/>
      <w:r w:rsidRPr="0003616D">
        <w:rPr>
          <w:b/>
          <w:lang w:val="uk-UA"/>
        </w:rPr>
        <w:t>11.</w:t>
      </w:r>
      <w:r w:rsidRPr="0003616D">
        <w:rPr>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219822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4" w:name="n1170"/>
      <w:bookmarkEnd w:id="24"/>
      <w:r w:rsidRPr="0003616D">
        <w:rPr>
          <w:b/>
          <w:lang w:val="uk-UA"/>
        </w:rPr>
        <w:t>12.</w:t>
      </w:r>
      <w:r w:rsidRPr="0003616D">
        <w:rPr>
          <w:lang w:val="uk-UA"/>
        </w:rPr>
        <w:t xml:space="preserve"> Пропозиції учасників, подані після закінчення строку їх подання, електронною системою закупівель не приймаються.</w:t>
      </w:r>
    </w:p>
    <w:p w14:paraId="77A2EB0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5" w:name="n1171"/>
      <w:bookmarkEnd w:id="25"/>
      <w:r w:rsidRPr="0003616D">
        <w:rPr>
          <w:b/>
          <w:lang w:val="uk-UA"/>
        </w:rPr>
        <w:t>13.</w:t>
      </w:r>
      <w:bookmarkStart w:id="26" w:name="n1172"/>
      <w:bookmarkEnd w:id="26"/>
      <w:r w:rsidRPr="0003616D">
        <w:rPr>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14:paraId="401F7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7" w:name="n1173"/>
      <w:bookmarkEnd w:id="27"/>
      <w:r w:rsidRPr="0003616D">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12E7F3F2"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8" w:name="n1174"/>
      <w:bookmarkEnd w:id="28"/>
      <w:r w:rsidRPr="0003616D">
        <w:rPr>
          <w:b/>
          <w:lang w:val="uk-UA"/>
        </w:rPr>
        <w:t>14.</w:t>
      </w:r>
      <w:r w:rsidRPr="0003616D">
        <w:rPr>
          <w:lang w:val="uk-UA"/>
        </w:rPr>
        <w:t xml:space="preserve"> Розкриття пропозицій відбувається у порядку, передбаченому абзацами </w:t>
      </w:r>
      <w:hyperlink r:id="rId7" w:anchor="n1493" w:history="1">
        <w:r w:rsidRPr="0003616D">
          <w:rPr>
            <w:rStyle w:val="a3"/>
            <w:color w:val="auto"/>
            <w:lang w:val="uk-UA"/>
          </w:rPr>
          <w:t>першим</w:t>
        </w:r>
      </w:hyperlink>
      <w:r w:rsidRPr="0003616D">
        <w:rPr>
          <w:lang w:val="uk-UA"/>
        </w:rPr>
        <w:t> і </w:t>
      </w:r>
      <w:hyperlink r:id="rId8" w:anchor="n1494" w:history="1">
        <w:r w:rsidRPr="0003616D">
          <w:rPr>
            <w:rStyle w:val="a3"/>
            <w:color w:val="auto"/>
            <w:lang w:val="uk-UA"/>
          </w:rPr>
          <w:t>другим</w:t>
        </w:r>
      </w:hyperlink>
      <w:r w:rsidRPr="0003616D">
        <w:rPr>
          <w:lang w:val="uk-UA"/>
        </w:rPr>
        <w:t> частини першої статті 28 Закону</w:t>
      </w:r>
      <w:r w:rsidR="00FC1185" w:rsidRPr="0003616D">
        <w:rPr>
          <w:lang w:val="uk-UA"/>
        </w:rPr>
        <w:t xml:space="preserve"> України «Про публічні закупівлі» (далі Закон)</w:t>
      </w:r>
      <w:r w:rsidRPr="0003616D">
        <w:rPr>
          <w:lang w:val="uk-UA"/>
        </w:rPr>
        <w:t>.</w:t>
      </w:r>
    </w:p>
    <w:p w14:paraId="678634D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9" w:name="n1175"/>
      <w:bookmarkEnd w:id="29"/>
      <w:r w:rsidRPr="0003616D">
        <w:rPr>
          <w:b/>
          <w:lang w:val="uk-UA"/>
        </w:rPr>
        <w:t>15.</w:t>
      </w:r>
      <w:r w:rsidRPr="0003616D">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2A744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0" w:name="n1176"/>
      <w:bookmarkEnd w:id="30"/>
      <w:r w:rsidRPr="0003616D">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5F8D54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1" w:name="n1177"/>
      <w:bookmarkEnd w:id="31"/>
      <w:r w:rsidRPr="0003616D">
        <w:rPr>
          <w:b/>
          <w:lang w:val="uk-UA"/>
        </w:rPr>
        <w:t>16.</w:t>
      </w:r>
      <w:r w:rsidRPr="0003616D">
        <w:rPr>
          <w:lang w:val="uk-UA"/>
        </w:rPr>
        <w:t xml:space="preserve"> За результатами оцінки та розгляду пропозиції замовник визначає переможця.</w:t>
      </w:r>
    </w:p>
    <w:p w14:paraId="361AC9C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2" w:name="n1178"/>
      <w:bookmarkEnd w:id="32"/>
      <w:r w:rsidRPr="0003616D">
        <w:rPr>
          <w:lang w:val="uk-UA"/>
        </w:rPr>
        <w:t>Повідомлення про намір укласти договір про закупівлю замовник оприлюднює в електронній системі закупівель.</w:t>
      </w:r>
    </w:p>
    <w:p w14:paraId="3CBCA27A"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3" w:name="n1179"/>
      <w:bookmarkEnd w:id="33"/>
      <w:r w:rsidRPr="0003616D">
        <w:rPr>
          <w:b/>
          <w:lang w:val="uk-UA"/>
        </w:rPr>
        <w:t>17.</w:t>
      </w:r>
      <w:r w:rsidRPr="0003616D">
        <w:rPr>
          <w:lang w:val="uk-UA"/>
        </w:rPr>
        <w:t xml:space="preserve"> У разі відхилення найбільш економічно вигідної пропозиції відповідно до </w:t>
      </w:r>
      <w:hyperlink r:id="rId9" w:anchor="n1181" w:history="1">
        <w:r w:rsidRPr="0003616D">
          <w:rPr>
            <w:rStyle w:val="a3"/>
            <w:color w:val="auto"/>
            <w:lang w:val="uk-UA"/>
          </w:rPr>
          <w:t>частини тринадцятої</w:t>
        </w:r>
      </w:hyperlink>
      <w:r w:rsidR="00FC1185" w:rsidRPr="0003616D">
        <w:rPr>
          <w:lang w:val="uk-UA"/>
        </w:rPr>
        <w:t> ст. 14 Закону</w:t>
      </w:r>
      <w:r w:rsidRPr="0003616D">
        <w:rPr>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2BB1F67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4" w:name="n1180"/>
      <w:bookmarkEnd w:id="34"/>
      <w:r w:rsidRPr="0003616D">
        <w:rPr>
          <w:lang w:val="uk-UA"/>
        </w:rPr>
        <w:t>Наступна найбільш економічно вигідна пропозиція визначається електронною системою закупівель автоматично.</w:t>
      </w:r>
    </w:p>
    <w:p w14:paraId="65490C6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5" w:name="n1181"/>
      <w:bookmarkEnd w:id="35"/>
      <w:r w:rsidRPr="0003616D">
        <w:rPr>
          <w:b/>
          <w:lang w:val="uk-UA"/>
        </w:rPr>
        <w:t>18.</w:t>
      </w:r>
      <w:r w:rsidRPr="0003616D">
        <w:rPr>
          <w:lang w:val="uk-UA"/>
        </w:rPr>
        <w:t xml:space="preserve"> Замовник відхиляє пропозицію в разі, якщо:</w:t>
      </w:r>
    </w:p>
    <w:p w14:paraId="3E6D5E6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6" w:name="n1182"/>
      <w:bookmarkEnd w:id="36"/>
      <w:r w:rsidRPr="0003616D">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CA60F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7" w:name="n1183"/>
      <w:bookmarkEnd w:id="37"/>
      <w:r w:rsidRPr="0003616D">
        <w:rPr>
          <w:lang w:val="uk-UA"/>
        </w:rPr>
        <w:t>2) учасник не надав забезпечення пропозиції, якщо таке забезпечення вимагалося замовником;</w:t>
      </w:r>
    </w:p>
    <w:p w14:paraId="62F7BB2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8" w:name="n1184"/>
      <w:bookmarkEnd w:id="38"/>
      <w:r w:rsidRPr="0003616D">
        <w:rPr>
          <w:lang w:val="uk-UA"/>
        </w:rPr>
        <w:lastRenderedPageBreak/>
        <w:t>3) учасник, який визначений переможцем спрощеної закупівлі, відмовився від укладення договору про закупівлю;</w:t>
      </w:r>
    </w:p>
    <w:p w14:paraId="54D2A612" w14:textId="0C99119B" w:rsidR="00C56061" w:rsidRPr="0003616D" w:rsidRDefault="00C56061" w:rsidP="009141C6">
      <w:pPr>
        <w:pStyle w:val="rvps2"/>
        <w:shd w:val="clear" w:color="auto" w:fill="FFFFFF"/>
        <w:spacing w:before="0" w:beforeAutospacing="0" w:after="0" w:afterAutospacing="0"/>
        <w:ind w:firstLine="567"/>
        <w:jc w:val="both"/>
        <w:rPr>
          <w:lang w:val="uk-UA"/>
        </w:rPr>
      </w:pPr>
      <w:bookmarkStart w:id="39" w:name="n1185"/>
      <w:bookmarkEnd w:id="39"/>
      <w:r w:rsidRPr="0003616D">
        <w:rPr>
          <w:lang w:val="uk-UA"/>
        </w:rPr>
        <w:t xml:space="preserve">4) </w:t>
      </w:r>
      <w:proofErr w:type="spellStart"/>
      <w:r w:rsidR="00B26A50" w:rsidRPr="0003616D">
        <w:rPr>
          <w:shd w:val="clear" w:color="auto" w:fill="FFFFFF"/>
        </w:rPr>
        <w:t>якщо</w:t>
      </w:r>
      <w:proofErr w:type="spellEnd"/>
      <w:r w:rsidR="00B26A50" w:rsidRPr="0003616D">
        <w:rPr>
          <w:shd w:val="clear" w:color="auto" w:fill="FFFFFF"/>
        </w:rPr>
        <w:t xml:space="preserve"> </w:t>
      </w:r>
      <w:proofErr w:type="spellStart"/>
      <w:r w:rsidR="00B26A50" w:rsidRPr="0003616D">
        <w:rPr>
          <w:shd w:val="clear" w:color="auto" w:fill="FFFFFF"/>
        </w:rPr>
        <w:t>учасник</w:t>
      </w:r>
      <w:proofErr w:type="spellEnd"/>
      <w:r w:rsidR="00B26A50" w:rsidRPr="0003616D">
        <w:rPr>
          <w:shd w:val="clear" w:color="auto" w:fill="FFFFFF"/>
        </w:rPr>
        <w:t xml:space="preserve"> </w:t>
      </w:r>
      <w:proofErr w:type="spellStart"/>
      <w:r w:rsidR="00B26A50" w:rsidRPr="0003616D">
        <w:rPr>
          <w:shd w:val="clear" w:color="auto" w:fill="FFFFFF"/>
        </w:rPr>
        <w:t>протягом</w:t>
      </w:r>
      <w:proofErr w:type="spellEnd"/>
      <w:r w:rsidR="00B26A50" w:rsidRPr="0003616D">
        <w:rPr>
          <w:shd w:val="clear" w:color="auto" w:fill="FFFFFF"/>
        </w:rPr>
        <w:t xml:space="preserve"> одного року до </w:t>
      </w:r>
      <w:proofErr w:type="spellStart"/>
      <w:r w:rsidR="00B26A50" w:rsidRPr="0003616D">
        <w:rPr>
          <w:shd w:val="clear" w:color="auto" w:fill="FFFFFF"/>
        </w:rPr>
        <w:t>дати</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оголошення</w:t>
      </w:r>
      <w:proofErr w:type="spellEnd"/>
      <w:r w:rsidR="00B26A50" w:rsidRPr="0003616D">
        <w:rPr>
          <w:shd w:val="clear" w:color="auto" w:fill="FFFFFF"/>
        </w:rPr>
        <w:t xml:space="preserve"> про </w:t>
      </w:r>
      <w:proofErr w:type="spellStart"/>
      <w:r w:rsidR="00B26A50" w:rsidRPr="0003616D">
        <w:rPr>
          <w:shd w:val="clear" w:color="auto" w:fill="FFFFFF"/>
        </w:rPr>
        <w:t>проведення</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w:t>
      </w:r>
      <w:proofErr w:type="spellStart"/>
      <w:r w:rsidR="00B26A50" w:rsidRPr="0003616D">
        <w:rPr>
          <w:shd w:val="clear" w:color="auto" w:fill="FFFFFF"/>
        </w:rPr>
        <w:t>відмовився</w:t>
      </w:r>
      <w:proofErr w:type="spellEnd"/>
      <w:r w:rsidR="00B26A50" w:rsidRPr="0003616D">
        <w:rPr>
          <w:shd w:val="clear" w:color="auto" w:fill="FFFFFF"/>
        </w:rPr>
        <w:t xml:space="preserve"> </w:t>
      </w:r>
      <w:proofErr w:type="spellStart"/>
      <w:r w:rsidR="00B26A50" w:rsidRPr="0003616D">
        <w:rPr>
          <w:shd w:val="clear" w:color="auto" w:fill="FFFFFF"/>
        </w:rPr>
        <w:t>від</w:t>
      </w:r>
      <w:proofErr w:type="spellEnd"/>
      <w:r w:rsidR="00B26A50" w:rsidRPr="0003616D">
        <w:rPr>
          <w:shd w:val="clear" w:color="auto" w:fill="FFFFFF"/>
        </w:rPr>
        <w:t xml:space="preserve"> </w:t>
      </w:r>
      <w:proofErr w:type="spellStart"/>
      <w:r w:rsidR="00B26A50" w:rsidRPr="0003616D">
        <w:rPr>
          <w:shd w:val="clear" w:color="auto" w:fill="FFFFFF"/>
        </w:rPr>
        <w:t>підписання</w:t>
      </w:r>
      <w:proofErr w:type="spellEnd"/>
      <w:r w:rsidR="00B26A50" w:rsidRPr="0003616D">
        <w:rPr>
          <w:shd w:val="clear" w:color="auto" w:fill="FFFFFF"/>
        </w:rPr>
        <w:t xml:space="preserve"> договору про </w:t>
      </w:r>
      <w:proofErr w:type="spellStart"/>
      <w:r w:rsidR="00B26A50" w:rsidRPr="0003616D">
        <w:rPr>
          <w:shd w:val="clear" w:color="auto" w:fill="FFFFFF"/>
        </w:rPr>
        <w:t>закупівлю</w:t>
      </w:r>
      <w:proofErr w:type="spellEnd"/>
      <w:r w:rsidR="00B26A50" w:rsidRPr="0003616D">
        <w:rPr>
          <w:shd w:val="clear" w:color="auto" w:fill="FFFFFF"/>
        </w:rPr>
        <w:t xml:space="preserve"> </w:t>
      </w:r>
      <w:proofErr w:type="spellStart"/>
      <w:r w:rsidR="00B26A50" w:rsidRPr="0003616D">
        <w:rPr>
          <w:shd w:val="clear" w:color="auto" w:fill="FFFFFF"/>
        </w:rPr>
        <w:t>більше</w:t>
      </w:r>
      <w:proofErr w:type="spellEnd"/>
      <w:r w:rsidR="00B26A50" w:rsidRPr="0003616D">
        <w:rPr>
          <w:shd w:val="clear" w:color="auto" w:fill="FFFFFF"/>
        </w:rPr>
        <w:t xml:space="preserve"> </w:t>
      </w:r>
      <w:proofErr w:type="spellStart"/>
      <w:r w:rsidR="00B26A50" w:rsidRPr="0003616D">
        <w:rPr>
          <w:shd w:val="clear" w:color="auto" w:fill="FFFFFF"/>
        </w:rPr>
        <w:t>двох</w:t>
      </w:r>
      <w:proofErr w:type="spellEnd"/>
      <w:r w:rsidR="00B26A50" w:rsidRPr="0003616D">
        <w:rPr>
          <w:shd w:val="clear" w:color="auto" w:fill="FFFFFF"/>
        </w:rPr>
        <w:t xml:space="preserve"> </w:t>
      </w:r>
      <w:proofErr w:type="spellStart"/>
      <w:r w:rsidR="00B26A50" w:rsidRPr="0003616D">
        <w:rPr>
          <w:shd w:val="clear" w:color="auto" w:fill="FFFFFF"/>
        </w:rPr>
        <w:t>разів</w:t>
      </w:r>
      <w:proofErr w:type="spellEnd"/>
      <w:r w:rsidR="00B26A50" w:rsidRPr="0003616D">
        <w:rPr>
          <w:shd w:val="clear" w:color="auto" w:fill="FFFFFF"/>
        </w:rPr>
        <w:t xml:space="preserve"> </w:t>
      </w:r>
      <w:proofErr w:type="spellStart"/>
      <w:r w:rsidR="00B26A50" w:rsidRPr="0003616D">
        <w:rPr>
          <w:shd w:val="clear" w:color="auto" w:fill="FFFFFF"/>
        </w:rPr>
        <w:t>із</w:t>
      </w:r>
      <w:proofErr w:type="spellEnd"/>
      <w:r w:rsidR="00B26A50" w:rsidRPr="0003616D">
        <w:rPr>
          <w:shd w:val="clear" w:color="auto" w:fill="FFFFFF"/>
        </w:rPr>
        <w:t xml:space="preserve"> </w:t>
      </w:r>
      <w:proofErr w:type="spellStart"/>
      <w:r w:rsidR="00B26A50" w:rsidRPr="0003616D">
        <w:rPr>
          <w:shd w:val="clear" w:color="auto" w:fill="FFFFFF"/>
        </w:rPr>
        <w:t>замовником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проводить </w:t>
      </w:r>
      <w:proofErr w:type="spellStart"/>
      <w:r w:rsidR="00B26A50" w:rsidRPr="0003616D">
        <w:rPr>
          <w:shd w:val="clear" w:color="auto" w:fill="FFFFFF"/>
        </w:rPr>
        <w:t>таку</w:t>
      </w:r>
      <w:proofErr w:type="spellEnd"/>
      <w:r w:rsidR="00B26A50" w:rsidRPr="0003616D">
        <w:rPr>
          <w:shd w:val="clear" w:color="auto" w:fill="FFFFFF"/>
        </w:rPr>
        <w:t xml:space="preserve"> </w:t>
      </w:r>
      <w:proofErr w:type="spellStart"/>
      <w:r w:rsidR="00B26A50" w:rsidRPr="0003616D">
        <w:rPr>
          <w:shd w:val="clear" w:color="auto" w:fill="FFFFFF"/>
        </w:rPr>
        <w:t>спрощену</w:t>
      </w:r>
      <w:proofErr w:type="spellEnd"/>
      <w:r w:rsidR="00B26A50" w:rsidRPr="0003616D">
        <w:rPr>
          <w:shd w:val="clear" w:color="auto" w:fill="FFFFFF"/>
        </w:rPr>
        <w:t xml:space="preserve"> </w:t>
      </w:r>
      <w:proofErr w:type="spellStart"/>
      <w:r w:rsidR="00B26A50" w:rsidRPr="0003616D">
        <w:rPr>
          <w:shd w:val="clear" w:color="auto" w:fill="FFFFFF"/>
        </w:rPr>
        <w:t>закупівлю</w:t>
      </w:r>
      <w:proofErr w:type="spellEnd"/>
      <w:r w:rsidRPr="0003616D">
        <w:rPr>
          <w:lang w:val="uk-UA"/>
        </w:rPr>
        <w:t>.</w:t>
      </w:r>
    </w:p>
    <w:p w14:paraId="3039EC8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0" w:name="n1186"/>
      <w:bookmarkEnd w:id="40"/>
      <w:r w:rsidRPr="0003616D">
        <w:rPr>
          <w:b/>
          <w:lang w:val="uk-UA"/>
        </w:rPr>
        <w:t>19.</w:t>
      </w:r>
      <w:r w:rsidRPr="0003616D">
        <w:rPr>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9332D9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1" w:name="n1187"/>
      <w:bookmarkEnd w:id="41"/>
      <w:r w:rsidRPr="0003616D">
        <w:rPr>
          <w:b/>
          <w:lang w:val="uk-UA"/>
        </w:rPr>
        <w:t>20.</w:t>
      </w:r>
      <w:r w:rsidRPr="0003616D">
        <w:rPr>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B69B992" w14:textId="1E4EA60C" w:rsidR="00C56061" w:rsidRPr="0003616D" w:rsidRDefault="00C56061" w:rsidP="009141C6">
      <w:pPr>
        <w:pStyle w:val="rvps2"/>
        <w:shd w:val="clear" w:color="auto" w:fill="FFFFFF"/>
        <w:spacing w:before="0" w:beforeAutospacing="0" w:after="0" w:afterAutospacing="0"/>
        <w:ind w:firstLine="567"/>
        <w:jc w:val="both"/>
        <w:rPr>
          <w:lang w:val="uk-UA"/>
        </w:rPr>
      </w:pPr>
      <w:bookmarkStart w:id="42" w:name="n1188"/>
      <w:bookmarkEnd w:id="42"/>
      <w:r w:rsidRPr="0003616D">
        <w:rPr>
          <w:b/>
          <w:lang w:val="uk-UA"/>
        </w:rPr>
        <w:t>21</w:t>
      </w:r>
      <w:r w:rsidRPr="0003616D">
        <w:rPr>
          <w:lang w:val="uk-UA"/>
        </w:rPr>
        <w:t xml:space="preserve">. </w:t>
      </w:r>
      <w:proofErr w:type="spellStart"/>
      <w:r w:rsidR="00B26A50" w:rsidRPr="0003616D">
        <w:rPr>
          <w:shd w:val="clear" w:color="auto" w:fill="FFFFFF"/>
        </w:rPr>
        <w:t>Замовник</w:t>
      </w:r>
      <w:proofErr w:type="spellEnd"/>
      <w:r w:rsidR="00B26A50" w:rsidRPr="0003616D">
        <w:rPr>
          <w:shd w:val="clear" w:color="auto" w:fill="FFFFFF"/>
        </w:rPr>
        <w:t xml:space="preserve"> </w:t>
      </w:r>
      <w:proofErr w:type="spellStart"/>
      <w:r w:rsidR="00B26A50" w:rsidRPr="0003616D">
        <w:rPr>
          <w:shd w:val="clear" w:color="auto" w:fill="FFFFFF"/>
        </w:rPr>
        <w:t>може</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з </w:t>
      </w:r>
      <w:proofErr w:type="spellStart"/>
      <w:r w:rsidR="00B26A50" w:rsidRPr="0003616D">
        <w:rPr>
          <w:shd w:val="clear" w:color="auto" w:fill="FFFFFF"/>
        </w:rPr>
        <w:t>учасником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w:t>
      </w:r>
      <w:proofErr w:type="spellStart"/>
      <w:r w:rsidR="00B26A50" w:rsidRPr="0003616D">
        <w:rPr>
          <w:shd w:val="clear" w:color="auto" w:fill="FFFFFF"/>
        </w:rPr>
        <w:t>визнаний</w:t>
      </w:r>
      <w:proofErr w:type="spellEnd"/>
      <w:r w:rsidR="00B26A50" w:rsidRPr="0003616D">
        <w:rPr>
          <w:shd w:val="clear" w:color="auto" w:fill="FFFFFF"/>
        </w:rPr>
        <w:t xml:space="preserve"> </w:t>
      </w:r>
      <w:proofErr w:type="spellStart"/>
      <w:r w:rsidR="00B26A50" w:rsidRPr="0003616D">
        <w:rPr>
          <w:shd w:val="clear" w:color="auto" w:fill="FFFFFF"/>
        </w:rPr>
        <w:t>переможцем</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на </w:t>
      </w:r>
      <w:proofErr w:type="spellStart"/>
      <w:r w:rsidR="00B26A50" w:rsidRPr="0003616D">
        <w:rPr>
          <w:shd w:val="clear" w:color="auto" w:fill="FFFFFF"/>
        </w:rPr>
        <w:t>наступний</w:t>
      </w:r>
      <w:proofErr w:type="spellEnd"/>
      <w:r w:rsidR="00B26A50" w:rsidRPr="0003616D">
        <w:rPr>
          <w:shd w:val="clear" w:color="auto" w:fill="FFFFFF"/>
        </w:rPr>
        <w:t xml:space="preserve"> день </w:t>
      </w:r>
      <w:proofErr w:type="spellStart"/>
      <w:r w:rsidR="00B26A50" w:rsidRPr="0003616D">
        <w:rPr>
          <w:shd w:val="clear" w:color="auto" w:fill="FFFFFF"/>
        </w:rPr>
        <w:t>після</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повідомлення</w:t>
      </w:r>
      <w:proofErr w:type="spellEnd"/>
      <w:r w:rsidR="00B26A50" w:rsidRPr="0003616D">
        <w:rPr>
          <w:shd w:val="clear" w:color="auto" w:fill="FFFFFF"/>
        </w:rPr>
        <w:t xml:space="preserve"> про </w:t>
      </w:r>
      <w:proofErr w:type="spellStart"/>
      <w:r w:rsidR="00B26A50" w:rsidRPr="0003616D">
        <w:rPr>
          <w:shd w:val="clear" w:color="auto" w:fill="FFFFFF"/>
        </w:rPr>
        <w:t>намір</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але не </w:t>
      </w:r>
      <w:proofErr w:type="spellStart"/>
      <w:r w:rsidR="00B26A50" w:rsidRPr="0003616D">
        <w:rPr>
          <w:shd w:val="clear" w:color="auto" w:fill="FFFFFF"/>
        </w:rPr>
        <w:t>пізніше</w:t>
      </w:r>
      <w:proofErr w:type="spellEnd"/>
      <w:r w:rsidR="00B26A50" w:rsidRPr="0003616D">
        <w:rPr>
          <w:shd w:val="clear" w:color="auto" w:fill="FFFFFF"/>
        </w:rPr>
        <w:t xml:space="preserve"> </w:t>
      </w:r>
      <w:proofErr w:type="spellStart"/>
      <w:r w:rsidR="00B26A50" w:rsidRPr="0003616D">
        <w:rPr>
          <w:shd w:val="clear" w:color="auto" w:fill="FFFFFF"/>
        </w:rPr>
        <w:t>ніж</w:t>
      </w:r>
      <w:proofErr w:type="spellEnd"/>
      <w:r w:rsidR="00B26A50" w:rsidRPr="0003616D">
        <w:rPr>
          <w:shd w:val="clear" w:color="auto" w:fill="FFFFFF"/>
        </w:rPr>
        <w:t xml:space="preserve"> через 20 </w:t>
      </w:r>
      <w:proofErr w:type="spellStart"/>
      <w:r w:rsidR="00B26A50" w:rsidRPr="0003616D">
        <w:rPr>
          <w:shd w:val="clear" w:color="auto" w:fill="FFFFFF"/>
        </w:rPr>
        <w:t>днів</w:t>
      </w:r>
      <w:proofErr w:type="spellEnd"/>
      <w:r w:rsidRPr="0003616D">
        <w:rPr>
          <w:lang w:val="uk-UA"/>
        </w:rPr>
        <w:t>.</w:t>
      </w:r>
    </w:p>
    <w:p w14:paraId="2201189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3" w:name="n1189"/>
      <w:bookmarkEnd w:id="43"/>
      <w:r w:rsidRPr="0003616D">
        <w:rPr>
          <w:lang w:val="uk-UA"/>
        </w:rPr>
        <w:t>Договір про закупівлю укладається згідно з вимогами </w:t>
      </w:r>
      <w:hyperlink r:id="rId10" w:anchor="n1760" w:history="1">
        <w:r w:rsidRPr="0003616D">
          <w:rPr>
            <w:rStyle w:val="a3"/>
            <w:color w:val="auto"/>
            <w:lang w:val="uk-UA"/>
          </w:rPr>
          <w:t>статті 41</w:t>
        </w:r>
      </w:hyperlink>
      <w:r w:rsidRPr="0003616D">
        <w:rPr>
          <w:lang w:val="uk-UA"/>
        </w:rPr>
        <w:t> Закону.</w:t>
      </w:r>
    </w:p>
    <w:p w14:paraId="1F18365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4" w:name="n1190"/>
      <w:bookmarkStart w:id="45" w:name="n1191"/>
      <w:bookmarkEnd w:id="44"/>
      <w:bookmarkEnd w:id="45"/>
      <w:r w:rsidRPr="0003616D">
        <w:rPr>
          <w:b/>
          <w:lang w:val="uk-UA"/>
        </w:rPr>
        <w:t>22.</w:t>
      </w:r>
      <w:r w:rsidRPr="0003616D">
        <w:rPr>
          <w:lang w:val="uk-UA"/>
        </w:rPr>
        <w:t xml:space="preserve"> Замовник відміняє спрощену закупівлю в разі:</w:t>
      </w:r>
    </w:p>
    <w:p w14:paraId="7EE95BE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6" w:name="n1192"/>
      <w:bookmarkEnd w:id="46"/>
      <w:r w:rsidRPr="0003616D">
        <w:rPr>
          <w:lang w:val="uk-UA"/>
        </w:rPr>
        <w:t>1) відсутності подальшої потреби в закупівлі товарів, робіт і послуг;</w:t>
      </w:r>
    </w:p>
    <w:p w14:paraId="5977A4E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7" w:name="n1193"/>
      <w:bookmarkEnd w:id="47"/>
      <w:r w:rsidRPr="0003616D">
        <w:rPr>
          <w:lang w:val="uk-UA"/>
        </w:rPr>
        <w:t>2) неможливості усунення порушень, що виникли через виявлені порушення законодавства з питань публічних закупівель;</w:t>
      </w:r>
    </w:p>
    <w:p w14:paraId="5DFD1E3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8" w:name="n1194"/>
      <w:bookmarkEnd w:id="48"/>
      <w:r w:rsidRPr="0003616D">
        <w:rPr>
          <w:lang w:val="uk-UA"/>
        </w:rPr>
        <w:t>3) скорочення видатків на здійснення закупівлі товарів, робіт і послуг.</w:t>
      </w:r>
    </w:p>
    <w:p w14:paraId="527DBD1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9" w:name="n1195"/>
      <w:bookmarkEnd w:id="49"/>
      <w:r w:rsidRPr="0003616D">
        <w:rPr>
          <w:b/>
          <w:lang w:val="uk-UA"/>
        </w:rPr>
        <w:t>23.</w:t>
      </w:r>
      <w:r w:rsidRPr="0003616D">
        <w:rPr>
          <w:lang w:val="uk-UA"/>
        </w:rPr>
        <w:t xml:space="preserve"> Спрощена закупівля автоматично відміняється електронною системою закупівель у разі:</w:t>
      </w:r>
    </w:p>
    <w:p w14:paraId="3CCCC8CB"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0" w:name="n1196"/>
      <w:bookmarkEnd w:id="50"/>
      <w:r w:rsidRPr="0003616D">
        <w:rPr>
          <w:lang w:val="uk-UA"/>
        </w:rPr>
        <w:t>1) відхилення всіх пропозицій згідно з </w:t>
      </w:r>
      <w:hyperlink r:id="rId11" w:anchor="n1181" w:history="1">
        <w:r w:rsidRPr="0003616D">
          <w:rPr>
            <w:rStyle w:val="a3"/>
            <w:color w:val="auto"/>
            <w:lang w:val="uk-UA"/>
          </w:rPr>
          <w:t>частиною 13</w:t>
        </w:r>
      </w:hyperlink>
      <w:r w:rsidRPr="0003616D">
        <w:rPr>
          <w:lang w:val="uk-UA"/>
        </w:rPr>
        <w:t>  ст.14 Закону;</w:t>
      </w:r>
    </w:p>
    <w:p w14:paraId="173FE39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1" w:name="n1197"/>
      <w:bookmarkEnd w:id="51"/>
      <w:r w:rsidRPr="0003616D">
        <w:rPr>
          <w:lang w:val="uk-UA"/>
        </w:rPr>
        <w:t>2) відсутності пропозицій учасників для участі в ній.</w:t>
      </w:r>
    </w:p>
    <w:p w14:paraId="090C165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2" w:name="n1198"/>
      <w:bookmarkEnd w:id="52"/>
      <w:r w:rsidRPr="0003616D">
        <w:rPr>
          <w:lang w:val="uk-UA"/>
        </w:rPr>
        <w:t>Спрощена закупівля може бути відмінена частково (за лотом).</w:t>
      </w:r>
    </w:p>
    <w:p w14:paraId="2FC2D23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3" w:name="n1199"/>
      <w:bookmarkEnd w:id="53"/>
      <w:r w:rsidRPr="0003616D">
        <w:rPr>
          <w:b/>
          <w:lang w:val="uk-UA"/>
        </w:rPr>
        <w:t>24.</w:t>
      </w:r>
      <w:r w:rsidRPr="0003616D">
        <w:rPr>
          <w:lang w:val="uk-UA"/>
        </w:rPr>
        <w:t xml:space="preserve"> Повідомлення про відміну закупівлі оприлюднюється в електронній системі закупівель:</w:t>
      </w:r>
    </w:p>
    <w:p w14:paraId="6006648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4" w:name="n1200"/>
      <w:bookmarkEnd w:id="54"/>
      <w:r w:rsidRPr="0003616D">
        <w:rPr>
          <w:lang w:val="uk-UA"/>
        </w:rPr>
        <w:t>замовником протягом одного робочого дня з дня прийняття замовником відповідного рішення;</w:t>
      </w:r>
    </w:p>
    <w:p w14:paraId="704CB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5" w:name="n1201"/>
      <w:bookmarkEnd w:id="55"/>
      <w:r w:rsidRPr="0003616D">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 w:anchor="n1181" w:history="1">
        <w:r w:rsidRPr="0003616D">
          <w:rPr>
            <w:rStyle w:val="a3"/>
            <w:color w:val="auto"/>
            <w:lang w:val="uk-UA"/>
          </w:rPr>
          <w:t>частиною тринадцятою</w:t>
        </w:r>
      </w:hyperlink>
      <w:r w:rsidRPr="0003616D">
        <w:rPr>
          <w:lang w:val="uk-UA"/>
        </w:rPr>
        <w:t> цієї статті або відсутності пропозицій учасників для участі у ній.</w:t>
      </w:r>
    </w:p>
    <w:p w14:paraId="4AD84E5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6" w:name="n1202"/>
      <w:bookmarkEnd w:id="56"/>
      <w:r w:rsidRPr="0003616D">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74147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7" w:name="n1203"/>
      <w:bookmarkEnd w:id="57"/>
      <w:r w:rsidRPr="0003616D">
        <w:rPr>
          <w:b/>
          <w:lang w:val="uk-UA"/>
        </w:rPr>
        <w:t>25.</w:t>
      </w:r>
      <w:r w:rsidRPr="0003616D">
        <w:rPr>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E5DFDC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8" w:name="n1204"/>
      <w:bookmarkEnd w:id="58"/>
      <w:r w:rsidRPr="0003616D">
        <w:rPr>
          <w:lang w:val="uk-UA"/>
        </w:rPr>
        <w:t>Рішення та дії замовника можуть бути оскаржені учасником спрощеної закупівлі у судовому порядку.</w:t>
      </w:r>
    </w:p>
    <w:p w14:paraId="06DEC68B" w14:textId="77777777" w:rsidR="009141C6" w:rsidRPr="0003616D" w:rsidRDefault="009141C6" w:rsidP="009141C6">
      <w:pPr>
        <w:pStyle w:val="rvps2"/>
        <w:shd w:val="clear" w:color="auto" w:fill="FFFFFF"/>
        <w:spacing w:before="0" w:beforeAutospacing="0" w:after="0" w:afterAutospacing="0"/>
        <w:ind w:firstLine="567"/>
        <w:jc w:val="both"/>
        <w:rPr>
          <w:b/>
          <w:lang w:val="uk-UA"/>
        </w:rPr>
      </w:pPr>
      <w:r w:rsidRPr="0003616D">
        <w:rPr>
          <w:b/>
          <w:lang w:val="uk-UA"/>
        </w:rPr>
        <w:br w:type="page"/>
      </w:r>
    </w:p>
    <w:p w14:paraId="2B737BE5" w14:textId="77777777" w:rsidR="003D3B5B" w:rsidRPr="0003616D" w:rsidRDefault="009141C6" w:rsidP="00DB6817">
      <w:pPr>
        <w:pStyle w:val="rvps2"/>
        <w:shd w:val="clear" w:color="auto" w:fill="FFFFFF"/>
        <w:spacing w:before="0" w:beforeAutospacing="0" w:after="0" w:afterAutospacing="0"/>
        <w:ind w:firstLine="567"/>
        <w:jc w:val="center"/>
        <w:rPr>
          <w:b/>
          <w:lang w:val="uk-UA"/>
        </w:rPr>
      </w:pPr>
      <w:r w:rsidRPr="0003616D">
        <w:rPr>
          <w:b/>
          <w:lang w:val="uk-UA"/>
        </w:rPr>
        <w:lastRenderedPageBreak/>
        <w:t>Розділ ІІІ</w:t>
      </w:r>
      <w:r w:rsidR="00DB6817" w:rsidRPr="0003616D">
        <w:rPr>
          <w:b/>
          <w:lang w:val="uk-UA"/>
        </w:rPr>
        <w:t xml:space="preserve"> - </w:t>
      </w:r>
      <w:r w:rsidRPr="0003616D">
        <w:rPr>
          <w:b/>
          <w:lang w:val="uk-UA"/>
        </w:rPr>
        <w:t>«</w:t>
      </w:r>
      <w:r w:rsidR="00FC1185" w:rsidRPr="0003616D">
        <w:rPr>
          <w:b/>
          <w:lang w:val="uk-UA"/>
        </w:rPr>
        <w:t>Вимоги до учасника для підтвердження відповідн</w:t>
      </w:r>
      <w:r w:rsidR="00AA08C5" w:rsidRPr="0003616D">
        <w:rPr>
          <w:b/>
          <w:lang w:val="uk-UA"/>
        </w:rPr>
        <w:t xml:space="preserve">ості учасника </w:t>
      </w:r>
    </w:p>
    <w:p w14:paraId="0864B8EA" w14:textId="77777777" w:rsidR="00FC1185" w:rsidRPr="0003616D" w:rsidRDefault="00AA08C5" w:rsidP="009141C6">
      <w:pPr>
        <w:spacing w:after="0" w:line="240" w:lineRule="auto"/>
        <w:ind w:firstLine="567"/>
        <w:jc w:val="center"/>
        <w:rPr>
          <w:rFonts w:ascii="Times New Roman" w:hAnsi="Times New Roman" w:cs="Times New Roman"/>
          <w:b/>
          <w:sz w:val="24"/>
          <w:szCs w:val="24"/>
          <w:lang w:val="uk-UA"/>
        </w:rPr>
      </w:pPr>
      <w:r w:rsidRPr="0003616D">
        <w:rPr>
          <w:rFonts w:ascii="Times New Roman" w:hAnsi="Times New Roman" w:cs="Times New Roman"/>
          <w:b/>
          <w:sz w:val="24"/>
          <w:szCs w:val="24"/>
          <w:lang w:val="uk-UA"/>
        </w:rPr>
        <w:t>вимогам замовника</w:t>
      </w:r>
      <w:r w:rsidR="009141C6" w:rsidRPr="0003616D">
        <w:rPr>
          <w:rFonts w:ascii="Times New Roman" w:hAnsi="Times New Roman" w:cs="Times New Roman"/>
          <w:b/>
          <w:sz w:val="24"/>
          <w:szCs w:val="24"/>
          <w:lang w:val="uk-UA"/>
        </w:rPr>
        <w:t>»</w:t>
      </w:r>
    </w:p>
    <w:p w14:paraId="1B16AFBE" w14:textId="77777777" w:rsidR="009141C6" w:rsidRPr="0003616D" w:rsidRDefault="009141C6" w:rsidP="009141C6">
      <w:pPr>
        <w:spacing w:after="0" w:line="240" w:lineRule="auto"/>
        <w:ind w:firstLine="567"/>
        <w:jc w:val="center"/>
        <w:rPr>
          <w:rFonts w:ascii="Times New Roman" w:hAnsi="Times New Roman" w:cs="Times New Roman"/>
          <w:b/>
          <w:sz w:val="24"/>
          <w:szCs w:val="24"/>
          <w:lang w:val="uk-UA"/>
        </w:rPr>
      </w:pPr>
    </w:p>
    <w:p w14:paraId="5060D17B" w14:textId="77777777" w:rsidR="009141C6" w:rsidRPr="0003616D"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03616D">
        <w:rPr>
          <w:rFonts w:ascii="Times New Roman" w:eastAsia="Times New Roman" w:hAnsi="Times New Roman" w:cs="Times New Roman"/>
          <w:b/>
          <w:sz w:val="24"/>
          <w:szCs w:val="24"/>
          <w:lang w:val="uk-UA"/>
        </w:rPr>
        <w:t>Оформлення документів.</w:t>
      </w:r>
    </w:p>
    <w:p w14:paraId="2D5144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14:paraId="21AFAE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6BB829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3270E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C6DF820"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14:paraId="01D4C0B1"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14:paraId="59F0EA57"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A5AF39D"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sidRPr="0003616D">
        <w:rPr>
          <w:rFonts w:ascii="Times New Roman" w:hAnsi="Times New Roman" w:cs="Times New Roman"/>
          <w:sz w:val="24"/>
          <w:szCs w:val="24"/>
          <w:lang w:val="uk-UA"/>
        </w:rPr>
        <w:t>удосконаленого електронного підпису/</w:t>
      </w:r>
      <w:r w:rsidRPr="0003616D">
        <w:rPr>
          <w:rFonts w:ascii="Times New Roman" w:hAnsi="Times New Roman" w:cs="Times New Roman"/>
          <w:sz w:val="24"/>
          <w:szCs w:val="24"/>
          <w:lang w:val="uk-UA"/>
        </w:rPr>
        <w:t>кваліфікованого електронного підпису.</w:t>
      </w:r>
    </w:p>
    <w:p w14:paraId="5E4076A5"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proofErr w:type="spellStart"/>
      <w:r w:rsidRPr="0003616D">
        <w:rPr>
          <w:rFonts w:ascii="Times New Roman" w:hAnsi="Times New Roman" w:cs="Times New Roman"/>
          <w:sz w:val="24"/>
          <w:szCs w:val="24"/>
          <w:lang w:val="uk-UA"/>
        </w:rPr>
        <w:t>п.</w:t>
      </w:r>
      <w:r w:rsidR="00C875F6" w:rsidRPr="0003616D">
        <w:rPr>
          <w:rFonts w:ascii="Times New Roman" w:hAnsi="Times New Roman" w:cs="Times New Roman"/>
          <w:sz w:val="24"/>
          <w:szCs w:val="24"/>
          <w:lang w:val="uk-UA"/>
        </w:rPr>
        <w:t>п</w:t>
      </w:r>
      <w:proofErr w:type="spellEnd"/>
      <w:r w:rsidR="00C875F6" w:rsidRPr="0003616D">
        <w:rPr>
          <w:rFonts w:ascii="Times New Roman" w:hAnsi="Times New Roman" w:cs="Times New Roman"/>
          <w:sz w:val="24"/>
          <w:szCs w:val="24"/>
          <w:lang w:val="uk-UA"/>
        </w:rPr>
        <w:t>.</w:t>
      </w:r>
      <w:r w:rsidRPr="0003616D">
        <w:rPr>
          <w:rFonts w:ascii="Times New Roman" w:hAnsi="Times New Roman" w:cs="Times New Roman"/>
          <w:sz w:val="24"/>
          <w:szCs w:val="24"/>
          <w:lang w:val="uk-UA"/>
        </w:rPr>
        <w:t xml:space="preserve"> </w:t>
      </w:r>
      <w:r w:rsidR="00C875F6" w:rsidRPr="0003616D">
        <w:rPr>
          <w:rFonts w:ascii="Times New Roman" w:hAnsi="Times New Roman" w:cs="Times New Roman"/>
          <w:sz w:val="24"/>
          <w:szCs w:val="24"/>
          <w:lang w:val="uk-UA"/>
        </w:rPr>
        <w:t>2.1 Розділу ІІІ оголошення.</w:t>
      </w:r>
    </w:p>
    <w:p w14:paraId="6A148303" w14:textId="2264101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Якщо замовником вимагається надання копії документу, то к</w:t>
      </w:r>
      <w:r w:rsidR="00FC1640">
        <w:rPr>
          <w:rFonts w:ascii="Times New Roman" w:hAnsi="Times New Roman" w:cs="Times New Roman"/>
          <w:sz w:val="24"/>
          <w:szCs w:val="24"/>
          <w:lang w:val="uk-UA"/>
        </w:rPr>
        <w:t xml:space="preserve">опія документу </w:t>
      </w:r>
      <w:r w:rsidRPr="0003616D">
        <w:rPr>
          <w:rFonts w:ascii="Times New Roman" w:hAnsi="Times New Roman" w:cs="Times New Roman"/>
          <w:sz w:val="24"/>
          <w:szCs w:val="24"/>
          <w:lang w:val="uk-UA"/>
        </w:rPr>
        <w:t>ма</w:t>
      </w:r>
      <w:r w:rsidR="00FC1640">
        <w:rPr>
          <w:rFonts w:ascii="Times New Roman" w:hAnsi="Times New Roman" w:cs="Times New Roman"/>
          <w:sz w:val="24"/>
          <w:szCs w:val="24"/>
          <w:lang w:val="uk-UA"/>
        </w:rPr>
        <w:t xml:space="preserve">є </w:t>
      </w:r>
      <w:r w:rsidRPr="0003616D">
        <w:rPr>
          <w:rFonts w:ascii="Times New Roman" w:hAnsi="Times New Roman" w:cs="Times New Roman"/>
          <w:sz w:val="24"/>
          <w:szCs w:val="24"/>
          <w:lang w:val="uk-UA"/>
        </w:rPr>
        <w:t>бути завірен</w:t>
      </w:r>
      <w:r w:rsidR="00FC1640">
        <w:rPr>
          <w:rFonts w:ascii="Times New Roman" w:hAnsi="Times New Roman" w:cs="Times New Roman"/>
          <w:sz w:val="24"/>
          <w:szCs w:val="24"/>
          <w:lang w:val="uk-UA"/>
        </w:rPr>
        <w:t>а</w:t>
      </w:r>
      <w:r w:rsidRPr="0003616D">
        <w:rPr>
          <w:rFonts w:ascii="Times New Roman" w:hAnsi="Times New Roman" w:cs="Times New Roman"/>
          <w:sz w:val="24"/>
          <w:szCs w:val="24"/>
          <w:lang w:val="uk-UA"/>
        </w:rPr>
        <w:t xml:space="preserve"> „мокрою” печаткою учасника (за наявності) та містити напис «Копія вірна або Згідно з оригіналом, тощо».</w:t>
      </w:r>
    </w:p>
    <w:p w14:paraId="2FF2F996" w14:textId="77777777" w:rsidR="00FC1185" w:rsidRPr="00931132"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931132">
        <w:rPr>
          <w:rFonts w:ascii="Times New Roman" w:hAnsi="Times New Roman" w:cs="Times New Roman"/>
          <w:b/>
          <w:sz w:val="24"/>
          <w:szCs w:val="24"/>
          <w:lang w:val="uk-UA"/>
        </w:rPr>
        <w:lastRenderedPageBreak/>
        <w:t>Пропозиція подається в електронному вигляді через</w:t>
      </w:r>
      <w:r w:rsidR="005027BC" w:rsidRPr="00931132">
        <w:rPr>
          <w:rFonts w:ascii="Times New Roman" w:hAnsi="Times New Roman" w:cs="Times New Roman"/>
          <w:b/>
          <w:sz w:val="24"/>
          <w:szCs w:val="24"/>
          <w:lang w:val="uk-UA"/>
        </w:rPr>
        <w:t xml:space="preserve"> електронну систему закупівель із </w:t>
      </w:r>
      <w:r w:rsidRPr="00931132">
        <w:rPr>
          <w:rFonts w:ascii="Times New Roman" w:hAnsi="Times New Roman" w:cs="Times New Roman"/>
          <w:b/>
          <w:sz w:val="24"/>
          <w:szCs w:val="24"/>
          <w:lang w:val="uk-UA"/>
        </w:rPr>
        <w:t>завантаж</w:t>
      </w:r>
      <w:r w:rsidR="005027BC" w:rsidRPr="00931132">
        <w:rPr>
          <w:rFonts w:ascii="Times New Roman" w:hAnsi="Times New Roman" w:cs="Times New Roman"/>
          <w:b/>
          <w:sz w:val="24"/>
          <w:szCs w:val="24"/>
          <w:lang w:val="uk-UA"/>
        </w:rPr>
        <w:t>енням</w:t>
      </w:r>
      <w:r w:rsidRPr="00931132">
        <w:rPr>
          <w:rFonts w:ascii="Times New Roman" w:hAnsi="Times New Roman" w:cs="Times New Roman"/>
          <w:b/>
          <w:sz w:val="24"/>
          <w:szCs w:val="24"/>
          <w:lang w:val="uk-UA"/>
        </w:rPr>
        <w:t xml:space="preserve"> необхідн</w:t>
      </w:r>
      <w:r w:rsidR="005027BC" w:rsidRPr="00931132">
        <w:rPr>
          <w:rFonts w:ascii="Times New Roman" w:hAnsi="Times New Roman" w:cs="Times New Roman"/>
          <w:b/>
          <w:sz w:val="24"/>
          <w:szCs w:val="24"/>
          <w:lang w:val="uk-UA"/>
        </w:rPr>
        <w:t>их</w:t>
      </w:r>
      <w:r w:rsidRPr="00931132">
        <w:rPr>
          <w:rFonts w:ascii="Times New Roman" w:hAnsi="Times New Roman" w:cs="Times New Roman"/>
          <w:b/>
          <w:sz w:val="24"/>
          <w:szCs w:val="24"/>
          <w:lang w:val="uk-UA"/>
        </w:rPr>
        <w:t xml:space="preserve"> документ</w:t>
      </w:r>
      <w:r w:rsidR="005027BC" w:rsidRPr="00931132">
        <w:rPr>
          <w:rFonts w:ascii="Times New Roman" w:hAnsi="Times New Roman" w:cs="Times New Roman"/>
          <w:b/>
          <w:sz w:val="24"/>
          <w:szCs w:val="24"/>
          <w:lang w:val="uk-UA"/>
        </w:rPr>
        <w:t>ів</w:t>
      </w:r>
      <w:r w:rsidRPr="00931132">
        <w:rPr>
          <w:rFonts w:ascii="Times New Roman" w:hAnsi="Times New Roman" w:cs="Times New Roman"/>
          <w:b/>
          <w:sz w:val="24"/>
          <w:szCs w:val="24"/>
          <w:lang w:val="uk-UA"/>
        </w:rPr>
        <w:t xml:space="preserve"> у вигляді файлів, що вимагаються замовником </w:t>
      </w:r>
      <w:r w:rsidR="007D0994" w:rsidRPr="00931132">
        <w:rPr>
          <w:rFonts w:ascii="Times New Roman" w:hAnsi="Times New Roman" w:cs="Times New Roman"/>
          <w:b/>
          <w:sz w:val="24"/>
          <w:szCs w:val="24"/>
          <w:lang w:val="uk-UA"/>
        </w:rPr>
        <w:t>в</w:t>
      </w:r>
      <w:r w:rsidR="005027BC" w:rsidRPr="00931132">
        <w:rPr>
          <w:rFonts w:ascii="Times New Roman" w:hAnsi="Times New Roman" w:cs="Times New Roman"/>
          <w:b/>
          <w:sz w:val="24"/>
          <w:szCs w:val="24"/>
          <w:lang w:val="uk-UA"/>
        </w:rPr>
        <w:t xml:space="preserve"> даному пункті</w:t>
      </w:r>
      <w:r w:rsidR="007D0994" w:rsidRPr="00931132">
        <w:rPr>
          <w:rFonts w:ascii="Times New Roman" w:hAnsi="Times New Roman" w:cs="Times New Roman"/>
          <w:b/>
          <w:sz w:val="24"/>
          <w:szCs w:val="24"/>
          <w:lang w:val="uk-UA"/>
        </w:rPr>
        <w:t xml:space="preserve"> оголошенн</w:t>
      </w:r>
      <w:r w:rsidR="005027BC" w:rsidRPr="00931132">
        <w:rPr>
          <w:rFonts w:ascii="Times New Roman" w:hAnsi="Times New Roman" w:cs="Times New Roman"/>
          <w:b/>
          <w:sz w:val="24"/>
          <w:szCs w:val="24"/>
          <w:lang w:val="uk-UA"/>
        </w:rPr>
        <w:t>я, а саме:</w:t>
      </w:r>
    </w:p>
    <w:p w14:paraId="175DADC3" w14:textId="77777777" w:rsidR="005027BC" w:rsidRPr="00931132"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2.1. </w:t>
      </w:r>
      <w:r w:rsidR="005027BC" w:rsidRPr="00931132">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14:paraId="7FDFC324"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464E29D9"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3FA847B8"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14:paraId="35D4282C" w14:textId="77777777" w:rsidR="00395B7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іноземного учасника - завірений переклад витягу з торгового реєстру, тощо.</w:t>
      </w:r>
    </w:p>
    <w:p w14:paraId="27160105"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931132">
        <w:rPr>
          <w:rFonts w:ascii="Times New Roman" w:hAnsi="Times New Roman" w:cs="Times New Roman"/>
          <w:sz w:val="24"/>
          <w:szCs w:val="24"/>
          <w:lang w:val="uk-UA"/>
        </w:rPr>
        <w:t xml:space="preserve">2.2. </w:t>
      </w:r>
      <w:r w:rsidRPr="00931132">
        <w:rPr>
          <w:rFonts w:ascii="Times New Roman" w:eastAsia="Times New Roman" w:hAnsi="Times New Roman" w:cs="Times New Roman"/>
          <w:sz w:val="24"/>
          <w:szCs w:val="24"/>
          <w:lang w:val="uk-UA"/>
        </w:rPr>
        <w:t xml:space="preserve"> Листом-погодженням із проектом договору та його істотними умовами.</w:t>
      </w:r>
    </w:p>
    <w:p w14:paraId="1231D8E9" w14:textId="77777777" w:rsidR="00632522" w:rsidRPr="00931132" w:rsidRDefault="005027BC" w:rsidP="002E0C8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2.</w:t>
      </w:r>
      <w:r w:rsidR="00632522" w:rsidRPr="00931132">
        <w:rPr>
          <w:rFonts w:ascii="Times New Roman" w:hAnsi="Times New Roman" w:cs="Times New Roman"/>
          <w:sz w:val="24"/>
          <w:szCs w:val="24"/>
          <w:lang w:val="uk-UA"/>
        </w:rPr>
        <w:t>3</w:t>
      </w:r>
      <w:r w:rsidRPr="00931132">
        <w:rPr>
          <w:rFonts w:ascii="Times New Roman" w:hAnsi="Times New Roman" w:cs="Times New Roman"/>
          <w:sz w:val="24"/>
          <w:szCs w:val="24"/>
          <w:lang w:val="uk-UA"/>
        </w:rPr>
        <w:t>. Інформацією та документами, що підтверджують відповідність учасника кваліфікаційн</w:t>
      </w:r>
      <w:r w:rsidR="00632522" w:rsidRPr="00931132">
        <w:rPr>
          <w:rFonts w:ascii="Times New Roman" w:hAnsi="Times New Roman" w:cs="Times New Roman"/>
          <w:sz w:val="24"/>
          <w:szCs w:val="24"/>
          <w:lang w:val="uk-UA"/>
        </w:rPr>
        <w:t xml:space="preserve">им </w:t>
      </w:r>
      <w:r w:rsidRPr="00931132">
        <w:rPr>
          <w:rFonts w:ascii="Times New Roman" w:hAnsi="Times New Roman" w:cs="Times New Roman"/>
          <w:sz w:val="24"/>
          <w:szCs w:val="24"/>
          <w:lang w:val="uk-UA"/>
        </w:rPr>
        <w:t xml:space="preserve"> критері</w:t>
      </w:r>
      <w:r w:rsidR="00632522" w:rsidRPr="00931132">
        <w:rPr>
          <w:rFonts w:ascii="Times New Roman" w:hAnsi="Times New Roman" w:cs="Times New Roman"/>
          <w:sz w:val="24"/>
          <w:szCs w:val="24"/>
          <w:lang w:val="uk-UA"/>
        </w:rPr>
        <w:t>ям:</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549"/>
      </w:tblGrid>
      <w:tr w:rsidR="00A913CF" w:rsidRPr="00931132" w14:paraId="48F9EC62" w14:textId="77777777" w:rsidTr="0003616D">
        <w:tc>
          <w:tcPr>
            <w:tcW w:w="3936" w:type="dxa"/>
          </w:tcPr>
          <w:p w14:paraId="1D5B300C" w14:textId="77777777" w:rsidR="00632522" w:rsidRPr="00931132" w:rsidRDefault="00632522" w:rsidP="00632522">
            <w:pPr>
              <w:pStyle w:val="20"/>
              <w:spacing w:after="0" w:line="240" w:lineRule="auto"/>
              <w:ind w:left="0"/>
              <w:rPr>
                <w:rFonts w:ascii="Times New Roman" w:hAnsi="Times New Roman" w:cs="Times New Roman"/>
                <w:b/>
                <w:sz w:val="24"/>
                <w:szCs w:val="24"/>
                <w:lang w:val="uk-UA"/>
              </w:rPr>
            </w:pPr>
            <w:r w:rsidRPr="00931132">
              <w:rPr>
                <w:rFonts w:ascii="Times New Roman" w:hAnsi="Times New Roman" w:cs="Times New Roman"/>
                <w:b/>
                <w:sz w:val="24"/>
                <w:szCs w:val="24"/>
                <w:lang w:val="uk-UA"/>
              </w:rPr>
              <w:t>Кваліфікаційний критерій</w:t>
            </w:r>
          </w:p>
        </w:tc>
        <w:tc>
          <w:tcPr>
            <w:tcW w:w="6549" w:type="dxa"/>
          </w:tcPr>
          <w:p w14:paraId="4E4F0830" w14:textId="77777777" w:rsidR="00632522" w:rsidRPr="00931132" w:rsidRDefault="00632522" w:rsidP="00632522">
            <w:pPr>
              <w:pStyle w:val="20"/>
              <w:spacing w:after="0" w:line="240" w:lineRule="auto"/>
              <w:ind w:left="0"/>
              <w:jc w:val="both"/>
              <w:rPr>
                <w:rFonts w:ascii="Times New Roman" w:hAnsi="Times New Roman" w:cs="Times New Roman"/>
                <w:b/>
                <w:sz w:val="24"/>
                <w:szCs w:val="24"/>
                <w:lang w:val="uk-UA"/>
              </w:rPr>
            </w:pPr>
            <w:r w:rsidRPr="00931132">
              <w:rPr>
                <w:rFonts w:ascii="Times New Roman" w:hAnsi="Times New Roman" w:cs="Times New Roman"/>
                <w:b/>
                <w:sz w:val="24"/>
                <w:szCs w:val="24"/>
                <w:lang w:val="uk-UA"/>
              </w:rPr>
              <w:t>Документальне підтвердження</w:t>
            </w:r>
          </w:p>
        </w:tc>
      </w:tr>
      <w:tr w:rsidR="00A913CF" w:rsidRPr="0022701D" w14:paraId="3136A155" w14:textId="77777777" w:rsidTr="0003616D">
        <w:trPr>
          <w:trHeight w:val="708"/>
        </w:trPr>
        <w:tc>
          <w:tcPr>
            <w:tcW w:w="3936" w:type="dxa"/>
            <w:vAlign w:val="center"/>
          </w:tcPr>
          <w:p w14:paraId="36EE485D"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1. Наявність обладнання та матеріально-технічної бази</w:t>
            </w:r>
          </w:p>
        </w:tc>
        <w:tc>
          <w:tcPr>
            <w:tcW w:w="6549" w:type="dxa"/>
          </w:tcPr>
          <w:p w14:paraId="6E5AECAD" w14:textId="77777777" w:rsidR="00632522" w:rsidRPr="00931132" w:rsidRDefault="00632522" w:rsidP="00632522">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tc>
      </w:tr>
      <w:tr w:rsidR="00A913CF" w:rsidRPr="0022701D" w14:paraId="0161E64F" w14:textId="77777777" w:rsidTr="0003616D">
        <w:tc>
          <w:tcPr>
            <w:tcW w:w="3936" w:type="dxa"/>
            <w:vAlign w:val="center"/>
          </w:tcPr>
          <w:p w14:paraId="17D816B8"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2. Наявність працівників відповідної кваліфікації, які мають необхідні знання та досвід</w:t>
            </w:r>
          </w:p>
        </w:tc>
        <w:tc>
          <w:tcPr>
            <w:tcW w:w="6549" w:type="dxa"/>
          </w:tcPr>
          <w:p w14:paraId="1E536BF9" w14:textId="3E4F0853" w:rsidR="00632522" w:rsidRPr="00931132" w:rsidRDefault="00632522" w:rsidP="00D62D42">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2.1. Довідка, що підтверджує наявність працівників, відповідної кваліфікації, які мають необхідні знання та досвід.</w:t>
            </w:r>
          </w:p>
        </w:tc>
      </w:tr>
      <w:tr w:rsidR="00632522" w:rsidRPr="0003616D" w14:paraId="29C886E5" w14:textId="77777777" w:rsidTr="0003616D">
        <w:tc>
          <w:tcPr>
            <w:tcW w:w="3936" w:type="dxa"/>
            <w:vAlign w:val="center"/>
          </w:tcPr>
          <w:p w14:paraId="23CD16AE"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3. Наявність документально підтвердженого досвіду виконання аналогічних договорів.</w:t>
            </w:r>
          </w:p>
        </w:tc>
        <w:tc>
          <w:tcPr>
            <w:tcW w:w="6549" w:type="dxa"/>
          </w:tcPr>
          <w:p w14:paraId="0DEBCA9C" w14:textId="10A4F62E" w:rsidR="00632522" w:rsidRPr="0003616D" w:rsidRDefault="00632522" w:rsidP="003430AE">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3.1. Довідка, з зазначенням аналогічного договору, переліку контрагентів із якими укладено договори на поставку товару з адресами та контактними телефонами, номер, дати укладання та суми договорів та стану виконання, в тому числі своєчасності виконання цих договорів, які укладені в 20</w:t>
            </w:r>
            <w:r w:rsidR="003430AE">
              <w:rPr>
                <w:rFonts w:ascii="Times New Roman" w:hAnsi="Times New Roman" w:cs="Times New Roman"/>
                <w:sz w:val="24"/>
                <w:szCs w:val="24"/>
                <w:lang w:val="uk-UA"/>
              </w:rPr>
              <w:t>20</w:t>
            </w:r>
            <w:r w:rsidRPr="00931132">
              <w:rPr>
                <w:rFonts w:ascii="Times New Roman" w:hAnsi="Times New Roman" w:cs="Times New Roman"/>
                <w:sz w:val="24"/>
                <w:szCs w:val="24"/>
                <w:lang w:val="uk-UA"/>
              </w:rPr>
              <w:t>-202</w:t>
            </w:r>
            <w:r w:rsidR="00654BE8" w:rsidRPr="00931132">
              <w:rPr>
                <w:rFonts w:ascii="Times New Roman" w:hAnsi="Times New Roman" w:cs="Times New Roman"/>
                <w:sz w:val="24"/>
                <w:szCs w:val="24"/>
                <w:lang w:val="uk-UA"/>
              </w:rPr>
              <w:t>1</w:t>
            </w:r>
            <w:r w:rsidRPr="00931132">
              <w:rPr>
                <w:rFonts w:ascii="Times New Roman" w:hAnsi="Times New Roman" w:cs="Times New Roman"/>
                <w:sz w:val="24"/>
                <w:szCs w:val="24"/>
                <w:lang w:val="uk-UA"/>
              </w:rPr>
              <w:t xml:space="preserve"> роках, разом із копіями аналогічних договорів (не менше одного), що вказані в довідці</w:t>
            </w:r>
            <w:r w:rsidR="00203BF8" w:rsidRPr="00931132">
              <w:rPr>
                <w:rFonts w:ascii="Times New Roman" w:hAnsi="Times New Roman" w:cs="Times New Roman"/>
                <w:sz w:val="24"/>
                <w:szCs w:val="24"/>
                <w:lang w:val="uk-UA"/>
              </w:rPr>
              <w:t>.</w:t>
            </w:r>
            <w:r w:rsidRPr="0003616D">
              <w:rPr>
                <w:rFonts w:ascii="Times New Roman" w:hAnsi="Times New Roman" w:cs="Times New Roman"/>
                <w:sz w:val="24"/>
                <w:szCs w:val="24"/>
                <w:lang w:val="uk-UA"/>
              </w:rPr>
              <w:t xml:space="preserve"> </w:t>
            </w:r>
          </w:p>
        </w:tc>
      </w:tr>
    </w:tbl>
    <w:p w14:paraId="0DD73FAA" w14:textId="77777777" w:rsidR="00BE33DD" w:rsidRPr="0003616D" w:rsidRDefault="00BE33DD" w:rsidP="000C59F1">
      <w:pPr>
        <w:pStyle w:val="rvps2"/>
        <w:shd w:val="clear" w:color="auto" w:fill="FFFFFF"/>
        <w:spacing w:before="0" w:beforeAutospacing="0" w:after="0" w:afterAutospacing="0"/>
        <w:jc w:val="both"/>
        <w:rPr>
          <w:lang w:val="uk-UA"/>
        </w:rPr>
      </w:pPr>
    </w:p>
    <w:p w14:paraId="15B214A8" w14:textId="77777777" w:rsidR="00BE33DD" w:rsidRPr="0003616D" w:rsidRDefault="00BE33DD" w:rsidP="009141C6">
      <w:pPr>
        <w:pStyle w:val="rvps2"/>
        <w:shd w:val="clear" w:color="auto" w:fill="FFFFFF"/>
        <w:spacing w:before="0" w:beforeAutospacing="0" w:after="0" w:afterAutospacing="0"/>
        <w:ind w:firstLine="567"/>
        <w:jc w:val="both"/>
        <w:rPr>
          <w:lang w:val="uk-UA"/>
        </w:rPr>
      </w:pPr>
    </w:p>
    <w:sectPr w:rsidR="00BE33DD" w:rsidRPr="0003616D"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1DDA6D0F"/>
    <w:multiLevelType w:val="hybridMultilevel"/>
    <w:tmpl w:val="0C2665A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3616D"/>
    <w:rsid w:val="000578C1"/>
    <w:rsid w:val="00070E7C"/>
    <w:rsid w:val="00077727"/>
    <w:rsid w:val="00083F69"/>
    <w:rsid w:val="0008547F"/>
    <w:rsid w:val="000B4C7E"/>
    <w:rsid w:val="000B68FB"/>
    <w:rsid w:val="000C59F1"/>
    <w:rsid w:val="000D2A10"/>
    <w:rsid w:val="00103DB7"/>
    <w:rsid w:val="0011262A"/>
    <w:rsid w:val="00153FB8"/>
    <w:rsid w:val="00155634"/>
    <w:rsid w:val="0018482F"/>
    <w:rsid w:val="001B2B74"/>
    <w:rsid w:val="001C19C3"/>
    <w:rsid w:val="001C6E73"/>
    <w:rsid w:val="00202103"/>
    <w:rsid w:val="00203BF8"/>
    <w:rsid w:val="0022701D"/>
    <w:rsid w:val="00275913"/>
    <w:rsid w:val="00286E3F"/>
    <w:rsid w:val="002A1B93"/>
    <w:rsid w:val="002A5A74"/>
    <w:rsid w:val="002A70B5"/>
    <w:rsid w:val="002A77AC"/>
    <w:rsid w:val="002D3EB0"/>
    <w:rsid w:val="002E0C86"/>
    <w:rsid w:val="002F46BB"/>
    <w:rsid w:val="003430AE"/>
    <w:rsid w:val="00345F0F"/>
    <w:rsid w:val="00367D8E"/>
    <w:rsid w:val="00380D73"/>
    <w:rsid w:val="00395B7C"/>
    <w:rsid w:val="003B7DAB"/>
    <w:rsid w:val="003D3B5B"/>
    <w:rsid w:val="003E616B"/>
    <w:rsid w:val="003E7F1C"/>
    <w:rsid w:val="0040617A"/>
    <w:rsid w:val="004A48ED"/>
    <w:rsid w:val="004A59E2"/>
    <w:rsid w:val="004A7427"/>
    <w:rsid w:val="004A7CF2"/>
    <w:rsid w:val="004E5CBA"/>
    <w:rsid w:val="004F3C6B"/>
    <w:rsid w:val="004F3CE0"/>
    <w:rsid w:val="005027BC"/>
    <w:rsid w:val="005213A7"/>
    <w:rsid w:val="00543373"/>
    <w:rsid w:val="00573097"/>
    <w:rsid w:val="005B08C2"/>
    <w:rsid w:val="005C4B83"/>
    <w:rsid w:val="005D30E3"/>
    <w:rsid w:val="0061356B"/>
    <w:rsid w:val="006174F7"/>
    <w:rsid w:val="00632522"/>
    <w:rsid w:val="00645808"/>
    <w:rsid w:val="00654BE8"/>
    <w:rsid w:val="00654E60"/>
    <w:rsid w:val="006702A6"/>
    <w:rsid w:val="0069562D"/>
    <w:rsid w:val="006E45A0"/>
    <w:rsid w:val="006F1791"/>
    <w:rsid w:val="006F3A9D"/>
    <w:rsid w:val="0070197D"/>
    <w:rsid w:val="00706914"/>
    <w:rsid w:val="00707D90"/>
    <w:rsid w:val="007120A9"/>
    <w:rsid w:val="0073058A"/>
    <w:rsid w:val="007320F3"/>
    <w:rsid w:val="00766C7B"/>
    <w:rsid w:val="00782369"/>
    <w:rsid w:val="007B69EA"/>
    <w:rsid w:val="007C2F63"/>
    <w:rsid w:val="007D0994"/>
    <w:rsid w:val="007E2D9C"/>
    <w:rsid w:val="007F2B04"/>
    <w:rsid w:val="007F7987"/>
    <w:rsid w:val="00801B0A"/>
    <w:rsid w:val="0081612C"/>
    <w:rsid w:val="008261F3"/>
    <w:rsid w:val="00871A42"/>
    <w:rsid w:val="008A3AC3"/>
    <w:rsid w:val="008A3C83"/>
    <w:rsid w:val="008B57C2"/>
    <w:rsid w:val="008F5FA9"/>
    <w:rsid w:val="009046E6"/>
    <w:rsid w:val="009141C6"/>
    <w:rsid w:val="00931132"/>
    <w:rsid w:val="00952677"/>
    <w:rsid w:val="00964E8D"/>
    <w:rsid w:val="009770B7"/>
    <w:rsid w:val="009B7811"/>
    <w:rsid w:val="009D3A7F"/>
    <w:rsid w:val="009D50E3"/>
    <w:rsid w:val="009E5B33"/>
    <w:rsid w:val="009F46F1"/>
    <w:rsid w:val="00A05B96"/>
    <w:rsid w:val="00A341D3"/>
    <w:rsid w:val="00A40282"/>
    <w:rsid w:val="00A729F0"/>
    <w:rsid w:val="00A913CF"/>
    <w:rsid w:val="00AA08C5"/>
    <w:rsid w:val="00AB255E"/>
    <w:rsid w:val="00AF2301"/>
    <w:rsid w:val="00B26A50"/>
    <w:rsid w:val="00B46D1A"/>
    <w:rsid w:val="00B7148D"/>
    <w:rsid w:val="00B82B30"/>
    <w:rsid w:val="00B95446"/>
    <w:rsid w:val="00BE0D21"/>
    <w:rsid w:val="00BE33DD"/>
    <w:rsid w:val="00C16143"/>
    <w:rsid w:val="00C40553"/>
    <w:rsid w:val="00C56061"/>
    <w:rsid w:val="00C875F6"/>
    <w:rsid w:val="00C90248"/>
    <w:rsid w:val="00D02D59"/>
    <w:rsid w:val="00D2352C"/>
    <w:rsid w:val="00D62D42"/>
    <w:rsid w:val="00D64AF5"/>
    <w:rsid w:val="00D94471"/>
    <w:rsid w:val="00D94F5A"/>
    <w:rsid w:val="00D977F6"/>
    <w:rsid w:val="00D97835"/>
    <w:rsid w:val="00DB6817"/>
    <w:rsid w:val="00DD7889"/>
    <w:rsid w:val="00E17CE3"/>
    <w:rsid w:val="00E20D0C"/>
    <w:rsid w:val="00E27E97"/>
    <w:rsid w:val="00E539BF"/>
    <w:rsid w:val="00E57412"/>
    <w:rsid w:val="00E73A95"/>
    <w:rsid w:val="00E86B3B"/>
    <w:rsid w:val="00EE3268"/>
    <w:rsid w:val="00F55CD1"/>
    <w:rsid w:val="00F80C19"/>
    <w:rsid w:val="00F915B5"/>
    <w:rsid w:val="00F95268"/>
    <w:rsid w:val="00F96BE6"/>
    <w:rsid w:val="00FB61F3"/>
    <w:rsid w:val="00FC1185"/>
    <w:rsid w:val="00FC1640"/>
    <w:rsid w:val="00FD1636"/>
    <w:rsid w:val="00FE1D16"/>
    <w:rsid w:val="00FF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 w:type="table" w:customStyle="1" w:styleId="1">
    <w:name w:val="Сітка таблиці1"/>
    <w:basedOn w:val="a1"/>
    <w:next w:val="a5"/>
    <w:uiPriority w:val="59"/>
    <w:rsid w:val="00F96BE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 w:type="table" w:customStyle="1" w:styleId="1">
    <w:name w:val="Сітка таблиці1"/>
    <w:basedOn w:val="a1"/>
    <w:next w:val="a5"/>
    <w:uiPriority w:val="59"/>
    <w:rsid w:val="00F96BE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6203-8D7C-4964-A0FA-E59F655C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13431</Words>
  <Characters>7656</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2022-01-11T08:19:00Z</cp:lastPrinted>
  <dcterms:created xsi:type="dcterms:W3CDTF">2022-06-03T07:13:00Z</dcterms:created>
  <dcterms:modified xsi:type="dcterms:W3CDTF">2022-06-28T08:14:00Z</dcterms:modified>
</cp:coreProperties>
</file>