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7" w:rsidRPr="00E41233" w:rsidRDefault="00E41233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lang w:val="en-US"/>
        </w:rPr>
        <w:t>1</w:t>
      </w:r>
    </w:p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highlight w:val="white"/>
        </w:rPr>
        <w:t xml:space="preserve"> оголошення про </w:t>
      </w:r>
    </w:p>
    <w:p w:rsidR="00396CC7" w:rsidRDefault="00396CC7" w:rsidP="00BA5A08">
      <w:pPr>
        <w:spacing w:after="0" w:line="240" w:lineRule="auto"/>
        <w:ind w:left="57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uk-UA"/>
        </w:rPr>
        <w:t xml:space="preserve">Розташування СТО в </w:t>
      </w:r>
      <w:r w:rsidR="004E12A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м. Бережани/Тернопільський </w:t>
      </w:r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 Тернопільської області. </w:t>
      </w: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Матеріали, що використовуються повинні бути новими, оригінальними, заводського виготовлення, що не були у вжитку. Термін гарантійного періоду на виконані послуги та матеріали повинен складати 6 місяців. </w:t>
      </w:r>
      <w:r w:rsidRPr="00BA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C7" w:rsidRPr="00BA5A08" w:rsidRDefault="00396CC7" w:rsidP="00BA5A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>3. Відповідальність за збереження автомобіля на час послуг по ремонту автомобіля покладається на виконавця.</w:t>
      </w:r>
    </w:p>
    <w:p w:rsidR="00396CC7" w:rsidRDefault="00396CC7" w:rsidP="00BA5A0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Ціна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396CC7" w:rsidRDefault="00396CC7" w:rsidP="00BA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СТО повинні бути в наявності автозапчастини для виконання ремонтних робіт автотранспорту.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Станція технічного обслуговування (СТО) повинні мати</w:t>
      </w:r>
      <w:r>
        <w:rPr>
          <w:rFonts w:ascii="Times New Roman" w:hAnsi="Times New Roman" w:cs="Times New Roman"/>
          <w:sz w:val="24"/>
          <w:szCs w:val="24"/>
        </w:rPr>
        <w:t xml:space="preserve">: кваліфікований персонал; виробничі споруди, засоби технічного обслуговування, діагностичне обладнання, склад запчастин (необхідні оригінальні деталі, вузли, агрегати); професійний та спеціалізований інструмент для обслуговування транспортних засобів Замовника; евакуатор (засіб для транспортування автомобілів) за потреби; охоронювані бокси для відповідального збереження автотранспортного засобу Замовника, запасних частин, вузлів, агрегатів і витратних матеріалів  в період надання послуг. 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Запасні частини, необхідні для проведення технічного обслуговування та ремонту.</w:t>
      </w:r>
      <w:r>
        <w:rPr>
          <w:rFonts w:ascii="Times New Roman" w:hAnsi="Times New Roman" w:cs="Times New Roman"/>
          <w:sz w:val="24"/>
          <w:szCs w:val="24"/>
        </w:rPr>
        <w:t xml:space="preserve"> Виконавець надає послуги з використанням власних  матеріалів, запасних частин.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8.Виконавець повинен забезпечити відповідальне збереження автотранспортного засобу на період надання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вимогам, не втручаючись у господарську діяльність Виконавця.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 закінченню надання послуг відповідальні особи Виконавця та Замовника перевіряють безпечність технічного стану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автомобіля марки</w:t>
      </w:r>
      <w:r>
        <w:rPr>
          <w:rFonts w:ascii="Times New Roman" w:hAnsi="Times New Roman" w:cs="Times New Roman"/>
          <w:sz w:val="24"/>
          <w:szCs w:val="24"/>
        </w:rPr>
        <w:t xml:space="preserve">, його систем, складових частин та у 3 денний термін підписують Акт приймання-передачі наданих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7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.Усі демонтовані матеріали запасні частини після ремонту автомобіля Виконавець утилізує у відповідності до вимог чинного законодавства.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5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7"/>
        <w:gridCol w:w="142"/>
        <w:gridCol w:w="3686"/>
        <w:gridCol w:w="3544"/>
        <w:gridCol w:w="1275"/>
        <w:gridCol w:w="1276"/>
      </w:tblGrid>
      <w:tr w:rsidR="00396CC7" w:rsidRPr="009B7EF3" w:rsidTr="00712767">
        <w:trPr>
          <w:trHeight w:hRule="exact" w:val="9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Місце надання послуг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Найменування послуг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(з врахуванням запчастин)</w:t>
            </w:r>
          </w:p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Один.</w:t>
            </w: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Кількість</w:t>
            </w:r>
          </w:p>
        </w:tc>
      </w:tr>
      <w:tr w:rsidR="00396CC7" w:rsidRPr="009B7EF3" w:rsidTr="00B30695">
        <w:trPr>
          <w:trHeight w:hRule="exact" w:val="527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C7528A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Автомобіль ВАЗ 2107 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E1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випуску)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реєстраційний номер </w:t>
            </w:r>
            <w:r w:rsidR="00D02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  <w:r w:rsidR="004E1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1872 АМ</w:t>
            </w:r>
          </w:p>
        </w:tc>
      </w:tr>
      <w:tr w:rsidR="00396CC7" w:rsidRPr="009B7EF3" w:rsidTr="00D021ED">
        <w:trPr>
          <w:trHeight w:hRule="exact" w:val="270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712767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r w:rsidR="004E1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Бережани</w:t>
            </w:r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E1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Тернопільський </w:t>
            </w:r>
            <w:r w:rsidR="00A7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A7D3C" w:rsidRDefault="004E12AE" w:rsidP="00D0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мотора (зняття, заміна направляючих, перевірка на тріщини, протирання  і  заміна вкладишів, заміна пробок, установка)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7D3C" w:rsidRDefault="009A7D3C" w:rsidP="000152C9">
      <w:pPr>
        <w:rPr>
          <w:sz w:val="28"/>
          <w:szCs w:val="28"/>
        </w:rPr>
      </w:pPr>
    </w:p>
    <w:p w:rsidR="009A7D3C" w:rsidRDefault="009A7D3C" w:rsidP="000152C9">
      <w:pPr>
        <w:rPr>
          <w:sz w:val="28"/>
          <w:szCs w:val="28"/>
        </w:rPr>
      </w:pP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Послуги вказуються з врахуванням  запчастин  Виконавця. </w:t>
      </w:r>
    </w:p>
    <w:sectPr w:rsidR="00396CC7" w:rsidRPr="00900952" w:rsidSect="009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08"/>
    <w:rsid w:val="000152C9"/>
    <w:rsid w:val="00105CC4"/>
    <w:rsid w:val="001C4724"/>
    <w:rsid w:val="001F0CA6"/>
    <w:rsid w:val="002C12C8"/>
    <w:rsid w:val="002C60D0"/>
    <w:rsid w:val="002E3BD7"/>
    <w:rsid w:val="00366DE0"/>
    <w:rsid w:val="00396CC7"/>
    <w:rsid w:val="003D38B3"/>
    <w:rsid w:val="004E12AE"/>
    <w:rsid w:val="00593F64"/>
    <w:rsid w:val="0063742B"/>
    <w:rsid w:val="006A4F7F"/>
    <w:rsid w:val="006E5CB3"/>
    <w:rsid w:val="00712767"/>
    <w:rsid w:val="007460D5"/>
    <w:rsid w:val="007D4D38"/>
    <w:rsid w:val="007F4A13"/>
    <w:rsid w:val="00853C70"/>
    <w:rsid w:val="008614FA"/>
    <w:rsid w:val="008B2FA4"/>
    <w:rsid w:val="00900952"/>
    <w:rsid w:val="0092373C"/>
    <w:rsid w:val="009331EF"/>
    <w:rsid w:val="00935511"/>
    <w:rsid w:val="009A7D3C"/>
    <w:rsid w:val="009B7EF3"/>
    <w:rsid w:val="00A736C8"/>
    <w:rsid w:val="00AA14B2"/>
    <w:rsid w:val="00AA4FCF"/>
    <w:rsid w:val="00B30695"/>
    <w:rsid w:val="00B35991"/>
    <w:rsid w:val="00BA5A08"/>
    <w:rsid w:val="00BA6CE8"/>
    <w:rsid w:val="00C04B0B"/>
    <w:rsid w:val="00C44D86"/>
    <w:rsid w:val="00C74DE7"/>
    <w:rsid w:val="00C7528A"/>
    <w:rsid w:val="00CC44D7"/>
    <w:rsid w:val="00D021ED"/>
    <w:rsid w:val="00DD5F91"/>
    <w:rsid w:val="00E36510"/>
    <w:rsid w:val="00E41233"/>
    <w:rsid w:val="00E83A15"/>
    <w:rsid w:val="00EE007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BA5A08"/>
    <w:rPr>
      <w:rFonts w:ascii="Arial" w:hAnsi="Arial" w:cs="Times New Roman"/>
      <w:sz w:val="20"/>
      <w:szCs w:val="20"/>
      <w:lang w:val="en-GB"/>
    </w:rPr>
  </w:style>
  <w:style w:type="table" w:styleId="a5">
    <w:name w:val="Table Grid"/>
    <w:basedOn w:val="a1"/>
    <w:uiPriority w:val="99"/>
    <w:rsid w:val="00BA5A08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28</cp:revision>
  <cp:lastPrinted>2020-07-28T06:54:00Z</cp:lastPrinted>
  <dcterms:created xsi:type="dcterms:W3CDTF">2020-06-02T09:26:00Z</dcterms:created>
  <dcterms:modified xsi:type="dcterms:W3CDTF">2022-10-04T09:16:00Z</dcterms:modified>
</cp:coreProperties>
</file>