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068BA" w14:textId="77777777" w:rsidR="002641A9" w:rsidRPr="000E4D88" w:rsidRDefault="002641A9" w:rsidP="002641A9">
      <w:pPr>
        <w:spacing w:after="0" w:line="240" w:lineRule="auto"/>
        <w:jc w:val="right"/>
        <w:rPr>
          <w:rFonts w:ascii="Times New Roman" w:eastAsia="Times New Roman" w:hAnsi="Times New Roman" w:cs="Times New Roman"/>
          <w:b/>
          <w:bCs/>
          <w:sz w:val="24"/>
          <w:szCs w:val="24"/>
          <w:lang w:eastAsia="ru-RU"/>
        </w:rPr>
      </w:pPr>
      <w:r w:rsidRPr="000E4D88">
        <w:rPr>
          <w:rFonts w:ascii="Times New Roman" w:eastAsia="Times New Roman" w:hAnsi="Times New Roman" w:cs="Times New Roman"/>
          <w:b/>
          <w:bCs/>
          <w:sz w:val="24"/>
          <w:szCs w:val="24"/>
          <w:lang w:eastAsia="ru-RU"/>
        </w:rPr>
        <w:t>ДОДАТОК 4</w:t>
      </w:r>
    </w:p>
    <w:p w14:paraId="2EDE592D" w14:textId="77777777" w:rsidR="002641A9" w:rsidRPr="000E4D88" w:rsidRDefault="002641A9" w:rsidP="002641A9">
      <w:pPr>
        <w:widowControl w:val="0"/>
        <w:spacing w:after="0" w:line="240" w:lineRule="auto"/>
        <w:rPr>
          <w:rFonts w:ascii="Times New Roman" w:eastAsia="Times New Roman" w:hAnsi="Times New Roman" w:cs="Times New Roman"/>
          <w:sz w:val="24"/>
          <w:szCs w:val="24"/>
          <w:lang w:eastAsia="uk-UA"/>
        </w:rPr>
      </w:pPr>
    </w:p>
    <w:p w14:paraId="230FD044" w14:textId="27FDBD41" w:rsidR="002641A9" w:rsidRDefault="002641A9" w:rsidP="002641A9">
      <w:pPr>
        <w:widowControl w:val="0"/>
        <w:spacing w:after="0" w:line="240" w:lineRule="auto"/>
        <w:jc w:val="center"/>
        <w:rPr>
          <w:rFonts w:ascii="Times New Roman" w:eastAsia="Times New Roman" w:hAnsi="Times New Roman" w:cs="Times New Roman"/>
          <w:b/>
          <w:bCs/>
          <w:color w:val="000000"/>
          <w:sz w:val="24"/>
          <w:szCs w:val="24"/>
          <w:lang w:eastAsia="uk-UA"/>
        </w:rPr>
      </w:pPr>
      <w:r w:rsidRPr="000E4D88">
        <w:rPr>
          <w:rFonts w:ascii="Times New Roman" w:eastAsia="Times New Roman" w:hAnsi="Times New Roman" w:cs="Times New Roman"/>
          <w:b/>
          <w:bCs/>
          <w:color w:val="000000"/>
          <w:sz w:val="24"/>
          <w:szCs w:val="24"/>
          <w:lang w:eastAsia="uk-UA"/>
        </w:rPr>
        <w:t xml:space="preserve">ІНФОРМАЦІЯ ПРО ТЕХНІЧНІ, ЯКІСНІ ТА ІНШІ ХАРАКТЕРИСТИКИ ПРЕДМЕТА ЗАКУПІВЛІ </w:t>
      </w:r>
      <w:r w:rsidR="006251B5">
        <w:rPr>
          <w:rFonts w:ascii="Times New Roman" w:eastAsia="Times New Roman" w:hAnsi="Times New Roman" w:cs="Times New Roman"/>
          <w:b/>
          <w:bCs/>
          <w:color w:val="000000"/>
          <w:sz w:val="24"/>
          <w:szCs w:val="24"/>
          <w:lang w:eastAsia="uk-UA"/>
        </w:rPr>
        <w:t>:</w:t>
      </w:r>
    </w:p>
    <w:p w14:paraId="03F088D9" w14:textId="0AA8EF59" w:rsidR="006251B5" w:rsidRPr="006251B5" w:rsidRDefault="006251B5" w:rsidP="006251B5">
      <w:pPr>
        <w:keepLines/>
        <w:autoSpaceDE w:val="0"/>
        <w:autoSpaceDN w:val="0"/>
        <w:spacing w:after="0" w:line="240" w:lineRule="auto"/>
        <w:jc w:val="center"/>
        <w:rPr>
          <w:rFonts w:ascii="Times New Roman" w:hAnsi="Times New Roman" w:cs="Times New Roman"/>
          <w:b/>
          <w:bCs/>
          <w:spacing w:val="-3"/>
          <w:sz w:val="24"/>
          <w:szCs w:val="24"/>
        </w:rPr>
      </w:pPr>
      <w:r w:rsidRPr="006251B5">
        <w:rPr>
          <w:rFonts w:ascii="Times New Roman" w:hAnsi="Times New Roman" w:cs="Times New Roman"/>
          <w:b/>
          <w:bCs/>
          <w:spacing w:val="-3"/>
          <w:sz w:val="24"/>
          <w:szCs w:val="24"/>
        </w:rPr>
        <w:t>Капітальний ремонт повного комплексу будівел</w:t>
      </w:r>
      <w:r>
        <w:rPr>
          <w:rFonts w:ascii="Times New Roman" w:hAnsi="Times New Roman" w:cs="Times New Roman"/>
          <w:b/>
          <w:bCs/>
          <w:spacing w:val="-3"/>
          <w:sz w:val="24"/>
          <w:szCs w:val="24"/>
        </w:rPr>
        <w:t xml:space="preserve">ь і споруд КОМУНАЛЬНОЇ УСТАНОВИ </w:t>
      </w:r>
      <w:r w:rsidRPr="006251B5">
        <w:rPr>
          <w:rFonts w:ascii="Times New Roman" w:hAnsi="Times New Roman" w:cs="Times New Roman"/>
          <w:b/>
          <w:bCs/>
          <w:spacing w:val="-3"/>
          <w:sz w:val="24"/>
          <w:szCs w:val="24"/>
        </w:rPr>
        <w:t>ОСКІЛЬСЬКИЙ ПСИХОНЕВРОЛОГІЧНИЙ ІНТЕРНАТ за</w:t>
      </w:r>
    </w:p>
    <w:p w14:paraId="3DBE900C" w14:textId="77777777" w:rsidR="006251B5" w:rsidRPr="006251B5" w:rsidRDefault="006251B5" w:rsidP="006251B5">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pacing w:val="-3"/>
          <w:sz w:val="24"/>
          <w:szCs w:val="24"/>
          <w:lang w:val="ru-RU"/>
        </w:rPr>
      </w:pPr>
      <w:r w:rsidRPr="006251B5">
        <w:rPr>
          <w:rFonts w:ascii="Times New Roman" w:hAnsi="Times New Roman" w:cs="Times New Roman"/>
          <w:b/>
          <w:bCs/>
          <w:spacing w:val="-3"/>
          <w:sz w:val="24"/>
          <w:szCs w:val="24"/>
        </w:rPr>
        <w:t xml:space="preserve">адресою: Харківська область, Ізюмський район, </w:t>
      </w:r>
      <w:r w:rsidRPr="006251B5">
        <w:rPr>
          <w:rFonts w:ascii="Times New Roman" w:hAnsi="Times New Roman" w:cs="Times New Roman"/>
          <w:b/>
          <w:color w:val="000000"/>
          <w:sz w:val="24"/>
          <w:szCs w:val="24"/>
        </w:rPr>
        <w:t>Оскільська територіальна громада, комплекс будівель і споруд № 33</w:t>
      </w:r>
      <w:r w:rsidRPr="006251B5">
        <w:rPr>
          <w:rFonts w:ascii="Times New Roman" w:hAnsi="Times New Roman" w:cs="Times New Roman"/>
          <w:b/>
          <w:bCs/>
          <w:spacing w:val="-3"/>
          <w:sz w:val="24"/>
          <w:szCs w:val="24"/>
          <w:lang w:val="ru-RU"/>
        </w:rPr>
        <w:t xml:space="preserve">. </w:t>
      </w:r>
    </w:p>
    <w:p w14:paraId="52A9046F" w14:textId="77777777" w:rsidR="006251B5" w:rsidRPr="006251B5" w:rsidRDefault="006251B5" w:rsidP="006251B5">
      <w:pPr>
        <w:spacing w:after="0" w:line="240" w:lineRule="auto"/>
        <w:jc w:val="center"/>
        <w:rPr>
          <w:rFonts w:ascii="Times New Roman" w:hAnsi="Times New Roman" w:cs="Times New Roman"/>
          <w:b/>
          <w:bCs/>
          <w:spacing w:val="-3"/>
          <w:sz w:val="24"/>
          <w:szCs w:val="24"/>
          <w:lang w:val="ru-RU"/>
        </w:rPr>
      </w:pPr>
      <w:r w:rsidRPr="006251B5">
        <w:rPr>
          <w:rFonts w:ascii="Times New Roman" w:hAnsi="Times New Roman" w:cs="Times New Roman"/>
          <w:b/>
          <w:bCs/>
          <w:spacing w:val="-3"/>
          <w:sz w:val="24"/>
          <w:szCs w:val="24"/>
          <w:lang w:val="ru-RU"/>
        </w:rPr>
        <w:t xml:space="preserve">Черга 1. Пусковий комплекс 1 </w:t>
      </w:r>
    </w:p>
    <w:p w14:paraId="391BFBA1" w14:textId="77777777" w:rsidR="006251B5" w:rsidRPr="006251B5" w:rsidRDefault="006251B5" w:rsidP="006251B5">
      <w:pPr>
        <w:spacing w:after="0" w:line="240" w:lineRule="auto"/>
        <w:jc w:val="center"/>
        <w:rPr>
          <w:rFonts w:ascii="Times New Roman" w:hAnsi="Times New Roman" w:cs="Times New Roman"/>
          <w:b/>
          <w:sz w:val="24"/>
          <w:szCs w:val="24"/>
        </w:rPr>
      </w:pPr>
      <w:proofErr w:type="gramStart"/>
      <w:r w:rsidRPr="006251B5">
        <w:rPr>
          <w:rFonts w:ascii="Times New Roman" w:hAnsi="Times New Roman" w:cs="Times New Roman"/>
          <w:b/>
          <w:bCs/>
          <w:spacing w:val="-3"/>
          <w:sz w:val="24"/>
          <w:szCs w:val="24"/>
          <w:lang w:val="ru-RU"/>
        </w:rPr>
        <w:t>відповідно  до</w:t>
      </w:r>
      <w:proofErr w:type="gramEnd"/>
      <w:r w:rsidRPr="006251B5">
        <w:rPr>
          <w:rFonts w:ascii="Times New Roman" w:hAnsi="Times New Roman" w:cs="Times New Roman"/>
          <w:b/>
          <w:bCs/>
          <w:spacing w:val="-3"/>
          <w:sz w:val="24"/>
          <w:szCs w:val="24"/>
          <w:lang w:val="ru-RU"/>
        </w:rPr>
        <w:t xml:space="preserve"> розробленої  проектно-кошторисної документації «</w:t>
      </w:r>
      <w:r w:rsidRPr="006251B5">
        <w:rPr>
          <w:rFonts w:ascii="Times New Roman" w:hAnsi="Times New Roman" w:cs="Times New Roman"/>
          <w:b/>
          <w:sz w:val="24"/>
          <w:szCs w:val="24"/>
        </w:rPr>
        <w:t>Капітальний ремонт  повного комплексу будівель і споруд</w:t>
      </w:r>
    </w:p>
    <w:p w14:paraId="01911926" w14:textId="77777777" w:rsidR="006251B5" w:rsidRPr="006251B5" w:rsidRDefault="006251B5" w:rsidP="006251B5">
      <w:pPr>
        <w:spacing w:after="0" w:line="240" w:lineRule="auto"/>
        <w:jc w:val="center"/>
        <w:rPr>
          <w:rFonts w:ascii="Times New Roman" w:hAnsi="Times New Roman" w:cs="Times New Roman"/>
          <w:b/>
          <w:sz w:val="24"/>
          <w:szCs w:val="24"/>
        </w:rPr>
      </w:pPr>
      <w:r w:rsidRPr="006251B5">
        <w:rPr>
          <w:rFonts w:ascii="Times New Roman" w:hAnsi="Times New Roman" w:cs="Times New Roman"/>
          <w:b/>
          <w:sz w:val="24"/>
          <w:szCs w:val="24"/>
        </w:rPr>
        <w:t xml:space="preserve">КОМУНАЛЬНОЇ УСТАНОВИ </w:t>
      </w:r>
    </w:p>
    <w:p w14:paraId="367E691F" w14:textId="77777777" w:rsidR="006251B5" w:rsidRPr="006251B5" w:rsidRDefault="006251B5" w:rsidP="006251B5">
      <w:pPr>
        <w:spacing w:after="0" w:line="240" w:lineRule="auto"/>
        <w:jc w:val="center"/>
        <w:rPr>
          <w:rFonts w:ascii="Times New Roman" w:hAnsi="Times New Roman" w:cs="Times New Roman"/>
          <w:b/>
          <w:sz w:val="24"/>
          <w:szCs w:val="24"/>
        </w:rPr>
      </w:pPr>
      <w:r w:rsidRPr="006251B5">
        <w:rPr>
          <w:rFonts w:ascii="Times New Roman" w:hAnsi="Times New Roman" w:cs="Times New Roman"/>
          <w:b/>
          <w:sz w:val="24"/>
          <w:szCs w:val="24"/>
        </w:rPr>
        <w:t>ОСКІЛЬСЬКИЙ ПСИХОНЕВРОЛОГІЧНИЙ ІНТЕРНАТ за адресою:</w:t>
      </w:r>
    </w:p>
    <w:p w14:paraId="2A93AB72" w14:textId="77777777" w:rsidR="006251B5" w:rsidRPr="006251B5" w:rsidRDefault="006251B5" w:rsidP="006251B5">
      <w:pPr>
        <w:spacing w:after="0" w:line="240" w:lineRule="auto"/>
        <w:jc w:val="center"/>
        <w:rPr>
          <w:rFonts w:ascii="Times New Roman" w:hAnsi="Times New Roman" w:cs="Times New Roman"/>
          <w:b/>
          <w:sz w:val="24"/>
          <w:szCs w:val="24"/>
        </w:rPr>
      </w:pPr>
      <w:r w:rsidRPr="006251B5">
        <w:rPr>
          <w:rFonts w:ascii="Times New Roman" w:hAnsi="Times New Roman" w:cs="Times New Roman"/>
          <w:b/>
          <w:sz w:val="24"/>
          <w:szCs w:val="24"/>
        </w:rPr>
        <w:t xml:space="preserve"> Харківська область, Ізюмський район, с. Оскіл, вул. Лісна, 1»</w:t>
      </w:r>
    </w:p>
    <w:p w14:paraId="7E2509E7" w14:textId="77777777" w:rsidR="006251B5" w:rsidRPr="006251B5" w:rsidRDefault="006251B5" w:rsidP="006251B5">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DF9ECC9" w14:textId="0DF2E19B" w:rsidR="006251B5" w:rsidRDefault="006251B5" w:rsidP="006251B5">
      <w:pPr>
        <w:suppressAutoHyphens/>
        <w:spacing w:after="0" w:line="240" w:lineRule="auto"/>
        <w:jc w:val="center"/>
        <w:rPr>
          <w:rFonts w:ascii="Times New Roman" w:hAnsi="Times New Roman"/>
          <w:b/>
          <w:sz w:val="24"/>
          <w:szCs w:val="24"/>
        </w:rPr>
      </w:pPr>
      <w:r w:rsidRPr="006251B5">
        <w:rPr>
          <w:rFonts w:ascii="Times New Roman" w:hAnsi="Times New Roman"/>
          <w:b/>
          <w:sz w:val="24"/>
          <w:szCs w:val="24"/>
        </w:rPr>
        <w:t>(код ДК 021:2015 «Єдиний закупівельний словник» - 45453000-7 - Капітальний ремонт і реставрація)</w:t>
      </w:r>
    </w:p>
    <w:p w14:paraId="39C5BA98" w14:textId="1DDD7952" w:rsidR="006251B5" w:rsidRDefault="006251B5" w:rsidP="006251B5">
      <w:pPr>
        <w:suppressAutoHyphens/>
        <w:spacing w:after="0" w:line="240" w:lineRule="auto"/>
        <w:jc w:val="center"/>
        <w:rPr>
          <w:rFonts w:ascii="Times New Roman" w:hAnsi="Times New Roman"/>
          <w:b/>
          <w:sz w:val="24"/>
          <w:szCs w:val="24"/>
        </w:rPr>
      </w:pPr>
    </w:p>
    <w:p w14:paraId="5483F928" w14:textId="42968C84" w:rsidR="00A457DB" w:rsidRDefault="00A457DB" w:rsidP="006251B5">
      <w:pPr>
        <w:suppressAutoHyphens/>
        <w:spacing w:after="0" w:line="240" w:lineRule="auto"/>
        <w:jc w:val="center"/>
        <w:rPr>
          <w:rFonts w:ascii="Times New Roman" w:hAnsi="Times New Roman"/>
          <w:b/>
          <w:sz w:val="24"/>
          <w:szCs w:val="24"/>
        </w:rPr>
      </w:pPr>
    </w:p>
    <w:p w14:paraId="24998D9B" w14:textId="4200FC40" w:rsidR="00A457DB" w:rsidRDefault="00A457DB" w:rsidP="006251B5">
      <w:pPr>
        <w:suppressAutoHyphens/>
        <w:spacing w:after="0" w:line="240" w:lineRule="auto"/>
        <w:jc w:val="center"/>
        <w:rPr>
          <w:rFonts w:ascii="Times New Roman" w:hAnsi="Times New Roman"/>
          <w:b/>
          <w:sz w:val="24"/>
          <w:szCs w:val="24"/>
        </w:rPr>
      </w:pPr>
    </w:p>
    <w:p w14:paraId="30CB34E0" w14:textId="1A1E4152" w:rsidR="00A457DB" w:rsidRPr="001B6F47" w:rsidRDefault="00A457DB" w:rsidP="00A457DB">
      <w:pPr>
        <w:pStyle w:val="a3"/>
        <w:numPr>
          <w:ilvl w:val="0"/>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Клас наслідків (відповідальності) об’єкту – СС2;</w:t>
      </w:r>
    </w:p>
    <w:p w14:paraId="1DA131A5" w14:textId="07CE7565" w:rsidR="00A457DB" w:rsidRPr="001B6F47" w:rsidRDefault="00A457DB" w:rsidP="00A457DB">
      <w:pPr>
        <w:pStyle w:val="a3"/>
        <w:numPr>
          <w:ilvl w:val="0"/>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Адреса виконання робіт: </w:t>
      </w:r>
      <w:r w:rsidRPr="001B6F47">
        <w:rPr>
          <w:rFonts w:ascii="Times New Roman" w:hAnsi="Times New Roman" w:cs="Times New Roman"/>
          <w:b/>
          <w:bCs/>
          <w:spacing w:val="-3"/>
          <w:sz w:val="24"/>
          <w:szCs w:val="24"/>
        </w:rPr>
        <w:t xml:space="preserve">Харківська область, Ізюмський район, </w:t>
      </w:r>
      <w:r w:rsidRPr="001B6F47">
        <w:rPr>
          <w:rFonts w:ascii="Times New Roman" w:hAnsi="Times New Roman" w:cs="Times New Roman"/>
          <w:b/>
          <w:color w:val="000000"/>
          <w:sz w:val="24"/>
          <w:szCs w:val="24"/>
        </w:rPr>
        <w:t>Оскільська територіальна громада, комплекс будівель і споруд № 33;</w:t>
      </w:r>
    </w:p>
    <w:p w14:paraId="167A4C3B" w14:textId="65D513E5" w:rsidR="00A457DB" w:rsidRPr="001B6F47" w:rsidRDefault="00BE28F7" w:rsidP="00A457DB">
      <w:pPr>
        <w:pStyle w:val="a3"/>
        <w:numPr>
          <w:ilvl w:val="0"/>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Інша </w:t>
      </w:r>
      <w:r w:rsidR="001D71EB" w:rsidRPr="001B6F47">
        <w:rPr>
          <w:rFonts w:ascii="Times New Roman" w:hAnsi="Times New Roman" w:cs="Times New Roman"/>
          <w:b/>
          <w:sz w:val="24"/>
          <w:szCs w:val="24"/>
          <w:lang w:eastAsia="ar-SA"/>
        </w:rPr>
        <w:t xml:space="preserve">інформація з проектно-кошторисної документації Пускового комплексу 1, Черги 1 </w:t>
      </w:r>
      <w:r w:rsidRPr="001B6F47">
        <w:rPr>
          <w:rFonts w:ascii="Times New Roman" w:hAnsi="Times New Roman" w:cs="Times New Roman"/>
          <w:b/>
          <w:sz w:val="24"/>
          <w:szCs w:val="24"/>
          <w:lang w:eastAsia="ar-SA"/>
        </w:rPr>
        <w:t xml:space="preserve"> надається окремими файлами</w:t>
      </w:r>
      <w:r w:rsidR="001D71EB" w:rsidRPr="001B6F47">
        <w:rPr>
          <w:rFonts w:ascii="Times New Roman" w:hAnsi="Times New Roman" w:cs="Times New Roman"/>
          <w:b/>
          <w:sz w:val="24"/>
          <w:szCs w:val="24"/>
          <w:lang w:eastAsia="ar-SA"/>
        </w:rPr>
        <w:t xml:space="preserve"> (які є додатками до Додатку 4 цієї Тендерної документації)</w:t>
      </w:r>
      <w:r w:rsidRPr="001B6F47">
        <w:rPr>
          <w:rFonts w:ascii="Times New Roman" w:hAnsi="Times New Roman" w:cs="Times New Roman"/>
          <w:b/>
          <w:sz w:val="24"/>
          <w:szCs w:val="24"/>
          <w:lang w:eastAsia="ar-SA"/>
        </w:rPr>
        <w:t xml:space="preserve">, а саме: </w:t>
      </w:r>
    </w:p>
    <w:p w14:paraId="3DE67FEC" w14:textId="0397C964"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Pr="001B6F47">
        <w:rPr>
          <w:rFonts w:ascii="Times New Roman" w:hAnsi="Times New Roman" w:cs="Times New Roman"/>
          <w:b/>
          <w:sz w:val="24"/>
          <w:szCs w:val="24"/>
          <w:lang w:eastAsia="ar-SA"/>
        </w:rPr>
        <w:t>Раздел БЗ Прачечная;</w:t>
      </w:r>
    </w:p>
    <w:p w14:paraId="1D2D49CC" w14:textId="3FDC50E6"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ТХ_Пральня (Ж-1);</w:t>
      </w:r>
    </w:p>
    <w:p w14:paraId="04DB7C0A" w14:textId="1F8A95A5"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5_23-АБ6. Прачечная стадия П;</w:t>
      </w:r>
    </w:p>
    <w:p w14:paraId="229BA619" w14:textId="0E887E82"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5_23-ВК6;</w:t>
      </w:r>
    </w:p>
    <w:p w14:paraId="2569F468" w14:textId="6C9FE760"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5_23-ОВ6. Прачечная стадия П;</w:t>
      </w:r>
    </w:p>
    <w:p w14:paraId="4D7C4A7B" w14:textId="53A319F3"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5-23 - ПС_СО5 - Р (прачка);</w:t>
      </w:r>
    </w:p>
    <w:p w14:paraId="3327742B" w14:textId="48992723"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5-23-ЕОМ Прачечная;</w:t>
      </w:r>
    </w:p>
    <w:p w14:paraId="367F5803" w14:textId="4B40D8F8"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5-23-ПС_СО5 (прачка); </w:t>
      </w:r>
    </w:p>
    <w:p w14:paraId="11D074BE" w14:textId="408E603F" w:rsidR="00BE28F7" w:rsidRPr="001B6F47" w:rsidRDefault="00BE28F7" w:rsidP="00BE28F7">
      <w:pPr>
        <w:pStyle w:val="a3"/>
        <w:numPr>
          <w:ilvl w:val="1"/>
          <w:numId w:val="7"/>
        </w:numPr>
        <w:tabs>
          <w:tab w:val="left" w:pos="4080"/>
        </w:tabs>
        <w:spacing w:after="0" w:line="240" w:lineRule="auto"/>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 xml:space="preserve"> ПЗ_Пральня (Ж-1);</w:t>
      </w:r>
    </w:p>
    <w:p w14:paraId="0596E6F9" w14:textId="3325FFE6" w:rsidR="006C5E91" w:rsidRPr="001B6F47" w:rsidRDefault="006C5E91" w:rsidP="007828AA">
      <w:pPr>
        <w:tabs>
          <w:tab w:val="left" w:pos="4080"/>
        </w:tabs>
        <w:spacing w:after="0" w:line="240" w:lineRule="auto"/>
        <w:ind w:left="720"/>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3.1</w:t>
      </w:r>
      <w:r w:rsidR="001B6F47" w:rsidRPr="001B6F47">
        <w:rPr>
          <w:rFonts w:ascii="Times New Roman" w:hAnsi="Times New Roman" w:cs="Times New Roman"/>
          <w:b/>
          <w:sz w:val="24"/>
          <w:szCs w:val="24"/>
          <w:lang w:eastAsia="ar-SA"/>
        </w:rPr>
        <w:t>0</w:t>
      </w:r>
      <w:r w:rsidRPr="001B6F47">
        <w:rPr>
          <w:rFonts w:ascii="Times New Roman" w:hAnsi="Times New Roman" w:cs="Times New Roman"/>
          <w:b/>
          <w:sz w:val="24"/>
          <w:szCs w:val="24"/>
          <w:lang w:eastAsia="ar-SA"/>
        </w:rPr>
        <w:t>. 523-АБ (2);</w:t>
      </w:r>
    </w:p>
    <w:p w14:paraId="3B2ACB8A" w14:textId="791150DC" w:rsidR="006C5E91" w:rsidRPr="001B6F47" w:rsidRDefault="006C5E91" w:rsidP="007828AA">
      <w:pPr>
        <w:tabs>
          <w:tab w:val="left" w:pos="4080"/>
        </w:tabs>
        <w:spacing w:after="0" w:line="240" w:lineRule="auto"/>
        <w:ind w:left="720"/>
        <w:jc w:val="both"/>
        <w:rPr>
          <w:rFonts w:ascii="Times New Roman" w:hAnsi="Times New Roman" w:cs="Times New Roman"/>
          <w:b/>
          <w:sz w:val="24"/>
          <w:szCs w:val="24"/>
          <w:lang w:eastAsia="ar-SA"/>
        </w:rPr>
      </w:pPr>
      <w:r w:rsidRPr="001B6F47">
        <w:rPr>
          <w:rFonts w:ascii="Times New Roman" w:hAnsi="Times New Roman" w:cs="Times New Roman"/>
          <w:b/>
          <w:sz w:val="24"/>
          <w:szCs w:val="24"/>
          <w:lang w:eastAsia="ar-SA"/>
        </w:rPr>
        <w:t>3.1</w:t>
      </w:r>
      <w:r w:rsidR="001B6F47" w:rsidRPr="001B6F47">
        <w:rPr>
          <w:rFonts w:ascii="Times New Roman" w:hAnsi="Times New Roman" w:cs="Times New Roman"/>
          <w:b/>
          <w:sz w:val="24"/>
          <w:szCs w:val="24"/>
          <w:lang w:eastAsia="ar-SA"/>
        </w:rPr>
        <w:t>1</w:t>
      </w:r>
      <w:r w:rsidRPr="001B6F47">
        <w:rPr>
          <w:rFonts w:ascii="Times New Roman" w:hAnsi="Times New Roman" w:cs="Times New Roman"/>
          <w:b/>
          <w:sz w:val="24"/>
          <w:szCs w:val="24"/>
          <w:lang w:eastAsia="ar-SA"/>
        </w:rPr>
        <w:t>. Раздел БЗ Котельня;</w:t>
      </w:r>
    </w:p>
    <w:p w14:paraId="157E0ECB" w14:textId="77777777" w:rsidR="006C5E91" w:rsidRPr="001B6F47" w:rsidRDefault="006C5E91" w:rsidP="007828AA">
      <w:pPr>
        <w:tabs>
          <w:tab w:val="left" w:pos="4080"/>
        </w:tabs>
        <w:spacing w:after="0" w:line="240" w:lineRule="auto"/>
        <w:ind w:left="720"/>
        <w:jc w:val="both"/>
        <w:rPr>
          <w:rFonts w:ascii="Times New Roman" w:hAnsi="Times New Roman" w:cs="Times New Roman"/>
          <w:b/>
          <w:sz w:val="24"/>
          <w:szCs w:val="24"/>
          <w:lang w:eastAsia="ar-SA"/>
        </w:rPr>
      </w:pPr>
    </w:p>
    <w:p w14:paraId="3AD9E915" w14:textId="77777777" w:rsidR="00A457DB" w:rsidRDefault="00A457DB" w:rsidP="00A457DB">
      <w:pPr>
        <w:suppressAutoHyphens/>
        <w:spacing w:after="0" w:line="240" w:lineRule="auto"/>
        <w:jc w:val="both"/>
        <w:rPr>
          <w:rFonts w:ascii="Times New Roman" w:hAnsi="Times New Roman"/>
          <w:b/>
          <w:sz w:val="24"/>
          <w:szCs w:val="24"/>
        </w:rPr>
      </w:pPr>
    </w:p>
    <w:p w14:paraId="5E1E509E" w14:textId="4C07B44F" w:rsidR="006251B5" w:rsidRDefault="006251B5" w:rsidP="006251B5">
      <w:pPr>
        <w:suppressAutoHyphens/>
        <w:spacing w:after="0" w:line="240" w:lineRule="auto"/>
        <w:jc w:val="center"/>
        <w:rPr>
          <w:rFonts w:ascii="Times New Roman" w:hAnsi="Times New Roman"/>
          <w:b/>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1"/>
        <w:gridCol w:w="6722"/>
        <w:gridCol w:w="1149"/>
        <w:gridCol w:w="1172"/>
        <w:gridCol w:w="225"/>
      </w:tblGrid>
      <w:tr w:rsidR="001B6F47" w:rsidRPr="001B6F47" w14:paraId="476CFE0D" w14:textId="77777777" w:rsidTr="001B6F47">
        <w:trPr>
          <w:trHeight w:val="375"/>
          <w:tblCellSpacing w:w="0" w:type="dxa"/>
        </w:trPr>
        <w:tc>
          <w:tcPr>
            <w:tcW w:w="0" w:type="auto"/>
            <w:gridSpan w:val="5"/>
            <w:shd w:val="clear" w:color="auto" w:fill="FFFFFF"/>
            <w:hideMark/>
          </w:tcPr>
          <w:p w14:paraId="066763D1" w14:textId="77777777" w:rsidR="001B6F47" w:rsidRPr="001B6F47" w:rsidRDefault="001B6F47" w:rsidP="001B6F47">
            <w:pPr>
              <w:spacing w:after="0" w:line="240" w:lineRule="auto"/>
              <w:jc w:val="center"/>
              <w:rPr>
                <w:rFonts w:ascii="Times New Roman" w:eastAsia="Times New Roman" w:hAnsi="Times New Roman" w:cs="Times New Roman"/>
                <w:b/>
                <w:sz w:val="24"/>
                <w:szCs w:val="24"/>
                <w:lang w:val="ru-RU" w:eastAsia="ru-RU"/>
              </w:rPr>
            </w:pPr>
            <w:r w:rsidRPr="001B6F47">
              <w:rPr>
                <w:rFonts w:ascii="Times New Roman" w:eastAsia="Times New Roman" w:hAnsi="Times New Roman" w:cs="Times New Roman"/>
                <w:b/>
                <w:color w:val="000000"/>
                <w:sz w:val="24"/>
                <w:szCs w:val="24"/>
                <w:lang w:val="ru-RU" w:eastAsia="ru-RU"/>
              </w:rPr>
              <w:t>Відомість обсягів робіт по будівництву</w:t>
            </w:r>
          </w:p>
        </w:tc>
      </w:tr>
      <w:tr w:rsidR="001B6F47" w:rsidRPr="001B6F47" w14:paraId="2EA4DE57" w14:textId="77777777" w:rsidTr="001B6F47">
        <w:trPr>
          <w:trHeight w:val="276"/>
          <w:tblCellSpacing w:w="0" w:type="dxa"/>
        </w:trPr>
        <w:tc>
          <w:tcPr>
            <w:tcW w:w="0" w:type="auto"/>
            <w:gridSpan w:val="5"/>
            <w:vMerge w:val="restart"/>
            <w:shd w:val="clear" w:color="auto" w:fill="FFFFFF"/>
            <w:hideMark/>
          </w:tcPr>
          <w:p w14:paraId="30E549EE" w14:textId="77777777" w:rsidR="001B6F47" w:rsidRDefault="001B6F47" w:rsidP="001B6F47">
            <w:pPr>
              <w:spacing w:after="0" w:line="240" w:lineRule="auto"/>
              <w:jc w:val="center"/>
              <w:rPr>
                <w:rFonts w:ascii="Times New Roman" w:eastAsia="Times New Roman" w:hAnsi="Times New Roman" w:cs="Times New Roman"/>
                <w:b/>
                <w:color w:val="000000"/>
                <w:sz w:val="24"/>
                <w:szCs w:val="24"/>
                <w:lang w:val="ru-RU" w:eastAsia="ru-RU"/>
              </w:rPr>
            </w:pPr>
            <w:r w:rsidRPr="001B6F47">
              <w:rPr>
                <w:rFonts w:ascii="Times New Roman" w:eastAsia="Times New Roman" w:hAnsi="Times New Roman" w:cs="Times New Roman"/>
                <w:b/>
                <w:color w:val="000000"/>
                <w:sz w:val="24"/>
                <w:szCs w:val="24"/>
                <w:lang w:val="ru-RU" w:eastAsia="ru-RU"/>
              </w:rPr>
              <w:t>"Капітальний ремонт повного комплексу будівель і споруд КОМУНАЛЬНОЇ УСТАНОВИ ОСКІЛЬСЬКИЙ</w:t>
            </w:r>
            <w:r w:rsidRPr="001B6F47">
              <w:rPr>
                <w:rFonts w:ascii="Times New Roman" w:eastAsia="Times New Roman" w:hAnsi="Times New Roman" w:cs="Times New Roman"/>
                <w:b/>
                <w:color w:val="000000"/>
                <w:sz w:val="24"/>
                <w:szCs w:val="24"/>
                <w:lang w:val="ru-RU" w:eastAsia="ru-RU"/>
              </w:rPr>
              <w:br/>
              <w:t>ПСИХОНЕВРОЛОГІЧНИЙ ІНТЕРНАТ за адресою: Харківська область, Ізюмський район, с. Оскіл, вул.</w:t>
            </w:r>
            <w:r>
              <w:rPr>
                <w:rFonts w:ascii="Times New Roman" w:eastAsia="Times New Roman" w:hAnsi="Times New Roman" w:cs="Times New Roman"/>
                <w:b/>
                <w:color w:val="000000"/>
                <w:sz w:val="24"/>
                <w:szCs w:val="24"/>
                <w:lang w:val="ru-RU" w:eastAsia="ru-RU"/>
              </w:rPr>
              <w:t xml:space="preserve"> </w:t>
            </w:r>
            <w:r w:rsidRPr="001B6F47">
              <w:rPr>
                <w:rFonts w:ascii="Times New Roman" w:eastAsia="Times New Roman" w:hAnsi="Times New Roman" w:cs="Times New Roman"/>
                <w:b/>
                <w:color w:val="000000"/>
                <w:sz w:val="24"/>
                <w:szCs w:val="24"/>
                <w:lang w:val="ru-RU" w:eastAsia="ru-RU"/>
              </w:rPr>
              <w:t>Лісна, 1. Черга 1. Пусковий комплекс 1"</w:t>
            </w:r>
          </w:p>
          <w:p w14:paraId="3B5B0A3F" w14:textId="3796D7E5" w:rsidR="001B6F47" w:rsidRPr="001B6F47" w:rsidRDefault="001B6F47" w:rsidP="001B6F47">
            <w:pPr>
              <w:spacing w:after="0" w:line="240" w:lineRule="auto"/>
              <w:jc w:val="center"/>
              <w:rPr>
                <w:rFonts w:ascii="Times New Roman" w:eastAsia="Times New Roman" w:hAnsi="Times New Roman" w:cs="Times New Roman"/>
                <w:b/>
                <w:sz w:val="24"/>
                <w:szCs w:val="24"/>
                <w:lang w:val="ru-RU" w:eastAsia="ru-RU"/>
              </w:rPr>
            </w:pPr>
          </w:p>
        </w:tc>
      </w:tr>
      <w:tr w:rsidR="001B6F47" w:rsidRPr="001B6F47" w14:paraId="440E51E8" w14:textId="77777777" w:rsidTr="001B6F47">
        <w:trPr>
          <w:trHeight w:val="408"/>
          <w:tblCellSpacing w:w="0" w:type="dxa"/>
        </w:trPr>
        <w:tc>
          <w:tcPr>
            <w:tcW w:w="0" w:type="auto"/>
            <w:gridSpan w:val="5"/>
            <w:vMerge/>
            <w:vAlign w:val="center"/>
            <w:hideMark/>
          </w:tcPr>
          <w:p w14:paraId="05F28614" w14:textId="77777777" w:rsidR="001B6F47" w:rsidRPr="001B6F47" w:rsidRDefault="001B6F47" w:rsidP="001B6F47">
            <w:pPr>
              <w:spacing w:after="0" w:line="240" w:lineRule="auto"/>
              <w:rPr>
                <w:rFonts w:ascii="Arial" w:eastAsia="Times New Roman" w:hAnsi="Arial" w:cs="Arial"/>
                <w:sz w:val="24"/>
                <w:szCs w:val="24"/>
                <w:lang w:val="ru-RU" w:eastAsia="ru-RU"/>
              </w:rPr>
            </w:pPr>
          </w:p>
        </w:tc>
      </w:tr>
      <w:tr w:rsidR="0061458E" w:rsidRPr="001B6F47" w14:paraId="6A13D62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9044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i/>
                <w:iCs/>
                <w:color w:val="000000"/>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6E1B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i/>
                <w:iCs/>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D873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i/>
                <w:iCs/>
                <w:color w:val="000000"/>
                <w:sz w:val="20"/>
                <w:szCs w:val="20"/>
                <w:lang w:val="ru-RU" w:eastAsia="ru-RU"/>
              </w:rPr>
              <w:t>3</w:t>
            </w:r>
          </w:p>
        </w:tc>
        <w:tc>
          <w:tcPr>
            <w:tcW w:w="0" w:type="auto"/>
            <w:tcBorders>
              <w:top w:val="dotted" w:sz="6" w:space="0" w:color="000000"/>
              <w:left w:val="dotted" w:sz="6" w:space="0" w:color="000000"/>
              <w:bottom w:val="dotted" w:sz="6" w:space="0" w:color="000000"/>
              <w:right w:val="dotted" w:sz="6" w:space="0" w:color="000000"/>
            </w:tcBorders>
            <w:shd w:val="clear" w:color="auto" w:fill="FFFFFF"/>
            <w:vAlign w:val="center"/>
            <w:hideMark/>
          </w:tcPr>
          <w:p w14:paraId="1F5A08B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i/>
                <w:iCs/>
                <w:color w:val="000000"/>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C974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i/>
                <w:iCs/>
                <w:color w:val="000000"/>
                <w:sz w:val="20"/>
                <w:szCs w:val="20"/>
                <w:lang w:val="ru-RU" w:eastAsia="ru-RU"/>
              </w:rPr>
              <w:t>5</w:t>
            </w:r>
          </w:p>
        </w:tc>
      </w:tr>
      <w:tr w:rsidR="0061458E" w:rsidRPr="001B6F47" w14:paraId="1624ED33"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C91A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D9A6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Локальний кошторис 03-01-01/АБ на</w:t>
            </w:r>
            <w:r w:rsidRPr="001B6F47">
              <w:rPr>
                <w:rFonts w:ascii="Arial" w:eastAsia="Times New Roman" w:hAnsi="Arial" w:cs="Arial"/>
                <w:b/>
                <w:bCs/>
                <w:color w:val="000000"/>
                <w:sz w:val="20"/>
                <w:szCs w:val="20"/>
                <w:lang w:val="ru-RU" w:eastAsia="ru-RU"/>
              </w:rPr>
              <w:br/>
              <w:t>загальнобудівельні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A15C0"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12B9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2D6B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760F44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C7D8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580F6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2. Внутрішнє оздоблення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51766"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F8A7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0762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C82CB43"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93B2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AE8FA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Відбивання штукатурки по цеглі та бетону зі стін та</w:t>
            </w:r>
            <w:r w:rsidRPr="001B6F47">
              <w:rPr>
                <w:rFonts w:ascii="Arial" w:eastAsia="Times New Roman" w:hAnsi="Arial" w:cs="Arial"/>
                <w:color w:val="000000"/>
                <w:sz w:val="20"/>
                <w:szCs w:val="20"/>
                <w:lang w:val="ru-RU" w:eastAsia="ru-RU"/>
              </w:rPr>
              <w:br/>
              <w:t>стель, площа відбивання в одному місці більше 5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9964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77DB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E670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824DA1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C95C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CA648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цементних покриттів підлог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F979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6475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4C31F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C7122CD"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09C7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1087A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Демонтаж дверних коробок в кам'яних стінах з</w:t>
            </w:r>
            <w:r w:rsidRPr="001B6F47">
              <w:rPr>
                <w:rFonts w:ascii="Arial" w:eastAsia="Times New Roman" w:hAnsi="Arial" w:cs="Arial"/>
                <w:color w:val="000000"/>
                <w:sz w:val="20"/>
                <w:szCs w:val="20"/>
                <w:lang w:val="ru-RU" w:eastAsia="ru-RU"/>
              </w:rPr>
              <w:br/>
              <w:t>відбиванням штукатурки в укосах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20C5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0D959"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F007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15C8E12"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1096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E1D8A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Знімання дверних полотен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40852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051E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1E71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ADF11D4"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2FB1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2878A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Знімання наличників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A695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7853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F918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B027C3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BE2C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F7FAA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Демонтаж віконних коробок в кам'яних стінах з</w:t>
            </w:r>
            <w:r w:rsidRPr="001B6F47">
              <w:rPr>
                <w:rFonts w:ascii="Arial" w:eastAsia="Times New Roman" w:hAnsi="Arial" w:cs="Arial"/>
                <w:color w:val="000000"/>
                <w:sz w:val="20"/>
                <w:szCs w:val="20"/>
                <w:lang w:val="ru-RU" w:eastAsia="ru-RU"/>
              </w:rPr>
              <w:br/>
              <w:t>відбиванням штукатурки в укосах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7DD5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42CE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C486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49B9125"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36FD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C6779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Знімання засклених віконних рам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7296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B77A9"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A46D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B16D1F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C34C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206A6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Знімання бетонних та мозаїчних підвіконних дощок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F34F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05E2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9816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E24C6B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2DB3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215E1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Демонтаж воріт зі стальними коробками, з розсувними</w:t>
            </w:r>
            <w:r w:rsidRPr="001B6F47">
              <w:rPr>
                <w:rFonts w:ascii="Arial" w:eastAsia="Times New Roman" w:hAnsi="Arial" w:cs="Arial"/>
                <w:color w:val="000000"/>
                <w:sz w:val="20"/>
                <w:szCs w:val="20"/>
                <w:lang w:val="ru-RU" w:eastAsia="ru-RU"/>
              </w:rPr>
              <w:br/>
              <w:t>або розпашними неутепленими полотнами і хвіртками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39BA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6525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0DDA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7AD79F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7E29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EBEC8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3. Покрівля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EE48C"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283F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E2C1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9CF4EF8"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DDBD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56B2E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покриттів покрівлі з хвилястих</w:t>
            </w:r>
            <w:r w:rsidRPr="001B6F47">
              <w:rPr>
                <w:rFonts w:ascii="Arial" w:eastAsia="Times New Roman" w:hAnsi="Arial" w:cs="Arial"/>
                <w:color w:val="000000"/>
                <w:sz w:val="20"/>
                <w:szCs w:val="20"/>
                <w:lang w:val="ru-RU" w:eastAsia="ru-RU"/>
              </w:rPr>
              <w:br/>
              <w:t>азбестоцементних листів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9F07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A763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71C2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114D979"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55B4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5BB52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лат [решетування] з дощок суцільних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20E9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558F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3E85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9BDBD68"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7D3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AC4EF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крокв зі стояками та підкосами з дощок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F670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F471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6F9E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3F9125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7F1F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AA202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дерев'яних мауерлатів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0D52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D462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926F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5D3EC28"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2A04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0B8EA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4. Горищне перекриття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C3B63"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F30F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5373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61A2F34"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796B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FCEE2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дощатих основ щитового паркету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A011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80FB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0BDB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A3F355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1BA0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9B6E9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Утеплення покриттів теплоізоляційними сипкими</w:t>
            </w:r>
            <w:r w:rsidRPr="001B6F47">
              <w:rPr>
                <w:rFonts w:ascii="Arial" w:eastAsia="Times New Roman" w:hAnsi="Arial" w:cs="Arial"/>
                <w:color w:val="000000"/>
                <w:sz w:val="20"/>
                <w:szCs w:val="20"/>
                <w:lang w:val="ru-RU" w:eastAsia="ru-RU"/>
              </w:rPr>
              <w:br/>
              <w:t>матеріалами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EB06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1807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AE99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3112DB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D55D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03FFA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Відбивання штукатурки по дереву зі стін та стель,</w:t>
            </w:r>
            <w:r w:rsidRPr="001B6F47">
              <w:rPr>
                <w:rFonts w:ascii="Arial" w:eastAsia="Times New Roman" w:hAnsi="Arial" w:cs="Arial"/>
                <w:color w:val="000000"/>
                <w:sz w:val="20"/>
                <w:szCs w:val="20"/>
                <w:lang w:val="ru-RU" w:eastAsia="ru-RU"/>
              </w:rPr>
              <w:br/>
              <w:t>площа відбивання в одному місці більше 5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2EFE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A22A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0EB5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832623E"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2A4E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4D4EB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Розбирання горищних перекриттів по дерев'яних</w:t>
            </w:r>
            <w:r w:rsidRPr="001B6F47">
              <w:rPr>
                <w:rFonts w:ascii="Arial" w:eastAsia="Times New Roman" w:hAnsi="Arial" w:cs="Arial"/>
                <w:color w:val="000000"/>
                <w:sz w:val="20"/>
                <w:szCs w:val="20"/>
                <w:lang w:val="ru-RU" w:eastAsia="ru-RU"/>
              </w:rPr>
              <w:br/>
              <w:t>балках в цегляних будівлях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2AF9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7AC5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A858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AD7A388"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FAD3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D4851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5. Супутні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1F3EF"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7DCF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57C1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D3F72C9"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94C0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D6AE8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Навантаження сміття вручну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1CF1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 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2E76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14,01458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4DF1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21B5764"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3656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F61F3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Навантаження сміття екскаваторами на</w:t>
            </w:r>
            <w:r w:rsidRPr="001B6F47">
              <w:rPr>
                <w:rFonts w:ascii="Arial" w:eastAsia="Times New Roman" w:hAnsi="Arial" w:cs="Arial"/>
                <w:color w:val="000000"/>
                <w:sz w:val="20"/>
                <w:szCs w:val="20"/>
                <w:lang w:val="ru-RU" w:eastAsia="ru-RU"/>
              </w:rPr>
              <w:br/>
              <w:t>автомобілі-самоскиди, місткість ковша екскаватора</w:t>
            </w:r>
            <w:r w:rsidRPr="001B6F47">
              <w:rPr>
                <w:rFonts w:ascii="Arial" w:eastAsia="Times New Roman" w:hAnsi="Arial" w:cs="Arial"/>
                <w:color w:val="000000"/>
                <w:sz w:val="20"/>
                <w:szCs w:val="20"/>
                <w:lang w:val="ru-RU" w:eastAsia="ru-RU"/>
              </w:rPr>
              <w:br/>
              <w:t>0,25 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7A7E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0B0D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1,26131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E02B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40711FB"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4452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0EFC3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6. Будівельні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E6FD3"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49AB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026A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A3387A7"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9B10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1A756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Пробивання прорізів в конструкціях з цегли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79C6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90CE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0540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F908C5C"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7CA9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54C4A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Мурування окремих ділянок внутрішніх стін із цегли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9D9F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ADC4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14E9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5157CC3"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5844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90965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неармованих глухих цегляних</w:t>
            </w:r>
            <w:r w:rsidRPr="001B6F47">
              <w:rPr>
                <w:rFonts w:ascii="Arial" w:eastAsia="Times New Roman" w:hAnsi="Arial" w:cs="Arial"/>
                <w:color w:val="000000"/>
                <w:sz w:val="20"/>
                <w:szCs w:val="20"/>
                <w:lang w:val="ru-RU" w:eastAsia="ru-RU"/>
              </w:rPr>
              <w:br/>
              <w:t>перегородок товщиною 0,5 цеглини в приміщеннях</w:t>
            </w:r>
            <w:r w:rsidRPr="001B6F47">
              <w:rPr>
                <w:rFonts w:ascii="Arial" w:eastAsia="Times New Roman" w:hAnsi="Arial" w:cs="Arial"/>
                <w:color w:val="000000"/>
                <w:sz w:val="20"/>
                <w:szCs w:val="20"/>
                <w:lang w:val="ru-RU" w:eastAsia="ru-RU"/>
              </w:rPr>
              <w:br/>
              <w:t>площею більше 5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4A62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70D7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D871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E37094A"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0302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238CB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7. Дерев'яні елементи покрівлі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B7A05"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4C43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961B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875D8B2"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C4B3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8EC6C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крокв з дощок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C06B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BC5E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20,2875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2D8D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04D0337"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6F2A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9840F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Нанесення вручну в один шар покриття з</w:t>
            </w:r>
            <w:r w:rsidRPr="001B6F47">
              <w:rPr>
                <w:rFonts w:ascii="Arial" w:eastAsia="Times New Roman" w:hAnsi="Arial" w:cs="Arial"/>
                <w:color w:val="000000"/>
                <w:sz w:val="20"/>
                <w:szCs w:val="20"/>
                <w:lang w:val="ru-RU" w:eastAsia="ru-RU"/>
              </w:rPr>
              <w:br/>
              <w:t>вогнезахисного матеріалу на горизонтальні і</w:t>
            </w:r>
            <w:r w:rsidRPr="001B6F47">
              <w:rPr>
                <w:rFonts w:ascii="Arial" w:eastAsia="Times New Roman" w:hAnsi="Arial" w:cs="Arial"/>
                <w:color w:val="000000"/>
                <w:sz w:val="20"/>
                <w:szCs w:val="20"/>
                <w:lang w:val="ru-RU" w:eastAsia="ru-RU"/>
              </w:rPr>
              <w:br/>
              <w:t>вертикальні поверхні дерев'яних конструкцій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01427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E7C1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B10B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14A795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11A7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E0232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 кожний наступний шар нанесення вручну покриття з</w:t>
            </w:r>
            <w:r w:rsidRPr="001B6F47">
              <w:rPr>
                <w:rFonts w:ascii="Arial" w:eastAsia="Times New Roman" w:hAnsi="Arial" w:cs="Arial"/>
                <w:color w:val="000000"/>
                <w:sz w:val="20"/>
                <w:szCs w:val="20"/>
                <w:lang w:val="ru-RU" w:eastAsia="ru-RU"/>
              </w:rPr>
              <w:br/>
              <w:t>вогнезахисного матеріалу додавати до норми 13-73-1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0D7A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DBE5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CE56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38D8655"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CCF6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4E488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9. Утеплення горищного перекриття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0A11B"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7168A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841B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82FE16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7531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BFFA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перекриттів по дерев'яних балках з</w:t>
            </w:r>
            <w:r w:rsidRPr="001B6F47">
              <w:rPr>
                <w:rFonts w:ascii="Arial" w:eastAsia="Times New Roman" w:hAnsi="Arial" w:cs="Arial"/>
                <w:color w:val="000000"/>
                <w:sz w:val="20"/>
                <w:szCs w:val="20"/>
                <w:lang w:val="ru-RU" w:eastAsia="ru-RU"/>
              </w:rPr>
              <w:br/>
              <w:t>щитовим накатом в цегляних будівлях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CC45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57A2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AF7C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552E6DC"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65BD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5F49B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пароізоляції прокладної в один шар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C955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197DC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BE37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EB0AD6C"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F657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9403B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тепло- і звукоізоляції суцільної з плит або</w:t>
            </w:r>
            <w:r w:rsidRPr="001B6F47">
              <w:rPr>
                <w:rFonts w:ascii="Arial" w:eastAsia="Times New Roman" w:hAnsi="Arial" w:cs="Arial"/>
                <w:color w:val="000000"/>
                <w:sz w:val="20"/>
                <w:szCs w:val="20"/>
                <w:lang w:val="ru-RU" w:eastAsia="ru-RU"/>
              </w:rPr>
              <w:br/>
              <w:t>мат мінераловатних або скловолокнистих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E23A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B41D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8E1F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FDC9D76"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9DE2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CD4B4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тепло- і звукоізоляції суцільної з плит або</w:t>
            </w:r>
            <w:r w:rsidRPr="001B6F47">
              <w:rPr>
                <w:rFonts w:ascii="Arial" w:eastAsia="Times New Roman" w:hAnsi="Arial" w:cs="Arial"/>
                <w:color w:val="000000"/>
                <w:sz w:val="20"/>
                <w:szCs w:val="20"/>
                <w:lang w:val="ru-RU" w:eastAsia="ru-RU"/>
              </w:rPr>
              <w:br/>
              <w:t>мат мінераловатних або скловолокнистих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E927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6336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FC60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9733499"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1841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8475F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тепло- і звукоізоляції суцільної з плит або</w:t>
            </w:r>
            <w:r w:rsidRPr="001B6F47">
              <w:rPr>
                <w:rFonts w:ascii="Arial" w:eastAsia="Times New Roman" w:hAnsi="Arial" w:cs="Arial"/>
                <w:color w:val="000000"/>
                <w:sz w:val="20"/>
                <w:szCs w:val="20"/>
                <w:lang w:val="ru-RU" w:eastAsia="ru-RU"/>
              </w:rPr>
              <w:br/>
              <w:t>мат мінераловатних або скловолокнистих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E4CE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8773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2F95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28EB1C5"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5B6D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330C3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пароізоляції прокладної в один шар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9C00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9938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D95F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665262F"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9D4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0C3D9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лат [решетування] суцільних із дощок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3249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090A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AF71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0D60388"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6BF3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91F78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контрлат [контррешетування] з прозорами</w:t>
            </w:r>
            <w:r w:rsidRPr="001B6F47">
              <w:rPr>
                <w:rFonts w:ascii="Arial" w:eastAsia="Times New Roman" w:hAnsi="Arial" w:cs="Arial"/>
                <w:color w:val="000000"/>
                <w:sz w:val="20"/>
                <w:szCs w:val="20"/>
                <w:lang w:val="ru-RU" w:eastAsia="ru-RU"/>
              </w:rPr>
              <w:br/>
              <w:t>із дощок і брусків під покрівлю з листової сталі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27E8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D555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ECE8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344628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2673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4EE86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дощатих покриттів товщиною 28 мм</w:t>
            </w:r>
            <w:r w:rsidRPr="001B6F47">
              <w:rPr>
                <w:rFonts w:ascii="Arial" w:eastAsia="Times New Roman" w:hAnsi="Arial" w:cs="Arial"/>
                <w:color w:val="000000"/>
                <w:sz w:val="20"/>
                <w:szCs w:val="20"/>
                <w:lang w:val="ru-RU" w:eastAsia="ru-RU"/>
              </w:rPr>
              <w:br/>
              <w:t>площею понад 10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7549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5317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ACA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8C911DD"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3AE8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CC573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10. Покрівля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A22A9"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0784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3643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6B98608"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F0A6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FDDC7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лат [решетування] суцільних із дощок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FA80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E1CD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5271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4352D9E"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7B14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39D35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контрлат [контррешетування] з прозорами</w:t>
            </w:r>
            <w:r w:rsidRPr="001B6F47">
              <w:rPr>
                <w:rFonts w:ascii="Arial" w:eastAsia="Times New Roman" w:hAnsi="Arial" w:cs="Arial"/>
                <w:color w:val="000000"/>
                <w:sz w:val="20"/>
                <w:szCs w:val="20"/>
                <w:lang w:val="ru-RU" w:eastAsia="ru-RU"/>
              </w:rPr>
              <w:br/>
              <w:t>із дощок і брусків під покрівлю з листової сталі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E119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69FC9"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C9D2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F1987FC"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3E16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8C53C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Нанесення вручну в один шар покриття з</w:t>
            </w:r>
            <w:r w:rsidRPr="001B6F47">
              <w:rPr>
                <w:rFonts w:ascii="Arial" w:eastAsia="Times New Roman" w:hAnsi="Arial" w:cs="Arial"/>
                <w:color w:val="000000"/>
                <w:sz w:val="20"/>
                <w:szCs w:val="20"/>
                <w:lang w:val="ru-RU" w:eastAsia="ru-RU"/>
              </w:rPr>
              <w:br/>
              <w:t>вогнезахисного матеріалу на горизонтальні і</w:t>
            </w:r>
            <w:r w:rsidRPr="001B6F47">
              <w:rPr>
                <w:rFonts w:ascii="Arial" w:eastAsia="Times New Roman" w:hAnsi="Arial" w:cs="Arial"/>
                <w:color w:val="000000"/>
                <w:sz w:val="20"/>
                <w:szCs w:val="20"/>
                <w:lang w:val="ru-RU" w:eastAsia="ru-RU"/>
              </w:rPr>
              <w:br/>
              <w:t>вертикальні поверхні дерев'яних конструкцій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6440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C4809"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4616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7D7521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280A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8F342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 кожний наступний шар нанесення вручну покриття з</w:t>
            </w:r>
            <w:r w:rsidRPr="001B6F47">
              <w:rPr>
                <w:rFonts w:ascii="Arial" w:eastAsia="Times New Roman" w:hAnsi="Arial" w:cs="Arial"/>
                <w:color w:val="000000"/>
                <w:sz w:val="20"/>
                <w:szCs w:val="20"/>
                <w:lang w:val="ru-RU" w:eastAsia="ru-RU"/>
              </w:rPr>
              <w:br/>
              <w:t>вогнезахисного матеріалу додавати до норми 13-73-1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19F8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2D22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49AE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1F6CB6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4B20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DE1AB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покрівель шатрових із металочерепиці</w:t>
            </w:r>
            <w:r w:rsidRPr="001B6F47">
              <w:rPr>
                <w:rFonts w:ascii="Arial" w:eastAsia="Times New Roman" w:hAnsi="Arial" w:cs="Arial"/>
                <w:color w:val="000000"/>
                <w:sz w:val="20"/>
                <w:szCs w:val="20"/>
                <w:lang w:val="ru-RU" w:eastAsia="ru-RU"/>
              </w:rPr>
              <w:br/>
              <w:t>"Монтерей"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4DC5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4DB7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4BF2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B448D4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544A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864F5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Утеплення покриттів плитами з легких [ніздрюватих]</w:t>
            </w:r>
            <w:r w:rsidRPr="001B6F47">
              <w:rPr>
                <w:rFonts w:ascii="Arial" w:eastAsia="Times New Roman" w:hAnsi="Arial" w:cs="Arial"/>
                <w:color w:val="000000"/>
                <w:sz w:val="20"/>
                <w:szCs w:val="20"/>
                <w:lang w:val="ru-RU" w:eastAsia="ru-RU"/>
              </w:rPr>
              <w:br/>
              <w:t>бетонів або фіброліту насухо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DC22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EF37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-1,04364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F023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58DF8E7"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C0D4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C6DAC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пароізоляції прокладної в один шар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4BB5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3124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01CC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94890FE"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2AFA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6A602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11. Водовідвідна 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6BB7C"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37AA9"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56D8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233B77A"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F20C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C9A7E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жолобів підвісних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BC79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521A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810A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45CB34F"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290E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4C94C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Навішування водостічних труб, колін, відливів і лійок з</w:t>
            </w:r>
            <w:r w:rsidRPr="001B6F47">
              <w:rPr>
                <w:rFonts w:ascii="Arial" w:eastAsia="Times New Roman" w:hAnsi="Arial" w:cs="Arial"/>
                <w:color w:val="000000"/>
                <w:sz w:val="20"/>
                <w:szCs w:val="20"/>
                <w:lang w:val="ru-RU" w:eastAsia="ru-RU"/>
              </w:rPr>
              <w:br/>
              <w:t>готових елементів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60F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9F42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823A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193ED53"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797E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6BF16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12. Фасад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7FC5D"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96BBA"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6A6A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8D8F510"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4336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352E1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Утеплення фасадів мінеральними плитами товщиною</w:t>
            </w:r>
            <w:r w:rsidRPr="001B6F47">
              <w:rPr>
                <w:rFonts w:ascii="Arial" w:eastAsia="Times New Roman" w:hAnsi="Arial" w:cs="Arial"/>
                <w:color w:val="000000"/>
                <w:sz w:val="20"/>
                <w:szCs w:val="20"/>
                <w:lang w:val="ru-RU" w:eastAsia="ru-RU"/>
              </w:rPr>
              <w:br/>
              <w:t>100 мм з опорядженням декоративним розчином. Стіни</w:t>
            </w:r>
            <w:r w:rsidRPr="001B6F47">
              <w:rPr>
                <w:rFonts w:ascii="Arial" w:eastAsia="Times New Roman" w:hAnsi="Arial" w:cs="Arial"/>
                <w:color w:val="000000"/>
                <w:sz w:val="20"/>
                <w:szCs w:val="20"/>
                <w:lang w:val="ru-RU" w:eastAsia="ru-RU"/>
              </w:rPr>
              <w:br/>
              <w:t>гладкі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523C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B89A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D9BA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B59165F"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E44D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E4111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13. Цоколь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0C4E0"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D823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964B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FD1EA41"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C113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ECD7C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Гідроізоляція стін, фундаментів бокова обклеювальна</w:t>
            </w:r>
            <w:r w:rsidRPr="001B6F47">
              <w:rPr>
                <w:rFonts w:ascii="Arial" w:eastAsia="Times New Roman" w:hAnsi="Arial" w:cs="Arial"/>
                <w:color w:val="000000"/>
                <w:sz w:val="20"/>
                <w:szCs w:val="20"/>
                <w:lang w:val="ru-RU" w:eastAsia="ru-RU"/>
              </w:rPr>
              <w:br/>
              <w:t>по вирівняній поверхні бутового мурування, цеглі й</w:t>
            </w:r>
            <w:r w:rsidRPr="001B6F47">
              <w:rPr>
                <w:rFonts w:ascii="Arial" w:eastAsia="Times New Roman" w:hAnsi="Arial" w:cs="Arial"/>
                <w:color w:val="000000"/>
                <w:sz w:val="20"/>
                <w:szCs w:val="20"/>
                <w:lang w:val="ru-RU" w:eastAsia="ru-RU"/>
              </w:rPr>
              <w:br/>
              <w:t>бетону в 2 шари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F9A2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8C8D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DCCA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420FB08"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49E8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13400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протипожежних поясів із пористих</w:t>
            </w:r>
            <w:r w:rsidRPr="001B6F47">
              <w:rPr>
                <w:rFonts w:ascii="Arial" w:eastAsia="Times New Roman" w:hAnsi="Arial" w:cs="Arial"/>
                <w:color w:val="000000"/>
                <w:sz w:val="20"/>
                <w:szCs w:val="20"/>
                <w:lang w:val="ru-RU" w:eastAsia="ru-RU"/>
              </w:rPr>
              <w:br/>
              <w:t>матеріалів на розчині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BCD8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 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828A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C777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B64CE0F"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B4F1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257EC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Обклеювання склотканиною стін в один шар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D108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EDC8A"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F4C0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89E9377"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20FA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5F83C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Облицювання поверхонь стін плитками на розчині із</w:t>
            </w:r>
            <w:r w:rsidRPr="001B6F47">
              <w:rPr>
                <w:rFonts w:ascii="Arial" w:eastAsia="Times New Roman" w:hAnsi="Arial" w:cs="Arial"/>
                <w:color w:val="000000"/>
                <w:sz w:val="20"/>
                <w:szCs w:val="20"/>
                <w:lang w:val="ru-RU" w:eastAsia="ru-RU"/>
              </w:rPr>
              <w:br/>
              <w:t>сухої клеючої суміші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EA09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4798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72FB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25FB8FC"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C0C1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B9336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14. Влаштування вимощення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6278C"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80EF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3AD6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DD88DE7"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8657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6AC40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дорожніх корит напівкоритного профілю</w:t>
            </w:r>
            <w:r w:rsidRPr="001B6F47">
              <w:rPr>
                <w:rFonts w:ascii="Arial" w:eastAsia="Times New Roman" w:hAnsi="Arial" w:cs="Arial"/>
                <w:color w:val="000000"/>
                <w:sz w:val="20"/>
                <w:szCs w:val="20"/>
                <w:lang w:val="ru-RU" w:eastAsia="ru-RU"/>
              </w:rPr>
              <w:br/>
              <w:t>вручну, глибина корита до 500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01DE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9334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1731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3AE7F1C"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87CE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6CADA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Ущільнення ґрунту пневматичними трамбівками, група</w:t>
            </w:r>
            <w:r w:rsidRPr="001B6F47">
              <w:rPr>
                <w:rFonts w:ascii="Arial" w:eastAsia="Times New Roman" w:hAnsi="Arial" w:cs="Arial"/>
                <w:color w:val="000000"/>
                <w:sz w:val="20"/>
                <w:szCs w:val="20"/>
                <w:lang w:val="ru-RU" w:eastAsia="ru-RU"/>
              </w:rPr>
              <w:br/>
              <w:t>ґрунту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E52D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D732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75FA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8F26890"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F3A6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80441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підстильного шару піщаного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18C9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C1D7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3C53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61DF003"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2270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BFA1F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прошарку суцільного перерізу з</w:t>
            </w:r>
            <w:r w:rsidRPr="001B6F47">
              <w:rPr>
                <w:rFonts w:ascii="Arial" w:eastAsia="Times New Roman" w:hAnsi="Arial" w:cs="Arial"/>
                <w:color w:val="000000"/>
                <w:sz w:val="20"/>
                <w:szCs w:val="20"/>
                <w:lang w:val="ru-RU" w:eastAsia="ru-RU"/>
              </w:rPr>
              <w:br/>
              <w:t>нетканого синтетичного матеріалу під покриттям із</w:t>
            </w:r>
            <w:r w:rsidRPr="001B6F47">
              <w:rPr>
                <w:rFonts w:ascii="Arial" w:eastAsia="Times New Roman" w:hAnsi="Arial" w:cs="Arial"/>
                <w:color w:val="000000"/>
                <w:sz w:val="20"/>
                <w:szCs w:val="20"/>
                <w:lang w:val="ru-RU" w:eastAsia="ru-RU"/>
              </w:rPr>
              <w:br/>
              <w:t>збірних залізобетонних плит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54E9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4796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2450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5D871E7"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D62D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16352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вертикальної гідроізоляції фундаментів</w:t>
            </w:r>
            <w:r w:rsidRPr="001B6F47">
              <w:rPr>
                <w:rFonts w:ascii="Arial" w:eastAsia="Times New Roman" w:hAnsi="Arial" w:cs="Arial"/>
                <w:color w:val="000000"/>
                <w:sz w:val="20"/>
                <w:szCs w:val="20"/>
                <w:lang w:val="ru-RU" w:eastAsia="ru-RU"/>
              </w:rPr>
              <w:br/>
              <w:t>рулонними матеріалами в 2 шари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167C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795A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64A9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9AF216B"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665B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C9CDB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Укладання металевої сітки в цементно-бетонне покриття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4C47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1AF7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4745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7720831"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1BF1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2DB30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бетонної підготовки бетон важкий В 20 (М</w:t>
            </w:r>
            <w:r w:rsidRPr="001B6F47">
              <w:rPr>
                <w:rFonts w:ascii="Arial" w:eastAsia="Times New Roman" w:hAnsi="Arial" w:cs="Arial"/>
                <w:color w:val="000000"/>
                <w:sz w:val="20"/>
                <w:szCs w:val="20"/>
                <w:lang w:val="ru-RU" w:eastAsia="ru-RU"/>
              </w:rPr>
              <w:br/>
              <w:t>250), крупнiсть заповнювача 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AA25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281F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036C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35CCB8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B13DD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9DF2D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Нарізування, прочищення та заливання температурних</w:t>
            </w:r>
            <w:r w:rsidRPr="001B6F47">
              <w:rPr>
                <w:rFonts w:ascii="Arial" w:eastAsia="Times New Roman" w:hAnsi="Arial" w:cs="Arial"/>
                <w:color w:val="000000"/>
                <w:sz w:val="20"/>
                <w:szCs w:val="20"/>
                <w:lang w:val="ru-RU" w:eastAsia="ru-RU"/>
              </w:rPr>
              <w:br/>
              <w:t>швів у затверділому цементобетоні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AE41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C73F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8792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727725D"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7AA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5757E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підстильного шару піщаного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5752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CCA8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1DFE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56342A0"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B44A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64D59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покриття з фігурних елементів мощення з</w:t>
            </w:r>
            <w:r w:rsidRPr="001B6F47">
              <w:rPr>
                <w:rFonts w:ascii="Arial" w:eastAsia="Times New Roman" w:hAnsi="Arial" w:cs="Arial"/>
                <w:color w:val="000000"/>
                <w:sz w:val="20"/>
                <w:szCs w:val="20"/>
                <w:lang w:val="ru-RU" w:eastAsia="ru-RU"/>
              </w:rPr>
              <w:br/>
              <w:t>приготуванням піщано-цементної суміші площадок та</w:t>
            </w:r>
            <w:r w:rsidRPr="001B6F47">
              <w:rPr>
                <w:rFonts w:ascii="Arial" w:eastAsia="Times New Roman" w:hAnsi="Arial" w:cs="Arial"/>
                <w:color w:val="000000"/>
                <w:sz w:val="20"/>
                <w:szCs w:val="20"/>
                <w:lang w:val="ru-RU" w:eastAsia="ru-RU"/>
              </w:rPr>
              <w:br/>
              <w:t>тротуарів шириною понад 2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2DA6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22F89"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66D7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5F0B57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FFBB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699F8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Установлення бортових каменів бетонних і</w:t>
            </w:r>
            <w:r w:rsidRPr="001B6F47">
              <w:rPr>
                <w:rFonts w:ascii="Arial" w:eastAsia="Times New Roman" w:hAnsi="Arial" w:cs="Arial"/>
                <w:color w:val="000000"/>
                <w:sz w:val="20"/>
                <w:szCs w:val="20"/>
                <w:lang w:val="ru-RU" w:eastAsia="ru-RU"/>
              </w:rPr>
              <w:br/>
              <w:t>залізобетонних при цементнобетонних покриттях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A19D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D58F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AE71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1AFD077"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DD0E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F4C6E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15. Влаштування ганку Г-1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F453C"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00D4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A27A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79DE845"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D31C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CC9E1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фундаментних плит залізобетонних</w:t>
            </w:r>
            <w:r w:rsidRPr="001B6F47">
              <w:rPr>
                <w:rFonts w:ascii="Arial" w:eastAsia="Times New Roman" w:hAnsi="Arial" w:cs="Arial"/>
                <w:color w:val="000000"/>
                <w:sz w:val="20"/>
                <w:szCs w:val="20"/>
                <w:lang w:val="ru-RU" w:eastAsia="ru-RU"/>
              </w:rPr>
              <w:br/>
              <w:t>плоских /бетон важкий В 20 (М250), крупнiсть</w:t>
            </w:r>
            <w:r w:rsidRPr="001B6F47">
              <w:rPr>
                <w:rFonts w:ascii="Arial" w:eastAsia="Times New Roman" w:hAnsi="Arial" w:cs="Arial"/>
                <w:color w:val="000000"/>
                <w:sz w:val="20"/>
                <w:szCs w:val="20"/>
                <w:lang w:val="ru-RU" w:eastAsia="ru-RU"/>
              </w:rPr>
              <w:br/>
              <w:t>заповнювача 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A256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AF30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96BE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E2E1D6D"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466F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502CD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16. Влаштування ганку Г-2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5E73D"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4D78A"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DB4C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EB72998"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BA94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0ACC7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фундаментних плит залізобетонних</w:t>
            </w:r>
            <w:r w:rsidRPr="001B6F47">
              <w:rPr>
                <w:rFonts w:ascii="Arial" w:eastAsia="Times New Roman" w:hAnsi="Arial" w:cs="Arial"/>
                <w:color w:val="000000"/>
                <w:sz w:val="20"/>
                <w:szCs w:val="20"/>
                <w:lang w:val="ru-RU" w:eastAsia="ru-RU"/>
              </w:rPr>
              <w:br/>
              <w:t>плоских /бетон важкий В 20 (М250), крупнiсть</w:t>
            </w:r>
            <w:r w:rsidRPr="001B6F47">
              <w:rPr>
                <w:rFonts w:ascii="Arial" w:eastAsia="Times New Roman" w:hAnsi="Arial" w:cs="Arial"/>
                <w:color w:val="000000"/>
                <w:sz w:val="20"/>
                <w:szCs w:val="20"/>
                <w:lang w:val="ru-RU" w:eastAsia="ru-RU"/>
              </w:rPr>
              <w:br/>
              <w:t>заповнювача 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37EE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80CD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1019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2012174"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36BF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26C2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17. Влаштування ганку Г-3 з пандусом П-1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AEFB4"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A8B5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0058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53E0426"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D285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B1A39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основи під фундаменти щебеневої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CC53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 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6E37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20CB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F50FC31"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1E67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635A1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фундаментних плит залізобетонних</w:t>
            </w:r>
            <w:r w:rsidRPr="001B6F47">
              <w:rPr>
                <w:rFonts w:ascii="Arial" w:eastAsia="Times New Roman" w:hAnsi="Arial" w:cs="Arial"/>
                <w:color w:val="000000"/>
                <w:sz w:val="20"/>
                <w:szCs w:val="20"/>
                <w:lang w:val="ru-RU" w:eastAsia="ru-RU"/>
              </w:rPr>
              <w:br/>
              <w:t>плоских /бетон важкий В 20 (М250), крупнiсть</w:t>
            </w:r>
            <w:r w:rsidRPr="001B6F47">
              <w:rPr>
                <w:rFonts w:ascii="Arial" w:eastAsia="Times New Roman" w:hAnsi="Arial" w:cs="Arial"/>
                <w:color w:val="000000"/>
                <w:sz w:val="20"/>
                <w:szCs w:val="20"/>
                <w:lang w:val="ru-RU" w:eastAsia="ru-RU"/>
              </w:rPr>
              <w:br/>
              <w:t>заповнювача 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31B2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5DDB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6BB6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23FD1F7"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7DB7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DB1AD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стяжок самовирівнювальних з суміші</w:t>
            </w:r>
            <w:r w:rsidRPr="001B6F47">
              <w:rPr>
                <w:rFonts w:ascii="Arial" w:eastAsia="Times New Roman" w:hAnsi="Arial" w:cs="Arial"/>
                <w:color w:val="000000"/>
                <w:sz w:val="20"/>
                <w:szCs w:val="20"/>
                <w:lang w:val="ru-RU" w:eastAsia="ru-RU"/>
              </w:rPr>
              <w:br/>
              <w:t>цементної для недеформівниїх основ товщиною 5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206F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32A6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E42A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3E56D54"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6CDA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EBEF6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Додавати або виключати на кожний 1 мм товщини</w:t>
            </w:r>
            <w:r w:rsidRPr="001B6F47">
              <w:rPr>
                <w:rFonts w:ascii="Arial" w:eastAsia="Times New Roman" w:hAnsi="Arial" w:cs="Arial"/>
                <w:color w:val="000000"/>
                <w:sz w:val="20"/>
                <w:szCs w:val="20"/>
                <w:lang w:val="ru-RU" w:eastAsia="ru-RU"/>
              </w:rPr>
              <w:br/>
              <w:t>стяжок самовирівнювальних з суміші цементної для</w:t>
            </w:r>
            <w:r w:rsidRPr="001B6F47">
              <w:rPr>
                <w:rFonts w:ascii="Arial" w:eastAsia="Times New Roman" w:hAnsi="Arial" w:cs="Arial"/>
                <w:color w:val="000000"/>
                <w:sz w:val="20"/>
                <w:szCs w:val="20"/>
                <w:lang w:val="ru-RU" w:eastAsia="ru-RU"/>
              </w:rPr>
              <w:br/>
              <w:t>недеформівниїх основ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C590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018C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2EC0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C4A04AB"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036E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676B2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Установлення металевих огорож без поручня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771B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267B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11F4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54E1B51"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1E31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91FAC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19. Віконні прорізи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F06E1"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7A40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B920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EFD809A"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AC72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37BE2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Заповнення віконних прорізів готовими блоками</w:t>
            </w:r>
            <w:r w:rsidRPr="001B6F47">
              <w:rPr>
                <w:rFonts w:ascii="Arial" w:eastAsia="Times New Roman" w:hAnsi="Arial" w:cs="Arial"/>
                <w:color w:val="000000"/>
                <w:sz w:val="20"/>
                <w:szCs w:val="20"/>
                <w:lang w:val="ru-RU" w:eastAsia="ru-RU"/>
              </w:rPr>
              <w:br/>
              <w:t>площею до 3 м2 з металопластику в кам'яних стінах</w:t>
            </w:r>
            <w:r w:rsidRPr="001B6F47">
              <w:rPr>
                <w:rFonts w:ascii="Arial" w:eastAsia="Times New Roman" w:hAnsi="Arial" w:cs="Arial"/>
                <w:color w:val="000000"/>
                <w:sz w:val="20"/>
                <w:szCs w:val="20"/>
                <w:lang w:val="ru-RU" w:eastAsia="ru-RU"/>
              </w:rPr>
              <w:br/>
              <w:t>житлових і громадських будівель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779F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0079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F676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8A05F7D"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B6CA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C46BA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Установлення пластикових підвіконних дошок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61F05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DB57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8304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3FE7D9F"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C190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D7DFA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Установлення віконних зливів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AFA0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6D6E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E5BA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DA72F8D"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5E47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BADA2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21. Стіни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F44F0"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464F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1E6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3E221E1"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81D1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E2137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Поліпшене штукатурення поверхонь стін всередені</w:t>
            </w:r>
            <w:r w:rsidRPr="001B6F47">
              <w:rPr>
                <w:rFonts w:ascii="Arial" w:eastAsia="Times New Roman" w:hAnsi="Arial" w:cs="Arial"/>
                <w:color w:val="000000"/>
                <w:sz w:val="20"/>
                <w:szCs w:val="20"/>
                <w:lang w:val="ru-RU" w:eastAsia="ru-RU"/>
              </w:rPr>
              <w:br/>
              <w:t>будівлі цементно-вапняним або цементним розчином</w:t>
            </w:r>
            <w:r w:rsidRPr="001B6F47">
              <w:rPr>
                <w:rFonts w:ascii="Arial" w:eastAsia="Times New Roman" w:hAnsi="Arial" w:cs="Arial"/>
                <w:color w:val="000000"/>
                <w:sz w:val="20"/>
                <w:szCs w:val="20"/>
                <w:lang w:val="ru-RU" w:eastAsia="ru-RU"/>
              </w:rPr>
              <w:br/>
              <w:t>по каменю та бетону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28B7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CFAA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9530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B337C82"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AB0B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9B5A8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Шпаклювання стін мінеральною шпаклівкою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D411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6EAF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1F1B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0FF6E61"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C5E7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00166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Додавати на 1 мм зміни товщини шпаклівки до норм</w:t>
            </w:r>
            <w:r w:rsidRPr="001B6F47">
              <w:rPr>
                <w:rFonts w:ascii="Arial" w:eastAsia="Times New Roman" w:hAnsi="Arial" w:cs="Arial"/>
                <w:color w:val="000000"/>
                <w:sz w:val="20"/>
                <w:szCs w:val="20"/>
                <w:lang w:val="ru-RU" w:eastAsia="ru-RU"/>
              </w:rPr>
              <w:br/>
              <w:t>15-182-1, 15-182-2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74E5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56E4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420E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86A05A9"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A29A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5C97C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Просте фарбування полівінілацетатними</w:t>
            </w:r>
            <w:r w:rsidRPr="001B6F47">
              <w:rPr>
                <w:rFonts w:ascii="Arial" w:eastAsia="Times New Roman" w:hAnsi="Arial" w:cs="Arial"/>
                <w:color w:val="000000"/>
                <w:sz w:val="20"/>
                <w:szCs w:val="20"/>
                <w:lang w:val="ru-RU" w:eastAsia="ru-RU"/>
              </w:rPr>
              <w:br/>
              <w:t>водоемульсійними сумішами стін по штукатурці та</w:t>
            </w:r>
            <w:r w:rsidRPr="001B6F47">
              <w:rPr>
                <w:rFonts w:ascii="Arial" w:eastAsia="Times New Roman" w:hAnsi="Arial" w:cs="Arial"/>
                <w:color w:val="000000"/>
                <w:sz w:val="20"/>
                <w:szCs w:val="20"/>
                <w:lang w:val="ru-RU" w:eastAsia="ru-RU"/>
              </w:rPr>
              <w:br/>
              <w:t>збірних конструкціях, підготовлених під фарбування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8784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A14E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1B49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FBD97D1"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7E11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32E7C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22. Відкоси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28E83"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233E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DBF3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0972288"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609E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67197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Поліпшене штукатурення поверхонь стін всередені</w:t>
            </w:r>
            <w:r w:rsidRPr="001B6F47">
              <w:rPr>
                <w:rFonts w:ascii="Arial" w:eastAsia="Times New Roman" w:hAnsi="Arial" w:cs="Arial"/>
                <w:color w:val="000000"/>
                <w:sz w:val="20"/>
                <w:szCs w:val="20"/>
                <w:lang w:val="ru-RU" w:eastAsia="ru-RU"/>
              </w:rPr>
              <w:br/>
              <w:t>будівлі цементно-вапняним або цементним розчином</w:t>
            </w:r>
            <w:r w:rsidRPr="001B6F47">
              <w:rPr>
                <w:rFonts w:ascii="Arial" w:eastAsia="Times New Roman" w:hAnsi="Arial" w:cs="Arial"/>
                <w:color w:val="000000"/>
                <w:sz w:val="20"/>
                <w:szCs w:val="20"/>
                <w:lang w:val="ru-RU" w:eastAsia="ru-RU"/>
              </w:rPr>
              <w:br/>
              <w:t>по каменю та бетону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7F02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5A5F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C063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6DBE007"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477E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47964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Шпаклювання стін мінеральною шпаклівкою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C24A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75A9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00C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F1D75E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E466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4EEF4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Додавати на 1 мм зміни товщини шпаклівки до норм</w:t>
            </w:r>
            <w:r w:rsidRPr="001B6F47">
              <w:rPr>
                <w:rFonts w:ascii="Arial" w:eastAsia="Times New Roman" w:hAnsi="Arial" w:cs="Arial"/>
                <w:color w:val="000000"/>
                <w:sz w:val="20"/>
                <w:szCs w:val="20"/>
                <w:lang w:val="ru-RU" w:eastAsia="ru-RU"/>
              </w:rPr>
              <w:br/>
              <w:t>15-182-1, 15-182-2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E29F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CEB4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A06A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6FED80D"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00A5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D957A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Просте фарбування полівінілацетатними</w:t>
            </w:r>
            <w:r w:rsidRPr="001B6F47">
              <w:rPr>
                <w:rFonts w:ascii="Arial" w:eastAsia="Times New Roman" w:hAnsi="Arial" w:cs="Arial"/>
                <w:color w:val="000000"/>
                <w:sz w:val="20"/>
                <w:szCs w:val="20"/>
                <w:lang w:val="ru-RU" w:eastAsia="ru-RU"/>
              </w:rPr>
              <w:br/>
              <w:t>водоемульсійними сумішами стін по штукатурці та</w:t>
            </w:r>
            <w:r w:rsidRPr="001B6F47">
              <w:rPr>
                <w:rFonts w:ascii="Arial" w:eastAsia="Times New Roman" w:hAnsi="Arial" w:cs="Arial"/>
                <w:color w:val="000000"/>
                <w:sz w:val="20"/>
                <w:szCs w:val="20"/>
                <w:lang w:val="ru-RU" w:eastAsia="ru-RU"/>
              </w:rPr>
              <w:br/>
              <w:t>збірних конструкціях, підготовлених під фарбування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4E71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2C23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07B1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2C827B0"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35B7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C9B26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23. Стелі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E447B"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5F07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6A72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D291F40"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769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89EFB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Поліпшене штукатурення поверхонь стель всередені</w:t>
            </w:r>
            <w:r w:rsidRPr="001B6F47">
              <w:rPr>
                <w:rFonts w:ascii="Arial" w:eastAsia="Times New Roman" w:hAnsi="Arial" w:cs="Arial"/>
                <w:color w:val="000000"/>
                <w:sz w:val="20"/>
                <w:szCs w:val="20"/>
                <w:lang w:val="ru-RU" w:eastAsia="ru-RU"/>
              </w:rPr>
              <w:br/>
              <w:t>будівлі цементно-вапняним або цементним розчином</w:t>
            </w:r>
            <w:r w:rsidRPr="001B6F47">
              <w:rPr>
                <w:rFonts w:ascii="Arial" w:eastAsia="Times New Roman" w:hAnsi="Arial" w:cs="Arial"/>
                <w:color w:val="000000"/>
                <w:sz w:val="20"/>
                <w:szCs w:val="20"/>
                <w:lang w:val="ru-RU" w:eastAsia="ru-RU"/>
              </w:rPr>
              <w:br/>
              <w:t>по каменю та бетону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D112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6B87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F7DC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4C0AAB8"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0999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302CC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Шпаклювання стель мінеральною шпаклівкою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39CF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ACB6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96C6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3F8A7A8"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245F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23B92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Додавати на 1 мм зміни товщини шпаклівки до норм</w:t>
            </w:r>
            <w:r w:rsidRPr="001B6F47">
              <w:rPr>
                <w:rFonts w:ascii="Arial" w:eastAsia="Times New Roman" w:hAnsi="Arial" w:cs="Arial"/>
                <w:color w:val="000000"/>
                <w:sz w:val="20"/>
                <w:szCs w:val="20"/>
                <w:lang w:val="ru-RU" w:eastAsia="ru-RU"/>
              </w:rPr>
              <w:br/>
              <w:t>15-182-1, 15-182-2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3CB0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01FD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318B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97ABB32"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4BD2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1A962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Просте фарбування полівінілацетатними</w:t>
            </w:r>
            <w:r w:rsidRPr="001B6F47">
              <w:rPr>
                <w:rFonts w:ascii="Arial" w:eastAsia="Times New Roman" w:hAnsi="Arial" w:cs="Arial"/>
                <w:color w:val="000000"/>
                <w:sz w:val="20"/>
                <w:szCs w:val="20"/>
                <w:lang w:val="ru-RU" w:eastAsia="ru-RU"/>
              </w:rPr>
              <w:br/>
              <w:t>водоемульсійними сумішами стель по штукатурці та</w:t>
            </w:r>
            <w:r w:rsidRPr="001B6F47">
              <w:rPr>
                <w:rFonts w:ascii="Arial" w:eastAsia="Times New Roman" w:hAnsi="Arial" w:cs="Arial"/>
                <w:color w:val="000000"/>
                <w:sz w:val="20"/>
                <w:szCs w:val="20"/>
                <w:lang w:val="ru-RU" w:eastAsia="ru-RU"/>
              </w:rPr>
              <w:br/>
              <w:t>збірних конструкціях, підготовлених під фарбування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F4D7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B3B9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9478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94C896A"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C583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81E54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Ущільнення грунту щебенем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62C8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6754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D2C6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BB8A88B"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06AD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50ABC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підстильного шару бетонного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BB98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A4D8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C54A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FA20531"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6AB7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8D05A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першого шару обмазувальної</w:t>
            </w:r>
            <w:r w:rsidRPr="001B6F47">
              <w:rPr>
                <w:rFonts w:ascii="Arial" w:eastAsia="Times New Roman" w:hAnsi="Arial" w:cs="Arial"/>
                <w:color w:val="000000"/>
                <w:sz w:val="20"/>
                <w:szCs w:val="20"/>
                <w:lang w:val="ru-RU" w:eastAsia="ru-RU"/>
              </w:rPr>
              <w:br/>
              <w:t>гідроізоляції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F3A4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A8DE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1C86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982E0C7"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DE04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80BA9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першого шару обклеювальної</w:t>
            </w:r>
            <w:r w:rsidRPr="001B6F47">
              <w:rPr>
                <w:rFonts w:ascii="Arial" w:eastAsia="Times New Roman" w:hAnsi="Arial" w:cs="Arial"/>
                <w:color w:val="000000"/>
                <w:sz w:val="20"/>
                <w:szCs w:val="20"/>
                <w:lang w:val="ru-RU" w:eastAsia="ru-RU"/>
              </w:rPr>
              <w:br/>
              <w:t>гідроізоляції рулонними матеріалами на мастиці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3D7D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B9BB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24C3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86D946E"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6035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EBF52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Додавати на кожний наступний шар обклеювальної</w:t>
            </w:r>
            <w:r w:rsidRPr="001B6F47">
              <w:rPr>
                <w:rFonts w:ascii="Arial" w:eastAsia="Times New Roman" w:hAnsi="Arial" w:cs="Arial"/>
                <w:color w:val="000000"/>
                <w:sz w:val="20"/>
                <w:szCs w:val="20"/>
                <w:lang w:val="ru-RU" w:eastAsia="ru-RU"/>
              </w:rPr>
              <w:br/>
              <w:t>гідроізоляції рулонними матеріалами на мастиці</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8C85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B608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3764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E71D681"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058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B3B93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цементної стяжки товщиною 20 мм по</w:t>
            </w:r>
            <w:r w:rsidRPr="001B6F47">
              <w:rPr>
                <w:rFonts w:ascii="Arial" w:eastAsia="Times New Roman" w:hAnsi="Arial" w:cs="Arial"/>
                <w:color w:val="000000"/>
                <w:sz w:val="20"/>
                <w:szCs w:val="20"/>
                <w:lang w:val="ru-RU" w:eastAsia="ru-RU"/>
              </w:rPr>
              <w:br/>
              <w:t>бетонній основі площею понад 20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487C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8FA1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F0B5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0659D0B"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ECF8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AD595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 кожні 5 мм зміни товщини шару цементної стяжки</w:t>
            </w:r>
            <w:r w:rsidRPr="001B6F47">
              <w:rPr>
                <w:rFonts w:ascii="Arial" w:eastAsia="Times New Roman" w:hAnsi="Arial" w:cs="Arial"/>
                <w:color w:val="000000"/>
                <w:sz w:val="20"/>
                <w:szCs w:val="20"/>
                <w:lang w:val="ru-RU" w:eastAsia="ru-RU"/>
              </w:rPr>
              <w:br/>
              <w:t>додавати або виключати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A62B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A9C3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8B71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92564E5"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69B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3611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суцільної теплоізоляції та звукоізоляції з</w:t>
            </w:r>
            <w:r w:rsidRPr="001B6F47">
              <w:rPr>
                <w:rFonts w:ascii="Arial" w:eastAsia="Times New Roman" w:hAnsi="Arial" w:cs="Arial"/>
                <w:color w:val="000000"/>
                <w:sz w:val="20"/>
                <w:szCs w:val="20"/>
                <w:lang w:val="ru-RU" w:eastAsia="ru-RU"/>
              </w:rPr>
              <w:br/>
              <w:t>плит або матів мінераловатних або скловолокнистих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0525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3F38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1675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DDFAFEF"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C703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89013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цементної стяжки товщиною 20 мм по</w:t>
            </w:r>
            <w:r w:rsidRPr="001B6F47">
              <w:rPr>
                <w:rFonts w:ascii="Arial" w:eastAsia="Times New Roman" w:hAnsi="Arial" w:cs="Arial"/>
                <w:color w:val="000000"/>
                <w:sz w:val="20"/>
                <w:szCs w:val="20"/>
                <w:lang w:val="ru-RU" w:eastAsia="ru-RU"/>
              </w:rPr>
              <w:br/>
              <w:t>бетонній основі площею понад 20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F4BC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BEE9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DA92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DC7E2C3"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D517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lastRenderedPageBreak/>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DA524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На кожні 5 мм зміни товщини шару цементної стяжки</w:t>
            </w:r>
            <w:r w:rsidRPr="001B6F47">
              <w:rPr>
                <w:rFonts w:ascii="Arial" w:eastAsia="Times New Roman" w:hAnsi="Arial" w:cs="Arial"/>
                <w:color w:val="000000"/>
                <w:sz w:val="20"/>
                <w:szCs w:val="20"/>
                <w:lang w:val="ru-RU" w:eastAsia="ru-RU"/>
              </w:rPr>
              <w:br/>
              <w:t>додавати або виключати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3AC7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CF57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125E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ECE50FB"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336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614FE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покриттів з керамічних плиток на розчині</w:t>
            </w:r>
            <w:r w:rsidRPr="001B6F47">
              <w:rPr>
                <w:rFonts w:ascii="Arial" w:eastAsia="Times New Roman" w:hAnsi="Arial" w:cs="Arial"/>
                <w:color w:val="000000"/>
                <w:sz w:val="20"/>
                <w:szCs w:val="20"/>
                <w:lang w:val="ru-RU" w:eastAsia="ru-RU"/>
              </w:rPr>
              <w:br/>
              <w:t>із сухої клеючої суміші, кількість плиток в 1 м2 до 7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290E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ECFA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127B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684465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5866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02C3E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Локальний кошторис 04-01-01/АБ на</w:t>
            </w:r>
            <w:r w:rsidRPr="001B6F47">
              <w:rPr>
                <w:rFonts w:ascii="Arial" w:eastAsia="Times New Roman" w:hAnsi="Arial" w:cs="Arial"/>
                <w:b/>
                <w:bCs/>
                <w:color w:val="000000"/>
                <w:sz w:val="20"/>
                <w:szCs w:val="20"/>
                <w:lang w:val="ru-RU" w:eastAsia="ru-RU"/>
              </w:rPr>
              <w:br/>
              <w:t>загальнобудівельні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1AF75"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50D1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439A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C1BDEAF"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A169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91B38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 Підготовчі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090D1"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06EC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7963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39B501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A935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33AAE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дорожніх корит коритного профілю з</w:t>
            </w:r>
            <w:r w:rsidRPr="001B6F47">
              <w:rPr>
                <w:rFonts w:ascii="Arial" w:eastAsia="Times New Roman" w:hAnsi="Arial" w:cs="Arial"/>
                <w:color w:val="000000"/>
                <w:sz w:val="20"/>
                <w:szCs w:val="20"/>
                <w:lang w:val="ru-RU" w:eastAsia="ru-RU"/>
              </w:rPr>
              <w:br/>
              <w:t>застосуванням екскаваторів, глибина корита до 500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F42C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2436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0C8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3E3197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BA3D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AA79F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Ущільнення ґрунту пневматичними трамбівками, група</w:t>
            </w:r>
            <w:r w:rsidRPr="001B6F47">
              <w:rPr>
                <w:rFonts w:ascii="Arial" w:eastAsia="Times New Roman" w:hAnsi="Arial" w:cs="Arial"/>
                <w:color w:val="000000"/>
                <w:sz w:val="20"/>
                <w:szCs w:val="20"/>
                <w:lang w:val="ru-RU" w:eastAsia="ru-RU"/>
              </w:rPr>
              <w:br/>
              <w:t>ґрунту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64F1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565C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E21C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F9213D6"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42D2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557CA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підстильних та вирівнювальних шарів</w:t>
            </w:r>
            <w:r w:rsidRPr="001B6F47">
              <w:rPr>
                <w:rFonts w:ascii="Arial" w:eastAsia="Times New Roman" w:hAnsi="Arial" w:cs="Arial"/>
                <w:color w:val="000000"/>
                <w:sz w:val="20"/>
                <w:szCs w:val="20"/>
                <w:lang w:val="ru-RU" w:eastAsia="ru-RU"/>
              </w:rPr>
              <w:br/>
              <w:t>основи з піску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CB93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A279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D466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2313423"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FEAB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AC063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2. Улаштування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F586"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30BB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4627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0E17001"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9E73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176A1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дорожніх покриттів із збірних</w:t>
            </w:r>
            <w:r w:rsidRPr="001B6F47">
              <w:rPr>
                <w:rFonts w:ascii="Arial" w:eastAsia="Times New Roman" w:hAnsi="Arial" w:cs="Arial"/>
                <w:color w:val="000000"/>
                <w:sz w:val="20"/>
                <w:szCs w:val="20"/>
                <w:lang w:val="ru-RU" w:eastAsia="ru-RU"/>
              </w:rPr>
              <w:br/>
              <w:t>залізобетонних плит прямокутних площею понад 10,5</w:t>
            </w:r>
            <w:r w:rsidRPr="001B6F47">
              <w:rPr>
                <w:rFonts w:ascii="Arial" w:eastAsia="Times New Roman" w:hAnsi="Arial" w:cs="Arial"/>
                <w:color w:val="000000"/>
                <w:sz w:val="20"/>
                <w:szCs w:val="20"/>
                <w:lang w:val="ru-RU" w:eastAsia="ru-RU"/>
              </w:rPr>
              <w:br/>
              <w:t>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ECB8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2D09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0,4704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8DC8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122E36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28FF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AA842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дорожніх покриттів із збірних</w:t>
            </w:r>
            <w:r w:rsidRPr="001B6F47">
              <w:rPr>
                <w:rFonts w:ascii="Arial" w:eastAsia="Times New Roman" w:hAnsi="Arial" w:cs="Arial"/>
                <w:color w:val="000000"/>
                <w:sz w:val="20"/>
                <w:szCs w:val="20"/>
                <w:lang w:val="ru-RU" w:eastAsia="ru-RU"/>
              </w:rPr>
              <w:br/>
              <w:t>залізобетонних плит прямокутних площею до 10,5 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D6CB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0956E"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1547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25570DA"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9BAE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0438B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3. Вузол з'єднання дорожніх плит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17837"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D896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C3F4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6BD3775"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702A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8EC2D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Заповнення бетоном окремих місць у перекриттях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5F66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B3CD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8DE8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7D59C62"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564B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F47DF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4. Огородження Ог1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15842"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3823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65DB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3729A30"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D14D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7599F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Монтаж захисної огорожі устаткування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1012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6469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F718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2D04000"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1F6F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BCE95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Очищення поверхонь щітками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015F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714B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1CF7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B86CE5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15F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3AA58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Ґрунтування металевих поверхонь за один раз</w:t>
            </w:r>
            <w:r w:rsidRPr="001B6F47">
              <w:rPr>
                <w:rFonts w:ascii="Arial" w:eastAsia="Times New Roman" w:hAnsi="Arial" w:cs="Arial"/>
                <w:color w:val="000000"/>
                <w:sz w:val="20"/>
                <w:szCs w:val="20"/>
                <w:lang w:val="ru-RU" w:eastAsia="ru-RU"/>
              </w:rPr>
              <w:br/>
              <w:t>ґрунтовкою ХС-010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C0F8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C2A0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3FCD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18428F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5E4F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4D0AD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Фарбування металевих поґрунтованих поверхонь</w:t>
            </w:r>
            <w:r w:rsidRPr="001B6F47">
              <w:rPr>
                <w:rFonts w:ascii="Arial" w:eastAsia="Times New Roman" w:hAnsi="Arial" w:cs="Arial"/>
                <w:color w:val="000000"/>
                <w:sz w:val="20"/>
                <w:szCs w:val="20"/>
                <w:lang w:val="ru-RU" w:eastAsia="ru-RU"/>
              </w:rPr>
              <w:br/>
              <w:t>емаллю ХВ-124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63F7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D6BC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CB04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E8ADF5B"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3EE3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7651B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парканів із готових ґратчастих щитів</w:t>
            </w:r>
            <w:r w:rsidRPr="001B6F47">
              <w:rPr>
                <w:rFonts w:ascii="Arial" w:eastAsia="Times New Roman" w:hAnsi="Arial" w:cs="Arial"/>
                <w:color w:val="000000"/>
                <w:sz w:val="20"/>
                <w:szCs w:val="20"/>
                <w:lang w:val="ru-RU" w:eastAsia="ru-RU"/>
              </w:rPr>
              <w:br/>
              <w:t>висотою понад 1,6 м до 2,0 м при встановлених</w:t>
            </w:r>
            <w:r w:rsidRPr="001B6F47">
              <w:rPr>
                <w:rFonts w:ascii="Arial" w:eastAsia="Times New Roman" w:hAnsi="Arial" w:cs="Arial"/>
                <w:color w:val="000000"/>
                <w:sz w:val="20"/>
                <w:szCs w:val="20"/>
                <w:lang w:val="ru-RU" w:eastAsia="ru-RU"/>
              </w:rPr>
              <w:br/>
              <w:t>стовпах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A2AA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4347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1,5225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CCE1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0202417"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79D3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4659D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хвірток із готових ґратчастих полотен</w:t>
            </w:r>
            <w:r w:rsidRPr="001B6F47">
              <w:rPr>
                <w:rFonts w:ascii="Arial" w:eastAsia="Times New Roman" w:hAnsi="Arial" w:cs="Arial"/>
                <w:color w:val="000000"/>
                <w:sz w:val="20"/>
                <w:szCs w:val="20"/>
                <w:lang w:val="ru-RU" w:eastAsia="ru-RU"/>
              </w:rPr>
              <w:br/>
              <w:t>висотою понад 1,6 м до 2,0 м при встановлених</w:t>
            </w:r>
            <w:r w:rsidRPr="001B6F47">
              <w:rPr>
                <w:rFonts w:ascii="Arial" w:eastAsia="Times New Roman" w:hAnsi="Arial" w:cs="Arial"/>
                <w:color w:val="000000"/>
                <w:sz w:val="20"/>
                <w:szCs w:val="20"/>
                <w:lang w:val="ru-RU" w:eastAsia="ru-RU"/>
              </w:rPr>
              <w:br/>
              <w:t>стовпах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0417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BBE2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0,02071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AD52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837F6DD"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567E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40428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5. Фундамент монолітний Фм1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498F2"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C515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9066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F441A8C"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6348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B153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бетонної підготовки бетон важкий В 10 (М</w:t>
            </w:r>
            <w:r w:rsidRPr="001B6F47">
              <w:rPr>
                <w:rFonts w:ascii="Arial" w:eastAsia="Times New Roman" w:hAnsi="Arial" w:cs="Arial"/>
                <w:color w:val="000000"/>
                <w:sz w:val="20"/>
                <w:szCs w:val="20"/>
                <w:lang w:val="ru-RU" w:eastAsia="ru-RU"/>
              </w:rPr>
              <w:br/>
              <w:t>150), крупнiсть заповнювача 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A7CF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98F6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E998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FE957D8" w14:textId="77777777" w:rsidTr="001B6F47">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B2C2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9A807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залізобетонних фундаментів загального</w:t>
            </w:r>
            <w:r w:rsidRPr="001B6F47">
              <w:rPr>
                <w:rFonts w:ascii="Arial" w:eastAsia="Times New Roman" w:hAnsi="Arial" w:cs="Arial"/>
                <w:color w:val="000000"/>
                <w:sz w:val="20"/>
                <w:szCs w:val="20"/>
                <w:lang w:val="ru-RU" w:eastAsia="ru-RU"/>
              </w:rPr>
              <w:br/>
              <w:t>призначення під колони об'ємом понад 3 м3 до 5 м3</w:t>
            </w:r>
            <w:r w:rsidRPr="001B6F47">
              <w:rPr>
                <w:rFonts w:ascii="Arial" w:eastAsia="Times New Roman" w:hAnsi="Arial" w:cs="Arial"/>
                <w:color w:val="000000"/>
                <w:sz w:val="20"/>
                <w:szCs w:val="20"/>
                <w:lang w:val="ru-RU" w:eastAsia="ru-RU"/>
              </w:rPr>
              <w:br/>
              <w:t>бетон важкий В 25 (М 350), крупнiсть заповнювача</w:t>
            </w:r>
            <w:r w:rsidRPr="001B6F47">
              <w:rPr>
                <w:rFonts w:ascii="Arial" w:eastAsia="Times New Roman" w:hAnsi="Arial" w:cs="Arial"/>
                <w:color w:val="000000"/>
                <w:sz w:val="20"/>
                <w:szCs w:val="20"/>
                <w:lang w:val="ru-RU" w:eastAsia="ru-RU"/>
              </w:rPr>
              <w:br/>
              <w:t>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FC91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38D5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13B3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67331E8"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BA90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F1184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6. Блок фундаментних болтів Б1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E7E90"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A61C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61F1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A89E39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E83D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24EB4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Виготовлення драбин, зв'язок, кронштейнів, гальмових</w:t>
            </w:r>
            <w:r w:rsidRPr="001B6F47">
              <w:rPr>
                <w:rFonts w:ascii="Arial" w:eastAsia="Times New Roman" w:hAnsi="Arial" w:cs="Arial"/>
                <w:color w:val="000000"/>
                <w:sz w:val="20"/>
                <w:szCs w:val="20"/>
                <w:lang w:val="ru-RU" w:eastAsia="ru-RU"/>
              </w:rPr>
              <w:br/>
              <w:t>конструкцій та 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20B2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1EE1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0,02976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8DBE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BFDDF4D"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C350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BB1F5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Установлення анкерних болтів при бетонуванні на</w:t>
            </w:r>
            <w:r w:rsidRPr="001B6F47">
              <w:rPr>
                <w:rFonts w:ascii="Arial" w:eastAsia="Times New Roman" w:hAnsi="Arial" w:cs="Arial"/>
                <w:color w:val="000000"/>
                <w:sz w:val="20"/>
                <w:szCs w:val="20"/>
                <w:lang w:val="ru-RU" w:eastAsia="ru-RU"/>
              </w:rPr>
              <w:br/>
              <w:t>підтримуючі конструкції</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F1A1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9908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0,02976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A0AD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EFD4770"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C4BB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A07A0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7. Каркас Кр1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719C4"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4544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162E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8AAA290"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A5AA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64464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Виготовлення драбин, зв'язок, кронштейнів, гальмових</w:t>
            </w:r>
            <w:r w:rsidRPr="001B6F47">
              <w:rPr>
                <w:rFonts w:ascii="Arial" w:eastAsia="Times New Roman" w:hAnsi="Arial" w:cs="Arial"/>
                <w:color w:val="000000"/>
                <w:sz w:val="20"/>
                <w:szCs w:val="20"/>
                <w:lang w:val="ru-RU" w:eastAsia="ru-RU"/>
              </w:rPr>
              <w:br/>
              <w:t>конструкцій та 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9FA6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8E42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0,02746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509E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82830E8"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B438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C999D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Установлення стальних конструкцій, що залишаються</w:t>
            </w:r>
            <w:r w:rsidRPr="001B6F47">
              <w:rPr>
                <w:rFonts w:ascii="Arial" w:eastAsia="Times New Roman" w:hAnsi="Arial" w:cs="Arial"/>
                <w:color w:val="000000"/>
                <w:sz w:val="20"/>
                <w:szCs w:val="20"/>
                <w:lang w:val="ru-RU" w:eastAsia="ru-RU"/>
              </w:rPr>
              <w:br/>
              <w:t>в тілі бетону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0594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DAFCA"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0,02746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DBEA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EAA5BB0"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93A7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75407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8. Димова вежа Ф1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6455C"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F9C2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5A9A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FDBE2A4"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C37B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41697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Виготовлення драбин, зв'язок, кронштейнів, гальмових</w:t>
            </w:r>
            <w:r w:rsidRPr="001B6F47">
              <w:rPr>
                <w:rFonts w:ascii="Arial" w:eastAsia="Times New Roman" w:hAnsi="Arial" w:cs="Arial"/>
                <w:color w:val="000000"/>
                <w:sz w:val="20"/>
                <w:szCs w:val="20"/>
                <w:lang w:val="ru-RU" w:eastAsia="ru-RU"/>
              </w:rPr>
              <w:br/>
              <w:t>конструкцій та ін.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74D0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3B14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4,36638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3FA0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AB900EF"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2905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B7F62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Монтаж опорних конструкцій етажеркового типу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B17D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FC0D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4,36638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506F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9EF83C6"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5841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8B00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9. Ділянка монолітна Дм1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608BC"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9E85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4305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580F202"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F1AA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CF06D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Улаштування фундаментних плит бетонних плоских</w:t>
            </w:r>
            <w:r w:rsidRPr="001B6F47">
              <w:rPr>
                <w:rFonts w:ascii="Arial" w:eastAsia="Times New Roman" w:hAnsi="Arial" w:cs="Arial"/>
                <w:color w:val="000000"/>
                <w:sz w:val="20"/>
                <w:szCs w:val="20"/>
                <w:lang w:val="ru-RU" w:eastAsia="ru-RU"/>
              </w:rPr>
              <w:br/>
              <w:t>бетон важкий В 15 (М 200), крупнiсть заповнювача</w:t>
            </w:r>
            <w:r w:rsidRPr="001B6F47">
              <w:rPr>
                <w:rFonts w:ascii="Arial" w:eastAsia="Times New Roman" w:hAnsi="Arial" w:cs="Arial"/>
                <w:color w:val="000000"/>
                <w:sz w:val="20"/>
                <w:szCs w:val="20"/>
                <w:lang w:val="ru-RU" w:eastAsia="ru-RU"/>
              </w:rPr>
              <w:br/>
              <w:t>5-10мм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FF9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8EDC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6803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CD4CFD5"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0E32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A76AB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Прокладання повітроводів діаметром від 500 мм до</w:t>
            </w:r>
            <w:r w:rsidRPr="001B6F47">
              <w:rPr>
                <w:rFonts w:ascii="Arial" w:eastAsia="Times New Roman" w:hAnsi="Arial" w:cs="Arial"/>
                <w:color w:val="000000"/>
                <w:sz w:val="20"/>
                <w:szCs w:val="20"/>
                <w:lang w:val="ru-RU" w:eastAsia="ru-RU"/>
              </w:rPr>
              <w:br/>
              <w:t>560 мм з оцинкованої сталі класу Н [нормальна]</w:t>
            </w:r>
            <w:r w:rsidRPr="001B6F47">
              <w:rPr>
                <w:rFonts w:ascii="Arial" w:eastAsia="Times New Roman" w:hAnsi="Arial" w:cs="Arial"/>
                <w:color w:val="000000"/>
                <w:sz w:val="20"/>
                <w:szCs w:val="20"/>
                <w:lang w:val="ru-RU" w:eastAsia="ru-RU"/>
              </w:rPr>
              <w:br/>
              <w:t>товщиною 0,7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5F1F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0FBA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0,7572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23A5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8E1230C"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5E90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38C844"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Прокладання повітроводів діаметром понад 355 до 450</w:t>
            </w:r>
            <w:r w:rsidRPr="001B6F47">
              <w:rPr>
                <w:rFonts w:ascii="Arial" w:eastAsia="Times New Roman" w:hAnsi="Arial" w:cs="Arial"/>
                <w:color w:val="000000"/>
                <w:sz w:val="20"/>
                <w:szCs w:val="20"/>
                <w:lang w:val="ru-RU" w:eastAsia="ru-RU"/>
              </w:rPr>
              <w:br/>
              <w:t>мм з оцинкованої сталі класу Н [нормальна] товщиною</w:t>
            </w:r>
            <w:r w:rsidRPr="001B6F47">
              <w:rPr>
                <w:rFonts w:ascii="Arial" w:eastAsia="Times New Roman" w:hAnsi="Arial" w:cs="Arial"/>
                <w:color w:val="000000"/>
                <w:sz w:val="20"/>
                <w:szCs w:val="20"/>
                <w:lang w:val="ru-RU" w:eastAsia="ru-RU"/>
              </w:rPr>
              <w:br/>
              <w:t>0,6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7D11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E1B6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0,0564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E1E6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31495FF"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A494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A9A19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Локальний кошторис 04-01-02/ТМК на</w:t>
            </w:r>
            <w:r w:rsidRPr="001B6F47">
              <w:rPr>
                <w:rFonts w:ascii="Arial" w:eastAsia="Times New Roman" w:hAnsi="Arial" w:cs="Arial"/>
                <w:b/>
                <w:bCs/>
                <w:color w:val="000000"/>
                <w:sz w:val="20"/>
                <w:szCs w:val="20"/>
                <w:lang w:val="ru-RU" w:eastAsia="ru-RU"/>
              </w:rPr>
              <w:br/>
              <w:t>транспортабельна блочно-модульна котельня</w:t>
            </w:r>
            <w:r w:rsidRPr="001B6F47">
              <w:rPr>
                <w:rFonts w:ascii="Arial" w:eastAsia="Times New Roman" w:hAnsi="Arial" w:cs="Arial"/>
                <w:b/>
                <w:bCs/>
                <w:color w:val="000000"/>
                <w:sz w:val="20"/>
                <w:szCs w:val="20"/>
                <w:lang w:val="ru-RU" w:eastAsia="ru-RU"/>
              </w:rPr>
              <w:br/>
              <w:t>(монтаж і пусконаладка)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95A01"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E8FB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D020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9ABCC21"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CB395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63B96A"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Розділ 1. Монтажні роботи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CE62F"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7684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81F0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B22024C"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2CD6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4DCF5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Монтаж транспортабельної блочно-модульної коотельні</w:t>
            </w:r>
            <w:r w:rsidRPr="001B6F47">
              <w:rPr>
                <w:rFonts w:ascii="Arial" w:eastAsia="Times New Roman" w:hAnsi="Arial" w:cs="Arial"/>
                <w:color w:val="000000"/>
                <w:sz w:val="20"/>
                <w:szCs w:val="20"/>
                <w:lang w:val="ru-RU" w:eastAsia="ru-RU"/>
              </w:rPr>
              <w:br/>
              <w:t>КУМ-ТМ1.0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812E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ACB2A"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0E58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79B28C51" w14:textId="77777777" w:rsidTr="001B6F4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EF56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DA2BF2"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Монтаж бункеру подачі палива ТБЩ100-1500 В4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4921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6736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4F89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11F9370"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DE98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B49B4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Котел, що працює на твердому паливі з топкою</w:t>
            </w:r>
            <w:r w:rsidRPr="001B6F47">
              <w:rPr>
                <w:rFonts w:ascii="Arial" w:eastAsia="Times New Roman" w:hAnsi="Arial" w:cs="Arial"/>
                <w:color w:val="000000"/>
                <w:sz w:val="20"/>
                <w:szCs w:val="20"/>
                <w:lang w:val="ru-RU" w:eastAsia="ru-RU"/>
              </w:rPr>
              <w:br/>
              <w:t>механічною, напівмеханічною без пароперегрівача,</w:t>
            </w:r>
            <w:r w:rsidRPr="001B6F47">
              <w:rPr>
                <w:rFonts w:ascii="Arial" w:eastAsia="Times New Roman" w:hAnsi="Arial" w:cs="Arial"/>
                <w:color w:val="000000"/>
                <w:sz w:val="20"/>
                <w:szCs w:val="20"/>
                <w:lang w:val="ru-RU" w:eastAsia="ru-RU"/>
              </w:rPr>
              <w:br/>
              <w:t>паропродуктивність до 50 т/год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7198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B961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95A0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B4916A1" w14:textId="77777777" w:rsidTr="001B6F47">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801C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1A3F0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 забезпечення сирою і хімочищеною водою</w:t>
            </w:r>
            <w:r w:rsidRPr="001B6F47">
              <w:rPr>
                <w:rFonts w:ascii="Arial" w:eastAsia="Times New Roman" w:hAnsi="Arial" w:cs="Arial"/>
                <w:color w:val="000000"/>
                <w:sz w:val="20"/>
                <w:szCs w:val="20"/>
                <w:lang w:val="ru-RU" w:eastAsia="ru-RU"/>
              </w:rPr>
              <w:br/>
              <w:t>котельні з паровими, водогрійними і пароводогрійними</w:t>
            </w:r>
            <w:r w:rsidRPr="001B6F47">
              <w:rPr>
                <w:rFonts w:ascii="Arial" w:eastAsia="Times New Roman" w:hAnsi="Arial" w:cs="Arial"/>
                <w:color w:val="000000"/>
                <w:sz w:val="20"/>
                <w:szCs w:val="20"/>
                <w:lang w:val="ru-RU" w:eastAsia="ru-RU"/>
              </w:rPr>
              <w:br/>
              <w:t>котлами, включаючи насоси і підігрівники вихідної</w:t>
            </w:r>
            <w:r w:rsidRPr="001B6F47">
              <w:rPr>
                <w:rFonts w:ascii="Arial" w:eastAsia="Times New Roman" w:hAnsi="Arial" w:cs="Arial"/>
                <w:color w:val="000000"/>
                <w:sz w:val="20"/>
                <w:szCs w:val="20"/>
                <w:lang w:val="ru-RU" w:eastAsia="ru-RU"/>
              </w:rPr>
              <w:br/>
              <w:t>води, трубопроводи сирої і хімочищеної води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1182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79E5B"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2BFE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C418057" w14:textId="77777777" w:rsidTr="001B6F47">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5CED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0C07D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 мережної прямої і зворотної води котельні,</w:t>
            </w:r>
            <w:r w:rsidRPr="001B6F47">
              <w:rPr>
                <w:rFonts w:ascii="Arial" w:eastAsia="Times New Roman" w:hAnsi="Arial" w:cs="Arial"/>
                <w:color w:val="000000"/>
                <w:sz w:val="20"/>
                <w:szCs w:val="20"/>
                <w:lang w:val="ru-RU" w:eastAsia="ru-RU"/>
              </w:rPr>
              <w:br/>
              <w:t>включаючи трубопроводи, арматуру, фільтр-грязевик,</w:t>
            </w:r>
            <w:r w:rsidRPr="001B6F47">
              <w:rPr>
                <w:rFonts w:ascii="Arial" w:eastAsia="Times New Roman" w:hAnsi="Arial" w:cs="Arial"/>
                <w:color w:val="000000"/>
                <w:sz w:val="20"/>
                <w:szCs w:val="20"/>
                <w:lang w:val="ru-RU" w:eastAsia="ru-RU"/>
              </w:rPr>
              <w:br/>
              <w:t>вузол регулювання всередині котельні загальної,</w:t>
            </w:r>
            <w:r w:rsidRPr="001B6F47">
              <w:rPr>
                <w:rFonts w:ascii="Arial" w:eastAsia="Times New Roman" w:hAnsi="Arial" w:cs="Arial"/>
                <w:color w:val="000000"/>
                <w:sz w:val="20"/>
                <w:szCs w:val="20"/>
                <w:lang w:val="ru-RU" w:eastAsia="ru-RU"/>
              </w:rPr>
              <w:br/>
              <w:t>теплопродуктивність до 75 Гкал/год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5636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324E8"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BC50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D9C6AF1"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586A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6BE16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 гарячого водопостачання [ГВП] котельні</w:t>
            </w:r>
            <w:r w:rsidRPr="001B6F47">
              <w:rPr>
                <w:rFonts w:ascii="Arial" w:eastAsia="Times New Roman" w:hAnsi="Arial" w:cs="Arial"/>
                <w:color w:val="000000"/>
                <w:sz w:val="20"/>
                <w:szCs w:val="20"/>
                <w:lang w:val="ru-RU" w:eastAsia="ru-RU"/>
              </w:rPr>
              <w:br/>
              <w:t>[теплообмінник, трубопроводи, вузол регулювання],</w:t>
            </w:r>
            <w:r w:rsidRPr="001B6F47">
              <w:rPr>
                <w:rFonts w:ascii="Arial" w:eastAsia="Times New Roman" w:hAnsi="Arial" w:cs="Arial"/>
                <w:color w:val="000000"/>
                <w:sz w:val="20"/>
                <w:szCs w:val="20"/>
                <w:lang w:val="ru-RU" w:eastAsia="ru-RU"/>
              </w:rPr>
              <w:br/>
              <w:t>теплопродуктивність ГВП до 10 Гкал/год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213D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E60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5146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B0F8CD2"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F69E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4DBDC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 господарсько-протипожежного</w:t>
            </w:r>
            <w:r w:rsidRPr="001B6F47">
              <w:rPr>
                <w:rFonts w:ascii="Arial" w:eastAsia="Times New Roman" w:hAnsi="Arial" w:cs="Arial"/>
                <w:color w:val="000000"/>
                <w:sz w:val="20"/>
                <w:szCs w:val="20"/>
                <w:lang w:val="ru-RU" w:eastAsia="ru-RU"/>
              </w:rPr>
              <w:br/>
              <w:t>водопостачання котельні, теплопродуктивність ГВП до</w:t>
            </w:r>
            <w:r w:rsidRPr="001B6F47">
              <w:rPr>
                <w:rFonts w:ascii="Arial" w:eastAsia="Times New Roman" w:hAnsi="Arial" w:cs="Arial"/>
                <w:color w:val="000000"/>
                <w:sz w:val="20"/>
                <w:szCs w:val="20"/>
                <w:lang w:val="ru-RU" w:eastAsia="ru-RU"/>
              </w:rPr>
              <w:br/>
              <w:t>500 Гкал/год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6110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7E09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EF800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102B720"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A2CE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BA7BB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 забезпечення котельні сирою водою [джерело</w:t>
            </w:r>
            <w:r w:rsidRPr="001B6F47">
              <w:rPr>
                <w:rFonts w:ascii="Arial" w:eastAsia="Times New Roman" w:hAnsi="Arial" w:cs="Arial"/>
                <w:color w:val="000000"/>
                <w:sz w:val="20"/>
                <w:szCs w:val="20"/>
                <w:lang w:val="ru-RU" w:eastAsia="ru-RU"/>
              </w:rPr>
              <w:br/>
              <w:t>живлення, відстійник і перекачуючі пристрої],</w:t>
            </w:r>
            <w:r w:rsidRPr="001B6F47">
              <w:rPr>
                <w:rFonts w:ascii="Arial" w:eastAsia="Times New Roman" w:hAnsi="Arial" w:cs="Arial"/>
                <w:color w:val="000000"/>
                <w:sz w:val="20"/>
                <w:szCs w:val="20"/>
                <w:lang w:val="ru-RU" w:eastAsia="ru-RU"/>
              </w:rPr>
              <w:br/>
              <w:t>продуктивність до 500 м3/год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9838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7E6F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5C8B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53C7DC66"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836D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9DC03C"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 технологічної каналізації котельні,</w:t>
            </w:r>
            <w:r w:rsidRPr="001B6F47">
              <w:rPr>
                <w:rFonts w:ascii="Arial" w:eastAsia="Times New Roman" w:hAnsi="Arial" w:cs="Arial"/>
                <w:color w:val="000000"/>
                <w:sz w:val="20"/>
                <w:szCs w:val="20"/>
                <w:lang w:val="ru-RU" w:eastAsia="ru-RU"/>
              </w:rPr>
              <w:br/>
              <w:t>продуктивність до 500 м3/год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492B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Система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C626D"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8A61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827F5B5"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F299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CA8AD3"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Котел водогрійний, що працює на рідкому або</w:t>
            </w:r>
            <w:r w:rsidRPr="001B6F47">
              <w:rPr>
                <w:rFonts w:ascii="Arial" w:eastAsia="Times New Roman" w:hAnsi="Arial" w:cs="Arial"/>
                <w:color w:val="000000"/>
                <w:sz w:val="20"/>
                <w:szCs w:val="20"/>
                <w:lang w:val="ru-RU" w:eastAsia="ru-RU"/>
              </w:rPr>
              <w:br/>
              <w:t>газоподібному паливі, теплопродуктивність до 20</w:t>
            </w:r>
            <w:r w:rsidRPr="001B6F47">
              <w:rPr>
                <w:rFonts w:ascii="Arial" w:eastAsia="Times New Roman" w:hAnsi="Arial" w:cs="Arial"/>
                <w:color w:val="000000"/>
                <w:sz w:val="20"/>
                <w:szCs w:val="20"/>
                <w:lang w:val="ru-RU" w:eastAsia="ru-RU"/>
              </w:rPr>
              <w:br/>
              <w:t>Гкал/год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C90C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F642"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91A04"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3296ED1"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9C3C0"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A7498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Визначення питомої витрати палива на одиницю</w:t>
            </w:r>
            <w:r w:rsidRPr="001B6F47">
              <w:rPr>
                <w:rFonts w:ascii="Arial" w:eastAsia="Times New Roman" w:hAnsi="Arial" w:cs="Arial"/>
                <w:color w:val="000000"/>
                <w:sz w:val="20"/>
                <w:szCs w:val="20"/>
                <w:lang w:val="ru-RU" w:eastAsia="ru-RU"/>
              </w:rPr>
              <w:br/>
              <w:t>теплоенергії, що відпускається котельнею з</w:t>
            </w:r>
            <w:r w:rsidRPr="001B6F47">
              <w:rPr>
                <w:rFonts w:ascii="Arial" w:eastAsia="Times New Roman" w:hAnsi="Arial" w:cs="Arial"/>
                <w:color w:val="000000"/>
                <w:sz w:val="20"/>
                <w:szCs w:val="20"/>
                <w:lang w:val="ru-RU" w:eastAsia="ru-RU"/>
              </w:rPr>
              <w:br/>
              <w:t>водогрійними котлами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DBE4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Котельн.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899C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11B1A"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85EFCA8"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D0E83"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726F1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Еколого-теплотехнічні випробування котла парового</w:t>
            </w:r>
            <w:r w:rsidRPr="001B6F47">
              <w:rPr>
                <w:rFonts w:ascii="Arial" w:eastAsia="Times New Roman" w:hAnsi="Arial" w:cs="Arial"/>
                <w:color w:val="000000"/>
                <w:sz w:val="20"/>
                <w:szCs w:val="20"/>
                <w:lang w:val="ru-RU" w:eastAsia="ru-RU"/>
              </w:rPr>
              <w:br/>
              <w:t>або водогрійного, що працює на мазуті або твердому</w:t>
            </w:r>
            <w:r w:rsidRPr="001B6F47">
              <w:rPr>
                <w:rFonts w:ascii="Arial" w:eastAsia="Times New Roman" w:hAnsi="Arial" w:cs="Arial"/>
                <w:color w:val="000000"/>
                <w:sz w:val="20"/>
                <w:szCs w:val="20"/>
                <w:lang w:val="ru-RU" w:eastAsia="ru-RU"/>
              </w:rPr>
              <w:br/>
              <w:t>паливі, теплопродуктивність до 20 Гкал/год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D75D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F8051"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A85E1"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0C489E74"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F6C6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BFA907"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Локальний кошторис 04-01-03/ТМК на</w:t>
            </w:r>
            <w:r w:rsidRPr="001B6F47">
              <w:rPr>
                <w:rFonts w:ascii="Arial" w:eastAsia="Times New Roman" w:hAnsi="Arial" w:cs="Arial"/>
                <w:b/>
                <w:bCs/>
                <w:color w:val="000000"/>
                <w:sz w:val="20"/>
                <w:szCs w:val="20"/>
                <w:lang w:val="ru-RU" w:eastAsia="ru-RU"/>
              </w:rPr>
              <w:br/>
              <w:t>транспортабельна блочно-модульна котельня</w:t>
            </w:r>
            <w:r w:rsidRPr="001B6F47">
              <w:rPr>
                <w:rFonts w:ascii="Arial" w:eastAsia="Times New Roman" w:hAnsi="Arial" w:cs="Arial"/>
                <w:b/>
                <w:bCs/>
                <w:color w:val="000000"/>
                <w:sz w:val="20"/>
                <w:szCs w:val="20"/>
                <w:lang w:val="ru-RU" w:eastAsia="ru-RU"/>
              </w:rPr>
              <w:br/>
              <w:t>(придбання обладнання)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44F0E"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999F0"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35B7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AEE6E2C"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C6170DA" w14:textId="18054AE7" w:rsidR="0061458E" w:rsidRPr="001B6F47" w:rsidRDefault="0061458E" w:rsidP="001B6F47">
            <w:pPr>
              <w:spacing w:after="0" w:line="240"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413366DD" w14:textId="0FDB880B" w:rsidR="0061458E" w:rsidRPr="001B6F47" w:rsidRDefault="0061458E" w:rsidP="001B6F47">
            <w:pPr>
              <w:spacing w:after="0" w:line="240" w:lineRule="auto"/>
              <w:rPr>
                <w:rFonts w:ascii="Arial" w:eastAsia="Times New Roman" w:hAnsi="Arial" w:cs="Arial"/>
                <w:b/>
                <w:bCs/>
                <w:color w:val="000000"/>
                <w:sz w:val="20"/>
                <w:szCs w:val="20"/>
                <w:lang w:val="ru-RU" w:eastAsia="ru-RU"/>
              </w:rPr>
            </w:pPr>
            <w:r>
              <w:rPr>
                <w:rFonts w:ascii="Arial" w:eastAsia="Times New Roman" w:hAnsi="Arial" w:cs="Arial"/>
                <w:b/>
                <w:bCs/>
                <w:color w:val="000000"/>
                <w:sz w:val="20"/>
                <w:szCs w:val="20"/>
                <w:lang w:val="ru-RU" w:eastAsia="ru-RU"/>
              </w:rPr>
              <w:t>Транспортабельна блочно-модульна котельня КУМ-ТМ 1.0; (маса= 0,015)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BFDF5F0" w14:textId="73FEC4D8" w:rsidR="0061458E" w:rsidRPr="001B6F47" w:rsidRDefault="0061458E" w:rsidP="001B6F47">
            <w:pPr>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8D0E73C" w14:textId="0FD27650" w:rsidR="0061458E" w:rsidRPr="001B6F47" w:rsidRDefault="0061458E" w:rsidP="001B6F47">
            <w:pPr>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143A3C4" w14:textId="77777777" w:rsidR="0061458E" w:rsidRPr="001B6F47" w:rsidRDefault="0061458E" w:rsidP="001B6F47">
            <w:pPr>
              <w:spacing w:after="0" w:line="240" w:lineRule="auto"/>
              <w:jc w:val="center"/>
              <w:rPr>
                <w:rFonts w:ascii="Arial" w:eastAsia="Times New Roman" w:hAnsi="Arial" w:cs="Arial"/>
                <w:sz w:val="24"/>
                <w:szCs w:val="24"/>
                <w:lang w:val="ru-RU" w:eastAsia="ru-RU"/>
              </w:rPr>
            </w:pPr>
          </w:p>
        </w:tc>
      </w:tr>
      <w:tr w:rsidR="0061458E" w:rsidRPr="001B6F47" w14:paraId="2B7E4FD9" w14:textId="77777777" w:rsidTr="001B6F47">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EEA09F8" w14:textId="1E174D3F" w:rsidR="0061458E" w:rsidRPr="001B6F47" w:rsidRDefault="0061458E" w:rsidP="001B6F47">
            <w:pPr>
              <w:spacing w:after="0" w:line="240" w:lineRule="auto"/>
              <w:jc w:val="center"/>
              <w:rPr>
                <w:rFonts w:ascii="Arial" w:eastAsia="Times New Roman" w:hAnsi="Arial" w:cs="Arial"/>
                <w:sz w:val="24"/>
                <w:szCs w:val="24"/>
                <w:lang w:val="ru-RU" w:eastAsia="ru-RU"/>
              </w:rPr>
            </w:pPr>
            <w:r>
              <w:rPr>
                <w:rFonts w:ascii="Arial" w:eastAsia="Times New Roman" w:hAnsi="Arial" w:cs="Arial"/>
                <w:sz w:val="24"/>
                <w:szCs w:val="24"/>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038D457D" w14:textId="4F195B59" w:rsidR="0061458E" w:rsidRPr="001B6F47" w:rsidRDefault="0061458E" w:rsidP="001B6F47">
            <w:pPr>
              <w:spacing w:after="0" w:line="240" w:lineRule="auto"/>
              <w:rPr>
                <w:rFonts w:ascii="Arial" w:eastAsia="Times New Roman" w:hAnsi="Arial" w:cs="Arial"/>
                <w:b/>
                <w:bCs/>
                <w:color w:val="000000"/>
                <w:sz w:val="20"/>
                <w:szCs w:val="20"/>
                <w:lang w:val="ru-RU" w:eastAsia="ru-RU"/>
              </w:rPr>
            </w:pPr>
            <w:r>
              <w:rPr>
                <w:rFonts w:ascii="Arial" w:eastAsia="Times New Roman" w:hAnsi="Arial" w:cs="Arial"/>
                <w:b/>
                <w:bCs/>
                <w:color w:val="000000"/>
                <w:sz w:val="20"/>
                <w:szCs w:val="20"/>
                <w:lang w:val="ru-RU" w:eastAsia="ru-RU"/>
              </w:rPr>
              <w:t>Бункер подачі палива ТБЩ100-1500 В4; (маса= 0,015)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DAF9072" w14:textId="1AD23ECD" w:rsidR="0061458E" w:rsidRPr="001B6F47" w:rsidRDefault="0061458E" w:rsidP="001B6F47">
            <w:pPr>
              <w:spacing w:after="0" w:line="240" w:lineRule="auto"/>
              <w:rPr>
                <w:rFonts w:ascii="Arial" w:eastAsia="Times New Roman" w:hAnsi="Arial" w:cs="Arial"/>
                <w:sz w:val="24"/>
                <w:szCs w:val="24"/>
                <w:lang w:val="ru-RU" w:eastAsia="ru-RU"/>
              </w:rPr>
            </w:pPr>
            <w:r>
              <w:rPr>
                <w:rFonts w:ascii="Arial" w:eastAsia="Times New Roman" w:hAnsi="Arial" w:cs="Arial"/>
                <w:sz w:val="24"/>
                <w:szCs w:val="24"/>
                <w:lang w:val="ru-RU"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453C8F" w14:textId="0EBFED4E" w:rsidR="0061458E" w:rsidRPr="001B6F47" w:rsidRDefault="0061458E" w:rsidP="001B6F47">
            <w:pPr>
              <w:spacing w:after="0" w:line="240" w:lineRule="auto"/>
              <w:jc w:val="right"/>
              <w:rPr>
                <w:rFonts w:ascii="Arial" w:eastAsia="Times New Roman" w:hAnsi="Arial" w:cs="Arial"/>
                <w:sz w:val="24"/>
                <w:szCs w:val="24"/>
                <w:lang w:val="ru-RU" w:eastAsia="ru-RU"/>
              </w:rPr>
            </w:pPr>
            <w:r>
              <w:rPr>
                <w:rFonts w:ascii="Arial" w:eastAsia="Times New Roman" w:hAnsi="Arial" w:cs="Arial"/>
                <w:sz w:val="24"/>
                <w:szCs w:val="24"/>
                <w:lang w:val="ru-RU" w:eastAsia="ru-RU"/>
              </w:rPr>
              <w:t>2</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230F6F2" w14:textId="77777777" w:rsidR="0061458E" w:rsidRPr="001B6F47" w:rsidRDefault="0061458E" w:rsidP="001B6F47">
            <w:pPr>
              <w:spacing w:after="0" w:line="240" w:lineRule="auto"/>
              <w:jc w:val="center"/>
              <w:rPr>
                <w:rFonts w:ascii="Arial" w:eastAsia="Times New Roman" w:hAnsi="Arial" w:cs="Arial"/>
                <w:sz w:val="24"/>
                <w:szCs w:val="24"/>
                <w:lang w:val="ru-RU" w:eastAsia="ru-RU"/>
              </w:rPr>
            </w:pPr>
          </w:p>
        </w:tc>
      </w:tr>
      <w:tr w:rsidR="0061458E" w:rsidRPr="001B6F47" w14:paraId="2C8456C5"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380C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A0852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b/>
                <w:bCs/>
                <w:color w:val="000000"/>
                <w:sz w:val="20"/>
                <w:szCs w:val="20"/>
                <w:lang w:val="ru-RU" w:eastAsia="ru-RU"/>
              </w:rPr>
              <w:t>Локальний кошторис 04-01-04/БЗ на</w:t>
            </w:r>
            <w:r w:rsidRPr="001B6F47">
              <w:rPr>
                <w:rFonts w:ascii="Arial" w:eastAsia="Times New Roman" w:hAnsi="Arial" w:cs="Arial"/>
                <w:b/>
                <w:bCs/>
                <w:color w:val="000000"/>
                <w:sz w:val="20"/>
                <w:szCs w:val="20"/>
                <w:lang w:val="ru-RU" w:eastAsia="ru-RU"/>
              </w:rPr>
              <w:br/>
              <w:t>блискавкозахист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0CC62" w14:textId="77777777" w:rsidR="001B6F47" w:rsidRPr="001B6F47" w:rsidRDefault="001B6F47" w:rsidP="001B6F47">
            <w:pPr>
              <w:spacing w:after="0" w:line="240" w:lineRule="auto"/>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DB3AC"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2D93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E23735B"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18F17"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B692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Провідник заземлюючий відкрито по будівельних</w:t>
            </w:r>
            <w:r w:rsidRPr="001B6F47">
              <w:rPr>
                <w:rFonts w:ascii="Arial" w:eastAsia="Times New Roman" w:hAnsi="Arial" w:cs="Arial"/>
                <w:color w:val="000000"/>
                <w:sz w:val="20"/>
                <w:szCs w:val="20"/>
                <w:lang w:val="ru-RU" w:eastAsia="ru-RU"/>
              </w:rPr>
              <w:br/>
              <w:t>основах з круглої сталі діаметром 8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DEA7E"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997C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0630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40C03A0" w14:textId="77777777" w:rsidTr="001B6F47">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D6145"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596D9B"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Коробка [ящик] із затискачами для проводів і кабелів</w:t>
            </w:r>
            <w:r w:rsidRPr="001B6F47">
              <w:rPr>
                <w:rFonts w:ascii="Arial" w:eastAsia="Times New Roman" w:hAnsi="Arial" w:cs="Arial"/>
                <w:color w:val="000000"/>
                <w:sz w:val="20"/>
                <w:szCs w:val="20"/>
                <w:lang w:val="ru-RU" w:eastAsia="ru-RU"/>
              </w:rPr>
              <w:br/>
              <w:t>перерізом жил до 6 мм2, що установлюється на</w:t>
            </w:r>
            <w:r w:rsidRPr="001B6F47">
              <w:rPr>
                <w:rFonts w:ascii="Arial" w:eastAsia="Times New Roman" w:hAnsi="Arial" w:cs="Arial"/>
                <w:color w:val="000000"/>
                <w:sz w:val="20"/>
                <w:szCs w:val="20"/>
                <w:lang w:val="ru-RU" w:eastAsia="ru-RU"/>
              </w:rPr>
              <w:br/>
              <w:t>конструкції на стіні або колоні, кількість затискачів у</w:t>
            </w:r>
            <w:r w:rsidRPr="001B6F47">
              <w:rPr>
                <w:rFonts w:ascii="Arial" w:eastAsia="Times New Roman" w:hAnsi="Arial" w:cs="Arial"/>
                <w:color w:val="000000"/>
                <w:sz w:val="20"/>
                <w:szCs w:val="20"/>
                <w:lang w:val="ru-RU" w:eastAsia="ru-RU"/>
              </w:rPr>
              <w:br/>
              <w:t>коробці до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EAF7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E787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06052"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29732F8"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4092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0434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Розробка ґрунту вручну з кріпленням у траншеях</w:t>
            </w:r>
            <w:r w:rsidRPr="001B6F47">
              <w:rPr>
                <w:rFonts w:ascii="Arial" w:eastAsia="Times New Roman" w:hAnsi="Arial" w:cs="Arial"/>
                <w:color w:val="000000"/>
                <w:sz w:val="20"/>
                <w:szCs w:val="20"/>
                <w:lang w:val="ru-RU" w:eastAsia="ru-RU"/>
              </w:rPr>
              <w:br/>
              <w:t>шириною до 2 м, глибиною до 2 м, група ґрунтів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215B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90C2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38D0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4CB89EF2"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36F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C9CBD9"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Засипка вручну траншей, пазух котлованів і ям, група</w:t>
            </w:r>
            <w:r w:rsidRPr="001B6F47">
              <w:rPr>
                <w:rFonts w:ascii="Arial" w:eastAsia="Times New Roman" w:hAnsi="Arial" w:cs="Arial"/>
                <w:color w:val="000000"/>
                <w:sz w:val="20"/>
                <w:szCs w:val="20"/>
                <w:lang w:val="ru-RU" w:eastAsia="ru-RU"/>
              </w:rPr>
              <w:br/>
              <w:t>ґрунтів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E1D4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100м3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6C1CF"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0,0525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5C378"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3509F349"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68746"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706EB5"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Заземлювач вертикальний з круглої сталi дiаметром 20</w:t>
            </w:r>
            <w:r w:rsidRPr="001B6F47">
              <w:rPr>
                <w:rFonts w:ascii="Arial" w:eastAsia="Times New Roman" w:hAnsi="Arial" w:cs="Arial"/>
                <w:color w:val="000000"/>
                <w:sz w:val="20"/>
                <w:szCs w:val="20"/>
                <w:lang w:val="ru-RU" w:eastAsia="ru-RU"/>
              </w:rPr>
              <w:br/>
              <w:t>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3ED46"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24FE7"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0109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19B2D1CF"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6FD6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F52A7F"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Провідник заземлюючий відкрито по будівельних</w:t>
            </w:r>
            <w:r w:rsidRPr="001B6F47">
              <w:rPr>
                <w:rFonts w:ascii="Arial" w:eastAsia="Times New Roman" w:hAnsi="Arial" w:cs="Arial"/>
                <w:color w:val="000000"/>
                <w:sz w:val="20"/>
                <w:szCs w:val="20"/>
                <w:lang w:val="ru-RU" w:eastAsia="ru-RU"/>
              </w:rPr>
              <w:br/>
              <w:t>основах зі штабової сталі перерізом 160 мм2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C133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91C76"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5B6CF"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2052C51A"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7A4EC"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EEF0D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Заземлювач горизонтальний у траншеї зі сталі</w:t>
            </w:r>
            <w:r w:rsidRPr="001B6F47">
              <w:rPr>
                <w:rFonts w:ascii="Arial" w:eastAsia="Times New Roman" w:hAnsi="Arial" w:cs="Arial"/>
                <w:color w:val="000000"/>
                <w:sz w:val="20"/>
                <w:szCs w:val="20"/>
                <w:lang w:val="ru-RU" w:eastAsia="ru-RU"/>
              </w:rPr>
              <w:br/>
              <w:t>штабової, переріз 160 мм2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937C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100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E7DF4"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2C23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7C91F2E"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04499"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34665D"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Замірювання електричного опору контуру заземлення</w:t>
            </w:r>
            <w:r w:rsidRPr="001B6F47">
              <w:rPr>
                <w:rFonts w:ascii="Arial" w:eastAsia="Times New Roman" w:hAnsi="Arial" w:cs="Arial"/>
                <w:color w:val="000000"/>
                <w:sz w:val="20"/>
                <w:szCs w:val="20"/>
                <w:lang w:val="ru-RU" w:eastAsia="ru-RU"/>
              </w:rPr>
              <w:br/>
              <w:t>опори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7F440"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опора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1F565"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FFBBB"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r w:rsidR="0061458E" w:rsidRPr="001B6F47" w14:paraId="6927AB1C" w14:textId="77777777" w:rsidTr="001B6F47">
        <w:trPr>
          <w:trHeight w:val="5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E176E"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95AA21"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Прилади, що установлюються на конструкціях або</w:t>
            </w:r>
            <w:r w:rsidRPr="001B6F47">
              <w:rPr>
                <w:rFonts w:ascii="Arial" w:eastAsia="Times New Roman" w:hAnsi="Arial" w:cs="Arial"/>
                <w:color w:val="000000"/>
                <w:sz w:val="20"/>
                <w:szCs w:val="20"/>
                <w:lang w:val="ru-RU" w:eastAsia="ru-RU"/>
              </w:rPr>
              <w:br/>
              <w:t>щитах, маса до 10 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CA5A8" w14:textId="77777777" w:rsidR="001B6F47" w:rsidRPr="001B6F47" w:rsidRDefault="001B6F47" w:rsidP="001B6F47">
            <w:pPr>
              <w:spacing w:after="0" w:line="240" w:lineRule="auto"/>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BE6A3" w14:textId="77777777" w:rsidR="001B6F47" w:rsidRPr="001B6F47" w:rsidRDefault="001B6F47" w:rsidP="001B6F47">
            <w:pPr>
              <w:spacing w:after="0" w:line="240" w:lineRule="auto"/>
              <w:jc w:val="right"/>
              <w:rPr>
                <w:rFonts w:ascii="Arial" w:eastAsia="Times New Roman" w:hAnsi="Arial" w:cs="Arial"/>
                <w:sz w:val="24"/>
                <w:szCs w:val="24"/>
                <w:lang w:val="ru-RU" w:eastAsia="ru-RU"/>
              </w:rPr>
            </w:pPr>
            <w:r w:rsidRPr="001B6F47">
              <w:rPr>
                <w:rFonts w:ascii="Arial" w:eastAsia="Times New Roman" w:hAnsi="Arial" w:cs="Arial"/>
                <w:color w:val="000000"/>
                <w:sz w:val="20"/>
                <w:szCs w:val="20"/>
                <w:lang w:val="ru-RU"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BD56D" w14:textId="77777777" w:rsidR="001B6F47" w:rsidRPr="001B6F47" w:rsidRDefault="001B6F47" w:rsidP="001B6F47">
            <w:pPr>
              <w:spacing w:after="0" w:line="240" w:lineRule="auto"/>
              <w:jc w:val="center"/>
              <w:rPr>
                <w:rFonts w:ascii="Arial" w:eastAsia="Times New Roman" w:hAnsi="Arial" w:cs="Arial"/>
                <w:sz w:val="24"/>
                <w:szCs w:val="24"/>
                <w:lang w:val="ru-RU" w:eastAsia="ru-RU"/>
              </w:rPr>
            </w:pPr>
          </w:p>
        </w:tc>
      </w:tr>
    </w:tbl>
    <w:p w14:paraId="3D29B423" w14:textId="77777777" w:rsidR="006251B5" w:rsidRPr="000E4D88" w:rsidRDefault="006251B5" w:rsidP="002641A9">
      <w:pPr>
        <w:widowControl w:val="0"/>
        <w:spacing w:after="0" w:line="240" w:lineRule="auto"/>
        <w:jc w:val="center"/>
        <w:rPr>
          <w:rFonts w:ascii="Times New Roman" w:eastAsia="Times New Roman" w:hAnsi="Times New Roman" w:cs="Times New Roman"/>
          <w:sz w:val="24"/>
          <w:szCs w:val="24"/>
          <w:lang w:eastAsia="uk-UA"/>
        </w:rPr>
      </w:pPr>
    </w:p>
    <w:p w14:paraId="30B58E08" w14:textId="77777777" w:rsidR="002641A9" w:rsidRPr="000E4D88" w:rsidRDefault="002641A9" w:rsidP="006251B5">
      <w:pPr>
        <w:widowControl w:val="0"/>
        <w:spacing w:after="0" w:line="240" w:lineRule="auto"/>
        <w:jc w:val="both"/>
        <w:rPr>
          <w:rFonts w:ascii="Times New Roman" w:hAnsi="Times New Roman" w:cs="Times New Roman"/>
          <w:sz w:val="24"/>
          <w:szCs w:val="24"/>
        </w:rPr>
      </w:pPr>
    </w:p>
    <w:p w14:paraId="602E6601" w14:textId="77777777" w:rsidR="00A457DB" w:rsidRPr="00D13C23" w:rsidRDefault="00A457DB" w:rsidP="00A457DB">
      <w:pPr>
        <w:tabs>
          <w:tab w:val="left" w:pos="855"/>
        </w:tabs>
        <w:spacing w:after="0" w:line="240" w:lineRule="auto"/>
        <w:ind w:firstLine="680"/>
        <w:jc w:val="both"/>
        <w:rPr>
          <w:rFonts w:ascii="Times New Roman" w:hAnsi="Times New Roman" w:cs="Times New Roman"/>
          <w:sz w:val="24"/>
          <w:szCs w:val="24"/>
        </w:rPr>
      </w:pPr>
      <w:r w:rsidRPr="00D13C23">
        <w:rPr>
          <w:rFonts w:ascii="Times New Roman" w:hAnsi="Times New Roman" w:cs="Times New Roman"/>
          <w:sz w:val="24"/>
          <w:szCs w:val="24"/>
        </w:rPr>
        <w:t>При поставці обладнання підрядник зобов’язаний передати замовнику примірники (або завірені належним чином копії) паспортів на вироби, передбачені цим розділом, від виробника та відповідних сертифікатів на вироби (відповідності, якості, тощо), про що учасником у складі тендерної пропозиції надається відповідний гарантійний лист.</w:t>
      </w:r>
    </w:p>
    <w:p w14:paraId="6F0C1BE9" w14:textId="77777777" w:rsidR="00A457DB" w:rsidRPr="00341052" w:rsidRDefault="00A457DB" w:rsidP="00A457DB">
      <w:pPr>
        <w:tabs>
          <w:tab w:val="left" w:pos="855"/>
        </w:tabs>
        <w:spacing w:after="0" w:line="240" w:lineRule="auto"/>
        <w:ind w:firstLine="680"/>
        <w:jc w:val="both"/>
        <w:rPr>
          <w:rFonts w:ascii="Times New Roman" w:hAnsi="Times New Roman" w:cs="Times New Roman"/>
          <w:sz w:val="24"/>
          <w:szCs w:val="24"/>
        </w:rPr>
      </w:pPr>
      <w:r w:rsidRPr="00D13C23">
        <w:rPr>
          <w:rFonts w:ascii="Times New Roman" w:hAnsi="Times New Roman" w:cs="Times New Roman"/>
          <w:sz w:val="24"/>
          <w:szCs w:val="24"/>
        </w:rPr>
        <w:t>У змісті підсумкової відомості ресурсів, що надається учасником у складі тендерної пропозиції на виконання вимог цієї тендерної документації, зазначається найменування (модель, торговельна марка) відповідних найменувань устаткування, передбачених цим розділом, вартість яких врахована учасником в ціні його тендерної пропозиції.</w:t>
      </w:r>
    </w:p>
    <w:p w14:paraId="3E97BAE5" w14:textId="77777777" w:rsidR="00A457DB" w:rsidRPr="00341052" w:rsidRDefault="00A457DB" w:rsidP="00A457DB">
      <w:pPr>
        <w:spacing w:after="0" w:line="240" w:lineRule="auto"/>
        <w:ind w:firstLine="709"/>
        <w:jc w:val="both"/>
        <w:rPr>
          <w:rFonts w:ascii="Times New Roman" w:hAnsi="Times New Roman" w:cs="Times New Roman"/>
          <w:b/>
          <w:sz w:val="24"/>
          <w:szCs w:val="24"/>
        </w:rPr>
      </w:pPr>
    </w:p>
    <w:p w14:paraId="5DE9C9C4" w14:textId="77777777" w:rsidR="00A457DB" w:rsidRDefault="00A457DB" w:rsidP="00A457DB">
      <w:pPr>
        <w:spacing w:after="0" w:line="240" w:lineRule="auto"/>
        <w:ind w:firstLine="709"/>
        <w:jc w:val="both"/>
        <w:rPr>
          <w:rFonts w:ascii="Times New Roman" w:hAnsi="Times New Roman" w:cs="Times New Roman"/>
          <w:b/>
          <w:sz w:val="24"/>
          <w:szCs w:val="24"/>
        </w:rPr>
      </w:pPr>
    </w:p>
    <w:p w14:paraId="6CEE5797" w14:textId="77777777" w:rsidR="00A457DB" w:rsidRDefault="00A457DB" w:rsidP="00A457DB">
      <w:pPr>
        <w:spacing w:after="0" w:line="240" w:lineRule="auto"/>
        <w:ind w:firstLine="709"/>
        <w:jc w:val="both"/>
        <w:rPr>
          <w:rFonts w:ascii="Times New Roman" w:hAnsi="Times New Roman" w:cs="Times New Roman"/>
          <w:b/>
          <w:sz w:val="24"/>
          <w:szCs w:val="24"/>
        </w:rPr>
      </w:pPr>
    </w:p>
    <w:p w14:paraId="0EA33192" w14:textId="77777777" w:rsidR="00A457DB" w:rsidRPr="00341052" w:rsidRDefault="00A457DB" w:rsidP="00A457DB">
      <w:pPr>
        <w:spacing w:after="0" w:line="240" w:lineRule="auto"/>
        <w:ind w:firstLine="709"/>
        <w:jc w:val="both"/>
        <w:rPr>
          <w:rFonts w:ascii="Times New Roman" w:hAnsi="Times New Roman" w:cs="Times New Roman"/>
          <w:b/>
          <w:sz w:val="24"/>
          <w:szCs w:val="24"/>
        </w:rPr>
      </w:pPr>
      <w:r w:rsidRPr="00341052">
        <w:rPr>
          <w:rFonts w:ascii="Times New Roman" w:hAnsi="Times New Roman" w:cs="Times New Roman"/>
          <w:b/>
          <w:sz w:val="24"/>
          <w:szCs w:val="24"/>
        </w:rPr>
        <w:t>Примітки.</w:t>
      </w:r>
    </w:p>
    <w:p w14:paraId="25B16F4E" w14:textId="77777777" w:rsidR="00A457DB" w:rsidRPr="00341052" w:rsidRDefault="00A457DB" w:rsidP="00A457DB">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2307BED5" w14:textId="77777777" w:rsidR="00A457DB" w:rsidRPr="00341052" w:rsidRDefault="00A457DB" w:rsidP="00A457DB">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7B30AD65" w14:textId="77777777" w:rsidR="00A457DB" w:rsidRDefault="00A457DB" w:rsidP="00A457DB">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40168DC4" w14:textId="77777777" w:rsidR="002641A9" w:rsidRPr="000E4D88" w:rsidRDefault="002641A9" w:rsidP="00A457DB">
      <w:pPr>
        <w:keepNext/>
        <w:spacing w:after="0" w:line="276" w:lineRule="auto"/>
        <w:jc w:val="both"/>
        <w:outlineLvl w:val="0"/>
        <w:rPr>
          <w:rFonts w:ascii="Times New Roman" w:eastAsia="Times New Roman" w:hAnsi="Times New Roman" w:cs="Times New Roman"/>
          <w:b/>
          <w:sz w:val="24"/>
          <w:szCs w:val="24"/>
          <w:lang w:eastAsia="ru-RU"/>
        </w:rPr>
      </w:pPr>
    </w:p>
    <w:sectPr w:rsidR="002641A9" w:rsidRPr="000E4D8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589A" w14:textId="77777777" w:rsidR="00691CAB" w:rsidRDefault="00691CAB">
      <w:pPr>
        <w:spacing w:after="0" w:line="240" w:lineRule="auto"/>
      </w:pPr>
      <w:r>
        <w:separator/>
      </w:r>
    </w:p>
  </w:endnote>
  <w:endnote w:type="continuationSeparator" w:id="0">
    <w:p w14:paraId="6246EDCA" w14:textId="77777777" w:rsidR="00691CAB" w:rsidRDefault="006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F97B" w14:textId="77777777" w:rsidR="00691CAB" w:rsidRDefault="00691CAB">
      <w:pPr>
        <w:spacing w:after="0" w:line="240" w:lineRule="auto"/>
      </w:pPr>
      <w:r>
        <w:separator/>
      </w:r>
    </w:p>
  </w:footnote>
  <w:footnote w:type="continuationSeparator" w:id="0">
    <w:p w14:paraId="1C09FB02" w14:textId="77777777" w:rsidR="00691CAB" w:rsidRDefault="0069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376E" w14:textId="7C71B8E4" w:rsidR="00BE28F7" w:rsidRDefault="00BE28F7">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584"/>
    <w:multiLevelType w:val="hybridMultilevel"/>
    <w:tmpl w:val="9AD2D92C"/>
    <w:lvl w:ilvl="0" w:tplc="F76EE476">
      <w:start w:val="1"/>
      <w:numFmt w:val="bullet"/>
      <w:lvlText w:val=""/>
      <w:lvlJc w:val="left"/>
      <w:pPr>
        <w:ind w:left="394"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E92E46"/>
    <w:multiLevelType w:val="hybridMultilevel"/>
    <w:tmpl w:val="D2685718"/>
    <w:lvl w:ilvl="0" w:tplc="E8B2ACBA">
      <w:start w:val="1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7E0680C"/>
    <w:multiLevelType w:val="multilevel"/>
    <w:tmpl w:val="28A0D3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E76774"/>
    <w:multiLevelType w:val="hybridMultilevel"/>
    <w:tmpl w:val="AC327110"/>
    <w:lvl w:ilvl="0" w:tplc="009E2576">
      <w:start w:val="15"/>
      <w:numFmt w:val="bullet"/>
      <w:lvlText w:val="-"/>
      <w:lvlJc w:val="left"/>
      <w:pPr>
        <w:ind w:left="535" w:hanging="360"/>
      </w:pPr>
      <w:rPr>
        <w:rFonts w:ascii="Times New Roman" w:eastAsia="Times New Roman" w:hAnsi="Times New Roman" w:cs="Times New Roman" w:hint="default"/>
      </w:rPr>
    </w:lvl>
    <w:lvl w:ilvl="1" w:tplc="20000003" w:tentative="1">
      <w:start w:val="1"/>
      <w:numFmt w:val="bullet"/>
      <w:lvlText w:val="o"/>
      <w:lvlJc w:val="left"/>
      <w:pPr>
        <w:ind w:left="1255" w:hanging="360"/>
      </w:pPr>
      <w:rPr>
        <w:rFonts w:ascii="Courier New" w:hAnsi="Courier New" w:cs="Courier New" w:hint="default"/>
      </w:rPr>
    </w:lvl>
    <w:lvl w:ilvl="2" w:tplc="20000005" w:tentative="1">
      <w:start w:val="1"/>
      <w:numFmt w:val="bullet"/>
      <w:lvlText w:val=""/>
      <w:lvlJc w:val="left"/>
      <w:pPr>
        <w:ind w:left="1975" w:hanging="360"/>
      </w:pPr>
      <w:rPr>
        <w:rFonts w:ascii="Wingdings" w:hAnsi="Wingdings" w:hint="default"/>
      </w:rPr>
    </w:lvl>
    <w:lvl w:ilvl="3" w:tplc="20000001" w:tentative="1">
      <w:start w:val="1"/>
      <w:numFmt w:val="bullet"/>
      <w:lvlText w:val=""/>
      <w:lvlJc w:val="left"/>
      <w:pPr>
        <w:ind w:left="2695" w:hanging="360"/>
      </w:pPr>
      <w:rPr>
        <w:rFonts w:ascii="Symbol" w:hAnsi="Symbol" w:hint="default"/>
      </w:rPr>
    </w:lvl>
    <w:lvl w:ilvl="4" w:tplc="20000003" w:tentative="1">
      <w:start w:val="1"/>
      <w:numFmt w:val="bullet"/>
      <w:lvlText w:val="o"/>
      <w:lvlJc w:val="left"/>
      <w:pPr>
        <w:ind w:left="3415" w:hanging="360"/>
      </w:pPr>
      <w:rPr>
        <w:rFonts w:ascii="Courier New" w:hAnsi="Courier New" w:cs="Courier New" w:hint="default"/>
      </w:rPr>
    </w:lvl>
    <w:lvl w:ilvl="5" w:tplc="20000005" w:tentative="1">
      <w:start w:val="1"/>
      <w:numFmt w:val="bullet"/>
      <w:lvlText w:val=""/>
      <w:lvlJc w:val="left"/>
      <w:pPr>
        <w:ind w:left="4135" w:hanging="360"/>
      </w:pPr>
      <w:rPr>
        <w:rFonts w:ascii="Wingdings" w:hAnsi="Wingdings" w:hint="default"/>
      </w:rPr>
    </w:lvl>
    <w:lvl w:ilvl="6" w:tplc="20000001" w:tentative="1">
      <w:start w:val="1"/>
      <w:numFmt w:val="bullet"/>
      <w:lvlText w:val=""/>
      <w:lvlJc w:val="left"/>
      <w:pPr>
        <w:ind w:left="4855" w:hanging="360"/>
      </w:pPr>
      <w:rPr>
        <w:rFonts w:ascii="Symbol" w:hAnsi="Symbol" w:hint="default"/>
      </w:rPr>
    </w:lvl>
    <w:lvl w:ilvl="7" w:tplc="20000003" w:tentative="1">
      <w:start w:val="1"/>
      <w:numFmt w:val="bullet"/>
      <w:lvlText w:val="o"/>
      <w:lvlJc w:val="left"/>
      <w:pPr>
        <w:ind w:left="5575" w:hanging="360"/>
      </w:pPr>
      <w:rPr>
        <w:rFonts w:ascii="Courier New" w:hAnsi="Courier New" w:cs="Courier New" w:hint="default"/>
      </w:rPr>
    </w:lvl>
    <w:lvl w:ilvl="8" w:tplc="20000005" w:tentative="1">
      <w:start w:val="1"/>
      <w:numFmt w:val="bullet"/>
      <w:lvlText w:val=""/>
      <w:lvlJc w:val="left"/>
      <w:pPr>
        <w:ind w:left="6295" w:hanging="360"/>
      </w:pPr>
      <w:rPr>
        <w:rFonts w:ascii="Wingdings" w:hAnsi="Wingdings" w:hint="default"/>
      </w:rPr>
    </w:lvl>
  </w:abstractNum>
  <w:abstractNum w:abstractNumId="4" w15:restartNumberingAfterBreak="0">
    <w:nsid w:val="55B667B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FC0783F"/>
    <w:multiLevelType w:val="hybridMultilevel"/>
    <w:tmpl w:val="A77E18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0135426"/>
    <w:multiLevelType w:val="hybridMultilevel"/>
    <w:tmpl w:val="F89E9156"/>
    <w:lvl w:ilvl="0" w:tplc="01708596">
      <w:start w:val="1"/>
      <w:numFmt w:val="bullet"/>
      <w:lvlText w:val="-"/>
      <w:lvlJc w:val="left"/>
      <w:pPr>
        <w:ind w:left="822" w:hanging="360"/>
      </w:pPr>
      <w:rPr>
        <w:rFonts w:ascii="Times New Roman" w:eastAsia="Times New Roman" w:hAnsi="Times New Roman" w:hint="default"/>
        <w:sz w:val="22"/>
        <w:szCs w:val="22"/>
      </w:rPr>
    </w:lvl>
    <w:lvl w:ilvl="1" w:tplc="6106A73A">
      <w:start w:val="1"/>
      <w:numFmt w:val="bullet"/>
      <w:lvlText w:val="•"/>
      <w:lvlJc w:val="left"/>
      <w:pPr>
        <w:ind w:left="1206" w:hanging="360"/>
      </w:pPr>
      <w:rPr>
        <w:rFonts w:hint="default"/>
      </w:rPr>
    </w:lvl>
    <w:lvl w:ilvl="2" w:tplc="0E8ED1C8">
      <w:start w:val="1"/>
      <w:numFmt w:val="bullet"/>
      <w:lvlText w:val="•"/>
      <w:lvlJc w:val="left"/>
      <w:pPr>
        <w:ind w:left="1590" w:hanging="360"/>
      </w:pPr>
      <w:rPr>
        <w:rFonts w:hint="default"/>
      </w:rPr>
    </w:lvl>
    <w:lvl w:ilvl="3" w:tplc="9054586E">
      <w:start w:val="1"/>
      <w:numFmt w:val="bullet"/>
      <w:lvlText w:val="•"/>
      <w:lvlJc w:val="left"/>
      <w:pPr>
        <w:ind w:left="1973" w:hanging="360"/>
      </w:pPr>
      <w:rPr>
        <w:rFonts w:hint="default"/>
      </w:rPr>
    </w:lvl>
    <w:lvl w:ilvl="4" w:tplc="0F081EDA">
      <w:start w:val="1"/>
      <w:numFmt w:val="bullet"/>
      <w:lvlText w:val="•"/>
      <w:lvlJc w:val="left"/>
      <w:pPr>
        <w:ind w:left="2357" w:hanging="360"/>
      </w:pPr>
      <w:rPr>
        <w:rFonts w:hint="default"/>
      </w:rPr>
    </w:lvl>
    <w:lvl w:ilvl="5" w:tplc="FE940A04">
      <w:start w:val="1"/>
      <w:numFmt w:val="bullet"/>
      <w:lvlText w:val="•"/>
      <w:lvlJc w:val="left"/>
      <w:pPr>
        <w:ind w:left="2741" w:hanging="360"/>
      </w:pPr>
      <w:rPr>
        <w:rFonts w:hint="default"/>
      </w:rPr>
    </w:lvl>
    <w:lvl w:ilvl="6" w:tplc="92B24FFA">
      <w:start w:val="1"/>
      <w:numFmt w:val="bullet"/>
      <w:lvlText w:val="•"/>
      <w:lvlJc w:val="left"/>
      <w:pPr>
        <w:ind w:left="3125" w:hanging="360"/>
      </w:pPr>
      <w:rPr>
        <w:rFonts w:hint="default"/>
      </w:rPr>
    </w:lvl>
    <w:lvl w:ilvl="7" w:tplc="8320D4AA">
      <w:start w:val="1"/>
      <w:numFmt w:val="bullet"/>
      <w:lvlText w:val="•"/>
      <w:lvlJc w:val="left"/>
      <w:pPr>
        <w:ind w:left="3509" w:hanging="360"/>
      </w:pPr>
      <w:rPr>
        <w:rFonts w:hint="default"/>
      </w:rPr>
    </w:lvl>
    <w:lvl w:ilvl="8" w:tplc="2188B5D8">
      <w:start w:val="1"/>
      <w:numFmt w:val="bullet"/>
      <w:lvlText w:val="•"/>
      <w:lvlJc w:val="left"/>
      <w:pPr>
        <w:ind w:left="3893"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9E"/>
    <w:rsid w:val="000E4D88"/>
    <w:rsid w:val="001B6F47"/>
    <w:rsid w:val="001D71EB"/>
    <w:rsid w:val="002339CE"/>
    <w:rsid w:val="002425B2"/>
    <w:rsid w:val="002641A9"/>
    <w:rsid w:val="00271415"/>
    <w:rsid w:val="002F5D62"/>
    <w:rsid w:val="00300280"/>
    <w:rsid w:val="00407D7B"/>
    <w:rsid w:val="004C0C69"/>
    <w:rsid w:val="004C39F4"/>
    <w:rsid w:val="0050700C"/>
    <w:rsid w:val="005330AA"/>
    <w:rsid w:val="00607EC1"/>
    <w:rsid w:val="0061458E"/>
    <w:rsid w:val="006251B5"/>
    <w:rsid w:val="0065704E"/>
    <w:rsid w:val="00691CAB"/>
    <w:rsid w:val="006C5E91"/>
    <w:rsid w:val="007828AA"/>
    <w:rsid w:val="00801EC8"/>
    <w:rsid w:val="00822D9E"/>
    <w:rsid w:val="008A785D"/>
    <w:rsid w:val="009429AE"/>
    <w:rsid w:val="00A457DB"/>
    <w:rsid w:val="00A93376"/>
    <w:rsid w:val="00B07E61"/>
    <w:rsid w:val="00B25745"/>
    <w:rsid w:val="00B96DC5"/>
    <w:rsid w:val="00BE28F7"/>
    <w:rsid w:val="00F0630B"/>
    <w:rsid w:val="00F76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C3BC"/>
  <w15:chartTrackingRefBased/>
  <w15:docId w15:val="{73411190-6FCD-4BAB-A81A-EC2664C5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1A9"/>
    <w:pPr>
      <w:ind w:left="720"/>
      <w:contextualSpacing/>
    </w:pPr>
  </w:style>
  <w:style w:type="paragraph" w:styleId="a4">
    <w:name w:val="header"/>
    <w:basedOn w:val="a"/>
    <w:link w:val="a5"/>
    <w:uiPriority w:val="99"/>
    <w:unhideWhenUsed/>
    <w:rsid w:val="00801E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1EC8"/>
  </w:style>
  <w:style w:type="paragraph" w:styleId="a6">
    <w:name w:val="footer"/>
    <w:basedOn w:val="a"/>
    <w:link w:val="a7"/>
    <w:uiPriority w:val="99"/>
    <w:unhideWhenUsed/>
    <w:rsid w:val="00801E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1EC8"/>
  </w:style>
  <w:style w:type="character" w:styleId="a8">
    <w:name w:val="Hyperlink"/>
    <w:basedOn w:val="a0"/>
    <w:uiPriority w:val="99"/>
    <w:semiHidden/>
    <w:unhideWhenUsed/>
    <w:rsid w:val="001B6F47"/>
    <w:rPr>
      <w:color w:val="0000FF"/>
      <w:u w:val="single"/>
    </w:rPr>
  </w:style>
  <w:style w:type="character" w:styleId="a9">
    <w:name w:val="FollowedHyperlink"/>
    <w:basedOn w:val="a0"/>
    <w:uiPriority w:val="99"/>
    <w:semiHidden/>
    <w:unhideWhenUsed/>
    <w:rsid w:val="001B6F47"/>
    <w:rPr>
      <w:color w:val="800080"/>
      <w:u w:val="single"/>
    </w:rPr>
  </w:style>
  <w:style w:type="paragraph" w:styleId="aa">
    <w:name w:val="Normal (Web)"/>
    <w:basedOn w:val="a"/>
    <w:uiPriority w:val="99"/>
    <w:semiHidden/>
    <w:unhideWhenUsed/>
    <w:rsid w:val="001B6F47"/>
    <w:pPr>
      <w:spacing w:before="100" w:beforeAutospacing="1" w:after="100" w:afterAutospacing="1"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12641</Words>
  <Characters>7206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2023-11-26T19:21:00Z</dcterms:created>
  <dcterms:modified xsi:type="dcterms:W3CDTF">2023-11-27T10:37:00Z</dcterms:modified>
</cp:coreProperties>
</file>