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7FE" w:rsidRPr="0041284D" w:rsidRDefault="001C67FE" w:rsidP="002074B5">
      <w:pPr>
        <w:spacing w:after="0" w:line="240" w:lineRule="auto"/>
        <w:ind w:left="5660" w:firstLine="700"/>
        <w:jc w:val="right"/>
        <w:rPr>
          <w:rFonts w:ascii="Times New Roman" w:eastAsia="Times New Roman" w:hAnsi="Times New Roman" w:cs="Times New Roman"/>
          <w:sz w:val="24"/>
          <w:szCs w:val="24"/>
        </w:rPr>
      </w:pPr>
      <w:r w:rsidRPr="0041284D">
        <w:rPr>
          <w:rFonts w:ascii="Times New Roman" w:eastAsia="Times New Roman" w:hAnsi="Times New Roman" w:cs="Times New Roman"/>
          <w:b/>
          <w:sz w:val="24"/>
          <w:szCs w:val="24"/>
        </w:rPr>
        <w:t>ДОДАТОК 1</w:t>
      </w:r>
    </w:p>
    <w:p w:rsidR="001C67FE" w:rsidRPr="0041284D" w:rsidRDefault="001C67FE" w:rsidP="002074B5">
      <w:pPr>
        <w:spacing w:after="0" w:line="240" w:lineRule="auto"/>
        <w:ind w:left="5660" w:firstLine="700"/>
        <w:jc w:val="right"/>
        <w:rPr>
          <w:rFonts w:ascii="Times New Roman" w:eastAsia="Times New Roman" w:hAnsi="Times New Roman" w:cs="Times New Roman"/>
          <w:i/>
          <w:sz w:val="24"/>
          <w:szCs w:val="24"/>
        </w:rPr>
      </w:pPr>
      <w:r w:rsidRPr="0041284D">
        <w:rPr>
          <w:rFonts w:ascii="Times New Roman" w:eastAsia="Times New Roman" w:hAnsi="Times New Roman" w:cs="Times New Roman"/>
          <w:i/>
          <w:sz w:val="24"/>
          <w:szCs w:val="24"/>
        </w:rPr>
        <w:t>до тендерної документації</w:t>
      </w:r>
    </w:p>
    <w:p w:rsidR="00056370" w:rsidRPr="0041284D" w:rsidRDefault="00056370" w:rsidP="002074B5">
      <w:pPr>
        <w:spacing w:after="0" w:line="240" w:lineRule="auto"/>
        <w:ind w:left="5660" w:firstLine="700"/>
        <w:jc w:val="right"/>
        <w:rPr>
          <w:rFonts w:ascii="Times New Roman" w:eastAsia="Times New Roman" w:hAnsi="Times New Roman" w:cs="Times New Roman"/>
          <w:sz w:val="24"/>
          <w:szCs w:val="24"/>
        </w:rPr>
      </w:pPr>
    </w:p>
    <w:p w:rsidR="004F1E24" w:rsidRPr="0041284D" w:rsidRDefault="001C67FE" w:rsidP="00D86A75">
      <w:pPr>
        <w:pStyle w:val="ac"/>
        <w:numPr>
          <w:ilvl w:val="0"/>
          <w:numId w:val="4"/>
        </w:numPr>
        <w:spacing w:after="0" w:line="240" w:lineRule="auto"/>
        <w:jc w:val="both"/>
        <w:rPr>
          <w:rFonts w:ascii="Times New Roman" w:eastAsia="Times New Roman" w:hAnsi="Times New Roman" w:cs="Times New Roman"/>
          <w:b/>
          <w:sz w:val="24"/>
          <w:szCs w:val="24"/>
        </w:rPr>
      </w:pPr>
      <w:r w:rsidRPr="0041284D">
        <w:rPr>
          <w:rFonts w:ascii="Times New Roman" w:eastAsia="Times New Roman" w:hAnsi="Times New Roman" w:cs="Times New Roman"/>
          <w:b/>
          <w:sz w:val="24"/>
          <w:szCs w:val="24"/>
        </w:rPr>
        <w:t>Перелік документів та інформації  для підтвердження відповідності вимогам,</w:t>
      </w:r>
      <w:r w:rsidR="00D86A75" w:rsidRPr="0041284D">
        <w:rPr>
          <w:rFonts w:ascii="Times New Roman" w:eastAsia="Times New Roman" w:hAnsi="Times New Roman" w:cs="Times New Roman"/>
          <w:b/>
          <w:sz w:val="24"/>
          <w:szCs w:val="24"/>
        </w:rPr>
        <w:t>визначених у пункті 4</w:t>
      </w:r>
      <w:r w:rsidR="00044168" w:rsidRPr="0041284D">
        <w:rPr>
          <w:rFonts w:ascii="Times New Roman" w:eastAsia="Times New Roman" w:hAnsi="Times New Roman" w:cs="Times New Roman"/>
          <w:b/>
          <w:sz w:val="24"/>
          <w:szCs w:val="24"/>
        </w:rPr>
        <w:t>7</w:t>
      </w:r>
      <w:r w:rsidR="00D86A75" w:rsidRPr="0041284D">
        <w:rPr>
          <w:rFonts w:ascii="Times New Roman" w:eastAsia="Times New Roman" w:hAnsi="Times New Roman" w:cs="Times New Roman"/>
          <w:b/>
          <w:sz w:val="24"/>
          <w:szCs w:val="24"/>
        </w:rPr>
        <w:t xml:space="preserve"> Особливостей</w:t>
      </w:r>
      <w:r w:rsidR="004D05F2" w:rsidRPr="0041284D">
        <w:rPr>
          <w:rFonts w:ascii="Times New Roman" w:eastAsia="Times New Roman" w:hAnsi="Times New Roman" w:cs="Times New Roman"/>
          <w:b/>
          <w:sz w:val="24"/>
          <w:szCs w:val="24"/>
        </w:rPr>
        <w:t>:</w:t>
      </w:r>
    </w:p>
    <w:p w:rsidR="001E4F9A" w:rsidRPr="0041284D" w:rsidRDefault="001E4F9A" w:rsidP="002074B5">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p>
    <w:p w:rsidR="008E7163" w:rsidRPr="0041284D" w:rsidRDefault="00F93145" w:rsidP="002074B5">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41284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044168" w:rsidRPr="0041284D">
        <w:rPr>
          <w:rFonts w:ascii="Times New Roman" w:eastAsia="Times New Roman" w:hAnsi="Times New Roman" w:cs="Times New Roman"/>
          <w:sz w:val="24"/>
          <w:szCs w:val="24"/>
        </w:rPr>
        <w:t>7</w:t>
      </w:r>
      <w:r w:rsidRPr="0041284D">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крім випадків, коли доступ до такої інформації є обмеженим на момент оприлюднення оголошення про проведення відкритих торгів.</w:t>
      </w:r>
    </w:p>
    <w:p w:rsidR="00F93145" w:rsidRPr="0041284D" w:rsidRDefault="00F93145" w:rsidP="002074B5">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41284D">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w:t>
      </w:r>
      <w:r w:rsidR="00416D43" w:rsidRPr="0041284D">
        <w:rPr>
          <w:rFonts w:ascii="Times New Roman" w:eastAsia="Times New Roman" w:hAnsi="Times New Roman" w:cs="Times New Roman"/>
          <w:sz w:val="24"/>
          <w:szCs w:val="24"/>
        </w:rPr>
        <w:t>7</w:t>
      </w:r>
      <w:r w:rsidRPr="0041284D">
        <w:rPr>
          <w:rFonts w:ascii="Times New Roman" w:eastAsia="Times New Roman" w:hAnsi="Times New Roman" w:cs="Times New Roman"/>
          <w:sz w:val="24"/>
          <w:szCs w:val="24"/>
        </w:rPr>
        <w:t xml:space="preserve"> Особливостей </w:t>
      </w:r>
      <w:r w:rsidRPr="0041284D">
        <w:rPr>
          <w:rFonts w:ascii="Times New Roman" w:eastAsia="Times New Roman" w:hAnsi="Times New Roman" w:cs="Times New Roman"/>
          <w:b/>
          <w:sz w:val="24"/>
          <w:szCs w:val="24"/>
        </w:rPr>
        <w:t>(</w:t>
      </w:r>
      <w:r w:rsidR="00416D43" w:rsidRPr="0041284D">
        <w:rPr>
          <w:rFonts w:ascii="Times New Roman" w:eastAsia="Times New Roman" w:hAnsi="Times New Roman" w:cs="Times New Roman"/>
          <w:b/>
          <w:sz w:val="24"/>
          <w:szCs w:val="24"/>
        </w:rPr>
        <w:t>крім підпунктів 1 і 7, абзацу чотирнадцятого цього пункту</w:t>
      </w:r>
      <w:r w:rsidRPr="0041284D">
        <w:rPr>
          <w:rFonts w:ascii="Times New Roman" w:eastAsia="Times New Roman" w:hAnsi="Times New Roman" w:cs="Times New Roman"/>
          <w:b/>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r w:rsidRPr="0041284D">
        <w:rPr>
          <w:rFonts w:ascii="Times New Roman" w:eastAsia="Times New Roman" w:hAnsi="Times New Roman" w:cs="Times New Roman"/>
          <w:sz w:val="24"/>
          <w:szCs w:val="24"/>
        </w:rPr>
        <w:t>.</w:t>
      </w:r>
    </w:p>
    <w:p w:rsidR="00CE0D14" w:rsidRPr="0041284D" w:rsidRDefault="00CE0D14" w:rsidP="002074B5">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41284D">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AF4138" w:rsidRPr="0041284D" w:rsidRDefault="00AF4138" w:rsidP="00AF4138">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41284D">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416D43" w:rsidRPr="0041284D">
        <w:rPr>
          <w:rFonts w:ascii="Times New Roman" w:eastAsia="Times New Roman" w:hAnsi="Times New Roman" w:cs="Times New Roman"/>
          <w:sz w:val="24"/>
          <w:szCs w:val="24"/>
        </w:rPr>
        <w:t>7</w:t>
      </w:r>
      <w:r w:rsidRPr="0041284D">
        <w:rPr>
          <w:rFonts w:ascii="Times New Roman" w:eastAsia="Times New Roman" w:hAnsi="Times New Roman" w:cs="Times New Roman"/>
          <w:sz w:val="24"/>
          <w:szCs w:val="24"/>
        </w:rPr>
        <w:t xml:space="preserve"> Особливостей (крім абзацу чотирнадцятого пункту 4</w:t>
      </w:r>
      <w:r w:rsidR="00416D43" w:rsidRPr="0041284D">
        <w:rPr>
          <w:rFonts w:ascii="Times New Roman" w:eastAsia="Times New Roman" w:hAnsi="Times New Roman" w:cs="Times New Roman"/>
          <w:sz w:val="24"/>
          <w:szCs w:val="24"/>
        </w:rPr>
        <w:t>7</w:t>
      </w:r>
      <w:r w:rsidRPr="0041284D">
        <w:rPr>
          <w:rFonts w:ascii="Times New Roman" w:eastAsia="Times New Roman" w:hAnsi="Times New Roman" w:cs="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416D43" w:rsidRPr="0041284D">
        <w:rPr>
          <w:rFonts w:ascii="Times New Roman" w:eastAsia="Times New Roman" w:hAnsi="Times New Roman" w:cs="Times New Roman"/>
          <w:sz w:val="24"/>
          <w:szCs w:val="24"/>
        </w:rPr>
        <w:t>7</w:t>
      </w:r>
      <w:r w:rsidRPr="0041284D">
        <w:rPr>
          <w:rFonts w:ascii="Times New Roman" w:eastAsia="Times New Roman" w:hAnsi="Times New Roman" w:cs="Times New Roman"/>
          <w:sz w:val="24"/>
          <w:szCs w:val="24"/>
        </w:rPr>
        <w:t xml:space="preserve"> Особливостей.</w:t>
      </w:r>
    </w:p>
    <w:p w:rsidR="00AF4138" w:rsidRPr="0041284D" w:rsidRDefault="00AF4138" w:rsidP="00AF4138">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41284D">
        <w:rPr>
          <w:rFonts w:ascii="Times New Roman" w:eastAsia="Times New Roman" w:hAnsi="Times New Roman" w:cs="Times New Roman"/>
          <w:sz w:val="24"/>
          <w:szCs w:val="24"/>
        </w:rPr>
        <w:t>З урахуванням викладеного, 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E7163" w:rsidRPr="0041284D" w:rsidRDefault="00AF4138" w:rsidP="00AF4138">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i/>
          <w:sz w:val="24"/>
          <w:szCs w:val="24"/>
        </w:rPr>
      </w:pPr>
      <w:r w:rsidRPr="0041284D">
        <w:rPr>
          <w:rFonts w:ascii="Times New Roman" w:eastAsia="Times New Roman" w:hAnsi="Times New Roman" w:cs="Times New Roman"/>
          <w:i/>
          <w:sz w:val="24"/>
          <w:szCs w:val="24"/>
        </w:rPr>
        <w:t>*Учасник процедури закупівлі, що перебуває в обставинах, зазначених в абзаці чотирнадцятому пункту 4</w:t>
      </w:r>
      <w:r w:rsidR="00416D43" w:rsidRPr="0041284D">
        <w:rPr>
          <w:rFonts w:ascii="Times New Roman" w:eastAsia="Times New Roman" w:hAnsi="Times New Roman" w:cs="Times New Roman"/>
          <w:i/>
          <w:sz w:val="24"/>
          <w:szCs w:val="24"/>
        </w:rPr>
        <w:t>7</w:t>
      </w:r>
      <w:r w:rsidRPr="0041284D">
        <w:rPr>
          <w:rFonts w:ascii="Times New Roman" w:eastAsia="Times New Roman" w:hAnsi="Times New Roman" w:cs="Times New Roman"/>
          <w:i/>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487D" w:rsidRPr="0041284D" w:rsidRDefault="0080487D" w:rsidP="0080487D">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i/>
          <w:sz w:val="24"/>
          <w:szCs w:val="24"/>
        </w:rPr>
      </w:pPr>
      <w:r w:rsidRPr="0041284D">
        <w:rPr>
          <w:rFonts w:ascii="Times New Roman" w:eastAsia="Times New Roman" w:hAnsi="Times New Roman" w:cs="Times New Roman"/>
          <w:i/>
          <w:sz w:val="24"/>
          <w:szCs w:val="24"/>
        </w:rPr>
        <w:t>Примітка.</w:t>
      </w:r>
    </w:p>
    <w:p w:rsidR="0080487D" w:rsidRPr="0041284D" w:rsidRDefault="0080487D" w:rsidP="0080487D">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i/>
          <w:sz w:val="24"/>
          <w:szCs w:val="24"/>
        </w:rPr>
      </w:pPr>
      <w:r w:rsidRPr="0041284D">
        <w:rPr>
          <w:rFonts w:ascii="Times New Roman" w:eastAsia="Times New Roman" w:hAnsi="Times New Roman" w:cs="Times New Roman"/>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00416D43" w:rsidRPr="0041284D">
        <w:rPr>
          <w:rFonts w:ascii="Times New Roman" w:eastAsia="Times New Roman" w:hAnsi="Times New Roman" w:cs="Times New Roman"/>
          <w:i/>
          <w:sz w:val="24"/>
          <w:szCs w:val="24"/>
        </w:rPr>
        <w:t>7</w:t>
      </w:r>
      <w:r w:rsidRPr="0041284D">
        <w:rPr>
          <w:rFonts w:ascii="Times New Roman" w:eastAsia="Times New Roman" w:hAnsi="Times New Roman" w:cs="Times New Roman"/>
          <w:i/>
          <w:sz w:val="24"/>
          <w:szCs w:val="24"/>
        </w:rPr>
        <w:t xml:space="preserve"> Особливостей, подається по кожному з учасників окремо, які входять у склад об’єднання, шляхом надання довідки в довільній формі</w:t>
      </w:r>
    </w:p>
    <w:p w:rsidR="00AF4138" w:rsidRPr="0041284D" w:rsidRDefault="00AF4138" w:rsidP="00AF4138">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p>
    <w:p w:rsidR="00647C37" w:rsidRPr="0041284D" w:rsidRDefault="001E4F9A" w:rsidP="002074B5">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41284D">
        <w:rPr>
          <w:rFonts w:ascii="Times New Roman" w:eastAsia="Times New Roman" w:hAnsi="Times New Roman" w:cs="Times New Roman"/>
          <w:b/>
          <w:sz w:val="24"/>
          <w:szCs w:val="24"/>
        </w:rPr>
        <w:t>Переможець</w:t>
      </w:r>
      <w:r w:rsidRPr="0041284D">
        <w:rPr>
          <w:rFonts w:ascii="Times New Roman" w:eastAsia="Times New Roman" w:hAnsi="Times New Roman" w:cs="Times New Roman"/>
          <w:sz w:val="24"/>
          <w:szCs w:val="24"/>
        </w:rPr>
        <w:t xml:space="preserve"> процедури закупівлі </w:t>
      </w:r>
      <w:r w:rsidRPr="0041284D">
        <w:rPr>
          <w:rFonts w:ascii="Times New Roman" w:eastAsia="Times New Roman" w:hAnsi="Times New Roman" w:cs="Times New Roman"/>
          <w:b/>
          <w:i/>
          <w:sz w:val="24"/>
          <w:szCs w:val="24"/>
        </w:rPr>
        <w:t>у строк, що не перевищує чотири дні</w:t>
      </w:r>
      <w:r w:rsidRPr="0041284D">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F93145" w:rsidRPr="0041284D">
        <w:rPr>
          <w:rFonts w:ascii="Times New Roman" w:eastAsia="Times New Roman" w:hAnsi="Times New Roman" w:cs="Times New Roman"/>
          <w:sz w:val="24"/>
          <w:szCs w:val="24"/>
        </w:rPr>
        <w:t xml:space="preserve">зазначених у підпунктах 3, 5, 6 і 12 та в абзаці </w:t>
      </w:r>
      <w:r w:rsidR="00416D43" w:rsidRPr="0041284D">
        <w:rPr>
          <w:rFonts w:ascii="Times New Roman" w:eastAsia="Times New Roman" w:hAnsi="Times New Roman" w:cs="Times New Roman"/>
          <w:sz w:val="24"/>
          <w:szCs w:val="24"/>
        </w:rPr>
        <w:t>чотирнадцятому пункту 47</w:t>
      </w:r>
      <w:r w:rsidR="00F93145" w:rsidRPr="0041284D">
        <w:rPr>
          <w:rFonts w:ascii="Times New Roman" w:eastAsia="Times New Roman" w:hAnsi="Times New Roman" w:cs="Times New Roman"/>
          <w:sz w:val="24"/>
          <w:szCs w:val="24"/>
        </w:rPr>
        <w:t xml:space="preserve"> Особливостей</w:t>
      </w:r>
      <w:r w:rsidR="00647C37" w:rsidRPr="0041284D">
        <w:rPr>
          <w:rFonts w:ascii="Times New Roman" w:eastAsia="Times New Roman" w:hAnsi="Times New Roman" w:cs="Times New Roman"/>
          <w:sz w:val="24"/>
          <w:szCs w:val="24"/>
        </w:rPr>
        <w:t>, а саме:</w:t>
      </w:r>
    </w:p>
    <w:p w:rsidR="00647C37" w:rsidRPr="0041284D" w:rsidRDefault="00647C37" w:rsidP="002074B5">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41284D">
        <w:rPr>
          <w:rFonts w:ascii="Times New Roman" w:eastAsia="Times New Roman" w:hAnsi="Times New Roman" w:cs="Times New Roman"/>
          <w:sz w:val="24"/>
          <w:szCs w:val="24"/>
        </w:rPr>
        <w:t xml:space="preserve">Для підтвердження відсутності підстави, визначеної </w:t>
      </w:r>
      <w:r w:rsidR="00F93145" w:rsidRPr="0041284D">
        <w:rPr>
          <w:rFonts w:ascii="Times New Roman" w:eastAsia="Times New Roman" w:hAnsi="Times New Roman" w:cs="Times New Roman"/>
          <w:sz w:val="24"/>
          <w:szCs w:val="24"/>
        </w:rPr>
        <w:t>підпунктом</w:t>
      </w:r>
      <w:r w:rsidRPr="0041284D">
        <w:rPr>
          <w:rFonts w:ascii="Times New Roman" w:eastAsia="Times New Roman" w:hAnsi="Times New Roman" w:cs="Times New Roman"/>
          <w:sz w:val="24"/>
          <w:szCs w:val="24"/>
        </w:rPr>
        <w:t xml:space="preserve"> 3 </w:t>
      </w:r>
      <w:r w:rsidR="00567A00" w:rsidRPr="0041284D">
        <w:rPr>
          <w:rFonts w:ascii="Times New Roman" w:eastAsia="Times New Roman" w:hAnsi="Times New Roman" w:cs="Times New Roman"/>
          <w:sz w:val="24"/>
          <w:szCs w:val="24"/>
        </w:rPr>
        <w:t>пункту 4</w:t>
      </w:r>
      <w:r w:rsidR="00416D43" w:rsidRPr="0041284D">
        <w:rPr>
          <w:rFonts w:ascii="Times New Roman" w:eastAsia="Times New Roman" w:hAnsi="Times New Roman" w:cs="Times New Roman"/>
          <w:sz w:val="24"/>
          <w:szCs w:val="24"/>
        </w:rPr>
        <w:t>7</w:t>
      </w:r>
      <w:r w:rsidR="00567A00" w:rsidRPr="0041284D">
        <w:rPr>
          <w:rFonts w:ascii="Times New Roman" w:eastAsia="Times New Roman" w:hAnsi="Times New Roman" w:cs="Times New Roman"/>
          <w:sz w:val="24"/>
          <w:szCs w:val="24"/>
        </w:rPr>
        <w:t xml:space="preserve"> Особливостей</w:t>
      </w:r>
      <w:r w:rsidRPr="0041284D">
        <w:rPr>
          <w:rFonts w:ascii="Times New Roman" w:eastAsia="Times New Roman" w:hAnsi="Times New Roman" w:cs="Times New Roman"/>
          <w:sz w:val="24"/>
          <w:szCs w:val="24"/>
        </w:rPr>
        <w:t xml:space="preserve">, переможець надаєінформаційну довідку </w:t>
      </w:r>
      <w:r w:rsidR="008E7163" w:rsidRPr="0041284D">
        <w:rPr>
          <w:rFonts w:ascii="Times New Roman" w:eastAsia="Times New Roman" w:hAnsi="Times New Roman" w:cs="Times New Roman"/>
          <w:sz w:val="24"/>
          <w:szCs w:val="24"/>
        </w:rPr>
        <w:t xml:space="preserve">з Єдиного державного реєстру осіб, які вчинили корупційні або пов’язані з корупцією правопорушення, отримана/видана не </w:t>
      </w:r>
      <w:r w:rsidR="008E7163" w:rsidRPr="0041284D">
        <w:rPr>
          <w:rFonts w:ascii="Times New Roman" w:eastAsia="Times New Roman" w:hAnsi="Times New Roman" w:cs="Times New Roman"/>
          <w:sz w:val="24"/>
          <w:szCs w:val="24"/>
        </w:rPr>
        <w:lastRenderedPageBreak/>
        <w:t xml:space="preserve">раніше дня оприлюднення </w:t>
      </w:r>
      <w:r w:rsidR="00416D43" w:rsidRPr="0041284D">
        <w:rPr>
          <w:rFonts w:ascii="Times New Roman" w:eastAsia="Times New Roman" w:hAnsi="Times New Roman" w:cs="Times New Roman"/>
          <w:sz w:val="24"/>
          <w:szCs w:val="24"/>
        </w:rPr>
        <w:t>оголошення</w:t>
      </w:r>
      <w:r w:rsidR="008E7163" w:rsidRPr="0041284D">
        <w:rPr>
          <w:rFonts w:ascii="Times New Roman" w:eastAsia="Times New Roman" w:hAnsi="Times New Roman" w:cs="Times New Roman"/>
          <w:sz w:val="24"/>
          <w:szCs w:val="24"/>
        </w:rPr>
        <w:t xml:space="preserve"> про закупівлю в електронній системі закупівель, про відсутність відносно </w:t>
      </w:r>
      <w:r w:rsidR="00567A00" w:rsidRPr="0041284D">
        <w:rPr>
          <w:rFonts w:ascii="Times New Roman" w:eastAsia="Times New Roman" w:hAnsi="Times New Roman" w:cs="Times New Roman"/>
          <w:sz w:val="24"/>
          <w:szCs w:val="24"/>
        </w:rPr>
        <w:t>керівника учасника процедури закупівлі, фізичної особи, яка є учасником процедури закупівлі</w:t>
      </w:r>
      <w:r w:rsidR="008E7163" w:rsidRPr="0041284D">
        <w:rPr>
          <w:rFonts w:ascii="Times New Roman" w:eastAsia="Times New Roman" w:hAnsi="Times New Roman" w:cs="Times New Roman"/>
          <w:sz w:val="24"/>
          <w:szCs w:val="24"/>
        </w:rPr>
        <w:t>,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r w:rsidRPr="0041284D">
        <w:rPr>
          <w:rFonts w:ascii="Times New Roman" w:eastAsia="Times New Roman" w:hAnsi="Times New Roman" w:cs="Times New Roman"/>
          <w:sz w:val="24"/>
          <w:szCs w:val="24"/>
        </w:rPr>
        <w:t>;</w:t>
      </w:r>
    </w:p>
    <w:p w:rsidR="008E7163" w:rsidRPr="0041284D" w:rsidRDefault="00567A00" w:rsidP="002074B5">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41284D">
        <w:rPr>
          <w:rFonts w:ascii="Times New Roman" w:eastAsia="Times New Roman" w:hAnsi="Times New Roman" w:cs="Times New Roman"/>
          <w:sz w:val="24"/>
          <w:szCs w:val="24"/>
        </w:rPr>
        <w:t>Для підтвердження відсутності підстави, визначеної підпунктом 5пункту 4</w:t>
      </w:r>
      <w:r w:rsidR="00416D43" w:rsidRPr="0041284D">
        <w:rPr>
          <w:rFonts w:ascii="Times New Roman" w:eastAsia="Times New Roman" w:hAnsi="Times New Roman" w:cs="Times New Roman"/>
          <w:sz w:val="24"/>
          <w:szCs w:val="24"/>
        </w:rPr>
        <w:t>7</w:t>
      </w:r>
      <w:r w:rsidRPr="0041284D">
        <w:rPr>
          <w:rFonts w:ascii="Times New Roman" w:eastAsia="Times New Roman" w:hAnsi="Times New Roman" w:cs="Times New Roman"/>
          <w:sz w:val="24"/>
          <w:szCs w:val="24"/>
        </w:rPr>
        <w:t xml:space="preserve"> Особливостей,</w:t>
      </w:r>
      <w:r w:rsidR="00647C37" w:rsidRPr="0041284D">
        <w:rPr>
          <w:rFonts w:ascii="Times New Roman" w:eastAsia="Times New Roman" w:hAnsi="Times New Roman" w:cs="Times New Roman"/>
          <w:sz w:val="24"/>
          <w:szCs w:val="24"/>
        </w:rPr>
        <w:t xml:space="preserve"> переможець надає</w:t>
      </w:r>
      <w:r w:rsidR="00A65EC3" w:rsidRPr="00A65EC3">
        <w:rPr>
          <w:rFonts w:ascii="Times New Roman" w:eastAsia="Times New Roman" w:hAnsi="Times New Roman" w:cs="Times New Roman"/>
          <w:sz w:val="24"/>
          <w:szCs w:val="24"/>
        </w:rPr>
        <w:t xml:space="preserve"> </w:t>
      </w:r>
      <w:r w:rsidR="008E7163" w:rsidRPr="0041284D">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bookmarkStart w:id="0" w:name="_Hlk118882896"/>
      <w:r w:rsidR="008E7163" w:rsidRPr="0041284D">
        <w:rPr>
          <w:rFonts w:ascii="Times New Roman" w:hAnsi="Times New Roman" w:cs="Times New Roman"/>
          <w:sz w:val="24"/>
          <w:szCs w:val="24"/>
        </w:rPr>
        <w:t xml:space="preserve">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w:t>
      </w:r>
      <w:bookmarkEnd w:id="0"/>
      <w:r w:rsidR="008E7163" w:rsidRPr="0041284D">
        <w:rPr>
          <w:rFonts w:ascii="Times New Roman" w:hAnsi="Times New Roman" w:cs="Times New Roman"/>
          <w:sz w:val="24"/>
          <w:szCs w:val="24"/>
        </w:rPr>
        <w:t xml:space="preserve">про те, що </w:t>
      </w:r>
      <w:r w:rsidRPr="0041284D">
        <w:rPr>
          <w:rFonts w:ascii="Times New Roman" w:eastAsia="Times New Roman" w:hAnsi="Times New Roman" w:cs="Times New Roman"/>
          <w:sz w:val="24"/>
          <w:szCs w:val="24"/>
        </w:rPr>
        <w:t>фізична особа, яка є учасником процедури закупівлі</w:t>
      </w:r>
      <w:r w:rsidR="008E7163" w:rsidRPr="0041284D">
        <w:rPr>
          <w:rFonts w:ascii="Times New Roman" w:hAnsi="Times New Roman" w:cs="Times New Roman"/>
          <w:sz w:val="24"/>
          <w:szCs w:val="24"/>
        </w:rPr>
        <w:t xml:space="preserve">, </w:t>
      </w:r>
      <w:r w:rsidR="008E7163" w:rsidRPr="0041284D">
        <w:rPr>
          <w:rFonts w:ascii="Times New Roman" w:hAnsi="Times New Roman" w:cs="Times New Roman"/>
          <w:sz w:val="24"/>
          <w:szCs w:val="24"/>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008E7163" w:rsidRPr="0041284D">
        <w:rPr>
          <w:rFonts w:ascii="Times New Roman" w:hAnsi="Times New Roman" w:cs="Times New Roman"/>
          <w:sz w:val="24"/>
          <w:szCs w:val="24"/>
          <w:shd w:val="clear" w:color="auto" w:fill="FFFFFF"/>
          <w:lang w:eastAsia="en-US"/>
        </w:rPr>
        <w:t xml:space="preserve"> що містить інформацію станом на дату, не раніше дня оприлюднення </w:t>
      </w:r>
      <w:r w:rsidR="00416D43" w:rsidRPr="0041284D">
        <w:rPr>
          <w:rFonts w:ascii="Times New Roman" w:hAnsi="Times New Roman" w:cs="Times New Roman"/>
          <w:sz w:val="24"/>
          <w:szCs w:val="24"/>
          <w:shd w:val="clear" w:color="auto" w:fill="FFFFFF"/>
          <w:lang w:eastAsia="en-US"/>
        </w:rPr>
        <w:t>оголошення</w:t>
      </w:r>
      <w:r w:rsidR="008E7163" w:rsidRPr="0041284D">
        <w:rPr>
          <w:rFonts w:ascii="Times New Roman" w:hAnsi="Times New Roman" w:cs="Times New Roman"/>
          <w:sz w:val="24"/>
          <w:szCs w:val="24"/>
          <w:shd w:val="clear" w:color="auto" w:fill="FFFFFF"/>
          <w:lang w:eastAsia="en-US"/>
        </w:rPr>
        <w:t xml:space="preserve"> про закупівлю в електронній системі закупівель</w:t>
      </w:r>
      <w:r w:rsidR="008E7163" w:rsidRPr="0041284D">
        <w:rPr>
          <w:rFonts w:ascii="Times New Roman" w:hAnsi="Times New Roman" w:cs="Times New Roman"/>
          <w:sz w:val="24"/>
          <w:szCs w:val="24"/>
          <w:shd w:val="clear" w:color="auto" w:fill="FFFFFF"/>
        </w:rPr>
        <w:t xml:space="preserve">. </w:t>
      </w:r>
      <w:r w:rsidR="008E7163" w:rsidRPr="0041284D">
        <w:rPr>
          <w:rFonts w:ascii="Times New Roman" w:hAnsi="Times New Roman" w:cs="Times New Roman"/>
          <w:bCs/>
          <w:sz w:val="24"/>
          <w:szCs w:val="24"/>
        </w:rPr>
        <w:t>В</w:t>
      </w:r>
      <w:r w:rsidR="008E7163" w:rsidRPr="0041284D">
        <w:rPr>
          <w:rFonts w:ascii="Times New Roman" w:hAnsi="Times New Roman" w:cs="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r w:rsidR="00416D43" w:rsidRPr="0041284D">
        <w:rPr>
          <w:rFonts w:ascii="Times New Roman" w:hAnsi="Times New Roman" w:cs="Times New Roman"/>
          <w:sz w:val="24"/>
          <w:szCs w:val="24"/>
          <w:shd w:val="clear" w:color="auto" w:fill="FFFFFF"/>
        </w:rPr>
        <w:t xml:space="preserve"> (вимога лише для учасників фізичних осіб, фізичних осіб-підприємців)</w:t>
      </w:r>
      <w:r w:rsidR="00C80603" w:rsidRPr="0041284D">
        <w:rPr>
          <w:rFonts w:ascii="Times New Roman" w:hAnsi="Times New Roman" w:cs="Times New Roman"/>
          <w:sz w:val="24"/>
          <w:szCs w:val="24"/>
          <w:shd w:val="clear" w:color="auto" w:fill="FFFFFF"/>
        </w:rPr>
        <w:t>.</w:t>
      </w:r>
    </w:p>
    <w:p w:rsidR="00567A00" w:rsidRPr="0041284D" w:rsidRDefault="00567A00" w:rsidP="00567A00">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41284D">
        <w:rPr>
          <w:rFonts w:ascii="Times New Roman" w:eastAsia="Times New Roman" w:hAnsi="Times New Roman" w:cs="Times New Roman"/>
          <w:sz w:val="24"/>
          <w:szCs w:val="24"/>
        </w:rPr>
        <w:t>Для підтвердження відсутності підстави, визначеної підпунктом 6 пункту 4</w:t>
      </w:r>
      <w:r w:rsidR="00416D43" w:rsidRPr="0041284D">
        <w:rPr>
          <w:rFonts w:ascii="Times New Roman" w:eastAsia="Times New Roman" w:hAnsi="Times New Roman" w:cs="Times New Roman"/>
          <w:sz w:val="24"/>
          <w:szCs w:val="24"/>
        </w:rPr>
        <w:t>7</w:t>
      </w:r>
      <w:r w:rsidRPr="0041284D">
        <w:rPr>
          <w:rFonts w:ascii="Times New Roman" w:eastAsia="Times New Roman" w:hAnsi="Times New Roman" w:cs="Times New Roman"/>
          <w:sz w:val="24"/>
          <w:szCs w:val="24"/>
        </w:rPr>
        <w:t xml:space="preserve"> Особливостей, переможець надає</w:t>
      </w:r>
      <w:r w:rsidRPr="0041284D">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Pr="0041284D">
        <w:rPr>
          <w:rFonts w:ascii="Times New Roman" w:eastAsia="Times New Roman" w:hAnsi="Times New Roman" w:cs="Times New Roman"/>
          <w:sz w:val="24"/>
          <w:szCs w:val="24"/>
        </w:rPr>
        <w:t>керівник учасника процедури закупівлі</w:t>
      </w:r>
      <w:r w:rsidRPr="0041284D">
        <w:rPr>
          <w:rFonts w:ascii="Times New Roman" w:hAnsi="Times New Roman" w:cs="Times New Roman"/>
          <w:sz w:val="24"/>
          <w:szCs w:val="24"/>
        </w:rPr>
        <w:t xml:space="preserve">, </w:t>
      </w:r>
      <w:r w:rsidRPr="0041284D">
        <w:rPr>
          <w:rFonts w:ascii="Times New Roman" w:hAnsi="Times New Roman" w:cs="Times New Roman"/>
          <w:sz w:val="24"/>
          <w:szCs w:val="24"/>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41284D">
        <w:rPr>
          <w:rFonts w:ascii="Times New Roman" w:hAnsi="Times New Roman" w:cs="Times New Roman"/>
          <w:sz w:val="24"/>
          <w:szCs w:val="24"/>
          <w:shd w:val="clear" w:color="auto" w:fill="FFFFFF"/>
          <w:lang w:eastAsia="en-US"/>
        </w:rPr>
        <w:t xml:space="preserve"> що містить інформацію станом на дату, не раніше дня оприлюднення </w:t>
      </w:r>
      <w:r w:rsidR="00416D43" w:rsidRPr="0041284D">
        <w:rPr>
          <w:rFonts w:ascii="Times New Roman" w:hAnsi="Times New Roman" w:cs="Times New Roman"/>
          <w:sz w:val="24"/>
          <w:szCs w:val="24"/>
          <w:shd w:val="clear" w:color="auto" w:fill="FFFFFF"/>
          <w:lang w:eastAsia="en-US"/>
        </w:rPr>
        <w:t>оголошення</w:t>
      </w:r>
      <w:r w:rsidRPr="0041284D">
        <w:rPr>
          <w:rFonts w:ascii="Times New Roman" w:hAnsi="Times New Roman" w:cs="Times New Roman"/>
          <w:sz w:val="24"/>
          <w:szCs w:val="24"/>
          <w:shd w:val="clear" w:color="auto" w:fill="FFFFFF"/>
          <w:lang w:eastAsia="en-US"/>
        </w:rPr>
        <w:t xml:space="preserve"> про закупівлю в електронній системі закупівель</w:t>
      </w:r>
      <w:r w:rsidRPr="0041284D">
        <w:rPr>
          <w:rFonts w:ascii="Times New Roman" w:hAnsi="Times New Roman" w:cs="Times New Roman"/>
          <w:sz w:val="24"/>
          <w:szCs w:val="24"/>
          <w:shd w:val="clear" w:color="auto" w:fill="FFFFFF"/>
        </w:rPr>
        <w:t xml:space="preserve">. </w:t>
      </w:r>
      <w:r w:rsidRPr="0041284D">
        <w:rPr>
          <w:rFonts w:ascii="Times New Roman" w:hAnsi="Times New Roman" w:cs="Times New Roman"/>
          <w:bCs/>
          <w:sz w:val="24"/>
          <w:szCs w:val="24"/>
        </w:rPr>
        <w:t>В</w:t>
      </w:r>
      <w:r w:rsidRPr="0041284D">
        <w:rPr>
          <w:rFonts w:ascii="Times New Roman" w:hAnsi="Times New Roman" w:cs="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3219F3" w:rsidRPr="0041284D" w:rsidRDefault="003219F3" w:rsidP="002074B5">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41284D">
        <w:rPr>
          <w:rFonts w:ascii="Times New Roman" w:eastAsia="Times New Roman" w:hAnsi="Times New Roman" w:cs="Times New Roman"/>
          <w:sz w:val="24"/>
          <w:szCs w:val="24"/>
        </w:rPr>
        <w:t xml:space="preserve">Для підтвердження відсутності підстави, визначеної </w:t>
      </w:r>
      <w:r w:rsidR="00567A00" w:rsidRPr="0041284D">
        <w:rPr>
          <w:rFonts w:ascii="Times New Roman" w:eastAsia="Times New Roman" w:hAnsi="Times New Roman" w:cs="Times New Roman"/>
          <w:sz w:val="24"/>
          <w:szCs w:val="24"/>
        </w:rPr>
        <w:t>під</w:t>
      </w:r>
      <w:r w:rsidRPr="0041284D">
        <w:rPr>
          <w:rFonts w:ascii="Times New Roman" w:eastAsia="Times New Roman" w:hAnsi="Times New Roman" w:cs="Times New Roman"/>
          <w:sz w:val="24"/>
          <w:szCs w:val="24"/>
        </w:rPr>
        <w:t xml:space="preserve">пунктом 12 </w:t>
      </w:r>
      <w:r w:rsidR="00567A00" w:rsidRPr="0041284D">
        <w:rPr>
          <w:rFonts w:ascii="Times New Roman" w:eastAsia="Times New Roman" w:hAnsi="Times New Roman" w:cs="Times New Roman"/>
          <w:sz w:val="24"/>
          <w:szCs w:val="24"/>
        </w:rPr>
        <w:t>пункту 4</w:t>
      </w:r>
      <w:r w:rsidR="00416D43" w:rsidRPr="0041284D">
        <w:rPr>
          <w:rFonts w:ascii="Times New Roman" w:eastAsia="Times New Roman" w:hAnsi="Times New Roman" w:cs="Times New Roman"/>
          <w:sz w:val="24"/>
          <w:szCs w:val="24"/>
        </w:rPr>
        <w:t>7</w:t>
      </w:r>
      <w:r w:rsidR="00567A00" w:rsidRPr="0041284D">
        <w:rPr>
          <w:rFonts w:ascii="Times New Roman" w:eastAsia="Times New Roman" w:hAnsi="Times New Roman" w:cs="Times New Roman"/>
          <w:sz w:val="24"/>
          <w:szCs w:val="24"/>
        </w:rPr>
        <w:t xml:space="preserve"> Особливостей</w:t>
      </w:r>
      <w:r w:rsidRPr="0041284D">
        <w:rPr>
          <w:rFonts w:ascii="Times New Roman" w:eastAsia="Times New Roman" w:hAnsi="Times New Roman" w:cs="Times New Roman"/>
          <w:sz w:val="24"/>
          <w:szCs w:val="24"/>
        </w:rPr>
        <w:t xml:space="preserve">, переможець надає довідку в довільній формі, яка свідчить про те, що </w:t>
      </w:r>
      <w:r w:rsidR="00567A00" w:rsidRPr="0041284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w:t>
      </w:r>
      <w:r w:rsidRPr="0041284D">
        <w:rPr>
          <w:rFonts w:ascii="Times New Roman" w:hAnsi="Times New Roman" w:cs="Times New Roman"/>
          <w:sz w:val="24"/>
          <w:szCs w:val="24"/>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0603" w:rsidRPr="0041284D" w:rsidRDefault="003219F3" w:rsidP="002074B5">
      <w:pPr>
        <w:spacing w:line="240" w:lineRule="auto"/>
        <w:ind w:firstLine="426"/>
        <w:jc w:val="both"/>
        <w:rPr>
          <w:rFonts w:ascii="Times New Roman" w:hAnsi="Times New Roman" w:cs="Times New Roman"/>
          <w:sz w:val="24"/>
          <w:szCs w:val="24"/>
          <w:lang w:eastAsia="uk-UA"/>
        </w:rPr>
      </w:pPr>
      <w:r w:rsidRPr="0041284D">
        <w:rPr>
          <w:rFonts w:ascii="Times New Roman" w:eastAsia="Times New Roman" w:hAnsi="Times New Roman" w:cs="Times New Roman"/>
          <w:sz w:val="24"/>
          <w:szCs w:val="24"/>
        </w:rPr>
        <w:t xml:space="preserve">Для підтвердження відсутності підстави, визначеної </w:t>
      </w:r>
      <w:r w:rsidR="00567A00" w:rsidRPr="0041284D">
        <w:rPr>
          <w:rFonts w:ascii="Times New Roman" w:eastAsia="Times New Roman" w:hAnsi="Times New Roman" w:cs="Times New Roman"/>
          <w:sz w:val="24"/>
          <w:szCs w:val="24"/>
        </w:rPr>
        <w:t>в абзаці чотирнадцятому пункту 4</w:t>
      </w:r>
      <w:r w:rsidR="00416D43" w:rsidRPr="0041284D">
        <w:rPr>
          <w:rFonts w:ascii="Times New Roman" w:eastAsia="Times New Roman" w:hAnsi="Times New Roman" w:cs="Times New Roman"/>
          <w:sz w:val="24"/>
          <w:szCs w:val="24"/>
        </w:rPr>
        <w:t>7</w:t>
      </w:r>
      <w:r w:rsidR="00567A00" w:rsidRPr="0041284D">
        <w:rPr>
          <w:rFonts w:ascii="Times New Roman" w:eastAsia="Times New Roman" w:hAnsi="Times New Roman" w:cs="Times New Roman"/>
          <w:sz w:val="24"/>
          <w:szCs w:val="24"/>
        </w:rPr>
        <w:t xml:space="preserve"> Особливостей</w:t>
      </w:r>
      <w:r w:rsidRPr="0041284D">
        <w:rPr>
          <w:rFonts w:ascii="Times New Roman" w:eastAsia="Times New Roman" w:hAnsi="Times New Roman" w:cs="Times New Roman"/>
          <w:sz w:val="24"/>
          <w:szCs w:val="24"/>
        </w:rPr>
        <w:t xml:space="preserve">, переможець надає довідку в довільній формі </w:t>
      </w:r>
      <w:r w:rsidR="00C80603" w:rsidRPr="0041284D">
        <w:rPr>
          <w:rFonts w:ascii="Times New Roman" w:hAnsi="Times New Roman" w:cs="Times New Roman"/>
          <w:sz w:val="24"/>
          <w:szCs w:val="24"/>
          <w:lang w:eastAsia="uk-UA"/>
        </w:rPr>
        <w:t>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67A00" w:rsidRPr="00181CC7" w:rsidRDefault="00C80603" w:rsidP="002074B5">
      <w:pPr>
        <w:spacing w:line="240" w:lineRule="auto"/>
        <w:ind w:firstLine="426"/>
        <w:jc w:val="both"/>
        <w:rPr>
          <w:rFonts w:ascii="Times New Roman" w:hAnsi="Times New Roman" w:cs="Times New Roman"/>
          <w:i/>
          <w:sz w:val="24"/>
          <w:szCs w:val="24"/>
          <w:lang w:eastAsia="uk-UA"/>
        </w:rPr>
      </w:pPr>
      <w:r w:rsidRPr="0041284D">
        <w:rPr>
          <w:rFonts w:ascii="Times New Roman" w:hAnsi="Times New Roman" w:cs="Times New Roman"/>
          <w:i/>
          <w:sz w:val="24"/>
          <w:szCs w:val="24"/>
          <w:lang w:eastAsia="uk-UA"/>
        </w:rPr>
        <w:t>*</w:t>
      </w:r>
      <w:r w:rsidR="00567A00" w:rsidRPr="0041284D">
        <w:rPr>
          <w:rFonts w:ascii="Times New Roman" w:eastAsia="Times New Roman" w:hAnsi="Times New Roman" w:cs="Times New Roman"/>
          <w:i/>
          <w:sz w:val="24"/>
          <w:szCs w:val="24"/>
        </w:rPr>
        <w:t>Учасник процедури закупівлі, що перебуває в обставинах, зазначених у абзаці чотирнадцятому пункту 4</w:t>
      </w:r>
      <w:r w:rsidR="00416D43" w:rsidRPr="0041284D">
        <w:rPr>
          <w:rFonts w:ascii="Times New Roman" w:eastAsia="Times New Roman" w:hAnsi="Times New Roman" w:cs="Times New Roman"/>
          <w:i/>
          <w:sz w:val="24"/>
          <w:szCs w:val="24"/>
        </w:rPr>
        <w:t>7</w:t>
      </w:r>
      <w:r w:rsidR="00567A00" w:rsidRPr="0041284D">
        <w:rPr>
          <w:rFonts w:ascii="Times New Roman" w:eastAsia="Times New Roman" w:hAnsi="Times New Roman" w:cs="Times New Roman"/>
          <w:i/>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567A00" w:rsidRPr="00A65EC3">
        <w:rPr>
          <w:rFonts w:ascii="Times New Roman" w:eastAsia="Times New Roman" w:hAnsi="Times New Roman" w:cs="Times New Roman"/>
          <w:i/>
          <w:sz w:val="24"/>
          <w:szCs w:val="24"/>
        </w:rPr>
        <w:t>. Якщо</w:t>
      </w:r>
      <w:r w:rsidR="00A65EC3" w:rsidRPr="00A65EC3">
        <w:rPr>
          <w:rFonts w:ascii="Times New Roman" w:eastAsia="Times New Roman" w:hAnsi="Times New Roman" w:cs="Times New Roman"/>
          <w:i/>
          <w:sz w:val="24"/>
          <w:szCs w:val="24"/>
        </w:rPr>
        <w:t xml:space="preserve"> </w:t>
      </w:r>
      <w:r w:rsidR="00567A00" w:rsidRPr="00A65EC3">
        <w:rPr>
          <w:rFonts w:ascii="Times New Roman" w:eastAsia="Times New Roman" w:hAnsi="Times New Roman" w:cs="Times New Roman"/>
          <w:i/>
          <w:sz w:val="24"/>
          <w:szCs w:val="24"/>
        </w:rPr>
        <w:t>замовник</w:t>
      </w:r>
      <w:r w:rsidR="00A65EC3" w:rsidRPr="00A65EC3">
        <w:rPr>
          <w:rFonts w:ascii="Times New Roman" w:eastAsia="Times New Roman" w:hAnsi="Times New Roman" w:cs="Times New Roman"/>
          <w:i/>
          <w:sz w:val="24"/>
          <w:szCs w:val="24"/>
        </w:rPr>
        <w:t xml:space="preserve"> </w:t>
      </w:r>
      <w:r w:rsidR="00567A00" w:rsidRPr="00A65EC3">
        <w:rPr>
          <w:rFonts w:ascii="Times New Roman" w:eastAsia="Times New Roman" w:hAnsi="Times New Roman" w:cs="Times New Roman"/>
          <w:i/>
          <w:sz w:val="24"/>
          <w:szCs w:val="24"/>
        </w:rPr>
        <w:t>вважає</w:t>
      </w:r>
      <w:r w:rsidR="00A65EC3" w:rsidRPr="00A65EC3">
        <w:rPr>
          <w:rFonts w:ascii="Times New Roman" w:eastAsia="Times New Roman" w:hAnsi="Times New Roman" w:cs="Times New Roman"/>
          <w:i/>
          <w:sz w:val="24"/>
          <w:szCs w:val="24"/>
        </w:rPr>
        <w:t xml:space="preserve"> </w:t>
      </w:r>
      <w:r w:rsidR="00567A00" w:rsidRPr="00A65EC3">
        <w:rPr>
          <w:rFonts w:ascii="Times New Roman" w:eastAsia="Times New Roman" w:hAnsi="Times New Roman" w:cs="Times New Roman"/>
          <w:i/>
          <w:sz w:val="24"/>
          <w:szCs w:val="24"/>
        </w:rPr>
        <w:t>таке</w:t>
      </w:r>
      <w:r w:rsidR="00A65EC3" w:rsidRPr="00A65EC3">
        <w:rPr>
          <w:rFonts w:ascii="Times New Roman" w:eastAsia="Times New Roman" w:hAnsi="Times New Roman" w:cs="Times New Roman"/>
          <w:i/>
          <w:sz w:val="24"/>
          <w:szCs w:val="24"/>
        </w:rPr>
        <w:t xml:space="preserve"> </w:t>
      </w:r>
      <w:r w:rsidR="00567A00" w:rsidRPr="00A65EC3">
        <w:rPr>
          <w:rFonts w:ascii="Times New Roman" w:eastAsia="Times New Roman" w:hAnsi="Times New Roman" w:cs="Times New Roman"/>
          <w:i/>
          <w:sz w:val="24"/>
          <w:szCs w:val="24"/>
        </w:rPr>
        <w:t>підтвердження</w:t>
      </w:r>
      <w:r w:rsidR="00A65EC3" w:rsidRPr="00A65EC3">
        <w:rPr>
          <w:rFonts w:ascii="Times New Roman" w:eastAsia="Times New Roman" w:hAnsi="Times New Roman" w:cs="Times New Roman"/>
          <w:i/>
          <w:sz w:val="24"/>
          <w:szCs w:val="24"/>
        </w:rPr>
        <w:t xml:space="preserve"> </w:t>
      </w:r>
      <w:r w:rsidR="00567A00" w:rsidRPr="00A65EC3">
        <w:rPr>
          <w:rFonts w:ascii="Times New Roman" w:eastAsia="Times New Roman" w:hAnsi="Times New Roman" w:cs="Times New Roman"/>
          <w:i/>
          <w:sz w:val="24"/>
          <w:szCs w:val="24"/>
        </w:rPr>
        <w:t>достатнім, учаснику</w:t>
      </w:r>
      <w:r w:rsidR="00A65EC3" w:rsidRPr="00A65EC3">
        <w:rPr>
          <w:rFonts w:ascii="Times New Roman" w:eastAsia="Times New Roman" w:hAnsi="Times New Roman" w:cs="Times New Roman"/>
          <w:i/>
          <w:sz w:val="24"/>
          <w:szCs w:val="24"/>
        </w:rPr>
        <w:t xml:space="preserve"> </w:t>
      </w:r>
      <w:r w:rsidR="00567A00" w:rsidRPr="00A65EC3">
        <w:rPr>
          <w:rFonts w:ascii="Times New Roman" w:eastAsia="Times New Roman" w:hAnsi="Times New Roman" w:cs="Times New Roman"/>
          <w:i/>
          <w:sz w:val="24"/>
          <w:szCs w:val="24"/>
        </w:rPr>
        <w:t>процедури</w:t>
      </w:r>
      <w:r w:rsidR="00A65EC3" w:rsidRPr="00A65EC3">
        <w:rPr>
          <w:rFonts w:ascii="Times New Roman" w:eastAsia="Times New Roman" w:hAnsi="Times New Roman" w:cs="Times New Roman"/>
          <w:i/>
          <w:sz w:val="24"/>
          <w:szCs w:val="24"/>
        </w:rPr>
        <w:t xml:space="preserve"> </w:t>
      </w:r>
      <w:r w:rsidR="00567A00" w:rsidRPr="00A65EC3">
        <w:rPr>
          <w:rFonts w:ascii="Times New Roman" w:eastAsia="Times New Roman" w:hAnsi="Times New Roman" w:cs="Times New Roman"/>
          <w:i/>
          <w:sz w:val="24"/>
          <w:szCs w:val="24"/>
        </w:rPr>
        <w:t>закупівлі не може бути відмовлено в участі в процедурі</w:t>
      </w:r>
      <w:r w:rsidR="00A65EC3" w:rsidRPr="00A65EC3">
        <w:rPr>
          <w:rFonts w:ascii="Times New Roman" w:eastAsia="Times New Roman" w:hAnsi="Times New Roman" w:cs="Times New Roman"/>
          <w:i/>
          <w:sz w:val="24"/>
          <w:szCs w:val="24"/>
        </w:rPr>
        <w:t xml:space="preserve"> </w:t>
      </w:r>
      <w:r w:rsidR="00567A00" w:rsidRPr="00A65EC3">
        <w:rPr>
          <w:rFonts w:ascii="Times New Roman" w:eastAsia="Times New Roman" w:hAnsi="Times New Roman" w:cs="Times New Roman"/>
          <w:i/>
          <w:sz w:val="24"/>
          <w:szCs w:val="24"/>
        </w:rPr>
        <w:t>закупівлі.</w:t>
      </w:r>
    </w:p>
    <w:p w:rsidR="00C80603" w:rsidRPr="0041284D" w:rsidRDefault="00C80603" w:rsidP="002074B5">
      <w:pPr>
        <w:spacing w:line="240" w:lineRule="auto"/>
        <w:ind w:firstLine="426"/>
        <w:jc w:val="both"/>
        <w:rPr>
          <w:rFonts w:ascii="Times New Roman" w:hAnsi="Times New Roman" w:cs="Times New Roman"/>
          <w:i/>
          <w:sz w:val="24"/>
          <w:szCs w:val="24"/>
          <w:lang w:eastAsia="uk-UA"/>
        </w:rPr>
      </w:pPr>
    </w:p>
    <w:p w:rsidR="001C67FE" w:rsidRPr="0041284D" w:rsidRDefault="00CE0590" w:rsidP="002074B5">
      <w:pPr>
        <w:pStyle w:val="ac"/>
        <w:numPr>
          <w:ilvl w:val="0"/>
          <w:numId w:val="4"/>
        </w:numPr>
        <w:shd w:val="clear" w:color="auto" w:fill="FFFFFF"/>
        <w:spacing w:after="0" w:line="240" w:lineRule="auto"/>
        <w:jc w:val="both"/>
        <w:rPr>
          <w:rFonts w:ascii="Times New Roman" w:eastAsia="Times New Roman" w:hAnsi="Times New Roman" w:cs="Times New Roman"/>
          <w:b/>
          <w:sz w:val="24"/>
          <w:szCs w:val="24"/>
        </w:rPr>
      </w:pPr>
      <w:r w:rsidRPr="0041284D">
        <w:rPr>
          <w:rFonts w:ascii="Times New Roman" w:eastAsia="Times New Roman" w:hAnsi="Times New Roman" w:cs="Times New Roman"/>
          <w:b/>
          <w:sz w:val="24"/>
          <w:szCs w:val="24"/>
        </w:rPr>
        <w:lastRenderedPageBreak/>
        <w:t>Інші документи, які учасники подають у складі пропозиції</w:t>
      </w:r>
      <w:r w:rsidR="006A76A6" w:rsidRPr="0041284D">
        <w:rPr>
          <w:rFonts w:ascii="Times New Roman" w:eastAsia="Times New Roman" w:hAnsi="Times New Roman" w:cs="Times New Roman"/>
          <w:b/>
          <w:sz w:val="24"/>
          <w:szCs w:val="24"/>
        </w:rPr>
        <w:t>*</w:t>
      </w:r>
      <w:r w:rsidRPr="0041284D">
        <w:rPr>
          <w:rFonts w:ascii="Times New Roman" w:eastAsia="Times New Roman" w:hAnsi="Times New Roman" w:cs="Times New Roman"/>
          <w:b/>
          <w:sz w:val="24"/>
          <w:szCs w:val="24"/>
        </w:rPr>
        <w:t>:</w:t>
      </w:r>
    </w:p>
    <w:p w:rsidR="002457B3" w:rsidRPr="0041284D" w:rsidRDefault="002457B3" w:rsidP="002074B5">
      <w:pPr>
        <w:pStyle w:val="ac"/>
        <w:shd w:val="clear" w:color="auto" w:fill="FFFFFF"/>
        <w:spacing w:after="0" w:line="240" w:lineRule="auto"/>
        <w:jc w:val="both"/>
        <w:rPr>
          <w:rFonts w:ascii="Times New Roman" w:eastAsia="Times New Roman" w:hAnsi="Times New Roman" w:cs="Times New Roman"/>
          <w:b/>
          <w:sz w:val="24"/>
          <w:szCs w:val="24"/>
        </w:rPr>
      </w:pPr>
    </w:p>
    <w:p w:rsidR="00CE0590" w:rsidRPr="0041284D" w:rsidRDefault="00CE0590" w:rsidP="002074B5">
      <w:pPr>
        <w:pStyle w:val="ac"/>
        <w:numPr>
          <w:ilvl w:val="1"/>
          <w:numId w:val="4"/>
        </w:numPr>
        <w:shd w:val="clear" w:color="auto" w:fill="FFFFFF"/>
        <w:spacing w:after="0" w:line="240" w:lineRule="auto"/>
        <w:jc w:val="both"/>
        <w:rPr>
          <w:rFonts w:ascii="Times New Roman" w:eastAsia="Times New Roman" w:hAnsi="Times New Roman" w:cs="Times New Roman"/>
          <w:b/>
          <w:sz w:val="24"/>
          <w:szCs w:val="24"/>
        </w:rPr>
      </w:pPr>
      <w:r w:rsidRPr="0041284D">
        <w:rPr>
          <w:rFonts w:ascii="Times New Roman" w:eastAsia="Times New Roman" w:hAnsi="Times New Roman" w:cs="Times New Roman"/>
          <w:b/>
          <w:sz w:val="24"/>
          <w:szCs w:val="24"/>
        </w:rPr>
        <w:t xml:space="preserve"> Для учасників юридичних осіб:</w:t>
      </w:r>
    </w:p>
    <w:p w:rsidR="00CE0590" w:rsidRPr="0041284D" w:rsidRDefault="002457B3" w:rsidP="002074B5">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41284D">
        <w:rPr>
          <w:rFonts w:ascii="Times New Roman" w:eastAsia="Times New Roman" w:hAnsi="Times New Roman" w:cs="Times New Roman"/>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2457B3" w:rsidRPr="0041284D" w:rsidRDefault="002457B3" w:rsidP="002074B5">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41284D">
        <w:rPr>
          <w:rFonts w:ascii="Times New Roman" w:hAnsi="Times New Roman" w:cs="Times New Roman"/>
          <w:sz w:val="24"/>
          <w:szCs w:val="24"/>
        </w:rPr>
        <w:t>протокол зборів засновників про призначення директора або виписка з протоколу засновників</w:t>
      </w:r>
      <w:r w:rsidR="002A7159" w:rsidRPr="0041284D">
        <w:rPr>
          <w:rFonts w:ascii="Times New Roman" w:hAnsi="Times New Roman" w:cs="Times New Roman"/>
          <w:sz w:val="24"/>
          <w:szCs w:val="24"/>
        </w:rPr>
        <w:t xml:space="preserve">,або рішення засновника/учасниката </w:t>
      </w:r>
      <w:r w:rsidRPr="0041284D">
        <w:rPr>
          <w:rFonts w:ascii="Times New Roman" w:hAnsi="Times New Roman" w:cs="Times New Roman"/>
          <w:sz w:val="24"/>
          <w:szCs w:val="24"/>
        </w:rPr>
        <w:t>наказ про призначення - у разі підписання керівником організації-учасника;</w:t>
      </w:r>
    </w:p>
    <w:p w:rsidR="002457B3" w:rsidRPr="0041284D" w:rsidRDefault="002457B3" w:rsidP="002074B5">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41284D">
        <w:rPr>
          <w:rFonts w:ascii="Times New Roman" w:hAnsi="Times New Roman" w:cs="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2457B3" w:rsidRPr="0041284D" w:rsidRDefault="002457B3" w:rsidP="002074B5">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41284D">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41284D">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41284D">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41284D">
        <w:rPr>
          <w:rFonts w:ascii="Times New Roman" w:hAnsi="Times New Roman" w:cs="Times New Roman"/>
          <w:sz w:val="24"/>
          <w:szCs w:val="24"/>
        </w:rPr>
        <w:t>.</w:t>
      </w:r>
    </w:p>
    <w:p w:rsidR="002457B3" w:rsidRPr="0041284D" w:rsidRDefault="00CE0590" w:rsidP="002074B5">
      <w:pPr>
        <w:pStyle w:val="ac"/>
        <w:numPr>
          <w:ilvl w:val="1"/>
          <w:numId w:val="4"/>
        </w:numPr>
        <w:shd w:val="clear" w:color="auto" w:fill="FFFFFF"/>
        <w:spacing w:after="0" w:line="240" w:lineRule="auto"/>
        <w:jc w:val="both"/>
        <w:rPr>
          <w:rFonts w:ascii="Times New Roman" w:eastAsia="Times New Roman" w:hAnsi="Times New Roman" w:cs="Times New Roman"/>
          <w:b/>
          <w:sz w:val="24"/>
          <w:szCs w:val="24"/>
        </w:rPr>
      </w:pPr>
      <w:r w:rsidRPr="0041284D">
        <w:rPr>
          <w:rFonts w:ascii="Times New Roman" w:eastAsia="Times New Roman" w:hAnsi="Times New Roman" w:cs="Times New Roman"/>
          <w:b/>
          <w:sz w:val="24"/>
          <w:szCs w:val="24"/>
        </w:rPr>
        <w:t xml:space="preserve"> Для учасників фізичних осіб-підприємців:</w:t>
      </w:r>
    </w:p>
    <w:p w:rsidR="002457B3" w:rsidRPr="0041284D" w:rsidRDefault="002457B3" w:rsidP="002074B5">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41284D">
        <w:rPr>
          <w:rFonts w:ascii="Times New Roman" w:eastAsia="Times New Roman" w:hAnsi="Times New Roman" w:cs="Times New Roman"/>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2457B3" w:rsidRPr="0041284D" w:rsidRDefault="002457B3" w:rsidP="002074B5">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41284D">
        <w:rPr>
          <w:rFonts w:ascii="Times New Roman" w:eastAsia="Times New Roman" w:hAnsi="Times New Roman" w:cs="Times New Roman"/>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2457B3" w:rsidRPr="0041284D" w:rsidRDefault="002457B3" w:rsidP="002074B5">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41284D">
        <w:rPr>
          <w:rFonts w:ascii="Times New Roman" w:eastAsia="Times New Roman" w:hAnsi="Times New Roman" w:cs="Times New Roman"/>
          <w:sz w:val="24"/>
          <w:szCs w:val="24"/>
        </w:rPr>
        <w:t>паспорт (1-6 сторінки та місце проживання) у випадку, якщо такий паспорт оформлено у вигляді книжечки або обох сторін паспорту,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2457B3" w:rsidRPr="0041284D" w:rsidRDefault="002457B3" w:rsidP="002074B5">
      <w:pPr>
        <w:pStyle w:val="ac"/>
        <w:numPr>
          <w:ilvl w:val="1"/>
          <w:numId w:val="4"/>
        </w:numPr>
        <w:shd w:val="clear" w:color="auto" w:fill="FFFFFF"/>
        <w:spacing w:after="0" w:line="240" w:lineRule="auto"/>
        <w:jc w:val="both"/>
        <w:rPr>
          <w:rFonts w:ascii="Times New Roman" w:eastAsia="Times New Roman" w:hAnsi="Times New Roman" w:cs="Times New Roman"/>
          <w:b/>
          <w:sz w:val="24"/>
          <w:szCs w:val="24"/>
        </w:rPr>
      </w:pPr>
      <w:r w:rsidRPr="0041284D">
        <w:rPr>
          <w:rFonts w:ascii="Times New Roman" w:eastAsia="Times New Roman" w:hAnsi="Times New Roman" w:cs="Times New Roman"/>
          <w:b/>
          <w:sz w:val="24"/>
          <w:szCs w:val="24"/>
        </w:rPr>
        <w:t xml:space="preserve"> Для учасників юридичних осіб та фізичних осіб-підприємців:</w:t>
      </w:r>
    </w:p>
    <w:p w:rsidR="007A43D5" w:rsidRPr="0041284D" w:rsidRDefault="007A43D5" w:rsidP="002074B5">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41284D">
        <w:rPr>
          <w:rFonts w:ascii="Times New Roman" w:hAnsi="Times New Roman" w:cs="Times New Roman"/>
          <w:sz w:val="24"/>
          <w:szCs w:val="24"/>
        </w:rPr>
        <w:t>Гарантійний лист стосовно того, що вся надана у складі тендерної пропозиції інформація є достовірною;</w:t>
      </w:r>
    </w:p>
    <w:p w:rsidR="007A43D5" w:rsidRPr="0041284D" w:rsidRDefault="007A43D5" w:rsidP="002074B5">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41284D">
        <w:rPr>
          <w:rFonts w:ascii="Times New Roman" w:hAnsi="Times New Roman" w:cs="Times New Roman"/>
          <w:sz w:val="24"/>
          <w:szCs w:val="24"/>
        </w:rPr>
        <w:t>Довідка про наявність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7A43D5" w:rsidRPr="00A65EC3" w:rsidRDefault="002440F3" w:rsidP="002074B5">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41284D">
        <w:rPr>
          <w:rFonts w:ascii="Times New Roman" w:eastAsia="Times New Roman" w:hAnsi="Times New Roman" w:cs="Times New Roman"/>
          <w:sz w:val="24"/>
          <w:szCs w:val="24"/>
        </w:rPr>
        <w:t>Довідка в довільній формі про п</w:t>
      </w:r>
      <w:r w:rsidR="007A43D5" w:rsidRPr="0041284D">
        <w:rPr>
          <w:rFonts w:ascii="Times New Roman" w:eastAsia="Times New Roman" w:hAnsi="Times New Roman" w:cs="Times New Roman"/>
          <w:sz w:val="24"/>
          <w:szCs w:val="24"/>
        </w:rPr>
        <w:t>огоджен</w:t>
      </w:r>
      <w:r w:rsidRPr="0041284D">
        <w:rPr>
          <w:rFonts w:ascii="Times New Roman" w:eastAsia="Times New Roman" w:hAnsi="Times New Roman" w:cs="Times New Roman"/>
          <w:sz w:val="24"/>
          <w:szCs w:val="24"/>
        </w:rPr>
        <w:t>ня</w:t>
      </w:r>
      <w:r w:rsidR="007A43D5" w:rsidRPr="0041284D">
        <w:rPr>
          <w:rFonts w:ascii="Times New Roman" w:eastAsia="Times New Roman" w:hAnsi="Times New Roman" w:cs="Times New Roman"/>
          <w:sz w:val="24"/>
          <w:szCs w:val="24"/>
        </w:rPr>
        <w:t xml:space="preserve"> учасника</w:t>
      </w:r>
      <w:r w:rsidRPr="0041284D">
        <w:rPr>
          <w:rFonts w:ascii="Times New Roman" w:eastAsia="Times New Roman" w:hAnsi="Times New Roman" w:cs="Times New Roman"/>
          <w:sz w:val="24"/>
          <w:szCs w:val="24"/>
        </w:rPr>
        <w:t xml:space="preserve"> з</w:t>
      </w:r>
      <w:r w:rsidR="00A65EC3">
        <w:rPr>
          <w:rFonts w:ascii="Times New Roman" w:eastAsia="Times New Roman" w:hAnsi="Times New Roman" w:cs="Times New Roman"/>
          <w:sz w:val="24"/>
          <w:szCs w:val="24"/>
          <w:lang w:val="ru-RU"/>
        </w:rPr>
        <w:t xml:space="preserve"> </w:t>
      </w:r>
      <w:r w:rsidR="007A43D5" w:rsidRPr="00A65EC3">
        <w:rPr>
          <w:rFonts w:ascii="Times New Roman" w:hAnsi="Times New Roman" w:cs="Times New Roman"/>
          <w:sz w:val="24"/>
          <w:szCs w:val="24"/>
        </w:rPr>
        <w:t>про</w:t>
      </w:r>
      <w:r w:rsidR="00A65EC3" w:rsidRPr="00A65EC3">
        <w:rPr>
          <w:rFonts w:ascii="Times New Roman" w:hAnsi="Times New Roman" w:cs="Times New Roman"/>
          <w:sz w:val="24"/>
          <w:szCs w:val="24"/>
        </w:rPr>
        <w:t>е</w:t>
      </w:r>
      <w:r w:rsidR="007A43D5" w:rsidRPr="00A65EC3">
        <w:rPr>
          <w:rFonts w:ascii="Times New Roman" w:hAnsi="Times New Roman" w:cs="Times New Roman"/>
          <w:sz w:val="24"/>
          <w:szCs w:val="24"/>
        </w:rPr>
        <w:t>кт</w:t>
      </w:r>
      <w:r w:rsidRPr="00A65EC3">
        <w:rPr>
          <w:rFonts w:ascii="Times New Roman" w:hAnsi="Times New Roman" w:cs="Times New Roman"/>
          <w:sz w:val="24"/>
          <w:szCs w:val="24"/>
        </w:rPr>
        <w:t>ом договору про закупівлю, що викладений у</w:t>
      </w:r>
      <w:r w:rsidR="00A65EC3">
        <w:rPr>
          <w:rFonts w:ascii="Times New Roman" w:hAnsi="Times New Roman" w:cs="Times New Roman"/>
          <w:sz w:val="24"/>
          <w:szCs w:val="24"/>
          <w:lang w:val="ru-RU"/>
        </w:rPr>
        <w:t xml:space="preserve"> </w:t>
      </w:r>
      <w:r w:rsidR="007A43D5" w:rsidRPr="00A65EC3">
        <w:rPr>
          <w:rFonts w:ascii="Times New Roman" w:eastAsia="Times New Roman" w:hAnsi="Times New Roman" w:cs="Times New Roman"/>
          <w:sz w:val="24"/>
          <w:szCs w:val="24"/>
        </w:rPr>
        <w:t>Додатку 3</w:t>
      </w:r>
      <w:r w:rsidR="00C70770" w:rsidRPr="00A65EC3">
        <w:rPr>
          <w:rFonts w:ascii="Times New Roman" w:eastAsia="Times New Roman" w:hAnsi="Times New Roman" w:cs="Times New Roman"/>
          <w:sz w:val="24"/>
          <w:szCs w:val="24"/>
        </w:rPr>
        <w:t xml:space="preserve"> до тендерної документації</w:t>
      </w:r>
      <w:r w:rsidR="006A76A6" w:rsidRPr="00A65EC3">
        <w:rPr>
          <w:rFonts w:ascii="Times New Roman" w:hAnsi="Times New Roman" w:cs="Times New Roman"/>
          <w:sz w:val="24"/>
          <w:szCs w:val="24"/>
        </w:rPr>
        <w:t>;</w:t>
      </w:r>
    </w:p>
    <w:p w:rsidR="006A76A6" w:rsidRPr="0041284D" w:rsidRDefault="006A76A6" w:rsidP="002074B5">
      <w:pPr>
        <w:pStyle w:val="ac"/>
        <w:numPr>
          <w:ilvl w:val="0"/>
          <w:numId w:val="5"/>
        </w:numPr>
        <w:shd w:val="clear" w:color="auto" w:fill="FFFFFF"/>
        <w:spacing w:after="0" w:line="240" w:lineRule="auto"/>
        <w:jc w:val="both"/>
        <w:rPr>
          <w:rFonts w:ascii="Times New Roman" w:eastAsia="Times New Roman" w:hAnsi="Times New Roman" w:cs="Times New Roman"/>
          <w:bCs/>
          <w:sz w:val="24"/>
          <w:szCs w:val="24"/>
        </w:rPr>
      </w:pPr>
      <w:r w:rsidRPr="0041284D">
        <w:rPr>
          <w:rFonts w:ascii="Times New Roman" w:eastAsia="Times New Roman" w:hAnsi="Times New Roman" w:cs="Times New Roman"/>
          <w:bCs/>
          <w:sz w:val="24"/>
          <w:szCs w:val="24"/>
        </w:rPr>
        <w:t xml:space="preserve">Гарантійний лист, яким учасник підтверджує, що учасник, засновник(и) учасника, кінцевий(і) </w:t>
      </w:r>
      <w:proofErr w:type="spellStart"/>
      <w:r w:rsidRPr="0041284D">
        <w:rPr>
          <w:rFonts w:ascii="Times New Roman" w:eastAsia="Times New Roman" w:hAnsi="Times New Roman" w:cs="Times New Roman"/>
          <w:bCs/>
          <w:sz w:val="24"/>
          <w:szCs w:val="24"/>
        </w:rPr>
        <w:t>бенефеціар</w:t>
      </w:r>
      <w:proofErr w:type="spellEnd"/>
      <w:r w:rsidRPr="0041284D">
        <w:rPr>
          <w:rFonts w:ascii="Times New Roman" w:eastAsia="Times New Roman" w:hAnsi="Times New Roman" w:cs="Times New Roman"/>
          <w:bCs/>
          <w:sz w:val="24"/>
          <w:szCs w:val="24"/>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w:t>
      </w:r>
      <w:r w:rsidRPr="0041284D">
        <w:rPr>
          <w:rFonts w:ascii="Times New Roman" w:eastAsia="Times New Roman" w:hAnsi="Times New Roman" w:cs="Times New Roman"/>
          <w:bCs/>
          <w:sz w:val="24"/>
          <w:szCs w:val="24"/>
        </w:rPr>
        <w:lastRenderedPageBreak/>
        <w:t>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6A76A6" w:rsidRPr="0041284D" w:rsidRDefault="00D04FB0" w:rsidP="00417CC1">
      <w:pPr>
        <w:pStyle w:val="ac"/>
        <w:numPr>
          <w:ilvl w:val="0"/>
          <w:numId w:val="5"/>
        </w:numPr>
        <w:shd w:val="clear" w:color="auto" w:fill="FFFFFF"/>
        <w:spacing w:after="0" w:line="240" w:lineRule="auto"/>
        <w:jc w:val="both"/>
        <w:rPr>
          <w:rStyle w:val="rvts23"/>
          <w:rFonts w:ascii="Times New Roman" w:eastAsia="Times New Roman" w:hAnsi="Times New Roman" w:cs="Times New Roman"/>
          <w:bCs/>
          <w:sz w:val="24"/>
          <w:szCs w:val="24"/>
        </w:rPr>
      </w:pPr>
      <w:r w:rsidRPr="0041284D">
        <w:rPr>
          <w:rFonts w:ascii="Times New Roman" w:hAnsi="Times New Roman" w:cs="Times New Roman"/>
          <w:sz w:val="24"/>
          <w:szCs w:val="24"/>
        </w:rPr>
        <w:t>Г</w:t>
      </w:r>
      <w:r w:rsidR="006A76A6" w:rsidRPr="0041284D">
        <w:rPr>
          <w:rFonts w:ascii="Times New Roman" w:hAnsi="Times New Roman" w:cs="Times New Roman"/>
          <w:sz w:val="24"/>
          <w:szCs w:val="24"/>
        </w:rPr>
        <w:t xml:space="preserve">арантійний лист** про те, що місцезнаходженням (місцем проживання) суб’єкта господарювання, який є учасником, не є </w:t>
      </w:r>
      <w:r w:rsidR="006A76A6" w:rsidRPr="0041284D">
        <w:rPr>
          <w:rStyle w:val="rvts23"/>
          <w:rFonts w:ascii="Times New Roman" w:hAnsi="Times New Roman" w:cs="Times New Roman"/>
          <w:sz w:val="24"/>
          <w:szCs w:val="24"/>
        </w:rPr>
        <w:t xml:space="preserve">територіальна громада, яка </w:t>
      </w:r>
      <w:r w:rsidR="007E1F57" w:rsidRPr="0041284D">
        <w:rPr>
          <w:rStyle w:val="rvts23"/>
          <w:rFonts w:ascii="Times New Roman" w:hAnsi="Times New Roman" w:cs="Times New Roman"/>
          <w:sz w:val="24"/>
          <w:szCs w:val="24"/>
        </w:rPr>
        <w:t>тимчасово окупована Російською Федерацією</w:t>
      </w:r>
      <w:r w:rsidR="006A76A6" w:rsidRPr="0041284D">
        <w:rPr>
          <w:rStyle w:val="rvts9"/>
          <w:rFonts w:ascii="Times New Roman" w:hAnsi="Times New Roman" w:cs="Times New Roman"/>
          <w:sz w:val="24"/>
          <w:szCs w:val="24"/>
        </w:rPr>
        <w:t xml:space="preserve">. </w:t>
      </w:r>
    </w:p>
    <w:p w:rsidR="007A43D5" w:rsidRPr="0041284D" w:rsidRDefault="007A43D5" w:rsidP="002074B5">
      <w:pPr>
        <w:shd w:val="clear" w:color="auto" w:fill="FFFFFF"/>
        <w:spacing w:after="0" w:line="240" w:lineRule="auto"/>
        <w:jc w:val="both"/>
        <w:rPr>
          <w:rFonts w:ascii="Times New Roman" w:eastAsia="Times New Roman" w:hAnsi="Times New Roman" w:cs="Times New Roman"/>
          <w:b/>
          <w:sz w:val="24"/>
          <w:szCs w:val="24"/>
        </w:rPr>
      </w:pPr>
    </w:p>
    <w:p w:rsidR="00360ED1" w:rsidRPr="0041284D" w:rsidRDefault="00360ED1" w:rsidP="002074B5">
      <w:pPr>
        <w:shd w:val="clear" w:color="auto" w:fill="FFFFFF"/>
        <w:spacing w:after="0" w:line="240" w:lineRule="auto"/>
        <w:jc w:val="both"/>
        <w:rPr>
          <w:rFonts w:ascii="Times New Roman" w:eastAsia="Times New Roman" w:hAnsi="Times New Roman" w:cs="Times New Roman"/>
          <w:b/>
          <w:sz w:val="24"/>
          <w:szCs w:val="24"/>
        </w:rPr>
      </w:pPr>
    </w:p>
    <w:p w:rsidR="007A43D5" w:rsidRPr="0041284D" w:rsidRDefault="00C70770" w:rsidP="002074B5">
      <w:pPr>
        <w:shd w:val="clear" w:color="auto" w:fill="FFFFFF"/>
        <w:spacing w:after="0" w:line="240" w:lineRule="auto"/>
        <w:jc w:val="both"/>
        <w:rPr>
          <w:rFonts w:ascii="Times New Roman" w:eastAsia="Times New Roman" w:hAnsi="Times New Roman" w:cs="Times New Roman"/>
          <w:b/>
          <w:i/>
          <w:sz w:val="24"/>
          <w:szCs w:val="24"/>
        </w:rPr>
      </w:pPr>
      <w:r w:rsidRPr="0041284D">
        <w:rPr>
          <w:rFonts w:ascii="Times New Roman" w:eastAsia="Times New Roman" w:hAnsi="Times New Roman" w:cs="Times New Roman"/>
          <w:b/>
          <w:i/>
          <w:sz w:val="24"/>
          <w:szCs w:val="24"/>
        </w:rPr>
        <w:t>Примітки:</w:t>
      </w:r>
    </w:p>
    <w:p w:rsidR="006A76A6" w:rsidRPr="0041284D" w:rsidRDefault="006A76A6" w:rsidP="002074B5">
      <w:pPr>
        <w:shd w:val="clear" w:color="auto" w:fill="FFFFFF"/>
        <w:spacing w:after="0" w:line="240" w:lineRule="auto"/>
        <w:jc w:val="both"/>
        <w:rPr>
          <w:rFonts w:ascii="Times New Roman" w:hAnsi="Times New Roman" w:cs="Times New Roman"/>
          <w:i/>
          <w:iCs/>
          <w:sz w:val="24"/>
          <w:szCs w:val="24"/>
        </w:rPr>
      </w:pPr>
      <w:r w:rsidRPr="0041284D">
        <w:rPr>
          <w:rFonts w:ascii="Times New Roman" w:hAnsi="Times New Roman" w:cs="Times New Roman"/>
          <w:i/>
          <w:iCs/>
          <w:sz w:val="24"/>
          <w:szCs w:val="24"/>
        </w:rPr>
        <w:t>*</w:t>
      </w:r>
      <w:r w:rsidR="00D04FB0" w:rsidRPr="0041284D">
        <w:rPr>
          <w:rFonts w:ascii="Times New Roman" w:hAnsi="Times New Roman" w:cs="Times New Roman"/>
          <w:i/>
          <w:iCs/>
          <w:sz w:val="24"/>
          <w:szCs w:val="24"/>
        </w:rPr>
        <w:t xml:space="preserve"> У</w:t>
      </w:r>
      <w:r w:rsidR="007A43D5" w:rsidRPr="0041284D">
        <w:rPr>
          <w:rFonts w:ascii="Times New Roman" w:hAnsi="Times New Roman" w:cs="Times New Roman"/>
          <w:i/>
          <w:iCs/>
          <w:sz w:val="24"/>
          <w:szCs w:val="24"/>
        </w:rPr>
        <w:t xml:space="preserve">часники торгів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 </w:t>
      </w:r>
      <w:r w:rsidR="00360ED1" w:rsidRPr="0041284D">
        <w:rPr>
          <w:rFonts w:ascii="Times New Roman" w:hAnsi="Times New Roman" w:cs="Times New Roman"/>
          <w:i/>
          <w:iCs/>
          <w:sz w:val="24"/>
          <w:szCs w:val="24"/>
        </w:rPr>
        <w:t>з перекладом українською мовою</w:t>
      </w:r>
      <w:r w:rsidRPr="0041284D">
        <w:rPr>
          <w:rFonts w:ascii="Times New Roman" w:hAnsi="Times New Roman" w:cs="Times New Roman"/>
          <w:i/>
          <w:iCs/>
          <w:sz w:val="24"/>
          <w:szCs w:val="24"/>
        </w:rPr>
        <w:t>;</w:t>
      </w:r>
    </w:p>
    <w:p w:rsidR="00D04FB0" w:rsidRPr="0041284D" w:rsidRDefault="00D04FB0" w:rsidP="002074B5">
      <w:pPr>
        <w:shd w:val="clear" w:color="auto" w:fill="FFFFFF"/>
        <w:spacing w:after="0" w:line="240" w:lineRule="auto"/>
        <w:jc w:val="both"/>
        <w:rPr>
          <w:rFonts w:ascii="Times New Roman" w:hAnsi="Times New Roman" w:cs="Times New Roman"/>
          <w:i/>
          <w:iCs/>
          <w:sz w:val="24"/>
          <w:szCs w:val="24"/>
        </w:rPr>
      </w:pPr>
    </w:p>
    <w:p w:rsidR="006A76A6" w:rsidRPr="0041284D" w:rsidRDefault="006A76A6" w:rsidP="002074B5">
      <w:pPr>
        <w:shd w:val="clear" w:color="auto" w:fill="FFFFFF"/>
        <w:spacing w:after="0" w:line="240" w:lineRule="auto"/>
        <w:jc w:val="both"/>
        <w:rPr>
          <w:rFonts w:ascii="Times New Roman" w:hAnsi="Times New Roman" w:cs="Times New Roman"/>
          <w:i/>
          <w:iCs/>
          <w:sz w:val="24"/>
          <w:szCs w:val="24"/>
        </w:rPr>
      </w:pPr>
      <w:r w:rsidRPr="0041284D">
        <w:rPr>
          <w:rFonts w:ascii="Times New Roman" w:hAnsi="Times New Roman" w:cs="Times New Roman"/>
          <w:i/>
          <w:iCs/>
          <w:sz w:val="24"/>
          <w:szCs w:val="24"/>
        </w:rPr>
        <w:t>**</w:t>
      </w:r>
      <w:r w:rsidRPr="0041284D">
        <w:rPr>
          <w:rFonts w:ascii="Times New Roman" w:hAnsi="Times New Roman" w:cs="Times New Roman"/>
          <w:bCs/>
          <w:i/>
          <w:iCs/>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41284D">
        <w:rPr>
          <w:rFonts w:ascii="Times New Roman" w:hAnsi="Times New Roman" w:cs="Times New Roman"/>
          <w:i/>
          <w:iCs/>
          <w:sz w:val="24"/>
          <w:szCs w:val="24"/>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6A76A6" w:rsidRPr="0041284D" w:rsidRDefault="003C6D9F" w:rsidP="002074B5">
      <w:pPr>
        <w:shd w:val="clear" w:color="auto" w:fill="FFFFFF"/>
        <w:spacing w:after="0" w:line="240" w:lineRule="auto"/>
        <w:jc w:val="both"/>
        <w:rPr>
          <w:rStyle w:val="rvts23"/>
          <w:rFonts w:ascii="Times New Roman" w:hAnsi="Times New Roman" w:cs="Times New Roman"/>
          <w:i/>
          <w:iCs/>
          <w:sz w:val="24"/>
          <w:szCs w:val="24"/>
        </w:rPr>
      </w:pPr>
      <w:r w:rsidRPr="0041284D">
        <w:rPr>
          <w:rStyle w:val="rvts23"/>
          <w:rFonts w:ascii="Times New Roman" w:hAnsi="Times New Roman" w:cs="Times New Roman"/>
          <w:i/>
          <w:iCs/>
          <w:sz w:val="24"/>
          <w:szCs w:val="24"/>
        </w:rPr>
        <w:t>Замовник перевіряє інформацію щодо учасника</w:t>
      </w:r>
      <w:r w:rsidRPr="0041284D">
        <w:rPr>
          <w:rStyle w:val="rvts23"/>
          <w:rFonts w:ascii="Times New Roman" w:hAnsi="Times New Roman" w:cs="Times New Roman"/>
          <w:i/>
          <w:sz w:val="24"/>
          <w:szCs w:val="24"/>
        </w:rPr>
        <w:t xml:space="preserve"> у «Переліку територій, на яких ведуться (велися) бойові дії або тимчасово окупованих Російською Федерацією», затвердженого </w:t>
      </w:r>
      <w:r w:rsidR="002276F5" w:rsidRPr="0041284D">
        <w:rPr>
          <w:rStyle w:val="rvts23"/>
          <w:rFonts w:ascii="Times New Roman" w:hAnsi="Times New Roman" w:cs="Times New Roman"/>
          <w:i/>
          <w:sz w:val="24"/>
          <w:szCs w:val="24"/>
        </w:rPr>
        <w:t xml:space="preserve">відповідним </w:t>
      </w:r>
      <w:r w:rsidRPr="0041284D">
        <w:rPr>
          <w:rStyle w:val="rvts23"/>
          <w:rFonts w:ascii="Times New Roman" w:hAnsi="Times New Roman" w:cs="Times New Roman"/>
          <w:i/>
          <w:sz w:val="24"/>
          <w:szCs w:val="24"/>
        </w:rPr>
        <w:t>наказом</w:t>
      </w:r>
      <w:r w:rsidR="00A65EC3" w:rsidRPr="00A65EC3">
        <w:rPr>
          <w:rStyle w:val="rvts23"/>
          <w:rFonts w:ascii="Times New Roman" w:hAnsi="Times New Roman" w:cs="Times New Roman"/>
          <w:i/>
          <w:sz w:val="24"/>
          <w:szCs w:val="24"/>
        </w:rPr>
        <w:t xml:space="preserve"> Міністерства з питань реінтеграції </w:t>
      </w:r>
      <w:r w:rsidR="002276F5" w:rsidRPr="0041284D">
        <w:rPr>
          <w:rStyle w:val="rvts23"/>
          <w:rFonts w:ascii="Times New Roman" w:hAnsi="Times New Roman" w:cs="Times New Roman"/>
          <w:i/>
          <w:sz w:val="24"/>
          <w:szCs w:val="24"/>
        </w:rPr>
        <w:t>на дату подання тендерної пропозиції</w:t>
      </w:r>
      <w:r w:rsidRPr="0041284D">
        <w:rPr>
          <w:rStyle w:val="rvts23"/>
          <w:rFonts w:ascii="Times New Roman" w:hAnsi="Times New Roman" w:cs="Times New Roman"/>
          <w:i/>
          <w:sz w:val="24"/>
          <w:szCs w:val="24"/>
        </w:rPr>
        <w:t xml:space="preserve"> (далі – Перелік) та у</w:t>
      </w:r>
      <w:r w:rsidR="006A76A6" w:rsidRPr="0041284D">
        <w:rPr>
          <w:rStyle w:val="rvts23"/>
          <w:rFonts w:ascii="Times New Roman" w:hAnsi="Times New Roman" w:cs="Times New Roman"/>
          <w:i/>
          <w:iCs/>
          <w:sz w:val="24"/>
          <w:szCs w:val="24"/>
        </w:rPr>
        <w:t xml:space="preserve"> разі</w:t>
      </w:r>
      <w:r w:rsidRPr="0041284D">
        <w:rPr>
          <w:rStyle w:val="rvts23"/>
          <w:rFonts w:ascii="Times New Roman" w:hAnsi="Times New Roman" w:cs="Times New Roman"/>
          <w:i/>
          <w:iCs/>
          <w:sz w:val="24"/>
          <w:szCs w:val="24"/>
        </w:rPr>
        <w:t>,</w:t>
      </w:r>
      <w:r w:rsidR="006A76A6" w:rsidRPr="0041284D">
        <w:rPr>
          <w:rStyle w:val="rvts23"/>
          <w:rFonts w:ascii="Times New Roman" w:hAnsi="Times New Roman" w:cs="Times New Roman"/>
          <w:i/>
          <w:iCs/>
          <w:sz w:val="24"/>
          <w:szCs w:val="24"/>
        </w:rPr>
        <w:t xml:space="preserve"> якщо інформація щодо місцезнаходження (місц</w:t>
      </w:r>
      <w:r w:rsidRPr="0041284D">
        <w:rPr>
          <w:rStyle w:val="rvts23"/>
          <w:rFonts w:ascii="Times New Roman" w:hAnsi="Times New Roman" w:cs="Times New Roman"/>
          <w:i/>
          <w:iCs/>
          <w:sz w:val="24"/>
          <w:szCs w:val="24"/>
        </w:rPr>
        <w:t>я</w:t>
      </w:r>
      <w:r w:rsidR="006A76A6" w:rsidRPr="0041284D">
        <w:rPr>
          <w:rStyle w:val="rvts23"/>
          <w:rFonts w:ascii="Times New Roman" w:hAnsi="Times New Roman" w:cs="Times New Roman"/>
          <w:i/>
          <w:iCs/>
          <w:sz w:val="24"/>
          <w:szCs w:val="24"/>
        </w:rPr>
        <w:t xml:space="preserve"> проживання) учасника внесена до Переліку як </w:t>
      </w:r>
      <w:r w:rsidRPr="0041284D">
        <w:rPr>
          <w:rStyle w:val="rvts23"/>
          <w:rFonts w:ascii="Times New Roman" w:hAnsi="Times New Roman" w:cs="Times New Roman"/>
          <w:i/>
          <w:iCs/>
          <w:sz w:val="24"/>
          <w:szCs w:val="24"/>
        </w:rPr>
        <w:t>«Тимчасово окуповані Російською Федерацією території України»</w:t>
      </w:r>
      <w:r w:rsidR="006A76A6" w:rsidRPr="0041284D">
        <w:rPr>
          <w:rStyle w:val="rvts23"/>
          <w:rFonts w:ascii="Times New Roman" w:hAnsi="Times New Roman" w:cs="Times New Roman"/>
          <w:i/>
          <w:iCs/>
          <w:sz w:val="24"/>
          <w:szCs w:val="24"/>
        </w:rPr>
        <w:t>, тендерна пропозиція такого учасника відхиляється на підставі</w:t>
      </w:r>
      <w:r w:rsidR="00CE0D14" w:rsidRPr="0041284D">
        <w:rPr>
          <w:rStyle w:val="rvts23"/>
          <w:rFonts w:ascii="Times New Roman" w:hAnsi="Times New Roman" w:cs="Times New Roman"/>
          <w:i/>
          <w:iCs/>
          <w:sz w:val="24"/>
          <w:szCs w:val="24"/>
        </w:rPr>
        <w:t xml:space="preserve"> абзацу п’ятого</w:t>
      </w:r>
      <w:r w:rsidR="006A76A6" w:rsidRPr="0041284D">
        <w:rPr>
          <w:rStyle w:val="rvts23"/>
          <w:rFonts w:ascii="Times New Roman" w:hAnsi="Times New Roman" w:cs="Times New Roman"/>
          <w:i/>
          <w:iCs/>
          <w:sz w:val="24"/>
          <w:szCs w:val="24"/>
        </w:rPr>
        <w:t xml:space="preserve"> підпункту 2 пункту 4</w:t>
      </w:r>
      <w:r w:rsidR="00CE0D14" w:rsidRPr="0041284D">
        <w:rPr>
          <w:rStyle w:val="rvts23"/>
          <w:rFonts w:ascii="Times New Roman" w:hAnsi="Times New Roman" w:cs="Times New Roman"/>
          <w:i/>
          <w:iCs/>
          <w:sz w:val="24"/>
          <w:szCs w:val="24"/>
        </w:rPr>
        <w:t>4</w:t>
      </w:r>
      <w:r w:rsidR="006A76A6" w:rsidRPr="0041284D">
        <w:rPr>
          <w:rStyle w:val="rvts23"/>
          <w:rFonts w:ascii="Times New Roman" w:hAnsi="Times New Roman" w:cs="Times New Roman"/>
          <w:i/>
          <w:iCs/>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04FB0" w:rsidRPr="0041284D" w:rsidRDefault="00D04FB0" w:rsidP="002074B5">
      <w:pPr>
        <w:shd w:val="clear" w:color="auto" w:fill="FFFFFF"/>
        <w:spacing w:after="0" w:line="240" w:lineRule="auto"/>
        <w:jc w:val="both"/>
        <w:rPr>
          <w:rStyle w:val="rvts23"/>
          <w:rFonts w:ascii="Times New Roman" w:hAnsi="Times New Roman" w:cs="Times New Roman"/>
          <w:i/>
          <w:iCs/>
          <w:sz w:val="24"/>
          <w:szCs w:val="24"/>
        </w:rPr>
      </w:pPr>
    </w:p>
    <w:p w:rsidR="006A76A6" w:rsidRPr="0041284D" w:rsidRDefault="006A76A6" w:rsidP="002074B5">
      <w:pPr>
        <w:shd w:val="clear" w:color="auto" w:fill="FFFFFF"/>
        <w:spacing w:after="0" w:line="240" w:lineRule="auto"/>
        <w:jc w:val="both"/>
        <w:rPr>
          <w:rFonts w:ascii="Times New Roman" w:hAnsi="Times New Roman" w:cs="Times New Roman"/>
          <w:i/>
          <w:iCs/>
        </w:rPr>
      </w:pPr>
    </w:p>
    <w:sectPr w:rsidR="006A76A6" w:rsidRPr="0041284D" w:rsidSect="001C67FE">
      <w:pgSz w:w="11906" w:h="16838"/>
      <w:pgMar w:top="709"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3">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1257F"/>
    <w:multiLevelType w:val="hybridMultilevel"/>
    <w:tmpl w:val="0E8A2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A7906"/>
    <w:multiLevelType w:val="hybridMultilevel"/>
    <w:tmpl w:val="E190DFCE"/>
    <w:lvl w:ilvl="0" w:tplc="4DB0E0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D0B75"/>
    <w:multiLevelType w:val="multilevel"/>
    <w:tmpl w:val="E6500F22"/>
    <w:lvl w:ilvl="0">
      <w:start w:val="1"/>
      <w:numFmt w:val="decimal"/>
      <w:lvlText w:val="%1."/>
      <w:lvlJc w:val="left"/>
      <w:pPr>
        <w:ind w:left="786" w:hanging="360"/>
      </w:pPr>
    </w:lvl>
    <w:lvl w:ilvl="1">
      <w:start w:val="4"/>
      <w:numFmt w:val="decimal"/>
      <w:isLgl/>
      <w:lvlText w:val="%1.%2."/>
      <w:lvlJc w:val="left"/>
      <w:pPr>
        <w:ind w:left="846" w:hanging="42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506" w:hanging="1080"/>
      </w:pPr>
    </w:lvl>
    <w:lvl w:ilvl="7">
      <w:start w:val="1"/>
      <w:numFmt w:val="decimal"/>
      <w:isLgl/>
      <w:lvlText w:val="%1.%2.%3.%4.%5.%6.%7.%8."/>
      <w:lvlJc w:val="left"/>
      <w:pPr>
        <w:ind w:left="1866" w:hanging="1440"/>
      </w:pPr>
    </w:lvl>
    <w:lvl w:ilvl="8">
      <w:start w:val="1"/>
      <w:numFmt w:val="decimal"/>
      <w:isLgl/>
      <w:lvlText w:val="%1.%2.%3.%4.%5.%6.%7.%8.%9."/>
      <w:lvlJc w:val="left"/>
      <w:pPr>
        <w:ind w:left="1866" w:hanging="1440"/>
      </w:pPr>
    </w:lvl>
  </w:abstractNum>
  <w:abstractNum w:abstractNumId="7">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0"/>
  <w:defaultTabStop w:val="720"/>
  <w:characterSpacingControl w:val="doNotCompress"/>
  <w:compat/>
  <w:rsids>
    <w:rsidRoot w:val="00201352"/>
    <w:rsid w:val="00044168"/>
    <w:rsid w:val="00056370"/>
    <w:rsid w:val="000616CD"/>
    <w:rsid w:val="000B14C1"/>
    <w:rsid w:val="0011350D"/>
    <w:rsid w:val="00181CC7"/>
    <w:rsid w:val="001B1FBC"/>
    <w:rsid w:val="001C67FE"/>
    <w:rsid w:val="001D0979"/>
    <w:rsid w:val="001D20BC"/>
    <w:rsid w:val="001E4F9A"/>
    <w:rsid w:val="00201352"/>
    <w:rsid w:val="002074B5"/>
    <w:rsid w:val="002276F5"/>
    <w:rsid w:val="0023170C"/>
    <w:rsid w:val="00242DC1"/>
    <w:rsid w:val="002440F3"/>
    <w:rsid w:val="002457B3"/>
    <w:rsid w:val="0028451B"/>
    <w:rsid w:val="002A7159"/>
    <w:rsid w:val="003219F3"/>
    <w:rsid w:val="0034249F"/>
    <w:rsid w:val="00360ED1"/>
    <w:rsid w:val="003C6D9F"/>
    <w:rsid w:val="0041284D"/>
    <w:rsid w:val="00416D43"/>
    <w:rsid w:val="00454802"/>
    <w:rsid w:val="0048197D"/>
    <w:rsid w:val="004D05F2"/>
    <w:rsid w:val="004D0DF0"/>
    <w:rsid w:val="004F1E24"/>
    <w:rsid w:val="00531D5E"/>
    <w:rsid w:val="00556B96"/>
    <w:rsid w:val="00560768"/>
    <w:rsid w:val="00567A00"/>
    <w:rsid w:val="005953CF"/>
    <w:rsid w:val="005A33FF"/>
    <w:rsid w:val="005E2343"/>
    <w:rsid w:val="005F6666"/>
    <w:rsid w:val="00647C37"/>
    <w:rsid w:val="00673B18"/>
    <w:rsid w:val="006746E5"/>
    <w:rsid w:val="006A76A6"/>
    <w:rsid w:val="006D7B0B"/>
    <w:rsid w:val="007236E4"/>
    <w:rsid w:val="00760DDB"/>
    <w:rsid w:val="007726A8"/>
    <w:rsid w:val="007A43D5"/>
    <w:rsid w:val="007A4CEB"/>
    <w:rsid w:val="007E1F57"/>
    <w:rsid w:val="007E54DC"/>
    <w:rsid w:val="0080487D"/>
    <w:rsid w:val="00826D72"/>
    <w:rsid w:val="00836009"/>
    <w:rsid w:val="008800D3"/>
    <w:rsid w:val="008B5DBA"/>
    <w:rsid w:val="008C441F"/>
    <w:rsid w:val="008E2BBB"/>
    <w:rsid w:val="008E7163"/>
    <w:rsid w:val="00904FC0"/>
    <w:rsid w:val="0090618A"/>
    <w:rsid w:val="00951812"/>
    <w:rsid w:val="009E1209"/>
    <w:rsid w:val="00A44783"/>
    <w:rsid w:val="00A65EC3"/>
    <w:rsid w:val="00A90AE5"/>
    <w:rsid w:val="00AF4138"/>
    <w:rsid w:val="00B43A42"/>
    <w:rsid w:val="00B639AD"/>
    <w:rsid w:val="00B66E70"/>
    <w:rsid w:val="00BC2BB3"/>
    <w:rsid w:val="00BC3136"/>
    <w:rsid w:val="00C70770"/>
    <w:rsid w:val="00C80603"/>
    <w:rsid w:val="00CE0590"/>
    <w:rsid w:val="00CE0D14"/>
    <w:rsid w:val="00CE57FD"/>
    <w:rsid w:val="00D04FB0"/>
    <w:rsid w:val="00D450C0"/>
    <w:rsid w:val="00D86A75"/>
    <w:rsid w:val="00DE45B6"/>
    <w:rsid w:val="00E22179"/>
    <w:rsid w:val="00EE12DB"/>
    <w:rsid w:val="00F93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4783"/>
  </w:style>
  <w:style w:type="paragraph" w:styleId="1">
    <w:name w:val="heading 1"/>
    <w:basedOn w:val="a"/>
    <w:next w:val="a"/>
    <w:rsid w:val="00A44783"/>
    <w:pPr>
      <w:keepNext/>
      <w:keepLines/>
      <w:spacing w:before="480" w:after="120"/>
      <w:outlineLvl w:val="0"/>
    </w:pPr>
    <w:rPr>
      <w:b/>
      <w:sz w:val="48"/>
      <w:szCs w:val="48"/>
    </w:rPr>
  </w:style>
  <w:style w:type="paragraph" w:styleId="2">
    <w:name w:val="heading 2"/>
    <w:basedOn w:val="a"/>
    <w:next w:val="a"/>
    <w:rsid w:val="00A44783"/>
    <w:pPr>
      <w:keepNext/>
      <w:keepLines/>
      <w:spacing w:before="360" w:after="80"/>
      <w:outlineLvl w:val="1"/>
    </w:pPr>
    <w:rPr>
      <w:b/>
      <w:sz w:val="36"/>
      <w:szCs w:val="36"/>
    </w:rPr>
  </w:style>
  <w:style w:type="paragraph" w:styleId="3">
    <w:name w:val="heading 3"/>
    <w:basedOn w:val="a"/>
    <w:next w:val="a"/>
    <w:rsid w:val="00A44783"/>
    <w:pPr>
      <w:keepNext/>
      <w:keepLines/>
      <w:spacing w:before="280" w:after="80"/>
      <w:outlineLvl w:val="2"/>
    </w:pPr>
    <w:rPr>
      <w:b/>
      <w:sz w:val="28"/>
      <w:szCs w:val="28"/>
    </w:rPr>
  </w:style>
  <w:style w:type="paragraph" w:styleId="4">
    <w:name w:val="heading 4"/>
    <w:basedOn w:val="a"/>
    <w:next w:val="a"/>
    <w:rsid w:val="00A44783"/>
    <w:pPr>
      <w:keepNext/>
      <w:keepLines/>
      <w:spacing w:before="240" w:after="40"/>
      <w:outlineLvl w:val="3"/>
    </w:pPr>
    <w:rPr>
      <w:b/>
      <w:sz w:val="24"/>
      <w:szCs w:val="24"/>
    </w:rPr>
  </w:style>
  <w:style w:type="paragraph" w:styleId="5">
    <w:name w:val="heading 5"/>
    <w:basedOn w:val="a"/>
    <w:next w:val="a"/>
    <w:rsid w:val="00A44783"/>
    <w:pPr>
      <w:keepNext/>
      <w:keepLines/>
      <w:spacing w:before="220" w:after="40"/>
      <w:outlineLvl w:val="4"/>
    </w:pPr>
    <w:rPr>
      <w:b/>
    </w:rPr>
  </w:style>
  <w:style w:type="paragraph" w:styleId="6">
    <w:name w:val="heading 6"/>
    <w:basedOn w:val="a"/>
    <w:next w:val="a"/>
    <w:rsid w:val="00A4478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44783"/>
    <w:tblPr>
      <w:tblCellMar>
        <w:top w:w="0" w:type="dxa"/>
        <w:left w:w="0" w:type="dxa"/>
        <w:bottom w:w="0" w:type="dxa"/>
        <w:right w:w="0" w:type="dxa"/>
      </w:tblCellMar>
    </w:tblPr>
  </w:style>
  <w:style w:type="paragraph" w:styleId="a3">
    <w:name w:val="Title"/>
    <w:basedOn w:val="a"/>
    <w:next w:val="a"/>
    <w:rsid w:val="00A44783"/>
    <w:pPr>
      <w:keepNext/>
      <w:keepLines/>
      <w:spacing w:before="480" w:after="120"/>
    </w:pPr>
    <w:rPr>
      <w:b/>
      <w:sz w:val="72"/>
      <w:szCs w:val="72"/>
    </w:rPr>
  </w:style>
  <w:style w:type="paragraph" w:styleId="a4">
    <w:name w:val="Subtitle"/>
    <w:basedOn w:val="a"/>
    <w:next w:val="a"/>
    <w:link w:val="a5"/>
    <w:qFormat/>
    <w:rsid w:val="00A44783"/>
    <w:pPr>
      <w:keepNext/>
      <w:keepLines/>
      <w:spacing w:before="360" w:after="80"/>
    </w:pPr>
    <w:rPr>
      <w:rFonts w:ascii="Georgia" w:eastAsia="Georgia" w:hAnsi="Georgia" w:cs="Georgia"/>
      <w:i/>
      <w:color w:val="666666"/>
      <w:sz w:val="48"/>
      <w:szCs w:val="48"/>
    </w:rPr>
  </w:style>
  <w:style w:type="table" w:customStyle="1" w:styleId="a6">
    <w:basedOn w:val="TableNormal"/>
    <w:rsid w:val="00A44783"/>
    <w:tblPr>
      <w:tblStyleRowBandSize w:val="1"/>
      <w:tblStyleColBandSize w:val="1"/>
      <w:tblCellMar>
        <w:top w:w="15" w:type="dxa"/>
        <w:left w:w="15" w:type="dxa"/>
        <w:bottom w:w="15" w:type="dxa"/>
        <w:right w:w="15" w:type="dxa"/>
      </w:tblCellMar>
    </w:tblPr>
  </w:style>
  <w:style w:type="table" w:customStyle="1" w:styleId="a7">
    <w:basedOn w:val="TableNormal"/>
    <w:rsid w:val="00A44783"/>
    <w:tblPr>
      <w:tblStyleRowBandSize w:val="1"/>
      <w:tblStyleColBandSize w:val="1"/>
      <w:tblCellMar>
        <w:top w:w="15" w:type="dxa"/>
        <w:left w:w="15" w:type="dxa"/>
        <w:bottom w:w="15" w:type="dxa"/>
        <w:right w:w="15" w:type="dxa"/>
      </w:tblCellMar>
    </w:tblPr>
  </w:style>
  <w:style w:type="table" w:customStyle="1" w:styleId="a8">
    <w:basedOn w:val="TableNormal"/>
    <w:rsid w:val="00A44783"/>
    <w:tblPr>
      <w:tblStyleRowBandSize w:val="1"/>
      <w:tblStyleColBandSize w:val="1"/>
      <w:tblCellMar>
        <w:top w:w="15" w:type="dxa"/>
        <w:left w:w="15" w:type="dxa"/>
        <w:bottom w:w="15" w:type="dxa"/>
        <w:right w:w="15" w:type="dxa"/>
      </w:tblCellMar>
    </w:tblPr>
  </w:style>
  <w:style w:type="table" w:customStyle="1" w:styleId="a9">
    <w:basedOn w:val="TableNormal"/>
    <w:rsid w:val="00A44783"/>
    <w:tblPr>
      <w:tblStyleRowBandSize w:val="1"/>
      <w:tblStyleColBandSize w:val="1"/>
      <w:tblCellMar>
        <w:top w:w="15" w:type="dxa"/>
        <w:left w:w="15" w:type="dxa"/>
        <w:bottom w:w="15" w:type="dxa"/>
        <w:right w:w="15" w:type="dxa"/>
      </w:tblCellMar>
    </w:tblPr>
  </w:style>
  <w:style w:type="table" w:customStyle="1" w:styleId="aa">
    <w:basedOn w:val="TableNormal"/>
    <w:rsid w:val="00A44783"/>
    <w:tblPr>
      <w:tblStyleRowBandSize w:val="1"/>
      <w:tblStyleColBandSize w:val="1"/>
      <w:tblCellMar>
        <w:top w:w="15" w:type="dxa"/>
        <w:left w:w="15" w:type="dxa"/>
        <w:bottom w:w="15" w:type="dxa"/>
        <w:right w:w="15" w:type="dxa"/>
      </w:tblCellMar>
    </w:tblPr>
  </w:style>
  <w:style w:type="table" w:customStyle="1" w:styleId="ab">
    <w:basedOn w:val="TableNormal"/>
    <w:rsid w:val="00A44783"/>
    <w:pPr>
      <w:spacing w:after="0" w:line="240" w:lineRule="auto"/>
    </w:pPr>
    <w:tblPr>
      <w:tblStyleRowBandSize w:val="1"/>
      <w:tblStyleColBandSize w:val="1"/>
      <w:tblCellMar>
        <w:top w:w="0" w:type="dxa"/>
        <w:left w:w="108" w:type="dxa"/>
        <w:bottom w:w="0" w:type="dxa"/>
        <w:right w:w="108" w:type="dxa"/>
      </w:tblCellMar>
    </w:tblPr>
  </w:style>
  <w:style w:type="paragraph" w:styleId="ac">
    <w:name w:val="List Paragraph"/>
    <w:basedOn w:val="a"/>
    <w:uiPriority w:val="34"/>
    <w:qFormat/>
    <w:rsid w:val="00454802"/>
    <w:pPr>
      <w:ind w:left="720"/>
      <w:contextualSpacing/>
    </w:pPr>
  </w:style>
  <w:style w:type="paragraph" w:customStyle="1" w:styleId="LO-normal">
    <w:name w:val="LO-normal"/>
    <w:qFormat/>
    <w:rsid w:val="00904FC0"/>
    <w:pPr>
      <w:spacing w:after="0" w:line="276" w:lineRule="auto"/>
    </w:pPr>
    <w:rPr>
      <w:rFonts w:ascii="Arial" w:eastAsia="Arial" w:hAnsi="Arial" w:cs="Arial"/>
      <w:color w:val="000000"/>
      <w:lang w:val="ru-RU" w:eastAsia="zh-CN"/>
    </w:rPr>
  </w:style>
  <w:style w:type="table" w:styleId="ad">
    <w:name w:val="Table Grid"/>
    <w:basedOn w:val="a1"/>
    <w:uiPriority w:val="39"/>
    <w:rsid w:val="001C6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73B18"/>
    <w:pPr>
      <w:widowControl w:val="0"/>
      <w:autoSpaceDE w:val="0"/>
      <w:autoSpaceDN w:val="0"/>
      <w:spacing w:after="0" w:line="240" w:lineRule="auto"/>
    </w:pPr>
    <w:rPr>
      <w:rFonts w:ascii="Times New Roman" w:eastAsia="Times New Roman" w:hAnsi="Times New Roman" w:cs="Times New Roman"/>
    </w:rPr>
  </w:style>
  <w:style w:type="paragraph" w:customStyle="1" w:styleId="10">
    <w:name w:val="Звичайний1"/>
    <w:rsid w:val="004D05F2"/>
    <w:pPr>
      <w:spacing w:after="0" w:line="240" w:lineRule="auto"/>
    </w:pPr>
    <w:rPr>
      <w:sz w:val="20"/>
      <w:szCs w:val="20"/>
      <w:lang w:eastAsia="ru-RU"/>
    </w:rPr>
  </w:style>
  <w:style w:type="character" w:styleId="ae">
    <w:name w:val="Hyperlink"/>
    <w:basedOn w:val="a0"/>
    <w:uiPriority w:val="99"/>
    <w:semiHidden/>
    <w:unhideWhenUsed/>
    <w:rsid w:val="0090618A"/>
    <w:rPr>
      <w:color w:val="0000FF"/>
      <w:u w:val="single"/>
    </w:rPr>
  </w:style>
  <w:style w:type="paragraph" w:customStyle="1" w:styleId="rvps2">
    <w:name w:val="rvps2"/>
    <w:basedOn w:val="a"/>
    <w:rsid w:val="00B66E70"/>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
    <w:name w:val="annotation text"/>
    <w:basedOn w:val="a"/>
    <w:link w:val="af0"/>
    <w:semiHidden/>
    <w:unhideWhenUsed/>
    <w:rsid w:val="00B66E70"/>
    <w:pPr>
      <w:widowControl w:val="0"/>
      <w:suppressAutoHyphens/>
      <w:autoSpaceDE w:val="0"/>
      <w:spacing w:after="0" w:line="240" w:lineRule="auto"/>
    </w:pPr>
    <w:rPr>
      <w:rFonts w:ascii="Times New Roman CYR" w:eastAsia="Times New Roman" w:hAnsi="Times New Roman CYR" w:cs="Times New Roman"/>
      <w:sz w:val="20"/>
      <w:szCs w:val="20"/>
      <w:lang w:val="ru-RU" w:eastAsia="zh-CN"/>
    </w:rPr>
  </w:style>
  <w:style w:type="character" w:customStyle="1" w:styleId="af0">
    <w:name w:val="Текст примечания Знак"/>
    <w:basedOn w:val="a0"/>
    <w:link w:val="af"/>
    <w:semiHidden/>
    <w:rsid w:val="00B66E70"/>
    <w:rPr>
      <w:rFonts w:ascii="Times New Roman CYR" w:eastAsia="Times New Roman" w:hAnsi="Times New Roman CYR" w:cs="Times New Roman"/>
      <w:sz w:val="20"/>
      <w:szCs w:val="20"/>
      <w:lang w:val="ru-RU" w:eastAsia="zh-CN"/>
    </w:rPr>
  </w:style>
  <w:style w:type="character" w:customStyle="1" w:styleId="a5">
    <w:name w:val="Подзаголовок Знак"/>
    <w:link w:val="a4"/>
    <w:rsid w:val="00C80603"/>
    <w:rPr>
      <w:rFonts w:ascii="Georgia" w:eastAsia="Georgia" w:hAnsi="Georgia" w:cs="Georgia"/>
      <w:i/>
      <w:color w:val="666666"/>
      <w:sz w:val="48"/>
      <w:szCs w:val="48"/>
    </w:rPr>
  </w:style>
  <w:style w:type="character" w:customStyle="1" w:styleId="hps">
    <w:name w:val="hps"/>
    <w:basedOn w:val="a0"/>
    <w:rsid w:val="006A76A6"/>
  </w:style>
  <w:style w:type="character" w:customStyle="1" w:styleId="rvts9">
    <w:name w:val="rvts9"/>
    <w:basedOn w:val="a0"/>
    <w:rsid w:val="006A76A6"/>
  </w:style>
  <w:style w:type="character" w:customStyle="1" w:styleId="rvts23">
    <w:name w:val="rvts23"/>
    <w:basedOn w:val="a0"/>
    <w:rsid w:val="006A76A6"/>
  </w:style>
  <w:style w:type="character" w:customStyle="1" w:styleId="rvts0">
    <w:name w:val="rvts0"/>
    <w:basedOn w:val="a0"/>
    <w:rsid w:val="006A76A6"/>
  </w:style>
</w:styles>
</file>

<file path=word/webSettings.xml><?xml version="1.0" encoding="utf-8"?>
<w:webSettings xmlns:r="http://schemas.openxmlformats.org/officeDocument/2006/relationships" xmlns:w="http://schemas.openxmlformats.org/wordprocessingml/2006/main">
  <w:divs>
    <w:div w:id="572551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4</Pages>
  <Words>2124</Words>
  <Characters>12113</Characters>
  <Application>Microsoft Office Word</Application>
  <DocSecurity>0</DocSecurity>
  <Lines>100</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2020-04-22T14:56:00Z</dcterms:created>
  <dcterms:modified xsi:type="dcterms:W3CDTF">2023-12-08T08:39:00Z</dcterms:modified>
</cp:coreProperties>
</file>