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7" w:rsidRPr="00C07525" w:rsidRDefault="00385AF7" w:rsidP="00385AF7">
      <w:pPr>
        <w:spacing w:after="0" w:line="240" w:lineRule="auto"/>
        <w:ind w:left="5670"/>
        <w:rPr>
          <w:rFonts w:ascii="Times New Roman" w:hAnsi="Times New Roman"/>
          <w:b/>
          <w:sz w:val="24"/>
          <w:szCs w:val="28"/>
        </w:rPr>
      </w:pPr>
      <w:r w:rsidRPr="00C07525">
        <w:rPr>
          <w:rFonts w:ascii="Times New Roman" w:hAnsi="Times New Roman"/>
          <w:b/>
          <w:sz w:val="24"/>
          <w:szCs w:val="28"/>
        </w:rPr>
        <w:t xml:space="preserve">Додаток </w:t>
      </w:r>
      <w:r w:rsidR="00E121EE">
        <w:rPr>
          <w:rFonts w:ascii="Times New Roman" w:hAnsi="Times New Roman"/>
          <w:b/>
          <w:sz w:val="24"/>
          <w:szCs w:val="28"/>
        </w:rPr>
        <w:t>2</w:t>
      </w:r>
    </w:p>
    <w:p w:rsidR="000752CE" w:rsidRDefault="00385AF7" w:rsidP="006D5CC3">
      <w:pPr>
        <w:spacing w:after="0" w:line="240" w:lineRule="auto"/>
        <w:ind w:left="5670"/>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rsidR="000752CE" w:rsidRDefault="00385AF7" w:rsidP="006D5CC3">
      <w:pPr>
        <w:spacing w:after="0" w:line="240" w:lineRule="auto"/>
        <w:ind w:left="5670"/>
        <w:rPr>
          <w:rFonts w:ascii="Times New Roman" w:hAnsi="Times New Roman"/>
          <w:color w:val="000000"/>
          <w:sz w:val="24"/>
          <w:szCs w:val="24"/>
          <w:bdr w:val="none" w:sz="0" w:space="0" w:color="auto" w:frame="1"/>
        </w:rPr>
      </w:pPr>
      <w:r w:rsidRPr="00C07525">
        <w:rPr>
          <w:rFonts w:ascii="Times New Roman" w:hAnsi="Times New Roman"/>
          <w:color w:val="000000"/>
          <w:sz w:val="24"/>
          <w:szCs w:val="28"/>
          <w:bdr w:val="none" w:sz="0" w:space="0" w:color="auto" w:frame="1"/>
        </w:rPr>
        <w:t xml:space="preserve">на </w:t>
      </w:r>
      <w:r w:rsidRPr="006D5CC3">
        <w:rPr>
          <w:rFonts w:ascii="Times New Roman" w:hAnsi="Times New Roman"/>
          <w:color w:val="000000"/>
          <w:sz w:val="24"/>
          <w:szCs w:val="24"/>
          <w:bdr w:val="none" w:sz="0" w:space="0" w:color="auto" w:frame="1"/>
        </w:rPr>
        <w:t xml:space="preserve">закупівлю </w:t>
      </w:r>
    </w:p>
    <w:p w:rsidR="004E06E4" w:rsidRPr="006D5CC3" w:rsidRDefault="006D5CC3" w:rsidP="006D5CC3">
      <w:pPr>
        <w:spacing w:after="0" w:line="240" w:lineRule="auto"/>
        <w:ind w:left="5670"/>
        <w:rPr>
          <w:rFonts w:ascii="Times New Roman" w:hAnsi="Times New Roman"/>
          <w:color w:val="000000"/>
          <w:sz w:val="24"/>
          <w:szCs w:val="24"/>
          <w:lang w:eastAsia="ru-RU"/>
        </w:rPr>
      </w:pPr>
      <w:bookmarkStart w:id="0" w:name="_GoBack"/>
      <w:bookmarkEnd w:id="0"/>
      <w:r w:rsidRPr="006D5CC3">
        <w:rPr>
          <w:rFonts w:ascii="Times New Roman" w:hAnsi="Times New Roman"/>
          <w:color w:val="000000"/>
          <w:sz w:val="24"/>
          <w:szCs w:val="24"/>
          <w:bdr w:val="none" w:sz="0" w:space="0" w:color="auto" w:frame="1"/>
        </w:rPr>
        <w:t xml:space="preserve">ДК 021:2015: </w:t>
      </w:r>
      <w:bookmarkStart w:id="1" w:name="_Hlk117279099"/>
      <w:r w:rsidRPr="006D5CC3">
        <w:rPr>
          <w:rFonts w:ascii="Times New Roman" w:hAnsi="Times New Roman"/>
          <w:sz w:val="24"/>
          <w:szCs w:val="24"/>
        </w:rPr>
        <w:t>3422</w:t>
      </w:r>
      <w:r w:rsidR="00C06791" w:rsidRPr="00C06791">
        <w:rPr>
          <w:rFonts w:ascii="Times New Roman" w:hAnsi="Times New Roman"/>
          <w:sz w:val="24"/>
          <w:szCs w:val="24"/>
          <w:lang w:val="ru-RU"/>
        </w:rPr>
        <w:t>00</w:t>
      </w:r>
      <w:r w:rsidR="000752CE">
        <w:rPr>
          <w:rFonts w:ascii="Times New Roman" w:hAnsi="Times New Roman"/>
          <w:sz w:val="24"/>
          <w:szCs w:val="24"/>
        </w:rPr>
        <w:t>00-</w:t>
      </w:r>
      <w:r w:rsidR="00C06791" w:rsidRPr="00C06791">
        <w:rPr>
          <w:rFonts w:ascii="Times New Roman" w:hAnsi="Times New Roman"/>
          <w:sz w:val="24"/>
          <w:szCs w:val="24"/>
          <w:lang w:val="ru-RU"/>
        </w:rPr>
        <w:t>5</w:t>
      </w:r>
      <w:r w:rsidRPr="006D5CC3">
        <w:rPr>
          <w:rFonts w:ascii="Times New Roman" w:hAnsi="Times New Roman"/>
          <w:sz w:val="24"/>
          <w:szCs w:val="24"/>
        </w:rPr>
        <w:t xml:space="preserve"> </w:t>
      </w:r>
      <w:r w:rsidR="00C06791" w:rsidRPr="00C06791">
        <w:rPr>
          <w:rFonts w:ascii="Times New Roman" w:hAnsi="Times New Roman"/>
          <w:sz w:val="24"/>
          <w:szCs w:val="24"/>
          <w:lang w:val="ru-RU"/>
        </w:rPr>
        <w:t>“</w:t>
      </w:r>
      <w:r w:rsidRPr="006D5CC3">
        <w:rPr>
          <w:rFonts w:ascii="Times New Roman" w:hAnsi="Times New Roman"/>
          <w:sz w:val="24"/>
          <w:szCs w:val="24"/>
        </w:rPr>
        <w:t>Причеп</w:t>
      </w:r>
      <w:bookmarkEnd w:id="1"/>
      <w:r w:rsidR="00BB08EA">
        <w:rPr>
          <w:rFonts w:ascii="Times New Roman" w:hAnsi="Times New Roman"/>
          <w:sz w:val="24"/>
          <w:szCs w:val="24"/>
        </w:rPr>
        <w:t>и</w:t>
      </w:r>
      <w:r w:rsidR="00C06791">
        <w:rPr>
          <w:rFonts w:ascii="Times New Roman" w:hAnsi="Times New Roman"/>
          <w:sz w:val="24"/>
          <w:szCs w:val="24"/>
        </w:rPr>
        <w:t>, напівпричепи та пересувні контейнери»</w:t>
      </w:r>
    </w:p>
    <w:p w:rsidR="004E06E4" w:rsidRPr="000E0226" w:rsidRDefault="004E06E4" w:rsidP="004E06E4">
      <w:pPr>
        <w:shd w:val="clear" w:color="auto" w:fill="FFFFFF"/>
        <w:spacing w:after="0" w:line="240" w:lineRule="auto"/>
        <w:ind w:left="4962" w:hanging="426"/>
        <w:textAlignment w:val="baseline"/>
        <w:rPr>
          <w:rFonts w:ascii="Times New Roman" w:hAnsi="Times New Roman"/>
          <w:color w:val="000000"/>
          <w:sz w:val="24"/>
          <w:szCs w:val="24"/>
        </w:rPr>
      </w:pPr>
    </w:p>
    <w:p w:rsidR="00190F6D" w:rsidRPr="007F2CFA" w:rsidRDefault="00190F6D" w:rsidP="00190F6D">
      <w:pPr>
        <w:jc w:val="center"/>
        <w:rPr>
          <w:rFonts w:ascii="Times New Roman" w:hAnsi="Times New Roman"/>
          <w:b/>
          <w:i/>
          <w:sz w:val="24"/>
          <w:szCs w:val="24"/>
        </w:rPr>
      </w:pPr>
      <w:r w:rsidRPr="007F2CFA">
        <w:rPr>
          <w:rFonts w:ascii="Times New Roman" w:hAnsi="Times New Roman"/>
          <w:b/>
          <w:i/>
          <w:sz w:val="24"/>
          <w:szCs w:val="24"/>
        </w:rPr>
        <w:t xml:space="preserve">Перелік документів для підтвердження відповідності учасника вимогам, визначеним у статті 17 Закону  </w:t>
      </w:r>
    </w:p>
    <w:p w:rsidR="00E121EE" w:rsidRPr="00386DF6" w:rsidRDefault="00E121EE" w:rsidP="00E121EE">
      <w:pPr>
        <w:rPr>
          <w:b/>
          <w:color w:val="000000"/>
        </w:rPr>
      </w:pPr>
      <w:bookmarkStart w:id="2" w:name="_heading=h.1fob9te"/>
      <w:bookmarkEnd w:id="2"/>
    </w:p>
    <w:p w:rsidR="00E121EE" w:rsidRPr="00E121EE" w:rsidRDefault="00E121EE" w:rsidP="00E121EE">
      <w:pPr>
        <w:jc w:val="center"/>
        <w:rPr>
          <w:rFonts w:ascii="Times New Roman" w:hAnsi="Times New Roman"/>
          <w:b/>
          <w:color w:val="000000"/>
        </w:rPr>
      </w:pPr>
      <w:r w:rsidRPr="00E121EE">
        <w:rPr>
          <w:rFonts w:ascii="Times New Roman" w:hAnsi="Times New Roman"/>
          <w:b/>
          <w:color w:val="000000"/>
        </w:rPr>
        <w:t>1. Документи, які надаються ПЕРЕМОЖЦЕМ (юридичною особою):</w:t>
      </w:r>
    </w:p>
    <w:p w:rsidR="00E121EE" w:rsidRPr="00E121EE" w:rsidRDefault="00E121EE" w:rsidP="00E121EE">
      <w:pPr>
        <w:rPr>
          <w:rFonts w:ascii="Times New Roman" w:hAnsi="Times New Roman"/>
          <w:b/>
          <w:color w:val="000000"/>
        </w:rPr>
      </w:pPr>
    </w:p>
    <w:tbl>
      <w:tblPr>
        <w:tblW w:w="10020" w:type="dxa"/>
        <w:tblInd w:w="-10" w:type="dxa"/>
        <w:tblLayout w:type="fixed"/>
        <w:tblLook w:val="0400"/>
      </w:tblPr>
      <w:tblGrid>
        <w:gridCol w:w="705"/>
        <w:gridCol w:w="4545"/>
        <w:gridCol w:w="4770"/>
      </w:tblGrid>
      <w:tr w:rsidR="00E121EE" w:rsidRPr="00E121EE" w:rsidTr="00981296">
        <w:trPr>
          <w:trHeight w:val="1125"/>
        </w:trPr>
        <w:tc>
          <w:tcPr>
            <w:tcW w:w="70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54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40" w:right="14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rsidR="00E121EE" w:rsidRPr="00E121EE" w:rsidRDefault="00E121EE" w:rsidP="00981296">
            <w:pPr>
              <w:ind w:left="140" w:right="140"/>
              <w:jc w:val="center"/>
              <w:rPr>
                <w:rFonts w:ascii="Times New Roman" w:hAnsi="Times New Roman"/>
                <w:b/>
                <w:color w:val="000000"/>
                <w:sz w:val="21"/>
                <w:szCs w:val="21"/>
              </w:rPr>
            </w:pPr>
          </w:p>
        </w:tc>
        <w:tc>
          <w:tcPr>
            <w:tcW w:w="477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right="14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rsidTr="00981296">
        <w:trPr>
          <w:trHeight w:val="2255"/>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1</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rsidTr="00981296">
        <w:trPr>
          <w:trHeight w:val="1018"/>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2</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p w:rsidR="00F73CB1" w:rsidRPr="00F73CB1" w:rsidRDefault="00F73CB1" w:rsidP="00F73CB1">
            <w:pPr>
              <w:rPr>
                <w:rFonts w:ascii="Times New Roman" w:hAnsi="Times New Roman"/>
                <w:sz w:val="21"/>
                <w:szCs w:val="21"/>
              </w:rPr>
            </w:pPr>
          </w:p>
          <w:p w:rsidR="00F73CB1" w:rsidRPr="00F73CB1" w:rsidRDefault="00F73CB1" w:rsidP="00F73CB1">
            <w:pPr>
              <w:rPr>
                <w:rFonts w:ascii="Times New Roman" w:hAnsi="Times New Roman"/>
                <w:sz w:val="21"/>
                <w:szCs w:val="21"/>
              </w:rPr>
            </w:pPr>
          </w:p>
          <w:p w:rsidR="00F73CB1" w:rsidRPr="00F73CB1" w:rsidRDefault="00F73CB1" w:rsidP="00F73CB1">
            <w:pPr>
              <w:jc w:val="right"/>
              <w:rPr>
                <w:rFonts w:ascii="Times New Roman" w:hAnsi="Times New Roman"/>
                <w:sz w:val="21"/>
                <w:szCs w:val="21"/>
              </w:rPr>
            </w:pPr>
          </w:p>
        </w:tc>
      </w:tr>
      <w:tr w:rsidR="00E121EE" w:rsidRPr="00E121EE" w:rsidTr="00981296">
        <w:trPr>
          <w:trHeight w:val="3647"/>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lastRenderedPageBreak/>
              <w:t>3</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ind w:left="140" w:right="140"/>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832"/>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4</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21EE" w:rsidRPr="00E121EE" w:rsidRDefault="00E121EE" w:rsidP="00E121EE">
      <w:pPr>
        <w:spacing w:before="240"/>
        <w:rPr>
          <w:rFonts w:ascii="Times New Roman" w:hAnsi="Times New Roman"/>
          <w:b/>
          <w:color w:val="000000"/>
        </w:rPr>
      </w:pPr>
    </w:p>
    <w:p w:rsidR="00E121EE" w:rsidRPr="00E121EE" w:rsidRDefault="00E121EE" w:rsidP="00E121EE">
      <w:pPr>
        <w:spacing w:before="240"/>
        <w:jc w:val="center"/>
        <w:rPr>
          <w:rFonts w:ascii="Times New Roman" w:hAnsi="Times New Roman"/>
          <w:b/>
          <w:color w:val="000000"/>
        </w:rPr>
      </w:pPr>
      <w:r w:rsidRPr="00E121EE">
        <w:rPr>
          <w:rFonts w:ascii="Times New Roman" w:hAnsi="Times New Roman"/>
          <w:b/>
          <w:color w:val="000000"/>
        </w:rPr>
        <w:br w:type="page"/>
      </w:r>
      <w:r w:rsidRPr="00E121EE">
        <w:rPr>
          <w:rFonts w:ascii="Times New Roman" w:hAnsi="Times New Roman"/>
          <w:b/>
          <w:color w:val="000000"/>
        </w:rPr>
        <w:lastRenderedPageBreak/>
        <w:t xml:space="preserve">2. Документи, які надаються ПЕРЕМОЖЦЕМ </w:t>
      </w:r>
      <w:r w:rsidRPr="00E121EE">
        <w:rPr>
          <w:rFonts w:ascii="Times New Roman" w:hAnsi="Times New Roman"/>
          <w:b/>
          <w:color w:val="000000"/>
        </w:rPr>
        <w:br/>
        <w:t>(фізичною особою чи фізичною особою-підприємцем):</w:t>
      </w:r>
    </w:p>
    <w:p w:rsidR="00E121EE" w:rsidRPr="00E121EE" w:rsidRDefault="00E121EE" w:rsidP="00E121EE">
      <w:pPr>
        <w:rPr>
          <w:rFonts w:ascii="Times New Roman" w:hAnsi="Times New Roman"/>
          <w:b/>
          <w:color w:val="000000"/>
        </w:rPr>
      </w:pPr>
    </w:p>
    <w:tbl>
      <w:tblPr>
        <w:tblW w:w="9975" w:type="dxa"/>
        <w:tblInd w:w="-10" w:type="dxa"/>
        <w:tblLayout w:type="fixed"/>
        <w:tblLook w:val="0400"/>
      </w:tblPr>
      <w:tblGrid>
        <w:gridCol w:w="660"/>
        <w:gridCol w:w="4680"/>
        <w:gridCol w:w="4635"/>
      </w:tblGrid>
      <w:tr w:rsidR="00E121EE" w:rsidRPr="00E121EE" w:rsidTr="00981296">
        <w:trPr>
          <w:trHeight w:val="1145"/>
        </w:trPr>
        <w:tc>
          <w:tcPr>
            <w:tcW w:w="66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68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rsidR="00E121EE" w:rsidRPr="00E121EE" w:rsidRDefault="00E121EE" w:rsidP="00981296">
            <w:pPr>
              <w:ind w:left="100"/>
              <w:jc w:val="center"/>
              <w:rPr>
                <w:rFonts w:ascii="Times New Roman" w:hAnsi="Times New Roman"/>
                <w:b/>
                <w:color w:val="000000"/>
                <w:sz w:val="21"/>
                <w:szCs w:val="21"/>
              </w:rPr>
            </w:pPr>
          </w:p>
        </w:tc>
        <w:tc>
          <w:tcPr>
            <w:tcW w:w="463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rsidTr="00981296">
        <w:trPr>
          <w:trHeight w:val="1723"/>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1</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rsidTr="00981296">
        <w:trPr>
          <w:trHeight w:val="1156"/>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2</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color w:val="000000"/>
                <w:sz w:val="21"/>
                <w:szCs w:val="21"/>
              </w:rPr>
              <w:t>(пункт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3287"/>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3</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862"/>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lastRenderedPageBreak/>
              <w:t>4</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21EE" w:rsidRPr="00E121EE" w:rsidRDefault="00E121EE" w:rsidP="00E121EE">
      <w:pPr>
        <w:shd w:val="clear" w:color="auto" w:fill="FFFFFF"/>
        <w:rPr>
          <w:rFonts w:ascii="Times New Roman" w:hAnsi="Times New Roman"/>
          <w:b/>
          <w:color w:val="000000"/>
          <w:sz w:val="10"/>
          <w:szCs w:val="10"/>
        </w:rPr>
      </w:pPr>
    </w:p>
    <w:p w:rsidR="007D6FFF" w:rsidRPr="00E121EE" w:rsidRDefault="00F640C7" w:rsidP="000B4864">
      <w:pPr>
        <w:widowControl w:val="0"/>
        <w:tabs>
          <w:tab w:val="left" w:pos="1080"/>
        </w:tabs>
        <w:spacing w:after="0" w:line="240" w:lineRule="auto"/>
        <w:jc w:val="both"/>
        <w:rPr>
          <w:rFonts w:ascii="Times New Roman" w:hAnsi="Times New Roman"/>
          <w:i/>
          <w:sz w:val="24"/>
          <w:szCs w:val="24"/>
        </w:rPr>
      </w:pPr>
      <w:r w:rsidRPr="00E121EE">
        <w:rPr>
          <w:rFonts w:ascii="Times New Roman" w:hAnsi="Times New Roman"/>
          <w:b/>
          <w:bCs/>
          <w:color w:val="000000"/>
          <w:sz w:val="24"/>
          <w:szCs w:val="24"/>
        </w:rPr>
        <w:t xml:space="preserve">Примітка: </w:t>
      </w:r>
      <w:r w:rsidR="000B4864" w:rsidRPr="00E121EE">
        <w:rPr>
          <w:rFonts w:ascii="Times New Roman" w:hAnsi="Times New Roman"/>
          <w:i/>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983C6C" w:rsidRPr="00E121EE" w:rsidRDefault="00983C6C" w:rsidP="00190F6D">
      <w:pPr>
        <w:widowControl w:val="0"/>
        <w:tabs>
          <w:tab w:val="left" w:pos="1080"/>
        </w:tabs>
        <w:spacing w:after="0" w:line="240" w:lineRule="auto"/>
        <w:jc w:val="both"/>
        <w:rPr>
          <w:rFonts w:ascii="Times New Roman" w:hAnsi="Times New Roman"/>
          <w:b/>
          <w:bCs/>
          <w:color w:val="000000"/>
          <w:sz w:val="24"/>
          <w:szCs w:val="24"/>
        </w:rPr>
      </w:pPr>
    </w:p>
    <w:sectPr w:rsidR="00983C6C" w:rsidRPr="00E121EE" w:rsidSect="00385AF7">
      <w:footerReference w:type="even" r:id="rId8"/>
      <w:footerReference w:type="default" r:id="rId9"/>
      <w:pgSz w:w="11906" w:h="16838"/>
      <w:pgMar w:top="1134" w:right="567" w:bottom="1134" w:left="170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28C" w:rsidRDefault="0029628C">
      <w:pPr>
        <w:spacing w:after="0" w:line="240" w:lineRule="auto"/>
      </w:pPr>
      <w:r>
        <w:separator/>
      </w:r>
    </w:p>
  </w:endnote>
  <w:endnote w:type="continuationSeparator" w:id="1">
    <w:p w:rsidR="0029628C" w:rsidRDefault="0029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83" w:rsidRDefault="00C47B4C" w:rsidP="00CD6370">
    <w:pPr>
      <w:pStyle w:val="af0"/>
      <w:framePr w:wrap="around" w:vAnchor="text" w:hAnchor="margin" w:xAlign="right" w:y="1"/>
      <w:rPr>
        <w:rStyle w:val="af5"/>
      </w:rPr>
    </w:pPr>
    <w:r>
      <w:rPr>
        <w:rStyle w:val="af5"/>
      </w:rPr>
      <w:fldChar w:fldCharType="begin"/>
    </w:r>
    <w:r w:rsidR="001E4D83">
      <w:rPr>
        <w:rStyle w:val="af5"/>
      </w:rPr>
      <w:instrText xml:space="preserve">PAGE  </w:instrText>
    </w:r>
    <w:r>
      <w:rPr>
        <w:rStyle w:val="af5"/>
      </w:rPr>
      <w:fldChar w:fldCharType="end"/>
    </w:r>
  </w:p>
  <w:p w:rsidR="001E4D83" w:rsidRDefault="001E4D83" w:rsidP="001E4D8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83" w:rsidRDefault="001E4D83" w:rsidP="001E4D8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28C" w:rsidRDefault="0029628C">
      <w:pPr>
        <w:spacing w:after="0" w:line="240" w:lineRule="auto"/>
      </w:pPr>
      <w:r>
        <w:separator/>
      </w:r>
    </w:p>
  </w:footnote>
  <w:footnote w:type="continuationSeparator" w:id="1">
    <w:p w:rsidR="0029628C" w:rsidRDefault="00296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2B47520"/>
    <w:multiLevelType w:val="hybridMultilevel"/>
    <w:tmpl w:val="50484510"/>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CA84B0F"/>
    <w:multiLevelType w:val="multilevel"/>
    <w:tmpl w:val="9A4E16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hint="default"/>
      </w:rPr>
    </w:lvl>
    <w:lvl w:ilvl="1" w:tplc="225C7F3A">
      <w:numFmt w:val="none"/>
      <w:lvlText w:val=""/>
      <w:lvlJc w:val="left"/>
      <w:pPr>
        <w:tabs>
          <w:tab w:val="num" w:pos="360"/>
        </w:tabs>
      </w:pPr>
    </w:lvl>
    <w:lvl w:ilvl="2" w:tplc="605E4A96">
      <w:numFmt w:val="none"/>
      <w:lvlText w:val=""/>
      <w:lvlJc w:val="left"/>
      <w:pPr>
        <w:tabs>
          <w:tab w:val="num" w:pos="360"/>
        </w:tabs>
      </w:pPr>
    </w:lvl>
    <w:lvl w:ilvl="3" w:tplc="BACC9716">
      <w:numFmt w:val="none"/>
      <w:lvlText w:val=""/>
      <w:lvlJc w:val="left"/>
      <w:pPr>
        <w:tabs>
          <w:tab w:val="num" w:pos="360"/>
        </w:tabs>
      </w:pPr>
    </w:lvl>
    <w:lvl w:ilvl="4" w:tplc="D1D09438">
      <w:numFmt w:val="none"/>
      <w:lvlText w:val=""/>
      <w:lvlJc w:val="left"/>
      <w:pPr>
        <w:tabs>
          <w:tab w:val="num" w:pos="360"/>
        </w:tabs>
      </w:pPr>
    </w:lvl>
    <w:lvl w:ilvl="5" w:tplc="92766472">
      <w:numFmt w:val="none"/>
      <w:lvlText w:val=""/>
      <w:lvlJc w:val="left"/>
      <w:pPr>
        <w:tabs>
          <w:tab w:val="num" w:pos="360"/>
        </w:tabs>
      </w:pPr>
    </w:lvl>
    <w:lvl w:ilvl="6" w:tplc="EF8C6F0C">
      <w:numFmt w:val="none"/>
      <w:lvlText w:val=""/>
      <w:lvlJc w:val="left"/>
      <w:pPr>
        <w:tabs>
          <w:tab w:val="num" w:pos="360"/>
        </w:tabs>
      </w:pPr>
    </w:lvl>
    <w:lvl w:ilvl="7" w:tplc="8416E6FE">
      <w:numFmt w:val="none"/>
      <w:lvlText w:val=""/>
      <w:lvlJc w:val="left"/>
      <w:pPr>
        <w:tabs>
          <w:tab w:val="num" w:pos="360"/>
        </w:tabs>
      </w:pPr>
    </w:lvl>
    <w:lvl w:ilvl="8" w:tplc="3AA4081A">
      <w:numFmt w:val="none"/>
      <w:lvlText w:val=""/>
      <w:lvlJc w:val="left"/>
      <w:pPr>
        <w:tabs>
          <w:tab w:val="num" w:pos="360"/>
        </w:tabs>
      </w:pPr>
    </w:lvl>
  </w:abstractNum>
  <w:abstractNum w:abstractNumId="6">
    <w:nsid w:val="102F18FC"/>
    <w:multiLevelType w:val="hybridMultilevel"/>
    <w:tmpl w:val="0E48369C"/>
    <w:lvl w:ilvl="0" w:tplc="09CC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092F5B"/>
    <w:multiLevelType w:val="hybridMultilevel"/>
    <w:tmpl w:val="BCD2767A"/>
    <w:lvl w:ilvl="0" w:tplc="B9AA2A6A">
      <w:start w:val="1"/>
      <w:numFmt w:val="decimal"/>
      <w:lvlText w:val="%1."/>
      <w:lvlJc w:val="left"/>
      <w:pPr>
        <w:ind w:left="2149" w:hanging="360"/>
      </w:pPr>
      <w:rPr>
        <w:lang w:val="uk-UA"/>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nsid w:val="1E666901"/>
    <w:multiLevelType w:val="multilevel"/>
    <w:tmpl w:val="999A0D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EC271F"/>
    <w:multiLevelType w:val="multilevel"/>
    <w:tmpl w:val="304298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0120F"/>
    <w:multiLevelType w:val="hybridMultilevel"/>
    <w:tmpl w:val="3C3AE834"/>
    <w:lvl w:ilvl="0" w:tplc="0419000F">
      <w:start w:val="1"/>
      <w:numFmt w:val="decimal"/>
      <w:lvlText w:val="%1."/>
      <w:lvlJc w:val="left"/>
      <w:pPr>
        <w:ind w:left="720" w:hanging="360"/>
      </w:pPr>
    </w:lvl>
    <w:lvl w:ilvl="1" w:tplc="A3126EAC">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606A6"/>
    <w:multiLevelType w:val="hybridMultilevel"/>
    <w:tmpl w:val="877ACAC8"/>
    <w:lvl w:ilvl="0" w:tplc="FC18CF88">
      <w:start w:val="1"/>
      <w:numFmt w:val="decimal"/>
      <w:lvlText w:val="%1."/>
      <w:lvlJc w:val="left"/>
      <w:pPr>
        <w:tabs>
          <w:tab w:val="num" w:pos="1080"/>
        </w:tabs>
        <w:ind w:left="1080" w:hanging="360"/>
      </w:pPr>
      <w:rPr>
        <w:rFonts w:hint="default"/>
      </w:rPr>
    </w:lvl>
    <w:lvl w:ilvl="1" w:tplc="23B41D28">
      <w:numFmt w:val="none"/>
      <w:lvlText w:val=""/>
      <w:lvlJc w:val="left"/>
      <w:pPr>
        <w:tabs>
          <w:tab w:val="num" w:pos="720"/>
        </w:tabs>
      </w:pPr>
    </w:lvl>
    <w:lvl w:ilvl="2" w:tplc="061A4ECA">
      <w:numFmt w:val="none"/>
      <w:lvlText w:val=""/>
      <w:lvlJc w:val="left"/>
      <w:pPr>
        <w:tabs>
          <w:tab w:val="num" w:pos="720"/>
        </w:tabs>
      </w:pPr>
    </w:lvl>
    <w:lvl w:ilvl="3" w:tplc="2AA6ABF6">
      <w:numFmt w:val="none"/>
      <w:lvlText w:val=""/>
      <w:lvlJc w:val="left"/>
      <w:pPr>
        <w:tabs>
          <w:tab w:val="num" w:pos="720"/>
        </w:tabs>
      </w:pPr>
    </w:lvl>
    <w:lvl w:ilvl="4" w:tplc="6EF641A2">
      <w:numFmt w:val="none"/>
      <w:lvlText w:val=""/>
      <w:lvlJc w:val="left"/>
      <w:pPr>
        <w:tabs>
          <w:tab w:val="num" w:pos="720"/>
        </w:tabs>
      </w:pPr>
    </w:lvl>
    <w:lvl w:ilvl="5" w:tplc="476A3C96">
      <w:numFmt w:val="none"/>
      <w:lvlText w:val=""/>
      <w:lvlJc w:val="left"/>
      <w:pPr>
        <w:tabs>
          <w:tab w:val="num" w:pos="720"/>
        </w:tabs>
      </w:pPr>
    </w:lvl>
    <w:lvl w:ilvl="6" w:tplc="9CC6DCE8">
      <w:numFmt w:val="none"/>
      <w:lvlText w:val=""/>
      <w:lvlJc w:val="left"/>
      <w:pPr>
        <w:tabs>
          <w:tab w:val="num" w:pos="720"/>
        </w:tabs>
      </w:pPr>
    </w:lvl>
    <w:lvl w:ilvl="7" w:tplc="60446B0A">
      <w:numFmt w:val="none"/>
      <w:lvlText w:val=""/>
      <w:lvlJc w:val="left"/>
      <w:pPr>
        <w:tabs>
          <w:tab w:val="num" w:pos="720"/>
        </w:tabs>
      </w:pPr>
    </w:lvl>
    <w:lvl w:ilvl="8" w:tplc="B4F0C8AE">
      <w:numFmt w:val="none"/>
      <w:lvlText w:val=""/>
      <w:lvlJc w:val="left"/>
      <w:pPr>
        <w:tabs>
          <w:tab w:val="num" w:pos="720"/>
        </w:tabs>
      </w:pPr>
    </w:lvl>
  </w:abstractNum>
  <w:abstractNum w:abstractNumId="12">
    <w:nsid w:val="28A50F63"/>
    <w:multiLevelType w:val="multilevel"/>
    <w:tmpl w:val="EAF43CB4"/>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4">
    <w:nsid w:val="375C7CD8"/>
    <w:multiLevelType w:val="multilevel"/>
    <w:tmpl w:val="1CDC7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77656"/>
    <w:multiLevelType w:val="hybridMultilevel"/>
    <w:tmpl w:val="7670434E"/>
    <w:lvl w:ilvl="0" w:tplc="D9B483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0291B8C"/>
    <w:multiLevelType w:val="hybridMultilevel"/>
    <w:tmpl w:val="EDE4D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87FA1"/>
    <w:multiLevelType w:val="multilevel"/>
    <w:tmpl w:val="A5AC3E6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nsid w:val="520F4F5D"/>
    <w:multiLevelType w:val="multilevel"/>
    <w:tmpl w:val="C9F8D8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CA172C"/>
    <w:multiLevelType w:val="hybridMultilevel"/>
    <w:tmpl w:val="2E500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83736"/>
    <w:multiLevelType w:val="multilevel"/>
    <w:tmpl w:val="C0C6E03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FE200F"/>
    <w:multiLevelType w:val="multilevel"/>
    <w:tmpl w:val="0C1CDF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4845A17"/>
    <w:multiLevelType w:val="hybridMultilevel"/>
    <w:tmpl w:val="E668A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8068A"/>
    <w:multiLevelType w:val="multilevel"/>
    <w:tmpl w:val="ECFABE0E"/>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911EE"/>
    <w:multiLevelType w:val="multilevel"/>
    <w:tmpl w:val="14EAB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B2365"/>
    <w:multiLevelType w:val="hybridMultilevel"/>
    <w:tmpl w:val="1A28C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0"/>
  </w:num>
  <w:num w:numId="4">
    <w:abstractNumId w:val="30"/>
  </w:num>
  <w:num w:numId="5">
    <w:abstractNumId w:val="29"/>
  </w:num>
  <w:num w:numId="6">
    <w:abstractNumId w:val="13"/>
  </w:num>
  <w:num w:numId="7">
    <w:abstractNumId w:val="3"/>
  </w:num>
  <w:num w:numId="8">
    <w:abstractNumId w:val="32"/>
  </w:num>
  <w:num w:numId="9">
    <w:abstractNumId w:val="31"/>
  </w:num>
  <w:num w:numId="10">
    <w:abstractNumId w:val="26"/>
  </w:num>
  <w:num w:numId="11">
    <w:abstractNumId w:val="14"/>
  </w:num>
  <w:num w:numId="12">
    <w:abstractNumId w:val="9"/>
  </w:num>
  <w:num w:numId="13">
    <w:abstractNumId w:val="19"/>
  </w:num>
  <w:num w:numId="14">
    <w:abstractNumId w:val="15"/>
    <w:lvlOverride w:ilvl="0">
      <w:startOverride w:val="1"/>
    </w:lvlOverride>
  </w:num>
  <w:num w:numId="15">
    <w:abstractNumId w:val="4"/>
  </w:num>
  <w:num w:numId="16">
    <w:abstractNumId w:val="21"/>
  </w:num>
  <w:num w:numId="17">
    <w:abstractNumId w:val="5"/>
  </w:num>
  <w:num w:numId="18">
    <w:abstractNumId w:val="24"/>
  </w:num>
  <w:num w:numId="19">
    <w:abstractNumId w:val="11"/>
  </w:num>
  <w:num w:numId="20">
    <w:abstractNumId w:val="23"/>
  </w:num>
  <w:num w:numId="21">
    <w:abstractNumId w:val="18"/>
  </w:num>
  <w:num w:numId="22">
    <w:abstractNumId w:val="27"/>
  </w:num>
  <w:num w:numId="23">
    <w:abstractNumId w:val="25"/>
  </w:num>
  <w:num w:numId="24">
    <w:abstractNumId w:val="10"/>
  </w:num>
  <w:num w:numId="25">
    <w:abstractNumId w:val="12"/>
  </w:num>
  <w:num w:numId="26">
    <w:abstractNumId w:val="22"/>
  </w:num>
  <w:num w:numId="27">
    <w:abstractNumId w:val="8"/>
  </w:num>
  <w:num w:numId="28">
    <w:abstractNumId w:val="34"/>
  </w:num>
  <w:num w:numId="29">
    <w:abstractNumId w:val="35"/>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8"/>
  </w:num>
  <w:num w:numId="35">
    <w:abstractNumId w:val="2"/>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7748A7"/>
    <w:rsid w:val="00002791"/>
    <w:rsid w:val="00010895"/>
    <w:rsid w:val="0001269F"/>
    <w:rsid w:val="000173FD"/>
    <w:rsid w:val="000237EE"/>
    <w:rsid w:val="000247B0"/>
    <w:rsid w:val="0002543D"/>
    <w:rsid w:val="00025F7B"/>
    <w:rsid w:val="00026340"/>
    <w:rsid w:val="00027DA7"/>
    <w:rsid w:val="00033597"/>
    <w:rsid w:val="0003430B"/>
    <w:rsid w:val="00034BDB"/>
    <w:rsid w:val="00034E1B"/>
    <w:rsid w:val="00035EF3"/>
    <w:rsid w:val="000372DA"/>
    <w:rsid w:val="00045219"/>
    <w:rsid w:val="00051AEA"/>
    <w:rsid w:val="000537EC"/>
    <w:rsid w:val="00055F4B"/>
    <w:rsid w:val="000622EB"/>
    <w:rsid w:val="000651D1"/>
    <w:rsid w:val="000752CE"/>
    <w:rsid w:val="00075F2E"/>
    <w:rsid w:val="00076261"/>
    <w:rsid w:val="0007632F"/>
    <w:rsid w:val="000804D7"/>
    <w:rsid w:val="00080CEB"/>
    <w:rsid w:val="00093CDB"/>
    <w:rsid w:val="0009685F"/>
    <w:rsid w:val="000B1389"/>
    <w:rsid w:val="000B39CF"/>
    <w:rsid w:val="000B4864"/>
    <w:rsid w:val="000B5789"/>
    <w:rsid w:val="000B592B"/>
    <w:rsid w:val="000B7E76"/>
    <w:rsid w:val="000C1548"/>
    <w:rsid w:val="000C2417"/>
    <w:rsid w:val="000D0D65"/>
    <w:rsid w:val="000D1145"/>
    <w:rsid w:val="000D2942"/>
    <w:rsid w:val="000D5413"/>
    <w:rsid w:val="000E0226"/>
    <w:rsid w:val="000E142C"/>
    <w:rsid w:val="000F0FD1"/>
    <w:rsid w:val="00101956"/>
    <w:rsid w:val="001030C5"/>
    <w:rsid w:val="00103CFB"/>
    <w:rsid w:val="00104EF5"/>
    <w:rsid w:val="001073BC"/>
    <w:rsid w:val="001118E5"/>
    <w:rsid w:val="001120BB"/>
    <w:rsid w:val="00112152"/>
    <w:rsid w:val="00114029"/>
    <w:rsid w:val="00121203"/>
    <w:rsid w:val="00124506"/>
    <w:rsid w:val="0013095F"/>
    <w:rsid w:val="00130EA2"/>
    <w:rsid w:val="001317B1"/>
    <w:rsid w:val="00131C8F"/>
    <w:rsid w:val="00135678"/>
    <w:rsid w:val="00136E36"/>
    <w:rsid w:val="00137D1C"/>
    <w:rsid w:val="00142B7F"/>
    <w:rsid w:val="001459CE"/>
    <w:rsid w:val="00146611"/>
    <w:rsid w:val="00147970"/>
    <w:rsid w:val="0015012B"/>
    <w:rsid w:val="001517B3"/>
    <w:rsid w:val="00151C78"/>
    <w:rsid w:val="00157265"/>
    <w:rsid w:val="0016599F"/>
    <w:rsid w:val="00166CB0"/>
    <w:rsid w:val="001702C8"/>
    <w:rsid w:val="001730C0"/>
    <w:rsid w:val="00174D8E"/>
    <w:rsid w:val="00182217"/>
    <w:rsid w:val="0018221A"/>
    <w:rsid w:val="001869A2"/>
    <w:rsid w:val="0018702E"/>
    <w:rsid w:val="00190F6D"/>
    <w:rsid w:val="001911EA"/>
    <w:rsid w:val="00192905"/>
    <w:rsid w:val="001A27E1"/>
    <w:rsid w:val="001A2807"/>
    <w:rsid w:val="001A3FA2"/>
    <w:rsid w:val="001A67A0"/>
    <w:rsid w:val="001A76F5"/>
    <w:rsid w:val="001B2753"/>
    <w:rsid w:val="001C3EAD"/>
    <w:rsid w:val="001D20EA"/>
    <w:rsid w:val="001D237F"/>
    <w:rsid w:val="001D4013"/>
    <w:rsid w:val="001D4591"/>
    <w:rsid w:val="001D5807"/>
    <w:rsid w:val="001D6A58"/>
    <w:rsid w:val="001E1E90"/>
    <w:rsid w:val="001E2343"/>
    <w:rsid w:val="001E487D"/>
    <w:rsid w:val="001E4D83"/>
    <w:rsid w:val="001E6185"/>
    <w:rsid w:val="001E6AF9"/>
    <w:rsid w:val="001F0167"/>
    <w:rsid w:val="001F25F5"/>
    <w:rsid w:val="001F3555"/>
    <w:rsid w:val="001F3C64"/>
    <w:rsid w:val="00202236"/>
    <w:rsid w:val="00202BA1"/>
    <w:rsid w:val="00203038"/>
    <w:rsid w:val="00204795"/>
    <w:rsid w:val="002061F6"/>
    <w:rsid w:val="00210B8A"/>
    <w:rsid w:val="00216EDA"/>
    <w:rsid w:val="00220624"/>
    <w:rsid w:val="00221329"/>
    <w:rsid w:val="00235812"/>
    <w:rsid w:val="0024156D"/>
    <w:rsid w:val="00246BED"/>
    <w:rsid w:val="00247C0B"/>
    <w:rsid w:val="00253E70"/>
    <w:rsid w:val="002553EC"/>
    <w:rsid w:val="00261503"/>
    <w:rsid w:val="0026167C"/>
    <w:rsid w:val="0026617F"/>
    <w:rsid w:val="00267C65"/>
    <w:rsid w:val="00270FCA"/>
    <w:rsid w:val="0027179A"/>
    <w:rsid w:val="002723ED"/>
    <w:rsid w:val="00277C0C"/>
    <w:rsid w:val="00277EB4"/>
    <w:rsid w:val="0028153F"/>
    <w:rsid w:val="002855DA"/>
    <w:rsid w:val="00290356"/>
    <w:rsid w:val="002927F0"/>
    <w:rsid w:val="002929C2"/>
    <w:rsid w:val="0029459E"/>
    <w:rsid w:val="0029628C"/>
    <w:rsid w:val="00297378"/>
    <w:rsid w:val="00297DE3"/>
    <w:rsid w:val="002A3749"/>
    <w:rsid w:val="002B648E"/>
    <w:rsid w:val="002B7251"/>
    <w:rsid w:val="002B726A"/>
    <w:rsid w:val="002C0811"/>
    <w:rsid w:val="002C5C74"/>
    <w:rsid w:val="002D5F56"/>
    <w:rsid w:val="002F184D"/>
    <w:rsid w:val="002F1ABA"/>
    <w:rsid w:val="002F474B"/>
    <w:rsid w:val="003021DB"/>
    <w:rsid w:val="003024B5"/>
    <w:rsid w:val="0030516F"/>
    <w:rsid w:val="003062F9"/>
    <w:rsid w:val="003074A1"/>
    <w:rsid w:val="00312B29"/>
    <w:rsid w:val="00317D51"/>
    <w:rsid w:val="00320FE0"/>
    <w:rsid w:val="003214CE"/>
    <w:rsid w:val="003238F5"/>
    <w:rsid w:val="00331862"/>
    <w:rsid w:val="00344835"/>
    <w:rsid w:val="00345E31"/>
    <w:rsid w:val="00351E8A"/>
    <w:rsid w:val="00355DA7"/>
    <w:rsid w:val="00362212"/>
    <w:rsid w:val="00374529"/>
    <w:rsid w:val="0037499F"/>
    <w:rsid w:val="00381200"/>
    <w:rsid w:val="003852C6"/>
    <w:rsid w:val="00385AF7"/>
    <w:rsid w:val="00386401"/>
    <w:rsid w:val="00391644"/>
    <w:rsid w:val="00396AD8"/>
    <w:rsid w:val="003A057F"/>
    <w:rsid w:val="003A6194"/>
    <w:rsid w:val="003A7C29"/>
    <w:rsid w:val="003A7EEF"/>
    <w:rsid w:val="003B03C4"/>
    <w:rsid w:val="003B4ABE"/>
    <w:rsid w:val="003B56A1"/>
    <w:rsid w:val="003C048B"/>
    <w:rsid w:val="003C78CB"/>
    <w:rsid w:val="003D0698"/>
    <w:rsid w:val="003D247F"/>
    <w:rsid w:val="003E0AE0"/>
    <w:rsid w:val="003E0EAB"/>
    <w:rsid w:val="003E1659"/>
    <w:rsid w:val="003E7205"/>
    <w:rsid w:val="003F2438"/>
    <w:rsid w:val="003F349D"/>
    <w:rsid w:val="00410AB4"/>
    <w:rsid w:val="004124D8"/>
    <w:rsid w:val="004139D1"/>
    <w:rsid w:val="00420F60"/>
    <w:rsid w:val="0043049A"/>
    <w:rsid w:val="00432597"/>
    <w:rsid w:val="00432616"/>
    <w:rsid w:val="00442456"/>
    <w:rsid w:val="00442B59"/>
    <w:rsid w:val="00442D45"/>
    <w:rsid w:val="00450850"/>
    <w:rsid w:val="0045190C"/>
    <w:rsid w:val="00451F50"/>
    <w:rsid w:val="00452359"/>
    <w:rsid w:val="004533AE"/>
    <w:rsid w:val="0045405B"/>
    <w:rsid w:val="004550FD"/>
    <w:rsid w:val="00455F59"/>
    <w:rsid w:val="0046281D"/>
    <w:rsid w:val="00463C0E"/>
    <w:rsid w:val="00476176"/>
    <w:rsid w:val="00476C8C"/>
    <w:rsid w:val="00482A98"/>
    <w:rsid w:val="00483478"/>
    <w:rsid w:val="004955AC"/>
    <w:rsid w:val="00495D05"/>
    <w:rsid w:val="004A2B21"/>
    <w:rsid w:val="004A66DD"/>
    <w:rsid w:val="004A68B4"/>
    <w:rsid w:val="004B0A45"/>
    <w:rsid w:val="004B2C7E"/>
    <w:rsid w:val="004B4397"/>
    <w:rsid w:val="004B4E95"/>
    <w:rsid w:val="004B5BCE"/>
    <w:rsid w:val="004B70B9"/>
    <w:rsid w:val="004C6B65"/>
    <w:rsid w:val="004D7B2F"/>
    <w:rsid w:val="004E06E4"/>
    <w:rsid w:val="004E2AFE"/>
    <w:rsid w:val="004E6593"/>
    <w:rsid w:val="004E73E8"/>
    <w:rsid w:val="004F7AEB"/>
    <w:rsid w:val="005003D8"/>
    <w:rsid w:val="005013FD"/>
    <w:rsid w:val="00501413"/>
    <w:rsid w:val="00501A8A"/>
    <w:rsid w:val="00503D62"/>
    <w:rsid w:val="00504B9C"/>
    <w:rsid w:val="00505A32"/>
    <w:rsid w:val="00512F37"/>
    <w:rsid w:val="00520B64"/>
    <w:rsid w:val="005228B9"/>
    <w:rsid w:val="00533B56"/>
    <w:rsid w:val="00533C6E"/>
    <w:rsid w:val="005359C3"/>
    <w:rsid w:val="0054294B"/>
    <w:rsid w:val="00545A43"/>
    <w:rsid w:val="00546F58"/>
    <w:rsid w:val="00547148"/>
    <w:rsid w:val="005575BD"/>
    <w:rsid w:val="0056005F"/>
    <w:rsid w:val="00562415"/>
    <w:rsid w:val="00562D92"/>
    <w:rsid w:val="00563C65"/>
    <w:rsid w:val="0056444C"/>
    <w:rsid w:val="00572E0E"/>
    <w:rsid w:val="0057453C"/>
    <w:rsid w:val="005769EE"/>
    <w:rsid w:val="0057708D"/>
    <w:rsid w:val="00581538"/>
    <w:rsid w:val="00582EA4"/>
    <w:rsid w:val="00583035"/>
    <w:rsid w:val="00583C61"/>
    <w:rsid w:val="00585582"/>
    <w:rsid w:val="00586069"/>
    <w:rsid w:val="005927AB"/>
    <w:rsid w:val="0059310F"/>
    <w:rsid w:val="005949B4"/>
    <w:rsid w:val="00595E49"/>
    <w:rsid w:val="005A3589"/>
    <w:rsid w:val="005A6199"/>
    <w:rsid w:val="005A6591"/>
    <w:rsid w:val="005B172A"/>
    <w:rsid w:val="005B5297"/>
    <w:rsid w:val="005B7527"/>
    <w:rsid w:val="005C22FB"/>
    <w:rsid w:val="005C7F17"/>
    <w:rsid w:val="005D1674"/>
    <w:rsid w:val="005D1E4E"/>
    <w:rsid w:val="005D4630"/>
    <w:rsid w:val="005D5516"/>
    <w:rsid w:val="005E11A2"/>
    <w:rsid w:val="005F106C"/>
    <w:rsid w:val="005F38D2"/>
    <w:rsid w:val="005F4B12"/>
    <w:rsid w:val="005F50E3"/>
    <w:rsid w:val="005F527A"/>
    <w:rsid w:val="00602578"/>
    <w:rsid w:val="00610185"/>
    <w:rsid w:val="00611660"/>
    <w:rsid w:val="00613CB1"/>
    <w:rsid w:val="006140C4"/>
    <w:rsid w:val="006141BB"/>
    <w:rsid w:val="00615310"/>
    <w:rsid w:val="00616913"/>
    <w:rsid w:val="00617FD6"/>
    <w:rsid w:val="006222D0"/>
    <w:rsid w:val="00634F30"/>
    <w:rsid w:val="006605AD"/>
    <w:rsid w:val="00664F91"/>
    <w:rsid w:val="00665050"/>
    <w:rsid w:val="00674E16"/>
    <w:rsid w:val="006810F2"/>
    <w:rsid w:val="00684F8D"/>
    <w:rsid w:val="00691700"/>
    <w:rsid w:val="00692C9D"/>
    <w:rsid w:val="00695646"/>
    <w:rsid w:val="00696C5B"/>
    <w:rsid w:val="006A0526"/>
    <w:rsid w:val="006A2F51"/>
    <w:rsid w:val="006B5ABD"/>
    <w:rsid w:val="006B68C9"/>
    <w:rsid w:val="006B79CE"/>
    <w:rsid w:val="006C0F0D"/>
    <w:rsid w:val="006C1357"/>
    <w:rsid w:val="006C398E"/>
    <w:rsid w:val="006C499C"/>
    <w:rsid w:val="006C4D0E"/>
    <w:rsid w:val="006C5001"/>
    <w:rsid w:val="006C7980"/>
    <w:rsid w:val="006D1A67"/>
    <w:rsid w:val="006D36BA"/>
    <w:rsid w:val="006D5CC3"/>
    <w:rsid w:val="006E385A"/>
    <w:rsid w:val="006F2858"/>
    <w:rsid w:val="006F3AC5"/>
    <w:rsid w:val="006F58BD"/>
    <w:rsid w:val="006F6A7C"/>
    <w:rsid w:val="00700F67"/>
    <w:rsid w:val="00704A55"/>
    <w:rsid w:val="00704E29"/>
    <w:rsid w:val="00704F93"/>
    <w:rsid w:val="00711759"/>
    <w:rsid w:val="00711D84"/>
    <w:rsid w:val="00714650"/>
    <w:rsid w:val="00725444"/>
    <w:rsid w:val="00730CC7"/>
    <w:rsid w:val="00733B5B"/>
    <w:rsid w:val="00735843"/>
    <w:rsid w:val="007360ED"/>
    <w:rsid w:val="00740141"/>
    <w:rsid w:val="00750EDB"/>
    <w:rsid w:val="0075177B"/>
    <w:rsid w:val="007524A8"/>
    <w:rsid w:val="00755070"/>
    <w:rsid w:val="00756F7F"/>
    <w:rsid w:val="00760828"/>
    <w:rsid w:val="00761384"/>
    <w:rsid w:val="007616EC"/>
    <w:rsid w:val="00767720"/>
    <w:rsid w:val="007748A7"/>
    <w:rsid w:val="00774C6D"/>
    <w:rsid w:val="00776A19"/>
    <w:rsid w:val="00776BD6"/>
    <w:rsid w:val="0078136C"/>
    <w:rsid w:val="00781BF9"/>
    <w:rsid w:val="00790E38"/>
    <w:rsid w:val="00791596"/>
    <w:rsid w:val="0079170C"/>
    <w:rsid w:val="007A5B7F"/>
    <w:rsid w:val="007A7F7F"/>
    <w:rsid w:val="007B3D89"/>
    <w:rsid w:val="007B448D"/>
    <w:rsid w:val="007B6E0A"/>
    <w:rsid w:val="007C60D7"/>
    <w:rsid w:val="007C70E5"/>
    <w:rsid w:val="007D1738"/>
    <w:rsid w:val="007D331D"/>
    <w:rsid w:val="007D5258"/>
    <w:rsid w:val="007D6FFF"/>
    <w:rsid w:val="007E0D6D"/>
    <w:rsid w:val="007E5463"/>
    <w:rsid w:val="007E547C"/>
    <w:rsid w:val="007E7183"/>
    <w:rsid w:val="007E73B7"/>
    <w:rsid w:val="007F2CFA"/>
    <w:rsid w:val="007F46C0"/>
    <w:rsid w:val="007F5B31"/>
    <w:rsid w:val="007F6A7D"/>
    <w:rsid w:val="0081151E"/>
    <w:rsid w:val="00813AF6"/>
    <w:rsid w:val="00814BD3"/>
    <w:rsid w:val="00821C8C"/>
    <w:rsid w:val="00822CD3"/>
    <w:rsid w:val="00830F8F"/>
    <w:rsid w:val="00840DD6"/>
    <w:rsid w:val="008419FE"/>
    <w:rsid w:val="008424A6"/>
    <w:rsid w:val="00847643"/>
    <w:rsid w:val="008531BB"/>
    <w:rsid w:val="00857679"/>
    <w:rsid w:val="00863E8F"/>
    <w:rsid w:val="008641DA"/>
    <w:rsid w:val="0086624B"/>
    <w:rsid w:val="00867A72"/>
    <w:rsid w:val="00870D27"/>
    <w:rsid w:val="008765BC"/>
    <w:rsid w:val="00880A8A"/>
    <w:rsid w:val="00880F0F"/>
    <w:rsid w:val="00882151"/>
    <w:rsid w:val="008834C7"/>
    <w:rsid w:val="00885540"/>
    <w:rsid w:val="0088587A"/>
    <w:rsid w:val="008864A4"/>
    <w:rsid w:val="00890847"/>
    <w:rsid w:val="00895634"/>
    <w:rsid w:val="008A329A"/>
    <w:rsid w:val="008B127F"/>
    <w:rsid w:val="008B3C8F"/>
    <w:rsid w:val="008C1150"/>
    <w:rsid w:val="008C4A19"/>
    <w:rsid w:val="008D0010"/>
    <w:rsid w:val="008D7169"/>
    <w:rsid w:val="008E1389"/>
    <w:rsid w:val="008E2152"/>
    <w:rsid w:val="008E334A"/>
    <w:rsid w:val="008F202E"/>
    <w:rsid w:val="008F267C"/>
    <w:rsid w:val="008F26C5"/>
    <w:rsid w:val="008F374A"/>
    <w:rsid w:val="008F462A"/>
    <w:rsid w:val="008F482B"/>
    <w:rsid w:val="008F617C"/>
    <w:rsid w:val="009000C2"/>
    <w:rsid w:val="009021E1"/>
    <w:rsid w:val="00904DB0"/>
    <w:rsid w:val="00906035"/>
    <w:rsid w:val="00912673"/>
    <w:rsid w:val="0091328F"/>
    <w:rsid w:val="00913FDF"/>
    <w:rsid w:val="0091592F"/>
    <w:rsid w:val="00923D2D"/>
    <w:rsid w:val="009244F2"/>
    <w:rsid w:val="00924827"/>
    <w:rsid w:val="009263BA"/>
    <w:rsid w:val="009275CF"/>
    <w:rsid w:val="00950FC2"/>
    <w:rsid w:val="00957D24"/>
    <w:rsid w:val="00960788"/>
    <w:rsid w:val="009617EA"/>
    <w:rsid w:val="00965E00"/>
    <w:rsid w:val="00966B0D"/>
    <w:rsid w:val="00971F75"/>
    <w:rsid w:val="00972E55"/>
    <w:rsid w:val="00980CC6"/>
    <w:rsid w:val="00981702"/>
    <w:rsid w:val="009826AE"/>
    <w:rsid w:val="00983C6C"/>
    <w:rsid w:val="009843DB"/>
    <w:rsid w:val="0098780F"/>
    <w:rsid w:val="00990654"/>
    <w:rsid w:val="00990E8B"/>
    <w:rsid w:val="009A0C02"/>
    <w:rsid w:val="009A14CB"/>
    <w:rsid w:val="009A4150"/>
    <w:rsid w:val="009A5120"/>
    <w:rsid w:val="009A52A6"/>
    <w:rsid w:val="009B0116"/>
    <w:rsid w:val="009B4B4D"/>
    <w:rsid w:val="009C5657"/>
    <w:rsid w:val="009C62D6"/>
    <w:rsid w:val="009C7ED0"/>
    <w:rsid w:val="009D1D33"/>
    <w:rsid w:val="009D1DB2"/>
    <w:rsid w:val="009D3D72"/>
    <w:rsid w:val="009E525D"/>
    <w:rsid w:val="009F0D60"/>
    <w:rsid w:val="009F4ED5"/>
    <w:rsid w:val="009F6D41"/>
    <w:rsid w:val="00A0273C"/>
    <w:rsid w:val="00A02D30"/>
    <w:rsid w:val="00A0326D"/>
    <w:rsid w:val="00A05AF2"/>
    <w:rsid w:val="00A1280D"/>
    <w:rsid w:val="00A13A52"/>
    <w:rsid w:val="00A31F7C"/>
    <w:rsid w:val="00A42D79"/>
    <w:rsid w:val="00A457A5"/>
    <w:rsid w:val="00A45DB0"/>
    <w:rsid w:val="00A45F0B"/>
    <w:rsid w:val="00A46590"/>
    <w:rsid w:val="00A47489"/>
    <w:rsid w:val="00A47D04"/>
    <w:rsid w:val="00A50291"/>
    <w:rsid w:val="00A51EE0"/>
    <w:rsid w:val="00A56B41"/>
    <w:rsid w:val="00A65D8B"/>
    <w:rsid w:val="00A72447"/>
    <w:rsid w:val="00A85B77"/>
    <w:rsid w:val="00A8657B"/>
    <w:rsid w:val="00A87C87"/>
    <w:rsid w:val="00A87D5A"/>
    <w:rsid w:val="00A91959"/>
    <w:rsid w:val="00A93E81"/>
    <w:rsid w:val="00AA0766"/>
    <w:rsid w:val="00AA48BB"/>
    <w:rsid w:val="00AA69D2"/>
    <w:rsid w:val="00AB348D"/>
    <w:rsid w:val="00AB7C61"/>
    <w:rsid w:val="00AC507D"/>
    <w:rsid w:val="00AC718A"/>
    <w:rsid w:val="00AD0143"/>
    <w:rsid w:val="00AD0C94"/>
    <w:rsid w:val="00AD53C6"/>
    <w:rsid w:val="00AD592B"/>
    <w:rsid w:val="00AD6A94"/>
    <w:rsid w:val="00AE108F"/>
    <w:rsid w:val="00AE3C16"/>
    <w:rsid w:val="00AF0F6F"/>
    <w:rsid w:val="00AF2A57"/>
    <w:rsid w:val="00AF2C1B"/>
    <w:rsid w:val="00B05274"/>
    <w:rsid w:val="00B0555C"/>
    <w:rsid w:val="00B077B9"/>
    <w:rsid w:val="00B14771"/>
    <w:rsid w:val="00B20A3F"/>
    <w:rsid w:val="00B2457A"/>
    <w:rsid w:val="00B26128"/>
    <w:rsid w:val="00B2658E"/>
    <w:rsid w:val="00B2689F"/>
    <w:rsid w:val="00B30B6A"/>
    <w:rsid w:val="00B37E27"/>
    <w:rsid w:val="00B40306"/>
    <w:rsid w:val="00B41D4C"/>
    <w:rsid w:val="00B443F5"/>
    <w:rsid w:val="00B46B24"/>
    <w:rsid w:val="00B47631"/>
    <w:rsid w:val="00B51E01"/>
    <w:rsid w:val="00B54C3A"/>
    <w:rsid w:val="00B65A57"/>
    <w:rsid w:val="00B76171"/>
    <w:rsid w:val="00B76978"/>
    <w:rsid w:val="00B8192C"/>
    <w:rsid w:val="00B833CA"/>
    <w:rsid w:val="00B84A5B"/>
    <w:rsid w:val="00B86E9F"/>
    <w:rsid w:val="00B95A13"/>
    <w:rsid w:val="00B979D2"/>
    <w:rsid w:val="00BA74A8"/>
    <w:rsid w:val="00BB08EA"/>
    <w:rsid w:val="00BB487F"/>
    <w:rsid w:val="00BC3C77"/>
    <w:rsid w:val="00BC4EDB"/>
    <w:rsid w:val="00BC4FBA"/>
    <w:rsid w:val="00BE11BE"/>
    <w:rsid w:val="00BF1CF9"/>
    <w:rsid w:val="00BF2C8C"/>
    <w:rsid w:val="00BF45E0"/>
    <w:rsid w:val="00C01DF6"/>
    <w:rsid w:val="00C036A0"/>
    <w:rsid w:val="00C05B4A"/>
    <w:rsid w:val="00C06791"/>
    <w:rsid w:val="00C11072"/>
    <w:rsid w:val="00C1382D"/>
    <w:rsid w:val="00C13998"/>
    <w:rsid w:val="00C142C8"/>
    <w:rsid w:val="00C16567"/>
    <w:rsid w:val="00C2048E"/>
    <w:rsid w:val="00C23EB0"/>
    <w:rsid w:val="00C25701"/>
    <w:rsid w:val="00C25F77"/>
    <w:rsid w:val="00C30831"/>
    <w:rsid w:val="00C34452"/>
    <w:rsid w:val="00C34533"/>
    <w:rsid w:val="00C350B1"/>
    <w:rsid w:val="00C35DDE"/>
    <w:rsid w:val="00C428B0"/>
    <w:rsid w:val="00C43193"/>
    <w:rsid w:val="00C44827"/>
    <w:rsid w:val="00C47B4C"/>
    <w:rsid w:val="00C50969"/>
    <w:rsid w:val="00C50DA3"/>
    <w:rsid w:val="00C52A78"/>
    <w:rsid w:val="00C55383"/>
    <w:rsid w:val="00C55C9D"/>
    <w:rsid w:val="00C57685"/>
    <w:rsid w:val="00C655A2"/>
    <w:rsid w:val="00C665C6"/>
    <w:rsid w:val="00C667A4"/>
    <w:rsid w:val="00C70F67"/>
    <w:rsid w:val="00C72DCA"/>
    <w:rsid w:val="00C73F34"/>
    <w:rsid w:val="00C73F8C"/>
    <w:rsid w:val="00C74F9F"/>
    <w:rsid w:val="00C81345"/>
    <w:rsid w:val="00C82BD8"/>
    <w:rsid w:val="00C924E1"/>
    <w:rsid w:val="00C93F64"/>
    <w:rsid w:val="00C94464"/>
    <w:rsid w:val="00C947BD"/>
    <w:rsid w:val="00C9777E"/>
    <w:rsid w:val="00C97FF4"/>
    <w:rsid w:val="00CA2B75"/>
    <w:rsid w:val="00CA3A5B"/>
    <w:rsid w:val="00CA564D"/>
    <w:rsid w:val="00CB2517"/>
    <w:rsid w:val="00CB49E7"/>
    <w:rsid w:val="00CB4B3C"/>
    <w:rsid w:val="00CB4D15"/>
    <w:rsid w:val="00CB57D0"/>
    <w:rsid w:val="00CB7FAD"/>
    <w:rsid w:val="00CC0F3A"/>
    <w:rsid w:val="00CC1DB5"/>
    <w:rsid w:val="00CC5A5A"/>
    <w:rsid w:val="00CD2DC7"/>
    <w:rsid w:val="00CD6370"/>
    <w:rsid w:val="00CE13CF"/>
    <w:rsid w:val="00CE2C09"/>
    <w:rsid w:val="00CE2C85"/>
    <w:rsid w:val="00CE442F"/>
    <w:rsid w:val="00CE4553"/>
    <w:rsid w:val="00CF0775"/>
    <w:rsid w:val="00CF1E43"/>
    <w:rsid w:val="00CF358B"/>
    <w:rsid w:val="00CF49E8"/>
    <w:rsid w:val="00CF6078"/>
    <w:rsid w:val="00D00308"/>
    <w:rsid w:val="00D12F47"/>
    <w:rsid w:val="00D20129"/>
    <w:rsid w:val="00D2061C"/>
    <w:rsid w:val="00D216A0"/>
    <w:rsid w:val="00D22054"/>
    <w:rsid w:val="00D24EC2"/>
    <w:rsid w:val="00D27E23"/>
    <w:rsid w:val="00D341A0"/>
    <w:rsid w:val="00D37239"/>
    <w:rsid w:val="00D44C90"/>
    <w:rsid w:val="00D47509"/>
    <w:rsid w:val="00D50F40"/>
    <w:rsid w:val="00D51B18"/>
    <w:rsid w:val="00D5400C"/>
    <w:rsid w:val="00D54C2E"/>
    <w:rsid w:val="00D554FE"/>
    <w:rsid w:val="00D56037"/>
    <w:rsid w:val="00D60265"/>
    <w:rsid w:val="00D639F0"/>
    <w:rsid w:val="00D650AC"/>
    <w:rsid w:val="00D66A3F"/>
    <w:rsid w:val="00D73CB7"/>
    <w:rsid w:val="00D811EF"/>
    <w:rsid w:val="00D855C7"/>
    <w:rsid w:val="00D86AC5"/>
    <w:rsid w:val="00D92802"/>
    <w:rsid w:val="00D9576F"/>
    <w:rsid w:val="00DA25A3"/>
    <w:rsid w:val="00DA34B4"/>
    <w:rsid w:val="00DB7522"/>
    <w:rsid w:val="00DC0254"/>
    <w:rsid w:val="00DC08D1"/>
    <w:rsid w:val="00DC1956"/>
    <w:rsid w:val="00DC6862"/>
    <w:rsid w:val="00DD1ADA"/>
    <w:rsid w:val="00DD2202"/>
    <w:rsid w:val="00DD22C2"/>
    <w:rsid w:val="00DD24A8"/>
    <w:rsid w:val="00DD41F8"/>
    <w:rsid w:val="00DD57F5"/>
    <w:rsid w:val="00DD7C35"/>
    <w:rsid w:val="00DE1701"/>
    <w:rsid w:val="00DE3AF3"/>
    <w:rsid w:val="00DF00B2"/>
    <w:rsid w:val="00DF0842"/>
    <w:rsid w:val="00DF217F"/>
    <w:rsid w:val="00DF73E5"/>
    <w:rsid w:val="00E006D1"/>
    <w:rsid w:val="00E01C14"/>
    <w:rsid w:val="00E049DD"/>
    <w:rsid w:val="00E06616"/>
    <w:rsid w:val="00E06F20"/>
    <w:rsid w:val="00E12176"/>
    <w:rsid w:val="00E121EE"/>
    <w:rsid w:val="00E12B19"/>
    <w:rsid w:val="00E174FD"/>
    <w:rsid w:val="00E20090"/>
    <w:rsid w:val="00E230CD"/>
    <w:rsid w:val="00E25E68"/>
    <w:rsid w:val="00E32AFB"/>
    <w:rsid w:val="00E348C7"/>
    <w:rsid w:val="00E348D1"/>
    <w:rsid w:val="00E360E0"/>
    <w:rsid w:val="00E41D40"/>
    <w:rsid w:val="00E441FB"/>
    <w:rsid w:val="00E44A64"/>
    <w:rsid w:val="00E507BD"/>
    <w:rsid w:val="00E51D27"/>
    <w:rsid w:val="00E57361"/>
    <w:rsid w:val="00E65D8E"/>
    <w:rsid w:val="00E66178"/>
    <w:rsid w:val="00E70BE8"/>
    <w:rsid w:val="00E71BFD"/>
    <w:rsid w:val="00E8288C"/>
    <w:rsid w:val="00E8495B"/>
    <w:rsid w:val="00E87233"/>
    <w:rsid w:val="00E90895"/>
    <w:rsid w:val="00E92A45"/>
    <w:rsid w:val="00E97CB7"/>
    <w:rsid w:val="00EA1C4A"/>
    <w:rsid w:val="00EA25E0"/>
    <w:rsid w:val="00EA5B39"/>
    <w:rsid w:val="00EA616F"/>
    <w:rsid w:val="00EB0223"/>
    <w:rsid w:val="00EB4EA2"/>
    <w:rsid w:val="00EB69CF"/>
    <w:rsid w:val="00EB6E32"/>
    <w:rsid w:val="00EB7571"/>
    <w:rsid w:val="00EB7A20"/>
    <w:rsid w:val="00EC5BB0"/>
    <w:rsid w:val="00EC7C50"/>
    <w:rsid w:val="00EC7D9E"/>
    <w:rsid w:val="00ED13EF"/>
    <w:rsid w:val="00ED65BE"/>
    <w:rsid w:val="00ED67D8"/>
    <w:rsid w:val="00ED69F8"/>
    <w:rsid w:val="00ED7DDD"/>
    <w:rsid w:val="00EE1611"/>
    <w:rsid w:val="00EE6F68"/>
    <w:rsid w:val="00EF6A01"/>
    <w:rsid w:val="00F0560D"/>
    <w:rsid w:val="00F07329"/>
    <w:rsid w:val="00F122D7"/>
    <w:rsid w:val="00F13989"/>
    <w:rsid w:val="00F14A55"/>
    <w:rsid w:val="00F176AC"/>
    <w:rsid w:val="00F207D5"/>
    <w:rsid w:val="00F23788"/>
    <w:rsid w:val="00F2529C"/>
    <w:rsid w:val="00F261C6"/>
    <w:rsid w:val="00F3534C"/>
    <w:rsid w:val="00F36673"/>
    <w:rsid w:val="00F4261E"/>
    <w:rsid w:val="00F45DE2"/>
    <w:rsid w:val="00F475E0"/>
    <w:rsid w:val="00F502EF"/>
    <w:rsid w:val="00F56C12"/>
    <w:rsid w:val="00F640C7"/>
    <w:rsid w:val="00F67306"/>
    <w:rsid w:val="00F67810"/>
    <w:rsid w:val="00F72B30"/>
    <w:rsid w:val="00F73CB1"/>
    <w:rsid w:val="00F80D00"/>
    <w:rsid w:val="00F817CD"/>
    <w:rsid w:val="00F91DF4"/>
    <w:rsid w:val="00F95287"/>
    <w:rsid w:val="00FA0EBF"/>
    <w:rsid w:val="00FB3142"/>
    <w:rsid w:val="00FB3FCD"/>
    <w:rsid w:val="00FB423F"/>
    <w:rsid w:val="00FB4C9D"/>
    <w:rsid w:val="00FB5BB5"/>
    <w:rsid w:val="00FB6AF2"/>
    <w:rsid w:val="00FC5CB6"/>
    <w:rsid w:val="00FC7DB1"/>
    <w:rsid w:val="00FD06C7"/>
    <w:rsid w:val="00FD1DD8"/>
    <w:rsid w:val="00FD21AB"/>
    <w:rsid w:val="00FD4653"/>
    <w:rsid w:val="00FD663D"/>
    <w:rsid w:val="00FE2AE8"/>
    <w:rsid w:val="00FE3D7D"/>
    <w:rsid w:val="00FE64FD"/>
    <w:rsid w:val="00FE78CD"/>
    <w:rsid w:val="00FF0222"/>
    <w:rsid w:val="00FF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qFormat/>
    <w:rsid w:val="003D247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
    <w:rsid w:val="00ED13EF"/>
    <w:rPr>
      <w:rFonts w:ascii="Cambria" w:eastAsia="Times New Roman" w:hAnsi="Cambria" w:cs="Times New Roman"/>
      <w:b/>
      <w:bCs/>
      <w:kern w:val="32"/>
      <w:sz w:val="32"/>
      <w:szCs w:val="32"/>
      <w:lang w:val="ru-RU" w:eastAsia="ru-RU"/>
    </w:rPr>
  </w:style>
  <w:style w:type="paragraph" w:customStyle="1" w:styleId="a3">
    <w:name w:val="Абзац списку"/>
    <w:basedOn w:val="a"/>
    <w:uiPriority w:val="34"/>
    <w:qFormat/>
    <w:rsid w:val="00E92A45"/>
    <w:pPr>
      <w:ind w:left="720"/>
      <w:contextualSpacing/>
    </w:pPr>
  </w:style>
  <w:style w:type="table" w:styleId="a4">
    <w:name w:val="Table Grid"/>
    <w:basedOn w:val="a1"/>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26617F"/>
    <w:rPr>
      <w:b/>
      <w:bCs/>
    </w:rPr>
  </w:style>
  <w:style w:type="paragraph" w:styleId="a7">
    <w:name w:val="Body Text"/>
    <w:basedOn w:val="a"/>
    <w:link w:val="a8"/>
    <w:rsid w:val="0026617F"/>
    <w:pPr>
      <w:suppressAutoHyphens/>
      <w:autoSpaceDE w:val="0"/>
      <w:spacing w:after="120" w:line="240" w:lineRule="auto"/>
      <w:jc w:val="both"/>
    </w:pPr>
    <w:rPr>
      <w:rFonts w:ascii="Arial" w:hAnsi="Arial" w:cs="Arial"/>
      <w:sz w:val="20"/>
      <w:szCs w:val="20"/>
      <w:lang w:val="en-GB" w:eastAsia="ar-SA"/>
    </w:rPr>
  </w:style>
  <w:style w:type="character" w:customStyle="1" w:styleId="a8">
    <w:name w:val="Основной текст Знак"/>
    <w:link w:val="a7"/>
    <w:rsid w:val="0026617F"/>
    <w:rPr>
      <w:rFonts w:ascii="Arial" w:eastAsia="Times New Roman" w:hAnsi="Arial" w:cs="Arial"/>
      <w:sz w:val="20"/>
      <w:szCs w:val="20"/>
      <w:lang w:val="en-GB" w:eastAsia="ar-SA"/>
    </w:rPr>
  </w:style>
  <w:style w:type="paragraph" w:styleId="HTML">
    <w:name w:val="HTML Preformatted"/>
    <w:basedOn w:val="a"/>
    <w:link w:val="HTML0"/>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character" w:customStyle="1" w:styleId="HTML0">
    <w:name w:val="Стандартный HTML Знак"/>
    <w:link w:val="HTML"/>
    <w:rsid w:val="0026617F"/>
    <w:rPr>
      <w:rFonts w:ascii="Courier New" w:eastAsia="Times New Roman" w:hAnsi="Courier New" w:cs="Courier New"/>
      <w:sz w:val="20"/>
      <w:szCs w:val="20"/>
      <w:lang w:val="ru-RU" w:eastAsia="ar-SA"/>
    </w:rPr>
  </w:style>
  <w:style w:type="paragraph" w:customStyle="1" w:styleId="a9">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a">
    <w:name w:val="Normal (Web)"/>
    <w:aliases w:val="Обычный (Web)"/>
    <w:basedOn w:val="a"/>
    <w:rsid w:val="00190F6D"/>
    <w:pPr>
      <w:spacing w:before="100" w:beforeAutospacing="1" w:after="100" w:afterAutospacing="1" w:line="240" w:lineRule="auto"/>
    </w:pPr>
    <w:rPr>
      <w:rFonts w:ascii="Times New Roman" w:hAnsi="Times New Roman"/>
      <w:sz w:val="24"/>
      <w:szCs w:val="24"/>
    </w:rPr>
  </w:style>
  <w:style w:type="paragraph" w:customStyle="1" w:styleId="ab">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30">
    <w:name w:val="Body Text 3"/>
    <w:basedOn w:val="a"/>
    <w:rsid w:val="00432597"/>
    <w:pPr>
      <w:spacing w:after="120"/>
    </w:pPr>
    <w:rPr>
      <w:sz w:val="16"/>
      <w:szCs w:val="16"/>
    </w:rPr>
  </w:style>
  <w:style w:type="paragraph" w:styleId="ac">
    <w:name w:val="Title"/>
    <w:basedOn w:val="a"/>
    <w:qFormat/>
    <w:rsid w:val="00432597"/>
    <w:pPr>
      <w:spacing w:after="0" w:line="240" w:lineRule="auto"/>
      <w:ind w:right="-199"/>
      <w:jc w:val="center"/>
    </w:pPr>
    <w:rPr>
      <w:rFonts w:ascii="Times New Roman" w:hAnsi="Times New Roman"/>
      <w:b/>
      <w:sz w:val="20"/>
      <w:szCs w:val="24"/>
      <w:lang w:val="ru-RU" w:eastAsia="ru-RU"/>
    </w:rPr>
  </w:style>
  <w:style w:type="paragraph" w:styleId="ad">
    <w:name w:val="Block Text"/>
    <w:basedOn w:val="a"/>
    <w:rsid w:val="00432597"/>
    <w:pPr>
      <w:spacing w:after="0" w:line="240" w:lineRule="auto"/>
      <w:ind w:left="-567" w:right="-625" w:firstLine="567"/>
      <w:jc w:val="both"/>
    </w:pPr>
    <w:rPr>
      <w:rFonts w:ascii="Times New Roman" w:hAnsi="Times New Roman"/>
      <w:szCs w:val="24"/>
      <w:lang w:eastAsia="ru-RU"/>
    </w:rPr>
  </w:style>
  <w:style w:type="paragraph" w:styleId="2">
    <w:name w:val="Body Text Indent 2"/>
    <w:basedOn w:val="a"/>
    <w:rsid w:val="00432597"/>
    <w:pPr>
      <w:spacing w:after="120" w:line="480" w:lineRule="auto"/>
      <w:ind w:left="283"/>
    </w:pPr>
    <w:rPr>
      <w:rFonts w:ascii="Times New Roman" w:hAnsi="Times New Roman"/>
      <w:sz w:val="24"/>
      <w:szCs w:val="24"/>
      <w:lang w:eastAsia="ru-RU"/>
    </w:rPr>
  </w:style>
  <w:style w:type="paragraph" w:customStyle="1" w:styleId="ae">
    <w:name w:val="Знак Знак Знак Знак"/>
    <w:basedOn w:val="a"/>
    <w:rsid w:val="00432597"/>
    <w:pPr>
      <w:spacing w:after="0" w:line="240" w:lineRule="auto"/>
    </w:pPr>
    <w:rPr>
      <w:rFonts w:ascii="Verdana" w:hAnsi="Verdana" w:cs="Verdana"/>
      <w:sz w:val="20"/>
      <w:szCs w:val="20"/>
      <w:lang w:val="en-US" w:eastAsia="en-US"/>
    </w:rPr>
  </w:style>
  <w:style w:type="paragraph" w:customStyle="1" w:styleId="rvps2">
    <w:name w:val="rvps2"/>
    <w:basedOn w:val="a"/>
    <w:rsid w:val="003D247F"/>
    <w:pPr>
      <w:spacing w:before="100" w:beforeAutospacing="1" w:after="100" w:afterAutospacing="1" w:line="240" w:lineRule="auto"/>
    </w:pPr>
    <w:rPr>
      <w:rFonts w:ascii="Times New Roman" w:hAnsi="Times New Roman"/>
      <w:sz w:val="24"/>
      <w:szCs w:val="24"/>
      <w:lang w:val="ru-RU" w:eastAsia="ru-RU"/>
    </w:rPr>
  </w:style>
  <w:style w:type="paragraph" w:customStyle="1" w:styleId="af">
    <w:name w:val="Знак Знак Знак Знак Знак Знак Знак Знак Знак Знак Знак Знак Знак"/>
    <w:basedOn w:val="a"/>
    <w:rsid w:val="00CD2DC7"/>
    <w:pPr>
      <w:spacing w:after="0" w:line="240" w:lineRule="auto"/>
    </w:pPr>
    <w:rPr>
      <w:rFonts w:ascii="Verdana" w:hAnsi="Verdana" w:cs="Verdana"/>
      <w:sz w:val="20"/>
      <w:szCs w:val="20"/>
      <w:lang w:val="en-US" w:eastAsia="en-US"/>
    </w:rPr>
  </w:style>
  <w:style w:type="paragraph" w:styleId="af0">
    <w:name w:val="footer"/>
    <w:basedOn w:val="a"/>
    <w:link w:val="af1"/>
    <w:uiPriority w:val="99"/>
    <w:rsid w:val="00813AF6"/>
    <w:pPr>
      <w:tabs>
        <w:tab w:val="center" w:pos="4153"/>
        <w:tab w:val="right" w:pos="8306"/>
      </w:tabs>
      <w:spacing w:after="0" w:line="240" w:lineRule="auto"/>
    </w:pPr>
    <w:rPr>
      <w:rFonts w:ascii="Times New Roman" w:hAnsi="Times New Roman"/>
      <w:sz w:val="24"/>
      <w:szCs w:val="24"/>
      <w:lang w:val="en-GB" w:eastAsia="en-US"/>
    </w:rPr>
  </w:style>
  <w:style w:type="paragraph" w:styleId="af2">
    <w:name w:val="header"/>
    <w:basedOn w:val="a"/>
    <w:rsid w:val="00813AF6"/>
    <w:pPr>
      <w:tabs>
        <w:tab w:val="center" w:pos="4153"/>
        <w:tab w:val="right" w:pos="8306"/>
      </w:tabs>
      <w:spacing w:after="0" w:line="240" w:lineRule="auto"/>
    </w:pPr>
    <w:rPr>
      <w:rFonts w:ascii="Times New Roman" w:hAnsi="Times New Roman"/>
      <w:sz w:val="24"/>
      <w:szCs w:val="24"/>
      <w:lang w:val="en-GB" w:eastAsia="en-US"/>
    </w:rPr>
  </w:style>
  <w:style w:type="paragraph" w:customStyle="1" w:styleId="af3">
    <w:name w:val="Знак Знак Знак Знак Знак Знак Знак Знак Знак Знак Знак Знак"/>
    <w:basedOn w:val="a"/>
    <w:rsid w:val="00075F2E"/>
    <w:pPr>
      <w:spacing w:after="0" w:line="240" w:lineRule="auto"/>
    </w:pPr>
    <w:rPr>
      <w:rFonts w:ascii="Verdana" w:hAnsi="Verdana" w:cs="Verdana"/>
      <w:sz w:val="20"/>
      <w:szCs w:val="20"/>
      <w:lang w:val="en-US" w:eastAsia="en-US"/>
    </w:rPr>
  </w:style>
  <w:style w:type="paragraph" w:customStyle="1" w:styleId="af4">
    <w:name w:val="Знак Знак Знак Знак Знак"/>
    <w:basedOn w:val="a"/>
    <w:rsid w:val="00B46B24"/>
    <w:pPr>
      <w:spacing w:after="0" w:line="240" w:lineRule="auto"/>
    </w:pPr>
    <w:rPr>
      <w:rFonts w:ascii="Verdana" w:hAnsi="Verdana" w:cs="Verdana"/>
      <w:sz w:val="20"/>
      <w:szCs w:val="20"/>
      <w:lang w:val="en-US" w:eastAsia="en-US"/>
    </w:rPr>
  </w:style>
  <w:style w:type="character" w:styleId="af5">
    <w:name w:val="page number"/>
    <w:basedOn w:val="a0"/>
    <w:rsid w:val="001E4D83"/>
  </w:style>
  <w:style w:type="paragraph" w:styleId="af6">
    <w:name w:val="Body Text Indent"/>
    <w:basedOn w:val="a"/>
    <w:rsid w:val="00E97CB7"/>
    <w:pPr>
      <w:spacing w:after="120"/>
      <w:ind w:left="283"/>
    </w:pPr>
  </w:style>
  <w:style w:type="paragraph" w:customStyle="1" w:styleId="12">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Style5">
    <w:name w:val="Style5"/>
    <w:basedOn w:val="a"/>
    <w:rsid w:val="00E97CB7"/>
    <w:pPr>
      <w:widowControl w:val="0"/>
      <w:autoSpaceDE w:val="0"/>
      <w:autoSpaceDN w:val="0"/>
      <w:adjustRightInd w:val="0"/>
      <w:spacing w:after="0" w:line="264" w:lineRule="exact"/>
      <w:jc w:val="both"/>
    </w:pPr>
    <w:rPr>
      <w:rFonts w:ascii="Times New Roman" w:hAnsi="Times New Roman"/>
      <w:sz w:val="24"/>
      <w:szCs w:val="24"/>
      <w:lang w:val="ru-RU" w:eastAsia="ru-RU"/>
    </w:rPr>
  </w:style>
  <w:style w:type="paragraph" w:styleId="af7">
    <w:name w:val="No Spacing"/>
    <w:uiPriority w:val="1"/>
    <w:qFormat/>
    <w:rsid w:val="00E97CB7"/>
    <w:rPr>
      <w:rFonts w:eastAsia="Calibri"/>
      <w:sz w:val="22"/>
      <w:szCs w:val="22"/>
      <w:lang w:eastAsia="en-US"/>
    </w:rPr>
  </w:style>
  <w:style w:type="paragraph" w:customStyle="1" w:styleId="13">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p3">
    <w:name w:val="p3"/>
    <w:basedOn w:val="a"/>
    <w:rsid w:val="00E360E0"/>
    <w:pPr>
      <w:spacing w:before="100" w:beforeAutospacing="1" w:after="100" w:afterAutospacing="1" w:line="240" w:lineRule="auto"/>
    </w:pPr>
    <w:rPr>
      <w:rFonts w:ascii="Times New Roman" w:hAnsi="Times New Roman"/>
      <w:sz w:val="24"/>
      <w:szCs w:val="24"/>
      <w:lang w:val="ru-RU" w:eastAsia="ru-RU"/>
    </w:rPr>
  </w:style>
  <w:style w:type="character" w:customStyle="1" w:styleId="s3">
    <w:name w:val="s3"/>
    <w:rsid w:val="00B40306"/>
  </w:style>
  <w:style w:type="character" w:customStyle="1" w:styleId="apple-converted-space">
    <w:name w:val="apple-converted-space"/>
    <w:rsid w:val="00B40306"/>
  </w:style>
  <w:style w:type="character" w:customStyle="1" w:styleId="translation-chunk">
    <w:name w:val="translation-chunk"/>
    <w:rsid w:val="00711759"/>
  </w:style>
  <w:style w:type="paragraph" w:styleId="af8">
    <w:name w:val="Balloon Text"/>
    <w:basedOn w:val="a"/>
    <w:link w:val="af9"/>
    <w:uiPriority w:val="99"/>
    <w:semiHidden/>
    <w:unhideWhenUsed/>
    <w:rsid w:val="000247B0"/>
    <w:pPr>
      <w:spacing w:after="0" w:line="240" w:lineRule="auto"/>
    </w:pPr>
    <w:rPr>
      <w:rFonts w:ascii="Tahoma" w:hAnsi="Tahoma" w:cs="Tahoma"/>
      <w:sz w:val="16"/>
      <w:szCs w:val="16"/>
    </w:rPr>
  </w:style>
  <w:style w:type="character" w:customStyle="1" w:styleId="af9">
    <w:name w:val="Текст выноски Знак"/>
    <w:link w:val="af8"/>
    <w:uiPriority w:val="99"/>
    <w:semiHidden/>
    <w:rsid w:val="000247B0"/>
    <w:rPr>
      <w:rFonts w:ascii="Tahoma" w:hAnsi="Tahoma" w:cs="Tahoma"/>
      <w:sz w:val="16"/>
      <w:szCs w:val="16"/>
      <w:lang w:val="uk-UA" w:eastAsia="uk-UA"/>
    </w:rPr>
  </w:style>
  <w:style w:type="paragraph" w:customStyle="1" w:styleId="p4">
    <w:name w:val="p4"/>
    <w:basedOn w:val="a"/>
    <w:rsid w:val="00135678"/>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rsid w:val="00135678"/>
  </w:style>
  <w:style w:type="paragraph" w:styleId="afa">
    <w:name w:val="List Paragraph"/>
    <w:basedOn w:val="a"/>
    <w:qFormat/>
    <w:rsid w:val="007A5B7F"/>
    <w:pPr>
      <w:spacing w:after="160" w:line="259" w:lineRule="auto"/>
      <w:ind w:left="720"/>
      <w:contextualSpacing/>
    </w:pPr>
    <w:rPr>
      <w:rFonts w:eastAsia="Calibri"/>
      <w:lang w:val="ru-RU" w:eastAsia="en-US"/>
    </w:rPr>
  </w:style>
  <w:style w:type="paragraph" w:styleId="20">
    <w:name w:val="List 2"/>
    <w:basedOn w:val="a"/>
    <w:rsid w:val="00904DB0"/>
    <w:pPr>
      <w:spacing w:after="0" w:line="240" w:lineRule="auto"/>
      <w:ind w:left="566" w:hanging="283"/>
    </w:pPr>
    <w:rPr>
      <w:rFonts w:ascii="Times New Roman" w:hAnsi="Times New Roman"/>
      <w:sz w:val="20"/>
      <w:szCs w:val="20"/>
      <w:lang w:eastAsia="ru-RU"/>
    </w:rPr>
  </w:style>
  <w:style w:type="paragraph" w:customStyle="1" w:styleId="NormalWeb1">
    <w:name w:val="Normal (Web)1"/>
    <w:basedOn w:val="a"/>
    <w:rsid w:val="00904DB0"/>
    <w:pPr>
      <w:spacing w:before="100" w:after="100" w:line="240" w:lineRule="auto"/>
    </w:pPr>
    <w:rPr>
      <w:rFonts w:ascii="Times New Roman" w:hAnsi="Times New Roman"/>
      <w:sz w:val="24"/>
      <w:szCs w:val="24"/>
      <w:lang w:val="ru-RU" w:eastAsia="zh-CN"/>
    </w:rPr>
  </w:style>
  <w:style w:type="paragraph" w:styleId="21">
    <w:name w:val="Body Text 2"/>
    <w:basedOn w:val="a"/>
    <w:link w:val="22"/>
    <w:rsid w:val="00904DB0"/>
    <w:pPr>
      <w:spacing w:after="120" w:line="480" w:lineRule="auto"/>
    </w:pPr>
    <w:rPr>
      <w:rFonts w:ascii="Times New Roman" w:hAnsi="Times New Roman"/>
      <w:sz w:val="24"/>
      <w:szCs w:val="24"/>
      <w:lang w:val="ru-RU" w:eastAsia="ru-RU"/>
    </w:rPr>
  </w:style>
  <w:style w:type="character" w:customStyle="1" w:styleId="22">
    <w:name w:val="Основной текст 2 Знак"/>
    <w:link w:val="21"/>
    <w:rsid w:val="00904DB0"/>
    <w:rPr>
      <w:rFonts w:ascii="Times New Roman" w:hAnsi="Times New Roman"/>
      <w:sz w:val="24"/>
      <w:szCs w:val="24"/>
    </w:rPr>
  </w:style>
  <w:style w:type="paragraph" w:styleId="31">
    <w:name w:val="Body Text Indent 3"/>
    <w:basedOn w:val="a"/>
    <w:link w:val="32"/>
    <w:rsid w:val="00904DB0"/>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904DB0"/>
    <w:rPr>
      <w:rFonts w:ascii="Times New Roman" w:hAnsi="Times New Roman"/>
      <w:sz w:val="16"/>
      <w:szCs w:val="16"/>
    </w:rPr>
  </w:style>
  <w:style w:type="paragraph" w:customStyle="1" w:styleId="Normal1">
    <w:name w:val="Normal1"/>
    <w:rsid w:val="00904DB0"/>
    <w:pPr>
      <w:suppressAutoHyphens/>
    </w:pPr>
    <w:rPr>
      <w:rFonts w:ascii="Times New Roman" w:eastAsia="Arial" w:hAnsi="Times New Roman"/>
      <w:kern w:val="1"/>
      <w:lang w:eastAsia="ar-SA"/>
    </w:rPr>
  </w:style>
  <w:style w:type="paragraph" w:customStyle="1" w:styleId="14">
    <w:name w:val="Без интервала1"/>
    <w:rsid w:val="007E73B7"/>
    <w:rPr>
      <w:sz w:val="22"/>
      <w:szCs w:val="22"/>
      <w:lang w:eastAsia="en-US"/>
    </w:rPr>
  </w:style>
  <w:style w:type="paragraph" w:customStyle="1" w:styleId="msonormalcxspmiddle">
    <w:name w:val="msonormalcxspmiddle"/>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uiPriority w:val="99"/>
    <w:rsid w:val="004955AC"/>
    <w:pPr>
      <w:spacing w:before="100" w:beforeAutospacing="1" w:after="119" w:line="240" w:lineRule="auto"/>
      <w:jc w:val="both"/>
    </w:pPr>
    <w:rPr>
      <w:rFonts w:ascii="Arial" w:hAnsi="Arial" w:cs="Arial"/>
      <w:color w:val="000000"/>
      <w:sz w:val="20"/>
      <w:szCs w:val="20"/>
      <w:lang w:val="ru-RU" w:eastAsia="ru-RU"/>
    </w:rPr>
  </w:style>
  <w:style w:type="character" w:customStyle="1" w:styleId="af1">
    <w:name w:val="Нижний колонтитул Знак"/>
    <w:basedOn w:val="a0"/>
    <w:link w:val="af0"/>
    <w:uiPriority w:val="99"/>
    <w:rsid w:val="00385AF7"/>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891189">
      <w:bodyDiv w:val="1"/>
      <w:marLeft w:val="0"/>
      <w:marRight w:val="0"/>
      <w:marTop w:val="0"/>
      <w:marBottom w:val="0"/>
      <w:divBdr>
        <w:top w:val="none" w:sz="0" w:space="0" w:color="auto"/>
        <w:left w:val="none" w:sz="0" w:space="0" w:color="auto"/>
        <w:bottom w:val="none" w:sz="0" w:space="0" w:color="auto"/>
        <w:right w:val="none" w:sz="0" w:space="0" w:color="auto"/>
      </w:divBdr>
    </w:div>
    <w:div w:id="695276708">
      <w:bodyDiv w:val="1"/>
      <w:marLeft w:val="0"/>
      <w:marRight w:val="0"/>
      <w:marTop w:val="0"/>
      <w:marBottom w:val="0"/>
      <w:divBdr>
        <w:top w:val="none" w:sz="0" w:space="0" w:color="auto"/>
        <w:left w:val="none" w:sz="0" w:space="0" w:color="auto"/>
        <w:bottom w:val="none" w:sz="0" w:space="0" w:color="auto"/>
        <w:right w:val="none" w:sz="0" w:space="0" w:color="auto"/>
      </w:divBdr>
    </w:div>
    <w:div w:id="908419292">
      <w:bodyDiv w:val="1"/>
      <w:marLeft w:val="0"/>
      <w:marRight w:val="0"/>
      <w:marTop w:val="0"/>
      <w:marBottom w:val="0"/>
      <w:divBdr>
        <w:top w:val="none" w:sz="0" w:space="0" w:color="auto"/>
        <w:left w:val="none" w:sz="0" w:space="0" w:color="auto"/>
        <w:bottom w:val="none" w:sz="0" w:space="0" w:color="auto"/>
        <w:right w:val="none" w:sz="0" w:space="0" w:color="auto"/>
      </w:divBdr>
    </w:div>
    <w:div w:id="91732394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43553230">
      <w:bodyDiv w:val="1"/>
      <w:marLeft w:val="0"/>
      <w:marRight w:val="0"/>
      <w:marTop w:val="0"/>
      <w:marBottom w:val="0"/>
      <w:divBdr>
        <w:top w:val="none" w:sz="0" w:space="0" w:color="auto"/>
        <w:left w:val="none" w:sz="0" w:space="0" w:color="auto"/>
        <w:bottom w:val="none" w:sz="0" w:space="0" w:color="auto"/>
        <w:right w:val="none" w:sz="0" w:space="0" w:color="auto"/>
      </w:divBdr>
    </w:div>
    <w:div w:id="1066876367">
      <w:bodyDiv w:val="1"/>
      <w:marLeft w:val="0"/>
      <w:marRight w:val="0"/>
      <w:marTop w:val="0"/>
      <w:marBottom w:val="0"/>
      <w:divBdr>
        <w:top w:val="none" w:sz="0" w:space="0" w:color="auto"/>
        <w:left w:val="none" w:sz="0" w:space="0" w:color="auto"/>
        <w:bottom w:val="none" w:sz="0" w:space="0" w:color="auto"/>
        <w:right w:val="none" w:sz="0" w:space="0" w:color="auto"/>
      </w:divBdr>
    </w:div>
    <w:div w:id="1163356446">
      <w:bodyDiv w:val="1"/>
      <w:marLeft w:val="0"/>
      <w:marRight w:val="0"/>
      <w:marTop w:val="0"/>
      <w:marBottom w:val="0"/>
      <w:divBdr>
        <w:top w:val="none" w:sz="0" w:space="0" w:color="auto"/>
        <w:left w:val="none" w:sz="0" w:space="0" w:color="auto"/>
        <w:bottom w:val="none" w:sz="0" w:space="0" w:color="auto"/>
        <w:right w:val="none" w:sz="0" w:space="0" w:color="auto"/>
      </w:divBdr>
    </w:div>
    <w:div w:id="1512453269">
      <w:bodyDiv w:val="1"/>
      <w:marLeft w:val="0"/>
      <w:marRight w:val="0"/>
      <w:marTop w:val="0"/>
      <w:marBottom w:val="0"/>
      <w:divBdr>
        <w:top w:val="none" w:sz="0" w:space="0" w:color="auto"/>
        <w:left w:val="none" w:sz="0" w:space="0" w:color="auto"/>
        <w:bottom w:val="none" w:sz="0" w:space="0" w:color="auto"/>
        <w:right w:val="none" w:sz="0" w:space="0" w:color="auto"/>
      </w:divBdr>
    </w:div>
    <w:div w:id="1812868292">
      <w:bodyDiv w:val="1"/>
      <w:marLeft w:val="0"/>
      <w:marRight w:val="0"/>
      <w:marTop w:val="0"/>
      <w:marBottom w:val="0"/>
      <w:divBdr>
        <w:top w:val="none" w:sz="0" w:space="0" w:color="auto"/>
        <w:left w:val="none" w:sz="0" w:space="0" w:color="auto"/>
        <w:bottom w:val="none" w:sz="0" w:space="0" w:color="auto"/>
        <w:right w:val="none" w:sz="0" w:space="0" w:color="auto"/>
      </w:divBdr>
    </w:div>
    <w:div w:id="1951819937">
      <w:bodyDiv w:val="1"/>
      <w:marLeft w:val="0"/>
      <w:marRight w:val="0"/>
      <w:marTop w:val="0"/>
      <w:marBottom w:val="0"/>
      <w:divBdr>
        <w:top w:val="none" w:sz="0" w:space="0" w:color="auto"/>
        <w:left w:val="none" w:sz="0" w:space="0" w:color="auto"/>
        <w:bottom w:val="none" w:sz="0" w:space="0" w:color="auto"/>
        <w:right w:val="none" w:sz="0" w:space="0" w:color="auto"/>
      </w:divBdr>
    </w:div>
    <w:div w:id="1975213296">
      <w:bodyDiv w:val="1"/>
      <w:marLeft w:val="0"/>
      <w:marRight w:val="0"/>
      <w:marTop w:val="0"/>
      <w:marBottom w:val="0"/>
      <w:divBdr>
        <w:top w:val="none" w:sz="0" w:space="0" w:color="auto"/>
        <w:left w:val="none" w:sz="0" w:space="0" w:color="auto"/>
        <w:bottom w:val="none" w:sz="0" w:space="0" w:color="auto"/>
        <w:right w:val="none" w:sz="0" w:space="0" w:color="auto"/>
      </w:divBdr>
    </w:div>
    <w:div w:id="2013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6AD9-1557-49D3-A6F9-4D633A6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МІСЬКЕ КОМУНАЛЬНЕ ПІДПРИЄМСТВО “ХМЕЛЬНИЦЬКВОДОКАНАЛ”</vt:lpstr>
    </vt:vector>
  </TitlesOfParts>
  <Company>Grizli777</Company>
  <LinksUpToDate>false</LinksUpToDate>
  <CharactersWithSpaces>8147</CharactersWithSpaces>
  <SharedDoc>false</SharedDoc>
  <HLinks>
    <vt:vector size="60" baseType="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6488181</vt:i4>
      </vt:variant>
      <vt:variant>
        <vt:i4>21</vt:i4>
      </vt:variant>
      <vt:variant>
        <vt:i4>0</vt:i4>
      </vt:variant>
      <vt:variant>
        <vt:i4>5</vt:i4>
      </vt:variant>
      <vt:variant>
        <vt:lpwstr>http://zakon5.rada.gov.ua/laws/show/755-15/paran174</vt:lpwstr>
      </vt:variant>
      <vt:variant>
        <vt:lpwstr>n174</vt:lpwstr>
      </vt:variant>
      <vt:variant>
        <vt:i4>2293806</vt:i4>
      </vt:variant>
      <vt:variant>
        <vt:i4>18</vt:i4>
      </vt:variant>
      <vt:variant>
        <vt:i4>0</vt:i4>
      </vt:variant>
      <vt:variant>
        <vt:i4>5</vt:i4>
      </vt:variant>
      <vt:variant>
        <vt:lpwstr>http://zakon4.rada.gov.ua/laws/show/2210-14</vt:lpwstr>
      </vt:variant>
      <vt:variant>
        <vt:lpwstr/>
      </vt:variant>
      <vt:variant>
        <vt:i4>5767248</vt:i4>
      </vt:variant>
      <vt:variant>
        <vt:i4>15</vt:i4>
      </vt:variant>
      <vt:variant>
        <vt:i4>0</vt:i4>
      </vt:variant>
      <vt:variant>
        <vt:i4>5</vt:i4>
      </vt:variant>
      <vt:variant>
        <vt:lpwstr>http://zakon5.rada.gov.ua/laws/show/922-19/print1455272980293320</vt:lpwstr>
      </vt:variant>
      <vt:variant>
        <vt:lpwstr>n294</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5832784</vt:i4>
      </vt:variant>
      <vt:variant>
        <vt:i4>6</vt:i4>
      </vt:variant>
      <vt:variant>
        <vt:i4>0</vt:i4>
      </vt:variant>
      <vt:variant>
        <vt:i4>5</vt:i4>
      </vt:variant>
      <vt:variant>
        <vt:lpwstr>http://zakon5.rada.gov.ua/laws/show/922-19/print1455272980293320</vt:lpwstr>
      </vt:variant>
      <vt:variant>
        <vt:lpwstr>n295</vt:lpwstr>
      </vt:variant>
      <vt:variant>
        <vt:i4>917601</vt:i4>
      </vt:variant>
      <vt:variant>
        <vt:i4>3</vt:i4>
      </vt:variant>
      <vt:variant>
        <vt:i4>0</vt:i4>
      </vt:variant>
      <vt:variant>
        <vt:i4>5</vt:i4>
      </vt:variant>
      <vt:variant>
        <vt:lpwstr>mailto:dim@smr.gov.u</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МІСЬКЕ КОМУНАЛЬНЕ ПІДПРИЄМСТВО “ХМЕЛЬНИЦЬКВОДОКАНАЛ”</dc:title>
  <dc:creator>admin</dc:creator>
  <cp:lastModifiedBy>vgkh</cp:lastModifiedBy>
  <cp:revision>17</cp:revision>
  <cp:lastPrinted>2020-06-04T08:12:00Z</cp:lastPrinted>
  <dcterms:created xsi:type="dcterms:W3CDTF">2022-09-20T12:14:00Z</dcterms:created>
  <dcterms:modified xsi:type="dcterms:W3CDTF">2022-11-26T23:02:00Z</dcterms:modified>
</cp:coreProperties>
</file>