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804" w:right="0" w:hanging="0"/>
        <w:jc w:val="right"/>
        <w:rPr/>
      </w:pPr>
      <w:r>
        <w:rPr>
          <w:b/>
          <w:bCs/>
        </w:rPr>
        <w:t>Додаток № 3</w:t>
      </w:r>
    </w:p>
    <w:p>
      <w:pPr>
        <w:pStyle w:val="Normal"/>
        <w:ind w:left="6804" w:right="0" w:hanging="0"/>
        <w:jc w:val="right"/>
        <w:rPr>
          <w:b/>
          <w:b/>
          <w:bCs/>
          <w:color w:val="000000"/>
        </w:rPr>
      </w:pPr>
      <w:r>
        <w:rPr>
          <w:b/>
          <w:bCs/>
          <w:color w:val="000000"/>
        </w:rPr>
        <w:t>до тендерної документації</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804" w:right="0" w:hanging="0"/>
        <w:jc w:val="left"/>
        <w:rPr>
          <w:b/>
          <w:b/>
          <w:bCs/>
          <w:color w:val="000000"/>
          <w:lang w:val="ru-RU"/>
        </w:rPr>
      </w:pPr>
      <w:r>
        <w:rPr>
          <w:b/>
          <w:bCs/>
          <w:color w:val="000000"/>
          <w:lang w:val="ru-RU"/>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000000"/>
          <w:lang w:val="ru-RU"/>
        </w:rPr>
      </w:pPr>
      <w:r>
        <w:rPr>
          <w:b/>
          <w:bCs/>
          <w:color w:val="000000"/>
          <w:lang w:val="ru-RU"/>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000000"/>
        </w:rPr>
      </w:pPr>
      <w:r>
        <w:rPr>
          <w:b/>
          <w:bCs/>
          <w:color w:val="000000"/>
        </w:rPr>
        <w:t xml:space="preserve">Проєкт договору </w:t>
      </w:r>
    </w:p>
    <w:p>
      <w:pPr>
        <w:pStyle w:val="Normal"/>
        <w:spacing w:before="0" w:after="60"/>
        <w:rPr/>
      </w:pPr>
      <w:r>
        <w:rPr>
          <w:b/>
          <w:bCs/>
        </w:rPr>
        <w:t xml:space="preserve"> </w:t>
      </w:r>
      <w:r>
        <w:rPr>
          <w:b/>
          <w:bCs/>
        </w:rPr>
        <w:t>про закупівлю послуг за державні кошти</w:t>
      </w:r>
    </w:p>
    <w:p>
      <w:pPr>
        <w:pStyle w:val="Normal"/>
        <w:rPr>
          <w:b/>
          <w:b/>
          <w:bCs/>
        </w:rPr>
      </w:pPr>
      <w:r>
        <w:rPr>
          <w:b/>
          <w:bCs/>
        </w:rPr>
      </w:r>
    </w:p>
    <w:p>
      <w:pPr>
        <w:pStyle w:val="Normal"/>
        <w:spacing w:before="0" w:after="60"/>
        <w:ind w:left="0" w:right="0" w:hanging="0"/>
        <w:rPr/>
      </w:pPr>
      <w:r>
        <w:rPr>
          <w:bCs/>
        </w:rPr>
        <w:t xml:space="preserve">м. </w:t>
      </w:r>
      <w:r>
        <w:rPr>
          <w:bCs/>
          <w:lang w:val="ru-RU"/>
        </w:rPr>
        <w:t>Глух</w:t>
      </w:r>
      <w:r>
        <w:rPr>
          <w:bCs/>
        </w:rPr>
        <w:t>і</w:t>
      </w:r>
      <w:r>
        <w:rPr>
          <w:bCs/>
          <w:lang w:val="ru-RU"/>
        </w:rPr>
        <w:t>в</w:t>
      </w:r>
      <w:r>
        <w:rPr>
          <w:bCs/>
        </w:rPr>
        <w:tab/>
        <w:tab/>
        <w:tab/>
        <w:tab/>
        <w:tab/>
        <w:tab/>
        <w:tab/>
        <w:t xml:space="preserve">         </w:t>
      </w:r>
      <w:r>
        <w:rPr>
          <w:rFonts w:eastAsia="Times New Roman" w:cs="Times New Roman"/>
          <w:bCs/>
          <w:lang w:val="ru-RU"/>
        </w:rPr>
        <w:t>«</w:t>
      </w:r>
      <w:r>
        <w:rPr>
          <w:bCs/>
        </w:rPr>
        <w:t>____</w:t>
      </w:r>
      <w:r>
        <w:rPr>
          <w:rFonts w:eastAsia="Times New Roman" w:cs="Times New Roman"/>
          <w:bCs/>
          <w:lang w:val="ru-RU"/>
        </w:rPr>
        <w:t>»</w:t>
      </w:r>
      <w:r>
        <w:rPr>
          <w:bCs/>
        </w:rPr>
        <w:t xml:space="preserve"> ______________202</w:t>
      </w:r>
      <w:r>
        <w:rPr>
          <w:bCs/>
          <w:lang w:val="ru-RU"/>
        </w:rPr>
        <w:t>3</w:t>
      </w:r>
      <w:r>
        <w:rPr>
          <w:bCs/>
        </w:rPr>
        <w:t xml:space="preserve"> р. </w:t>
      </w:r>
    </w:p>
    <w:p>
      <w:pPr>
        <w:pStyle w:val="Normal"/>
        <w:ind w:left="0" w:right="0" w:firstLine="567"/>
        <w:jc w:val="both"/>
        <w:rPr/>
      </w:pPr>
      <w:r>
        <w:rPr>
          <w:b/>
          <w:bCs/>
        </w:rPr>
        <w:t>Інститут луб’яних культур Національної академії аграрних наук України</w:t>
      </w:r>
      <w:r>
        <w:rPr/>
        <w:t xml:space="preserve">, в особі </w:t>
      </w:r>
      <w:r>
        <w:rPr>
          <w:b/>
          <w:bCs/>
        </w:rPr>
        <w:t>директора</w:t>
      </w:r>
      <w:r>
        <w:rPr/>
        <w:t xml:space="preserve"> </w:t>
      </w:r>
      <w:r>
        <w:rPr>
          <w:b/>
          <w:bCs/>
        </w:rPr>
        <w:t>Ткаченка Сергія Михайловича</w:t>
      </w:r>
      <w:r>
        <w:rPr/>
        <w:t xml:space="preserve">, що діє на підставі Статуту, (далі – Замовник), з одного боку, і </w:t>
      </w:r>
      <w:r>
        <w:rPr>
          <w:color w:val="000000"/>
        </w:rPr>
        <w:t>_____________</w:t>
      </w:r>
      <w:r>
        <w:rPr/>
        <w:t xml:space="preserve">________________________________________________________, в особі __________________________________________________________________________, який діє на підставі _____________________________________________________________, (далі – Виконавець), з іншого боку, разом – Сторони, </w:t>
      </w:r>
      <w:r>
        <w:rPr>
          <w:lang w:val="uk-UA"/>
        </w:rPr>
        <w:t xml:space="preserve">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w:t>
      </w:r>
      <w:r>
        <w:rPr/>
        <w:t>закуп</w:t>
      </w:r>
      <w:r>
        <w:rPr>
          <w:lang w:val="uk-UA"/>
        </w:rPr>
        <w:t>і</w:t>
      </w:r>
      <w:r>
        <w:rPr/>
        <w:t>вель</w:t>
      </w:r>
      <w:r>
        <w:rPr>
          <w:b w:val="false"/>
          <w:i w:val="false"/>
          <w:caps w:val="false"/>
          <w:smallCaps w:val="false"/>
          <w:color w:val="000000"/>
          <w:spacing w:val="0"/>
          <w:sz w:val="24"/>
          <w:szCs w:val="24"/>
        </w:rPr>
        <w:t>», уклали даний Договір про наступне:</w:t>
      </w:r>
    </w:p>
    <w:p>
      <w:pPr>
        <w:pStyle w:val="Normal"/>
        <w:numPr>
          <w:ilvl w:val="0"/>
          <w:numId w:val="7"/>
        </w:numPr>
        <w:ind w:left="567" w:right="0" w:hanging="210"/>
        <w:rPr>
          <w:b/>
          <w:b/>
          <w:bCs/>
        </w:rPr>
      </w:pPr>
      <w:r>
        <w:rPr>
          <w:b/>
          <w:bCs/>
        </w:rPr>
        <w:t>ПРЕДМЕТ ДОГОВОРУ</w:t>
      </w:r>
    </w:p>
    <w:p>
      <w:pPr>
        <w:pStyle w:val="Normal"/>
        <w:widowControl/>
        <w:suppressAutoHyphens w:val="true"/>
        <w:bidi w:val="0"/>
        <w:ind w:left="0" w:right="0" w:firstLine="567"/>
        <w:jc w:val="both"/>
        <w:rPr/>
      </w:pPr>
      <w:r>
        <w:rPr/>
        <w:t>1.1. Виконавець зобов'язується надати Замовнику послуги:</w:t>
      </w:r>
      <w:r>
        <w:rPr>
          <w:b/>
          <w:bCs/>
        </w:rPr>
        <w:t xml:space="preserve"> </w:t>
      </w:r>
      <w:bookmarkStart w:id="0" w:name="__DdeLink__2775_286109872"/>
      <w:r>
        <w:rPr>
          <w:b/>
          <w:bCs/>
          <w:i w:val="false"/>
          <w:caps w:val="false"/>
          <w:smallCaps w:val="false"/>
          <w:color w:val="000000"/>
          <w:spacing w:val="0"/>
          <w:sz w:val="24"/>
          <w:szCs w:val="24"/>
          <w:u w:val="none"/>
          <w:lang w:val="uk-UA"/>
        </w:rPr>
        <w:t xml:space="preserve">Оренда сільськогосподарської техніки з </w:t>
      </w:r>
      <w:bookmarkEnd w:id="0"/>
      <w:r>
        <w:rPr>
          <w:b/>
          <w:bCs/>
          <w:i w:val="false"/>
          <w:caps w:val="false"/>
          <w:smallCaps w:val="false"/>
          <w:color w:val="000000"/>
          <w:spacing w:val="0"/>
          <w:sz w:val="24"/>
          <w:szCs w:val="24"/>
          <w:u w:val="none"/>
          <w:lang w:val="uk-UA"/>
        </w:rPr>
        <w:t>оператором (Обприскування)</w:t>
      </w:r>
      <w:r>
        <w:rPr>
          <w:b/>
          <w:bCs/>
        </w:rPr>
        <w:t xml:space="preserve"> за ДК 021:2015 (</w:t>
      </w:r>
      <w:r>
        <w:rPr>
          <w:b/>
          <w:bCs/>
          <w:lang w:val="en-US"/>
        </w:rPr>
        <w:t>CPV</w:t>
      </w:r>
      <w:r>
        <w:rPr>
          <w:b/>
          <w:bCs/>
        </w:rPr>
        <w:t>) – 77110000-4 Послуги, пов’язані з виробництвом сільськогосподарської продукції</w:t>
      </w:r>
      <w:r>
        <w:rPr/>
        <w:t xml:space="preserve">, а Замовник зобов'язується </w:t>
      </w:r>
      <w:r>
        <w:rPr>
          <w:rStyle w:val="FontStyle28"/>
          <w:rFonts w:eastAsia="Calibri"/>
          <w:sz w:val="24"/>
          <w:szCs w:val="24"/>
        </w:rPr>
        <w:t>прийняти надані послуги та оплати їх вартість у строки визначені в    п. 4.1. цього Договору.</w:t>
      </w:r>
    </w:p>
    <w:p>
      <w:pPr>
        <w:pStyle w:val="Normal"/>
        <w:ind w:left="0" w:right="0" w:firstLine="539"/>
        <w:jc w:val="both"/>
        <w:rPr>
          <w:rFonts w:eastAsia="Times New Roman" w:cs="Times New Roman"/>
          <w:sz w:val="24"/>
          <w:szCs w:val="24"/>
          <w:lang w:val="uk-UA"/>
        </w:rPr>
      </w:pPr>
      <w:r>
        <w:rPr/>
        <w:t>1.2. Найменування послуг, кількість та ціна визначенні в Специфікації (Додаток 1), яка є невід’ємною частиною цього договору.</w:t>
      </w:r>
    </w:p>
    <w:p>
      <w:pPr>
        <w:pStyle w:val="Normal"/>
        <w:numPr>
          <w:ilvl w:val="0"/>
          <w:numId w:val="7"/>
        </w:numPr>
        <w:ind w:left="0" w:right="0" w:firstLine="510"/>
        <w:rPr/>
      </w:pPr>
      <w:r>
        <w:rPr>
          <w:b/>
          <w:bCs/>
        </w:rPr>
        <w:t xml:space="preserve">ЯКІСТЬ </w:t>
      </w:r>
      <w:r>
        <w:rPr>
          <w:b/>
          <w:bCs/>
          <w:caps/>
        </w:rPr>
        <w:t>послуг</w:t>
      </w:r>
    </w:p>
    <w:p>
      <w:pPr>
        <w:pStyle w:val="Normal"/>
        <w:numPr>
          <w:ilvl w:val="1"/>
          <w:numId w:val="7"/>
        </w:numPr>
        <w:tabs>
          <w:tab w:val="left" w:pos="993" w:leader="none"/>
        </w:tabs>
        <w:ind w:left="0" w:right="0" w:firstLine="567"/>
        <w:jc w:val="both"/>
        <w:rPr/>
      </w:pPr>
      <w:r>
        <w:rPr/>
        <w:t xml:space="preserve">Виконавець повинен надати Замовнику послуги, якість яких відповідає стандартам, технічним умовам та/або вимогам, що застосовуються до такого виду послуг. </w:t>
      </w:r>
    </w:p>
    <w:p>
      <w:pPr>
        <w:pStyle w:val="Normal"/>
        <w:numPr>
          <w:ilvl w:val="0"/>
          <w:numId w:val="7"/>
        </w:numPr>
        <w:ind w:left="0" w:right="0" w:firstLine="510"/>
        <w:rPr>
          <w:b/>
          <w:b/>
          <w:bCs/>
        </w:rPr>
      </w:pPr>
      <w:r>
        <w:rPr>
          <w:b/>
          <w:bCs/>
        </w:rPr>
        <w:t>ЦІНА ДОГОВОРУ</w:t>
      </w:r>
    </w:p>
    <w:p>
      <w:pPr>
        <w:pStyle w:val="Normal"/>
        <w:widowControl/>
        <w:numPr>
          <w:ilvl w:val="1"/>
          <w:numId w:val="7"/>
        </w:numPr>
        <w:tabs>
          <w:tab w:val="left" w:pos="993" w:leader="none"/>
        </w:tabs>
        <w:suppressAutoHyphens w:val="true"/>
        <w:bidi w:val="0"/>
        <w:ind w:left="0" w:right="0" w:firstLine="567"/>
        <w:jc w:val="both"/>
        <w:rPr/>
      </w:pPr>
      <w:r>
        <w:rPr/>
        <w:t xml:space="preserve">Ціна цього Договору становить </w:t>
      </w:r>
      <w:r>
        <w:rPr>
          <w:spacing w:val="-2"/>
        </w:rPr>
        <w:t>_______________грн</w:t>
      </w:r>
      <w:r>
        <w:rPr>
          <w:b/>
          <w:spacing w:val="-2"/>
        </w:rPr>
        <w:t>.</w:t>
      </w:r>
      <w:r>
        <w:rPr>
          <w:spacing w:val="-2"/>
        </w:rPr>
        <w:t xml:space="preserve"> (____________________грн. _____ коп.), в т. ч. ПДВ ___________ грн.(____________________грн.______ коп.) та </w:t>
      </w:r>
      <w:r>
        <w:rPr>
          <w:rFonts w:cs="Times New Roman"/>
          <w:spacing w:val="-2"/>
          <w:sz w:val="24"/>
          <w:szCs w:val="24"/>
        </w:rPr>
        <w:t>може бути зменшена за взаємною згодою Сторін шляхом укладення додаткової угоди.</w:t>
      </w:r>
    </w:p>
    <w:p>
      <w:pPr>
        <w:pStyle w:val="Normal"/>
        <w:widowControl/>
        <w:numPr>
          <w:ilvl w:val="1"/>
          <w:numId w:val="7"/>
        </w:numPr>
        <w:tabs>
          <w:tab w:val="left" w:pos="993" w:leader="none"/>
        </w:tabs>
        <w:suppressAutoHyphens w:val="true"/>
        <w:bidi w:val="0"/>
        <w:spacing w:before="0" w:after="0"/>
        <w:ind w:left="0" w:right="0" w:firstLine="567"/>
        <w:contextualSpacing/>
        <w:jc w:val="both"/>
        <w:rPr/>
      </w:pPr>
      <w:r>
        <w:rPr>
          <w:rFonts w:eastAsia="Times New Roman" w:cs="Times New Roman"/>
          <w:sz w:val="24"/>
          <w:szCs w:val="24"/>
          <w:lang w:val="uk-UA"/>
        </w:rPr>
        <w:t>Обсяги закупівлі Послуг можуть бути зменшені зокрема з урахуванням фактичного обсягу видатків Замовника.</w:t>
      </w:r>
    </w:p>
    <w:p>
      <w:pPr>
        <w:pStyle w:val="Normal"/>
        <w:numPr>
          <w:ilvl w:val="0"/>
          <w:numId w:val="7"/>
        </w:numPr>
        <w:ind w:left="0" w:right="0" w:firstLine="510"/>
        <w:rPr>
          <w:b/>
          <w:b/>
          <w:bCs/>
        </w:rPr>
      </w:pPr>
      <w:r>
        <w:rPr>
          <w:b/>
          <w:bCs/>
        </w:rPr>
        <w:t>ПОРЯДОК ЗДІЙСНЕННЯ ОПЛАТИ</w:t>
      </w:r>
    </w:p>
    <w:p>
      <w:pPr>
        <w:pStyle w:val="Normal"/>
        <w:numPr>
          <w:ilvl w:val="1"/>
          <w:numId w:val="7"/>
        </w:numPr>
        <w:tabs>
          <w:tab w:val="left" w:pos="993" w:leader="none"/>
        </w:tabs>
        <w:ind w:left="0" w:right="0" w:firstLine="567"/>
        <w:jc w:val="both"/>
        <w:rPr/>
      </w:pPr>
      <w:r>
        <w:rPr>
          <w:spacing w:val="4"/>
        </w:rPr>
        <w:t xml:space="preserve">Замовник здійснює </w:t>
      </w:r>
      <w:r>
        <w:rPr>
          <w:spacing w:val="4"/>
          <w:u w:val="single"/>
        </w:rPr>
        <w:t xml:space="preserve">оплату після надання послуг згідно з актом про приймання-передачі послуг, з дня складання акта впродовж </w:t>
      </w:r>
      <w:r>
        <w:rPr>
          <w:b/>
          <w:bCs/>
          <w:spacing w:val="4"/>
          <w:u w:val="single"/>
        </w:rPr>
        <w:t>240 (двісті сорок) календарних днів</w:t>
      </w:r>
      <w:r>
        <w:rPr>
          <w:b/>
          <w:bCs/>
        </w:rPr>
        <w:t>.</w:t>
      </w:r>
      <w:r>
        <w:rPr/>
        <w:t xml:space="preserve"> </w:t>
      </w:r>
    </w:p>
    <w:p>
      <w:pPr>
        <w:pStyle w:val="Normal"/>
        <w:numPr>
          <w:ilvl w:val="1"/>
          <w:numId w:val="7"/>
        </w:numPr>
        <w:tabs>
          <w:tab w:val="left" w:pos="993" w:leader="none"/>
        </w:tabs>
        <w:ind w:left="0" w:right="0" w:firstLine="567"/>
        <w:jc w:val="both"/>
        <w:rPr/>
      </w:pPr>
      <w:r>
        <w:rPr/>
        <w:t>Оплата здійснюється за рахунок коштів Державного бюджету України, за безготівковим розрахунком, шляхом їх перерахування з рахунку, відкритому Замовником в Державній казначейській службі України у м. Києві.</w:t>
      </w:r>
    </w:p>
    <w:p>
      <w:pPr>
        <w:pStyle w:val="Normal"/>
        <w:numPr>
          <w:ilvl w:val="1"/>
          <w:numId w:val="7"/>
        </w:numPr>
        <w:tabs>
          <w:tab w:val="left" w:pos="993" w:leader="none"/>
        </w:tabs>
        <w:ind w:left="0" w:right="0" w:firstLine="567"/>
        <w:jc w:val="both"/>
        <w:rPr/>
      </w:pPr>
      <w:r>
        <w:rPr/>
        <w:t>На підставі пункту 187.7</w:t>
      </w:r>
      <w:bookmarkStart w:id="1" w:name="n4379"/>
      <w:bookmarkEnd w:id="1"/>
      <w:r>
        <w:rPr>
          <w:color w:val="000000"/>
        </w:rPr>
        <w:t xml:space="preserve"> </w:t>
      </w:r>
      <w:r>
        <w:rPr>
          <w:color w:val="000000"/>
          <w:lang w:eastAsia="uk-UA"/>
        </w:rPr>
        <w:t xml:space="preserve">розділу V «ПОДАТОК НА ДОДАНУ ВАРТІСТЬ» </w:t>
      </w:r>
      <w:r>
        <w:rPr/>
        <w:t xml:space="preserve">ПОДАТКОВОГО КОДЕКСУ УКРАЇНИ </w:t>
      </w:r>
      <w:r>
        <w:rPr>
          <w:color w:val="000000"/>
          <w:lang w:eastAsia="uk-UA"/>
        </w:rPr>
        <w:t>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w:t>
      </w:r>
    </w:p>
    <w:p>
      <w:pPr>
        <w:pStyle w:val="Normal"/>
        <w:numPr>
          <w:ilvl w:val="0"/>
          <w:numId w:val="7"/>
        </w:numPr>
        <w:ind w:left="0" w:right="0" w:firstLine="510"/>
        <w:rPr>
          <w:b/>
          <w:b/>
          <w:bCs/>
          <w:caps/>
        </w:rPr>
      </w:pPr>
      <w:r>
        <w:rPr>
          <w:b/>
          <w:bCs/>
          <w:caps/>
        </w:rPr>
        <w:t xml:space="preserve">надання послуг </w:t>
      </w:r>
    </w:p>
    <w:p>
      <w:pPr>
        <w:pStyle w:val="Normal"/>
        <w:ind w:left="0" w:right="0" w:firstLine="567"/>
        <w:jc w:val="both"/>
        <w:rPr/>
      </w:pPr>
      <w:r>
        <w:rPr/>
        <w:t xml:space="preserve">5.1. </w:t>
      </w:r>
      <w:r>
        <w:rPr>
          <w:rStyle w:val="FontStyle28"/>
          <w:rFonts w:eastAsia="Calibri"/>
          <w:b w:val="false"/>
          <w:bCs w:val="false"/>
          <w:color w:val="000000"/>
          <w:sz w:val="24"/>
          <w:szCs w:val="24"/>
          <w:lang w:val="uk-UA"/>
        </w:rPr>
        <w:t>Надання послуг повинно проводитись не пізніше 10 календарних днів з моменту отримання заявки від Замовника.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pPr>
      <w:r>
        <w:rPr>
          <w:rStyle w:val="FontStyle28"/>
          <w:rFonts w:eastAsia="Calibri"/>
          <w:b w:val="false"/>
          <w:bCs w:val="false"/>
          <w:color w:val="000000"/>
          <w:sz w:val="24"/>
          <w:szCs w:val="24"/>
          <w:lang w:val="uk-UA"/>
        </w:rPr>
        <w:t>5.2. Надання в оренду сільськогосподарської техніки з оператором може надаватись достроково, у разі виникнення погодних обставин у разі, якщо Замовником, погоджено дострокова оренда техніки.</w:t>
      </w:r>
    </w:p>
    <w:p>
      <w:pPr>
        <w:pStyle w:val="Normal"/>
        <w:ind w:left="0" w:right="0" w:firstLine="567"/>
        <w:jc w:val="both"/>
        <w:rPr/>
      </w:pPr>
      <w:r>
        <w:rPr>
          <w:rStyle w:val="FontStyle28"/>
          <w:rFonts w:eastAsia="Calibri"/>
          <w:b w:val="false"/>
          <w:bCs w:val="false"/>
          <w:color w:val="000000"/>
          <w:sz w:val="24"/>
          <w:szCs w:val="24"/>
          <w:lang w:val="uk-UA"/>
        </w:rPr>
        <w:t>5.3. Кінцевий строк надання послуг може бути продовжено Замовником, із об’єктивних на те 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p>
      <w:pPr>
        <w:pStyle w:val="Style24"/>
        <w:spacing w:before="0" w:after="0"/>
        <w:ind w:left="0" w:right="0" w:firstLine="567"/>
        <w:jc w:val="both"/>
        <w:rPr/>
      </w:pPr>
      <w:r>
        <w:rPr/>
        <w:t xml:space="preserve">5.4. Місце надання послуг: </w:t>
      </w:r>
      <w:r>
        <w:rPr>
          <w:b/>
          <w:lang w:val="uk-UA" w:eastAsia="uk-UA"/>
        </w:rPr>
        <w:t>41400, Сумська область, Шосткинський р-н, місто Глухів, поля Замовника.</w:t>
      </w:r>
    </w:p>
    <w:p>
      <w:pPr>
        <w:pStyle w:val="Style24"/>
        <w:spacing w:before="0" w:after="0"/>
        <w:ind w:left="0" w:right="0" w:firstLine="567"/>
        <w:jc w:val="both"/>
        <w:rPr/>
      </w:pPr>
      <w:r>
        <w:rPr/>
        <w:t>5.5. Послуги надаються сільськогосподарською технікою і робочою силою Виконавця.</w:t>
      </w:r>
    </w:p>
    <w:p>
      <w:pPr>
        <w:pStyle w:val="Style24"/>
        <w:spacing w:before="0" w:after="0"/>
        <w:ind w:left="0" w:right="0" w:firstLine="567"/>
        <w:jc w:val="both"/>
        <w:rPr/>
      </w:pPr>
      <w:r>
        <w:rPr/>
        <w:t>5.6. Паливно-мастильні матеріали забезпечуються Замовником.</w:t>
      </w:r>
    </w:p>
    <w:p>
      <w:pPr>
        <w:pStyle w:val="Style24"/>
        <w:spacing w:before="0" w:after="0"/>
        <w:ind w:left="0" w:right="0" w:firstLine="567"/>
        <w:jc w:val="both"/>
        <w:rPr/>
      </w:pPr>
      <w:r>
        <w:rPr>
          <w:lang w:val="uk-UA"/>
        </w:rPr>
        <w:t>5.7. </w:t>
      </w:r>
      <w:r>
        <w:rPr/>
        <w:t>Виконавець надає послугу, якість якої відповідає стандартам, технічним, агротехнічним умовам, науково-обґрунтованим нормам та/або вимогам, що висуваються до такого виду послуг</w:t>
      </w:r>
      <w:r>
        <w:rPr>
          <w:lang w:val="uk-UA"/>
        </w:rPr>
        <w:t>.</w:t>
      </w:r>
    </w:p>
    <w:p>
      <w:pPr>
        <w:pStyle w:val="Style24"/>
        <w:spacing w:before="0" w:after="0"/>
        <w:ind w:left="0" w:right="0" w:firstLine="567"/>
        <w:jc w:val="both"/>
        <w:rPr/>
      </w:pPr>
      <w:r>
        <w:rPr>
          <w:lang w:val="uk-UA"/>
        </w:rPr>
        <w:t>5.8. </w:t>
      </w:r>
      <w:r>
        <w:rPr>
          <w:color w:val="000000"/>
          <w:lang w:val="uk-UA"/>
        </w:rPr>
        <w:t>Управління (керування) технікою, її технічне обслуговування та ремонт в процесі експлуатації за цільовим призначенням проводяться екіпажем Виконавця, при цьому екіпаж не вступає у трудові відносини з Замовником.</w:t>
      </w:r>
    </w:p>
    <w:p>
      <w:pPr>
        <w:pStyle w:val="Style24"/>
        <w:spacing w:before="0" w:after="0"/>
        <w:ind w:left="0" w:right="0" w:firstLine="567"/>
        <w:jc w:val="both"/>
        <w:rPr/>
      </w:pPr>
      <w:r>
        <w:rPr>
          <w:lang w:val="uk-UA"/>
        </w:rPr>
        <w:t>5.9. </w:t>
      </w:r>
      <w:r>
        <w:rPr/>
        <w:t>Охорона та збереження сільськогосподарської техніки, механізмів забезпечується Виконавцем</w:t>
      </w:r>
      <w:r>
        <w:rPr>
          <w:lang w:val="uk-UA"/>
        </w:rPr>
        <w:t>.</w:t>
      </w:r>
    </w:p>
    <w:p>
      <w:pPr>
        <w:pStyle w:val="Style24"/>
        <w:spacing w:before="0" w:after="0"/>
        <w:ind w:left="0" w:right="0" w:firstLine="567"/>
        <w:jc w:val="both"/>
        <w:rPr>
          <w:b w:val="false"/>
          <w:b w:val="false"/>
          <w:bCs w:val="false"/>
          <w:lang w:val="uk-UA" w:eastAsia="uk-UA"/>
        </w:rPr>
      </w:pPr>
      <w:r>
        <w:rPr>
          <w:b w:val="false"/>
          <w:bCs w:val="false"/>
          <w:lang w:val="uk-UA" w:eastAsia="uk-UA"/>
        </w:rPr>
        <w:t>5.10. Харчування працівників, задіяних при наданні послуг, та виплата їм заробітної плати забезпечується Виконавцем.</w:t>
      </w:r>
    </w:p>
    <w:p>
      <w:pPr>
        <w:pStyle w:val="Normal"/>
        <w:numPr>
          <w:ilvl w:val="0"/>
          <w:numId w:val="7"/>
        </w:numPr>
        <w:ind w:left="0" w:right="0" w:firstLine="510"/>
        <w:rPr>
          <w:b/>
          <w:b/>
          <w:bCs/>
        </w:rPr>
      </w:pPr>
      <w:r>
        <w:rPr>
          <w:b/>
          <w:bCs/>
        </w:rPr>
        <w:t>ПРАВА ТА ОБОВ'ЯЗКИ СТОРІН</w:t>
      </w:r>
    </w:p>
    <w:p>
      <w:pPr>
        <w:pStyle w:val="Normal"/>
        <w:ind w:left="0" w:right="0" w:firstLine="567"/>
        <w:jc w:val="both"/>
        <w:rPr/>
      </w:pPr>
      <w:r>
        <w:rPr/>
        <w:t xml:space="preserve">6.1. </w:t>
      </w:r>
      <w:r>
        <w:rPr>
          <w:u w:val="single"/>
        </w:rPr>
        <w:t>Замовник зобов'язаний</w:t>
      </w:r>
      <w:r>
        <w:rPr/>
        <w:t xml:space="preserve">: </w:t>
      </w:r>
    </w:p>
    <w:p>
      <w:pPr>
        <w:pStyle w:val="Normal"/>
        <w:ind w:left="0" w:right="0" w:firstLine="567"/>
        <w:jc w:val="both"/>
        <w:rPr/>
      </w:pPr>
      <w:r>
        <w:rPr/>
        <w:t xml:space="preserve">6.1.1. Своєчасно та в повному обсязі сплатити за надані послуги; </w:t>
      </w:r>
    </w:p>
    <w:p>
      <w:pPr>
        <w:pStyle w:val="Normal"/>
        <w:ind w:left="0" w:right="0" w:firstLine="567"/>
        <w:jc w:val="both"/>
        <w:rPr/>
      </w:pPr>
      <w:r>
        <w:rPr/>
        <w:t xml:space="preserve">6.1.2. Приймати послуги згідно з договором; </w:t>
      </w:r>
    </w:p>
    <w:p>
      <w:pPr>
        <w:pStyle w:val="Normal"/>
        <w:ind w:left="0" w:right="0" w:firstLine="567"/>
        <w:jc w:val="both"/>
        <w:rPr/>
      </w:pPr>
      <w:r>
        <w:rPr/>
        <w:t xml:space="preserve">6.1.3. Інші обов'язки передбачені законодавством. </w:t>
      </w:r>
    </w:p>
    <w:p>
      <w:pPr>
        <w:pStyle w:val="Normal"/>
        <w:ind w:left="0" w:right="0" w:firstLine="567"/>
        <w:jc w:val="both"/>
        <w:rPr/>
      </w:pPr>
      <w:r>
        <w:rPr/>
        <w:t xml:space="preserve">6.2. </w:t>
      </w:r>
      <w:r>
        <w:rPr>
          <w:u w:val="single"/>
        </w:rPr>
        <w:t>Замовник має право</w:t>
      </w:r>
      <w:r>
        <w:rPr/>
        <w:t xml:space="preserve">: </w:t>
      </w:r>
    </w:p>
    <w:p>
      <w:pPr>
        <w:pStyle w:val="Normal"/>
        <w:ind w:left="0" w:right="0" w:firstLine="567"/>
        <w:jc w:val="both"/>
        <w:rPr/>
      </w:pPr>
      <w:r>
        <w:rPr/>
        <w:t xml:space="preserve">6.2.1. </w:t>
      </w:r>
      <w:r>
        <w:rPr>
          <w:rStyle w:val="FontStyle28"/>
          <w:rFonts w:eastAsia="Calibri"/>
          <w:sz w:val="24"/>
          <w:szCs w:val="24"/>
        </w:rPr>
        <w:t xml:space="preserve">Достроково розірвати цей Договір в односторонньому порядку у разі невиконання зобов’язань Виконавцем, повідомивши про це у строк до 10 робочих днів, </w:t>
      </w:r>
      <w:r>
        <w:rPr>
          <w:rStyle w:val="FontStyle28"/>
          <w:rFonts w:eastAsia="Calibri"/>
          <w:b w:val="false"/>
          <w:i w:val="false"/>
          <w:caps w:val="false"/>
          <w:smallCaps w:val="false"/>
          <w:color w:val="000000"/>
          <w:spacing w:val="0"/>
          <w:sz w:val="24"/>
          <w:szCs w:val="24"/>
        </w:rPr>
        <w:t>шляхом направлення поштою або на е-mail повідомлення про дострокове розірвання договору в односторонньому порядку;</w:t>
      </w:r>
    </w:p>
    <w:p>
      <w:pPr>
        <w:pStyle w:val="Normal"/>
        <w:ind w:left="0" w:right="0" w:firstLine="567"/>
        <w:jc w:val="both"/>
        <w:rPr/>
      </w:pPr>
      <w:r>
        <w:rPr/>
        <w:t xml:space="preserve">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ind w:left="0" w:right="0" w:firstLine="567"/>
        <w:jc w:val="both"/>
        <w:rPr/>
      </w:pPr>
      <w:r>
        <w:rPr/>
        <w:t xml:space="preserve">6.2.3. Інші права передбачені законодавством. </w:t>
      </w:r>
    </w:p>
    <w:p>
      <w:pPr>
        <w:pStyle w:val="Normal"/>
        <w:ind w:left="0" w:right="0" w:firstLine="567"/>
        <w:jc w:val="both"/>
        <w:rPr/>
      </w:pPr>
      <w:r>
        <w:rPr/>
        <w:t xml:space="preserve">6.3. </w:t>
      </w:r>
      <w:r>
        <w:rPr>
          <w:u w:val="single"/>
        </w:rPr>
        <w:t>Виконавець зобов'язаний</w:t>
      </w:r>
      <w:r>
        <w:rPr/>
        <w:t xml:space="preserve">: </w:t>
      </w:r>
    </w:p>
    <w:p>
      <w:pPr>
        <w:pStyle w:val="Normal"/>
        <w:ind w:left="0" w:right="0" w:firstLine="567"/>
        <w:jc w:val="both"/>
        <w:rPr/>
      </w:pPr>
      <w:r>
        <w:rPr/>
        <w:t xml:space="preserve">6.3.1. </w:t>
      </w:r>
      <w:r>
        <w:rPr>
          <w:caps/>
        </w:rPr>
        <w:t>н</w:t>
      </w:r>
      <w:r>
        <w:rPr/>
        <w:t>адати послуги у відповідності до умов цього Договору, законодавства, нормативних актів;</w:t>
      </w:r>
    </w:p>
    <w:p>
      <w:pPr>
        <w:pStyle w:val="Normal"/>
        <w:ind w:left="0" w:right="0" w:firstLine="567"/>
        <w:jc w:val="both"/>
        <w:rPr/>
      </w:pPr>
      <w:r>
        <w:rPr/>
        <w:t xml:space="preserve">6.3.2. </w:t>
      </w:r>
      <w:r>
        <w:rPr>
          <w:caps/>
        </w:rPr>
        <w:t>в</w:t>
      </w:r>
      <w:r>
        <w:rPr/>
        <w:t>иконати інші обов'язки, установлені законодавством, нормативними актами з урахуванням вимог та умов бюджетного законодавства.</w:t>
      </w:r>
    </w:p>
    <w:p>
      <w:pPr>
        <w:pStyle w:val="Normal"/>
        <w:ind w:left="0" w:right="0" w:firstLine="567"/>
        <w:jc w:val="both"/>
        <w:rPr/>
      </w:pPr>
      <w:r>
        <w:rPr/>
        <w:t xml:space="preserve">6.3.3. Інші обов'язки передбачені законодавством. </w:t>
      </w:r>
    </w:p>
    <w:p>
      <w:pPr>
        <w:pStyle w:val="Normal"/>
        <w:ind w:left="0" w:right="0" w:firstLine="567"/>
        <w:jc w:val="both"/>
        <w:rPr/>
      </w:pPr>
      <w:r>
        <w:rPr/>
        <w:t xml:space="preserve">6.4. </w:t>
      </w:r>
      <w:r>
        <w:rPr>
          <w:u w:val="single"/>
        </w:rPr>
        <w:t>Виконавець має право</w:t>
      </w:r>
      <w:r>
        <w:rPr/>
        <w:t xml:space="preserve">: </w:t>
      </w:r>
    </w:p>
    <w:p>
      <w:pPr>
        <w:pStyle w:val="Normal"/>
        <w:ind w:left="0" w:right="0" w:firstLine="567"/>
        <w:jc w:val="both"/>
        <w:rPr/>
      </w:pPr>
      <w:r>
        <w:rPr/>
        <w:t>6.4.1. Своєчасно та в повному обсязі отримувати плату за надані послуги;</w:t>
      </w:r>
    </w:p>
    <w:p>
      <w:pPr>
        <w:pStyle w:val="Normal"/>
        <w:ind w:left="0" w:right="0" w:firstLine="567"/>
        <w:jc w:val="both"/>
        <w:rPr/>
      </w:pPr>
      <w:r>
        <w:rPr/>
        <w:t xml:space="preserve">6.4.2. </w:t>
      </w:r>
      <w:r>
        <w:rPr>
          <w:rStyle w:val="FontStyle28"/>
          <w:rFonts w:eastAsia="Calibri"/>
          <w:sz w:val="24"/>
          <w:szCs w:val="24"/>
        </w:rPr>
        <w:t xml:space="preserve">У разі невиконання зобов’язань Замовником Виконавець має право достроково розірвати цей Договір, повідомивши про це Замовника у строк 10 робочих днів, </w:t>
      </w:r>
      <w:r>
        <w:rPr>
          <w:rStyle w:val="FontStyle28"/>
          <w:rFonts w:eastAsia="Calibri"/>
          <w:b w:val="false"/>
          <w:i w:val="false"/>
          <w:caps w:val="false"/>
          <w:smallCaps w:val="false"/>
          <w:color w:val="000000"/>
          <w:spacing w:val="0"/>
          <w:sz w:val="24"/>
          <w:szCs w:val="24"/>
        </w:rPr>
        <w:t>шляхом направлення поштою або на е-mail повідомлення про дострокове розірвання договору;</w:t>
      </w:r>
    </w:p>
    <w:p>
      <w:pPr>
        <w:pStyle w:val="Normal"/>
        <w:ind w:left="0" w:right="0" w:firstLine="567"/>
        <w:jc w:val="both"/>
        <w:rPr/>
      </w:pPr>
      <w:r>
        <w:rPr/>
        <w:t>6.4.3. Інші права передбачені законодавством.</w:t>
      </w:r>
    </w:p>
    <w:p>
      <w:pPr>
        <w:pStyle w:val="Normal"/>
        <w:numPr>
          <w:ilvl w:val="0"/>
          <w:numId w:val="7"/>
        </w:numPr>
        <w:ind w:left="0" w:right="0" w:firstLine="510"/>
        <w:rPr>
          <w:b/>
          <w:b/>
          <w:bCs/>
        </w:rPr>
      </w:pPr>
      <w:r>
        <w:rPr>
          <w:b/>
          <w:bCs/>
        </w:rPr>
        <w:t>ВІДПОВІДАЛЬНІСТЬ СТОРІН</w:t>
      </w:r>
    </w:p>
    <w:p>
      <w:pPr>
        <w:pStyle w:val="Normal"/>
        <w:ind w:left="0" w:right="0" w:firstLine="567"/>
        <w:jc w:val="both"/>
        <w:rPr/>
      </w:pPr>
      <w:r>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pStyle w:val="Normal"/>
        <w:ind w:left="0" w:right="0" w:firstLine="567"/>
        <w:jc w:val="both"/>
        <w:rPr/>
      </w:pPr>
      <w:r>
        <w:rPr/>
        <w:t xml:space="preserve">7.2. У разі невиконання або несвоєчасного виконання зобов'язань при закупівлі послуги  за бюджетні кошти </w:t>
      </w:r>
      <w:r>
        <w:rPr>
          <w:b/>
        </w:rPr>
        <w:t>Виконавець</w:t>
      </w:r>
      <w:r>
        <w:rPr/>
        <w:t xml:space="preserve"> сплачує </w:t>
      </w:r>
      <w:r>
        <w:rPr>
          <w:b/>
        </w:rPr>
        <w:t>Замовнику</w:t>
      </w:r>
      <w:r>
        <w:rPr/>
        <w:t xml:space="preserve"> штрафні санкції (неустойка, штраф, пеня): </w:t>
      </w:r>
    </w:p>
    <w:p>
      <w:pPr>
        <w:pStyle w:val="Normal"/>
        <w:numPr>
          <w:ilvl w:val="0"/>
          <w:numId w:val="3"/>
        </w:numPr>
        <w:tabs>
          <w:tab w:val="left" w:pos="284" w:leader="none"/>
        </w:tabs>
        <w:ind w:left="0" w:right="0" w:hanging="0"/>
        <w:jc w:val="both"/>
        <w:rPr/>
      </w:pPr>
      <w:r>
        <w:rPr/>
        <w:t>у разі невиконання зобов’язань штраф у розмірі 5 відсотків вартості ненаданої послуги;</w:t>
      </w:r>
    </w:p>
    <w:p>
      <w:pPr>
        <w:pStyle w:val="Normal"/>
        <w:numPr>
          <w:ilvl w:val="0"/>
          <w:numId w:val="6"/>
        </w:numPr>
        <w:tabs>
          <w:tab w:val="left" w:pos="284" w:leader="none"/>
        </w:tabs>
        <w:ind w:left="0" w:right="0" w:hanging="0"/>
        <w:jc w:val="both"/>
        <w:rPr/>
      </w:pPr>
      <w:r>
        <w:rPr/>
        <w:t xml:space="preserve">у разі порушення строків виконання зобов’язання сплачує пеню у розмірі 0,1 відсотка вартості послуги за кожний день прострочення, а за прострочення понад тридцять днів додатково стягується штраф у розмірі 7 відсотків вартості послуги. </w:t>
      </w:r>
    </w:p>
    <w:p>
      <w:pPr>
        <w:pStyle w:val="Normal"/>
        <w:widowControl w:val="false"/>
        <w:numPr>
          <w:ilvl w:val="0"/>
          <w:numId w:val="8"/>
        </w:numPr>
        <w:tabs>
          <w:tab w:val="left" w:pos="284" w:leader="none"/>
        </w:tabs>
        <w:ind w:left="0" w:right="0" w:hanging="0"/>
        <w:jc w:val="both"/>
        <w:rPr/>
      </w:pPr>
      <w:r>
        <w:rPr/>
        <w:t xml:space="preserve">за порушення умов зобов’язання щодо якості послуги </w:t>
      </w:r>
      <w:r>
        <w:rPr>
          <w:b/>
        </w:rPr>
        <w:t>Виконавець</w:t>
      </w:r>
      <w:r>
        <w:rPr/>
        <w:t xml:space="preserve"> сплачує штраф у розмірі двадцяти відсотків вартості неякісної послуги.</w:t>
      </w:r>
    </w:p>
    <w:p>
      <w:pPr>
        <w:pStyle w:val="Normal"/>
        <w:widowControl w:val="false"/>
        <w:numPr>
          <w:ilvl w:val="1"/>
          <w:numId w:val="4"/>
        </w:numPr>
        <w:tabs>
          <w:tab w:val="left" w:pos="993" w:leader="none"/>
        </w:tabs>
        <w:ind w:left="0" w:right="0" w:firstLine="567"/>
        <w:jc w:val="both"/>
        <w:rPr/>
      </w:pPr>
      <w:r>
        <w:rPr>
          <w:b/>
        </w:rPr>
        <w:t>Замовник</w:t>
      </w:r>
      <w:r>
        <w:rPr/>
        <w:t xml:space="preserve"> за прострочення оплати виплачує </w:t>
      </w:r>
      <w:r>
        <w:rPr>
          <w:b/>
        </w:rPr>
        <w:t>Виконавцю</w:t>
      </w:r>
      <w:r>
        <w:rPr/>
        <w:t xml:space="preserve"> пеню у розмірі 0,5 %, але не більше подвійної облікової ставки НБУ за кожний день прострочення.</w:t>
      </w:r>
    </w:p>
    <w:p>
      <w:pPr>
        <w:pStyle w:val="Normal"/>
        <w:widowControl w:val="false"/>
        <w:numPr>
          <w:ilvl w:val="1"/>
          <w:numId w:val="4"/>
        </w:numPr>
        <w:tabs>
          <w:tab w:val="left" w:pos="993" w:leader="none"/>
        </w:tabs>
        <w:suppressAutoHyphens w:val="true"/>
        <w:bidi w:val="0"/>
        <w:spacing w:before="0" w:after="0"/>
        <w:ind w:left="0" w:right="0" w:firstLine="567"/>
        <w:contextualSpacing/>
        <w:jc w:val="both"/>
        <w:rPr>
          <w:rFonts w:ascii="Times New Roman" w:hAnsi="Times New Roman" w:eastAsia="Times New Roman"/>
        </w:rPr>
      </w:pPr>
      <w:r>
        <w:rPr>
          <w:rFonts w:eastAsia="Times New Roman"/>
          <w:b/>
          <w:bCs/>
          <w:sz w:val="24"/>
          <w:szCs w:val="24"/>
        </w:rPr>
        <w:t>Замовник</w:t>
      </w:r>
      <w:r>
        <w:rPr>
          <w:rFonts w:eastAsia="Times New Roman"/>
          <w:sz w:val="24"/>
          <w:szCs w:val="24"/>
        </w:rPr>
        <w:t xml:space="preserve"> звільняється від сплати будь-яких штрафних санкцій та відшкодування збитків у разі затримки сплати грошових коштів Виконавцю, якщо така затримка спричинена відсутністю своєчасного бюджетного фінансування.</w:t>
      </w:r>
    </w:p>
    <w:p>
      <w:pPr>
        <w:pStyle w:val="Normal"/>
        <w:numPr>
          <w:ilvl w:val="0"/>
          <w:numId w:val="7"/>
        </w:numPr>
        <w:spacing w:before="60" w:after="60"/>
        <w:ind w:left="0" w:right="0" w:firstLine="510"/>
        <w:rPr>
          <w:b/>
          <w:b/>
          <w:bCs/>
        </w:rPr>
      </w:pPr>
      <w:r>
        <w:rPr>
          <w:b/>
          <w:bCs/>
        </w:rPr>
        <w:t>ОБСТАВИНИ НЕПЕРЕБОРНОЇ СИЛИ</w:t>
      </w:r>
    </w:p>
    <w:p>
      <w:pPr>
        <w:pStyle w:val="Normal"/>
        <w:widowControl/>
        <w:numPr>
          <w:ilvl w:val="1"/>
          <w:numId w:val="5"/>
        </w:numPr>
        <w:tabs>
          <w:tab w:val="left" w:pos="993" w:leader="none"/>
        </w:tabs>
        <w:suppressAutoHyphens w:val="true"/>
        <w:bidi w:val="0"/>
        <w:spacing w:before="0" w:after="0"/>
        <w:ind w:left="0" w:right="0" w:firstLine="567"/>
        <w:contextualSpacing/>
        <w:jc w:val="both"/>
        <w:rPr>
          <w:sz w:val="24"/>
          <w:szCs w:val="24"/>
        </w:rPr>
      </w:pPr>
      <w:r>
        <w:rPr>
          <w:rFonts w:eastAsia="Times New Roman"/>
          <w:color w:val="000000"/>
          <w:sz w:val="24"/>
          <w:szCs w:val="24"/>
        </w:rPr>
        <w:t>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форс-мажорних обставин перебіг, терміну виконання зобов’язань поновлюється.</w:t>
      </w:r>
    </w:p>
    <w:p>
      <w:pPr>
        <w:pStyle w:val="Normal"/>
        <w:widowControl/>
        <w:numPr>
          <w:ilvl w:val="1"/>
          <w:numId w:val="5"/>
        </w:numPr>
        <w:tabs>
          <w:tab w:val="left" w:pos="993" w:leader="none"/>
        </w:tabs>
        <w:suppressAutoHyphens w:val="true"/>
        <w:bidi w:val="0"/>
        <w:spacing w:before="0" w:after="0"/>
        <w:ind w:left="0" w:right="0" w:firstLine="567"/>
        <w:contextualSpacing/>
        <w:jc w:val="both"/>
        <w:rPr>
          <w:sz w:val="24"/>
          <w:szCs w:val="24"/>
        </w:rPr>
      </w:pPr>
      <w:r>
        <w:rPr>
          <w:rFonts w:eastAsia="Times New Roman"/>
          <w:color w:val="000000"/>
          <w:sz w:val="24"/>
          <w:szCs w:val="24"/>
        </w:rPr>
        <w:t>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pPr>
        <w:pStyle w:val="Normal"/>
        <w:widowControl/>
        <w:numPr>
          <w:ilvl w:val="1"/>
          <w:numId w:val="5"/>
        </w:numPr>
        <w:tabs>
          <w:tab w:val="left" w:pos="993" w:leader="none"/>
        </w:tabs>
        <w:suppressAutoHyphens w:val="true"/>
        <w:bidi w:val="0"/>
        <w:ind w:left="0" w:right="0" w:firstLine="567"/>
        <w:jc w:val="both"/>
        <w:rPr/>
      </w:pPr>
      <w:r>
        <w:rPr/>
        <w:t xml:space="preserve"> </w:t>
      </w:r>
      <w:r>
        <w:rPr>
          <w:rFonts w:eastAsia="Times New Roman"/>
          <w:color w:val="000000"/>
          <w:sz w:val="24"/>
          <w:szCs w:val="24"/>
        </w:rPr>
        <w:t>Результати виникнення форс-мажорних обставин є продовження строку виконання зобов’язань або строку дії Договору на період їх тривалості, якщо Сторони не вирішать інакше.</w:t>
      </w:r>
    </w:p>
    <w:p>
      <w:pPr>
        <w:pStyle w:val="Normal"/>
        <w:widowControl/>
        <w:numPr>
          <w:ilvl w:val="1"/>
          <w:numId w:val="5"/>
        </w:numPr>
        <w:tabs>
          <w:tab w:val="left" w:pos="993" w:leader="none"/>
        </w:tabs>
        <w:suppressAutoHyphens w:val="true"/>
        <w:bidi w:val="0"/>
        <w:spacing w:before="0" w:after="0"/>
        <w:ind w:left="0" w:right="0" w:firstLine="567"/>
        <w:contextualSpacing/>
        <w:jc w:val="both"/>
        <w:rPr>
          <w:sz w:val="24"/>
          <w:szCs w:val="24"/>
        </w:rPr>
      </w:pPr>
      <w:r>
        <w:rPr>
          <w:rFonts w:eastAsia="Times New Roman"/>
          <w:color w:val="000000"/>
          <w:sz w:val="24"/>
          <w:szCs w:val="24"/>
        </w:rPr>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pPr>
        <w:pStyle w:val="Normal"/>
        <w:numPr>
          <w:ilvl w:val="0"/>
          <w:numId w:val="7"/>
        </w:numPr>
        <w:tabs>
          <w:tab w:val="left" w:pos="426" w:leader="none"/>
        </w:tabs>
        <w:spacing w:before="60" w:after="60"/>
        <w:ind w:left="0" w:right="0" w:firstLine="510"/>
        <w:rPr>
          <w:b/>
          <w:b/>
          <w:bCs/>
        </w:rPr>
      </w:pPr>
      <w:r>
        <w:rPr>
          <w:b/>
          <w:bCs/>
        </w:rPr>
        <w:t>ВИРІШЕННЯ СПОРІВ</w:t>
      </w:r>
    </w:p>
    <w:p>
      <w:pPr>
        <w:pStyle w:val="Style91"/>
        <w:widowControl/>
        <w:numPr>
          <w:ilvl w:val="1"/>
          <w:numId w:val="2"/>
        </w:numPr>
        <w:tabs>
          <w:tab w:val="left" w:pos="993" w:leader="none"/>
        </w:tabs>
        <w:suppressAutoHyphens w:val="true"/>
        <w:bidi w:val="0"/>
        <w:spacing w:lineRule="auto" w:line="240" w:before="0" w:after="0"/>
        <w:ind w:left="0" w:right="0" w:firstLine="567"/>
        <w:jc w:val="both"/>
        <w:rPr/>
      </w:pPr>
      <w:r>
        <w:rPr>
          <w:rStyle w:val="FontStyle28"/>
          <w:rFonts w:eastAsia="Calibri"/>
          <w:sz w:val="24"/>
          <w:szCs w:val="24"/>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pPr>
        <w:pStyle w:val="Normal"/>
        <w:numPr>
          <w:ilvl w:val="1"/>
          <w:numId w:val="2"/>
        </w:numPr>
        <w:tabs>
          <w:tab w:val="left" w:pos="993" w:leader="none"/>
        </w:tabs>
        <w:ind w:left="0" w:right="0" w:firstLine="567"/>
        <w:jc w:val="both"/>
        <w:rPr/>
      </w:pPr>
      <w:r>
        <w:rPr/>
        <w:t>У разі недосягнення Сторонами згоди спори (розбіжності) вирішуються у судовому порядку.</w:t>
      </w:r>
    </w:p>
    <w:p>
      <w:pPr>
        <w:pStyle w:val="Normal"/>
        <w:widowControl w:val="false"/>
        <w:numPr>
          <w:ilvl w:val="0"/>
          <w:numId w:val="7"/>
        </w:numPr>
        <w:ind w:left="851" w:right="0" w:hanging="341"/>
        <w:rPr>
          <w:b/>
          <w:b/>
          <w:bCs/>
        </w:rPr>
      </w:pPr>
      <w:r>
        <w:rPr>
          <w:b/>
          <w:bCs/>
        </w:rPr>
        <w:t>СТРОК ДОГОВОРУ</w:t>
      </w:r>
    </w:p>
    <w:p>
      <w:pPr>
        <w:pStyle w:val="Normal"/>
        <w:widowControl w:val="false"/>
        <w:numPr>
          <w:ilvl w:val="1"/>
          <w:numId w:val="1"/>
        </w:numPr>
        <w:tabs>
          <w:tab w:val="left" w:pos="993" w:leader="none"/>
        </w:tabs>
        <w:suppressAutoHyphens w:val="true"/>
        <w:bidi w:val="0"/>
        <w:ind w:left="0" w:right="0" w:firstLine="567"/>
        <w:jc w:val="both"/>
        <w:rPr/>
      </w:pPr>
      <w:r>
        <w:rPr/>
        <w:t xml:space="preserve">Цей Договір набирає чинності з </w:t>
      </w:r>
      <w:r>
        <w:rPr>
          <w:u w:val="single"/>
        </w:rPr>
        <w:t>дня його підписання</w:t>
      </w:r>
      <w:r>
        <w:rPr/>
        <w:t xml:space="preserve"> і діє до </w:t>
      </w:r>
      <w:r>
        <w:rPr>
          <w:b/>
          <w:bCs/>
          <w:u w:val="single"/>
        </w:rPr>
        <w:t>31.12.2023 р</w:t>
      </w:r>
      <w:r>
        <w:rPr>
          <w:b/>
          <w:bCs/>
        </w:rPr>
        <w:t>.</w:t>
      </w:r>
      <w:r>
        <w:rPr>
          <w:b/>
          <w:bCs/>
          <w:lang w:val="ru-RU"/>
        </w:rPr>
        <w:t>,</w:t>
      </w:r>
      <w:r>
        <w:rPr>
          <w:lang w:val="ru-RU"/>
        </w:rPr>
        <w:t xml:space="preserve"> </w:t>
      </w:r>
      <w:r>
        <w:rPr>
          <w:rStyle w:val="FontStyle28"/>
          <w:rFonts w:eastAsia="Calibri"/>
          <w:sz w:val="24"/>
          <w:szCs w:val="24"/>
          <w:lang w:val="ru-RU"/>
        </w:rPr>
        <w:t>але в будь якому разі до повного виконання сторонами своїх зобов’язань.</w:t>
      </w:r>
    </w:p>
    <w:p>
      <w:pPr>
        <w:pStyle w:val="Style91"/>
        <w:widowControl/>
        <w:numPr>
          <w:ilvl w:val="1"/>
          <w:numId w:val="1"/>
        </w:numPr>
        <w:tabs>
          <w:tab w:val="left" w:pos="993" w:leader="none"/>
        </w:tabs>
        <w:suppressAutoHyphens w:val="true"/>
        <w:bidi w:val="0"/>
        <w:spacing w:lineRule="auto" w:line="240" w:before="0" w:after="0"/>
        <w:ind w:left="0" w:right="0" w:firstLine="567"/>
        <w:jc w:val="both"/>
        <w:rPr/>
      </w:pPr>
      <w:r>
        <w:rPr>
          <w:rStyle w:val="FontStyle28"/>
          <w:rFonts w:eastAsia="Calibri"/>
          <w:sz w:val="24"/>
          <w:szCs w:val="24"/>
          <w:lang w:val="ru-RU"/>
        </w:rPr>
        <w:t>Цей Договір укладається і підписується у двох примірниках, що мають однакову юридичну силу.</w:t>
      </w:r>
    </w:p>
    <w:p>
      <w:pPr>
        <w:pStyle w:val="Normal"/>
        <w:widowControl w:val="false"/>
        <w:numPr>
          <w:ilvl w:val="1"/>
          <w:numId w:val="1"/>
        </w:numPr>
        <w:tabs>
          <w:tab w:val="left" w:pos="993" w:leader="none"/>
        </w:tabs>
        <w:suppressAutoHyphens w:val="true"/>
        <w:bidi w:val="0"/>
        <w:spacing w:lineRule="auto" w:line="240" w:before="0" w:after="0"/>
        <w:ind w:left="0" w:right="0" w:firstLine="567"/>
        <w:jc w:val="both"/>
        <w:rPr/>
      </w:pPr>
      <w:r>
        <w:rPr>
          <w:rStyle w:val="FontStyle28"/>
          <w:rFonts w:eastAsia="Times New Roman"/>
          <w:sz w:val="24"/>
          <w:szCs w:val="24"/>
          <w:lang w:val="ru-RU" w:eastAsia="uk-UA"/>
        </w:rPr>
        <w:t xml:space="preserve">Цей Договір укладено відповідно до норм Цивільного і Господарського кодексів України з урахуванням положень статті 41 Закону України «Про публічні закупівлі», крім частин третьої - п'ятої, сьомої, восьмої статті 41 Закону, та Особливостей здійснення публічних закупівель товарів, робіт і послуг для замовників, передбачених Законом України </w:t>
      </w:r>
      <w:r>
        <w:rPr>
          <w:rStyle w:val="FontStyle28"/>
          <w:rFonts w:eastAsia="Times New Roman" w:cs="Times New Roman"/>
          <w:sz w:val="24"/>
          <w:szCs w:val="24"/>
          <w:lang w:val="ru-RU" w:eastAsia="uk-UA"/>
        </w:rPr>
        <w:t>«</w:t>
      </w:r>
      <w:r>
        <w:rPr>
          <w:rStyle w:val="FontStyle28"/>
          <w:rFonts w:eastAsia="Times New Roman"/>
          <w:sz w:val="24"/>
          <w:szCs w:val="24"/>
          <w:lang w:val="ru-RU" w:eastAsia="uk-UA"/>
        </w:rPr>
        <w:t>Про публічні закупівлі</w:t>
      </w:r>
      <w:r>
        <w:rPr>
          <w:rStyle w:val="FontStyle28"/>
          <w:rFonts w:eastAsia="Times New Roman" w:cs="Times New Roman"/>
          <w:sz w:val="24"/>
          <w:szCs w:val="24"/>
          <w:lang w:val="ru-RU" w:eastAsia="uk-UA"/>
        </w:rPr>
        <w:t>»</w:t>
      </w:r>
      <w:r>
        <w:rPr>
          <w:rStyle w:val="FontStyle28"/>
          <w:rFonts w:eastAsia="Times New Roman"/>
          <w:sz w:val="24"/>
          <w:szCs w:val="24"/>
          <w:lang w:val="ru-RU"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Pr>
          <w:rStyle w:val="FontStyle28"/>
          <w:rFonts w:eastAsia="MS Mincho" w:cs="Times New Roman"/>
          <w:sz w:val="24"/>
          <w:szCs w:val="24"/>
          <w:lang w:val="uk-UA" w:eastAsia="uk-UA"/>
        </w:rPr>
        <w:t xml:space="preserve">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pPr>
        <w:pStyle w:val="Normal"/>
        <w:widowControl/>
        <w:numPr>
          <w:ilvl w:val="1"/>
          <w:numId w:val="1"/>
        </w:numPr>
        <w:tabs>
          <w:tab w:val="left" w:pos="993" w:leader="none"/>
        </w:tabs>
        <w:suppressAutoHyphens w:val="true"/>
        <w:bidi w:val="0"/>
        <w:spacing w:lineRule="auto" w:line="240" w:before="0" w:after="0"/>
        <w:ind w:left="0" w:right="0" w:firstLine="567"/>
        <w:contextualSpacing/>
        <w:jc w:val="both"/>
        <w:rPr/>
      </w:pPr>
      <w:r>
        <w:rPr>
          <w:rStyle w:val="FontStyle28"/>
          <w:rFonts w:eastAsia="Times New Roman"/>
          <w:sz w:val="24"/>
          <w:szCs w:val="24"/>
          <w:lang w:val="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w:t>
      </w:r>
      <w:bookmarkStart w:id="2" w:name="_Hlk117171986"/>
      <w:r>
        <w:rPr>
          <w:rStyle w:val="FontStyle28"/>
          <w:rFonts w:eastAsia="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w:t>
      </w:r>
      <w:r>
        <w:rPr>
          <w:rStyle w:val="FontStyle28"/>
          <w:rFonts w:eastAsia="Times New Roman" w:cs="Times New Roman"/>
          <w:sz w:val="24"/>
          <w:szCs w:val="24"/>
          <w:lang w:val="ru-RU"/>
        </w:rPr>
        <w:t>«</w:t>
      </w:r>
      <w:r>
        <w:rPr>
          <w:rStyle w:val="FontStyle28"/>
          <w:rFonts w:eastAsia="Times New Roman"/>
          <w:sz w:val="24"/>
          <w:szCs w:val="24"/>
          <w:lang w:val="ru-RU"/>
        </w:rPr>
        <w:t>Про публічні закупівлі</w:t>
      </w:r>
      <w:r>
        <w:rPr>
          <w:rStyle w:val="FontStyle28"/>
          <w:rFonts w:eastAsia="Times New Roman" w:cs="Times New Roman"/>
          <w:sz w:val="24"/>
          <w:szCs w:val="24"/>
          <w:lang w:val="ru-RU"/>
        </w:rPr>
        <w:t>»</w:t>
      </w:r>
      <w:bookmarkEnd w:id="2"/>
      <w:r>
        <w:rPr>
          <w:rStyle w:val="FontStyle28"/>
          <w:rFonts w:eastAsia="Times New Roman"/>
          <w:sz w:val="24"/>
          <w:szCs w:val="24"/>
          <w:lang w:val="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p>
    <w:p>
      <w:pPr>
        <w:pStyle w:val="Normal"/>
        <w:numPr>
          <w:ilvl w:val="0"/>
          <w:numId w:val="7"/>
        </w:numPr>
        <w:tabs>
          <w:tab w:val="left" w:pos="426" w:leader="none"/>
        </w:tabs>
        <w:ind w:left="1134" w:right="0" w:hanging="1134"/>
        <w:rPr/>
      </w:pPr>
      <w:r>
        <w:rPr>
          <w:b/>
          <w:bCs/>
        </w:rPr>
        <w:t>ДОДАТКИ ДО ДОГОВОРУ</w:t>
      </w:r>
    </w:p>
    <w:p>
      <w:pPr>
        <w:pStyle w:val="Normal"/>
        <w:widowControl/>
        <w:numPr>
          <w:ilvl w:val="1"/>
          <w:numId w:val="7"/>
        </w:numPr>
        <w:tabs>
          <w:tab w:val="left" w:pos="993" w:leader="none"/>
        </w:tabs>
        <w:suppressAutoHyphens w:val="true"/>
        <w:bidi w:val="0"/>
        <w:ind w:left="0" w:right="0" w:firstLine="567"/>
        <w:jc w:val="both"/>
        <w:rPr/>
      </w:pPr>
      <w:r>
        <w:rPr/>
        <w:t xml:space="preserve">Невід'ємною частиною цього Договору є </w:t>
      </w:r>
      <w:r>
        <w:rPr>
          <w:u w:val="none"/>
        </w:rPr>
        <w:t xml:space="preserve">специфікація </w:t>
      </w:r>
      <w:r>
        <w:rPr>
          <w:rStyle w:val="FontStyle28"/>
          <w:rFonts w:eastAsia="Calibri"/>
          <w:sz w:val="24"/>
          <w:szCs w:val="24"/>
          <w:u w:val="none"/>
        </w:rPr>
        <w:t>(Додаток № 1 до договору).</w:t>
      </w:r>
    </w:p>
    <w:p>
      <w:pPr>
        <w:pStyle w:val="Normal"/>
        <w:numPr>
          <w:ilvl w:val="0"/>
          <w:numId w:val="7"/>
        </w:numPr>
        <w:ind w:left="567" w:right="0" w:firstLine="510"/>
        <w:rPr>
          <w:b/>
          <w:b/>
          <w:bCs/>
        </w:rPr>
      </w:pPr>
      <w:r>
        <w:rPr>
          <w:b/>
          <w:bCs/>
        </w:rPr>
        <w:t>МІСЦЕЗНАХОДЖЕННЯ, РЕКВІЗИТИ ТА ПІДПИСИ СТОРІН</w:t>
      </w:r>
    </w:p>
    <w:p>
      <w:pPr>
        <w:pStyle w:val="Normal"/>
        <w:rPr>
          <w:b/>
          <w:b/>
          <w:bCs/>
        </w:rPr>
      </w:pPr>
      <w:r>
        <w:rPr>
          <w:b/>
          <w:bCs/>
        </w:rPr>
      </w:r>
    </w:p>
    <w:tbl>
      <w:tblPr>
        <w:tblW w:w="9850" w:type="dxa"/>
        <w:jc w:val="left"/>
        <w:tblInd w:w="128" w:type="dxa"/>
        <w:tblBorders/>
        <w:tblCellMar>
          <w:top w:w="0" w:type="dxa"/>
          <w:left w:w="108" w:type="dxa"/>
          <w:bottom w:w="0" w:type="dxa"/>
          <w:right w:w="108" w:type="dxa"/>
        </w:tblCellMar>
      </w:tblPr>
      <w:tblGrid>
        <w:gridCol w:w="4793"/>
        <w:gridCol w:w="66"/>
        <w:gridCol w:w="4991"/>
      </w:tblGrid>
      <w:tr>
        <w:trPr/>
        <w:tc>
          <w:tcPr>
            <w:tcW w:w="4793" w:type="dxa"/>
            <w:tcBorders/>
            <w:shd w:fill="auto" w:val="clear"/>
          </w:tcPr>
          <w:p>
            <w:pPr>
              <w:pStyle w:val="Normal"/>
              <w:widowControl/>
              <w:suppressAutoHyphens w:val="true"/>
              <w:bidi w:val="0"/>
              <w:ind w:left="0" w:right="0" w:hanging="0"/>
              <w:jc w:val="center"/>
              <w:rPr>
                <w:b/>
                <w:b/>
                <w:caps/>
                <w:u w:val="single"/>
              </w:rPr>
            </w:pPr>
            <w:r>
              <w:rPr>
                <w:b/>
                <w:caps/>
                <w:u w:val="single"/>
              </w:rPr>
              <w:t>Замовник</w:t>
            </w:r>
          </w:p>
        </w:tc>
        <w:tc>
          <w:tcPr>
            <w:tcW w:w="66" w:type="dxa"/>
            <w:tcBorders/>
            <w:shd w:fill="auto" w:val="clear"/>
          </w:tcPr>
          <w:p>
            <w:pPr>
              <w:pStyle w:val="Normal"/>
              <w:snapToGrid w:val="false"/>
              <w:rPr>
                <w:b/>
                <w:b/>
                <w:caps/>
                <w:u w:val="single"/>
              </w:rPr>
            </w:pPr>
            <w:r>
              <w:rPr>
                <w:b/>
                <w:caps/>
                <w:u w:val="single"/>
              </w:rPr>
            </w:r>
          </w:p>
        </w:tc>
        <w:tc>
          <w:tcPr>
            <w:tcW w:w="4991" w:type="dxa"/>
            <w:tcBorders/>
            <w:shd w:fill="auto" w:val="clear"/>
          </w:tcPr>
          <w:p>
            <w:pPr>
              <w:pStyle w:val="Normal"/>
              <w:rPr>
                <w:b/>
                <w:b/>
                <w:caps/>
                <w:u w:val="single"/>
              </w:rPr>
            </w:pPr>
            <w:r>
              <w:rPr>
                <w:b/>
                <w:caps/>
                <w:u w:val="single"/>
              </w:rPr>
              <w:t>Виконавець</w:t>
            </w:r>
          </w:p>
        </w:tc>
      </w:tr>
    </w:tbl>
    <w:p>
      <w:pPr>
        <w:pStyle w:val="Normal"/>
        <w:rPr>
          <w:b/>
          <w:b/>
          <w:bCs/>
        </w:rPr>
      </w:pPr>
      <w:r>
        <w:rPr>
          <w:b/>
          <w:bCs/>
        </w:rPr>
      </w:r>
    </w:p>
    <w:p>
      <w:pPr>
        <w:pStyle w:val="Style25"/>
        <w:ind w:left="0" w:right="0" w:firstLine="708"/>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r>
        <w:br w:type="page"/>
      </w:r>
    </w:p>
    <w:p>
      <w:pPr>
        <w:pStyle w:val="Style20"/>
        <w:widowControl w:val="false"/>
        <w:spacing w:before="0" w:after="0"/>
        <w:ind w:left="7088" w:right="0" w:hanging="0"/>
        <w:jc w:val="right"/>
        <w:rPr>
          <w:rFonts w:eastAsia="Batang;바탕"/>
        </w:rPr>
      </w:pPr>
      <w:r>
        <w:rPr>
          <w:rFonts w:eastAsia="Batang;바탕"/>
        </w:rPr>
        <w:t>ДОДАТОК 1</w:t>
      </w:r>
    </w:p>
    <w:p>
      <w:pPr>
        <w:pStyle w:val="Style20"/>
        <w:widowControl w:val="false"/>
        <w:spacing w:before="0" w:after="0"/>
        <w:ind w:left="7088" w:right="0" w:hanging="0"/>
        <w:jc w:val="right"/>
        <w:rPr>
          <w:rFonts w:eastAsia="Batang;바탕"/>
        </w:rPr>
      </w:pPr>
      <w:r>
        <w:rPr>
          <w:rFonts w:eastAsia="Batang;바탕"/>
        </w:rPr>
        <w:t xml:space="preserve">до Договору № ______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6520" w:right="0" w:hanging="0"/>
        <w:jc w:val="right"/>
        <w:rPr/>
      </w:pPr>
      <w:r>
        <w:rPr>
          <w:rFonts w:eastAsia="Batang;바탕"/>
        </w:rPr>
        <w:t>від ________________ 2023 р.</w:t>
      </w:r>
    </w:p>
    <w:p>
      <w:pPr>
        <w:pStyle w:val="Normal"/>
        <w:rPr>
          <w:rFonts w:eastAsia="Batang;바탕"/>
          <w:b/>
          <w:b/>
          <w:bCs/>
        </w:rPr>
      </w:pPr>
      <w:r>
        <w:rPr>
          <w:rFonts w:eastAsia="Batang;바탕"/>
          <w:b/>
          <w:bCs/>
        </w:rPr>
      </w:r>
    </w:p>
    <w:p>
      <w:pPr>
        <w:pStyle w:val="Normal"/>
        <w:rPr>
          <w:rFonts w:eastAsia="Batang;바탕"/>
          <w:b/>
          <w:b/>
          <w:bCs/>
        </w:rPr>
      </w:pPr>
      <w:r>
        <w:rPr>
          <w:rFonts w:eastAsia="Batang;바탕"/>
          <w:b/>
          <w:bCs/>
        </w:rPr>
      </w:r>
    </w:p>
    <w:p>
      <w:pPr>
        <w:pStyle w:val="Style20"/>
        <w:widowControl w:val="false"/>
        <w:jc w:val="center"/>
        <w:rPr>
          <w:rFonts w:eastAsia="Batang;바탕"/>
          <w:caps/>
        </w:rPr>
      </w:pPr>
      <w:r>
        <w:rPr>
          <w:rFonts w:eastAsia="Batang;바탕"/>
          <w:caps/>
        </w:rPr>
        <w:t>Специфікація</w:t>
      </w:r>
    </w:p>
    <w:p>
      <w:pPr>
        <w:pStyle w:val="Normal"/>
        <w:ind w:left="0" w:right="0" w:hanging="0"/>
        <w:rPr>
          <w:rFonts w:eastAsia="Batang;바탕"/>
        </w:rPr>
      </w:pPr>
      <w:r>
        <w:rPr>
          <w:rFonts w:eastAsia="Batang;바탕"/>
        </w:rPr>
      </w:r>
    </w:p>
    <w:tbl>
      <w:tblPr>
        <w:tblW w:w="10143"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540"/>
        <w:gridCol w:w="2973"/>
        <w:gridCol w:w="1325"/>
        <w:gridCol w:w="1487"/>
        <w:gridCol w:w="1611"/>
        <w:gridCol w:w="1"/>
        <w:gridCol w:w="2205"/>
      </w:tblGrid>
      <w:tr>
        <w:trPr>
          <w:trHeight w:val="669" w:hRule="atLeast"/>
          <w:cantSplit w:val="true"/>
        </w:trPr>
        <w:tc>
          <w:tcPr>
            <w:tcW w:w="54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val="false"/>
              <w:ind w:left="0" w:right="0" w:hanging="0"/>
              <w:rPr/>
            </w:pPr>
            <w:r>
              <w:rPr>
                <w:bCs/>
                <w:iCs/>
              </w:rPr>
              <w:t xml:space="preserve">№ </w:t>
            </w:r>
            <w:r>
              <w:rPr>
                <w:bCs/>
                <w:iCs/>
              </w:rPr>
              <w:t>п/п</w:t>
            </w:r>
          </w:p>
        </w:tc>
        <w:tc>
          <w:tcPr>
            <w:tcW w:w="297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val="false"/>
              <w:ind w:left="0" w:right="0" w:hanging="0"/>
              <w:rPr>
                <w:bCs/>
                <w:iCs/>
              </w:rPr>
            </w:pPr>
            <w:r>
              <w:rPr>
                <w:bCs/>
                <w:iCs/>
              </w:rPr>
              <w:t>Найменування послуги</w:t>
            </w:r>
          </w:p>
        </w:tc>
        <w:tc>
          <w:tcPr>
            <w:tcW w:w="132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val="false"/>
              <w:ind w:left="0" w:right="0" w:hanging="0"/>
              <w:rPr>
                <w:bCs/>
                <w:iCs/>
              </w:rPr>
            </w:pPr>
            <w:r>
              <w:rPr>
                <w:bCs/>
                <w:iCs/>
              </w:rPr>
              <w:t>Одиниця виміру</w:t>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val="false"/>
              <w:ind w:left="0" w:right="0" w:hanging="0"/>
              <w:rPr>
                <w:bCs/>
                <w:iCs/>
              </w:rPr>
            </w:pPr>
            <w:r>
              <w:rPr>
                <w:bCs/>
                <w:iCs/>
              </w:rPr>
              <w:t>Кількість</w:t>
            </w:r>
          </w:p>
        </w:tc>
        <w:tc>
          <w:tcPr>
            <w:tcW w:w="1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val="false"/>
              <w:ind w:left="0" w:right="0" w:hanging="0"/>
              <w:rPr>
                <w:bCs/>
                <w:iCs/>
              </w:rPr>
            </w:pPr>
            <w:r>
              <w:rPr>
                <w:bCs/>
                <w:iCs/>
              </w:rPr>
              <w:t xml:space="preserve">Ціна </w:t>
            </w:r>
          </w:p>
          <w:p>
            <w:pPr>
              <w:pStyle w:val="Normal"/>
              <w:widowControl w:val="false"/>
              <w:ind w:left="0" w:right="0" w:hanging="0"/>
              <w:rPr/>
            </w:pPr>
            <w:r>
              <w:rPr>
                <w:bCs/>
                <w:iCs/>
              </w:rPr>
              <w:t>з ПДВ*, грн.</w:t>
            </w:r>
          </w:p>
        </w:tc>
        <w:tc>
          <w:tcPr>
            <w:tcW w:w="2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ind w:left="0" w:right="0" w:hanging="0"/>
              <w:rPr>
                <w:bCs/>
                <w:iCs/>
              </w:rPr>
            </w:pPr>
            <w:r>
              <w:rPr>
                <w:bCs/>
                <w:iCs/>
              </w:rPr>
              <w:t>Сума</w:t>
            </w:r>
          </w:p>
          <w:p>
            <w:pPr>
              <w:pStyle w:val="Normal"/>
              <w:widowControl w:val="false"/>
              <w:ind w:left="0" w:right="0" w:hanging="0"/>
              <w:rPr/>
            </w:pPr>
            <w:r>
              <w:rPr>
                <w:bCs/>
                <w:iCs/>
              </w:rPr>
              <w:t>з ПДВ*, грн.</w:t>
            </w:r>
          </w:p>
        </w:tc>
      </w:tr>
      <w:tr>
        <w:trPr>
          <w:trHeight w:val="669" w:hRule="atLeast"/>
          <w:cantSplit w:val="true"/>
        </w:trPr>
        <w:tc>
          <w:tcPr>
            <w:tcW w:w="54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val="false"/>
              <w:ind w:left="0" w:right="0" w:hanging="0"/>
              <w:rPr/>
            </w:pPr>
            <w:r>
              <w:rPr/>
              <w:t>1.</w:t>
            </w:r>
          </w:p>
        </w:tc>
        <w:tc>
          <w:tcPr>
            <w:tcW w:w="2973"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suppressAutoHyphens w:val="true"/>
              <w:bidi w:val="0"/>
              <w:spacing w:lineRule="auto" w:line="240" w:before="114" w:after="114"/>
              <w:ind w:left="0" w:right="0" w:hanging="0"/>
              <w:jc w:val="center"/>
              <w:rPr>
                <w:b w:val="false"/>
                <w:b w:val="false"/>
                <w:bCs w:val="false"/>
              </w:rPr>
            </w:pPr>
            <w:bookmarkStart w:id="3" w:name="__DdeLink__265_1289778693"/>
            <w:bookmarkStart w:id="4" w:name="__DdeLink__2775_2861098721"/>
            <w:r>
              <w:rPr>
                <w:b w:val="false"/>
                <w:bCs w:val="false"/>
                <w:i w:val="false"/>
                <w:caps w:val="false"/>
                <w:smallCaps w:val="false"/>
                <w:color w:val="000000"/>
                <w:spacing w:val="0"/>
                <w:sz w:val="24"/>
                <w:szCs w:val="24"/>
                <w:u w:val="none"/>
                <w:lang w:val="uk-UA"/>
              </w:rPr>
              <w:t xml:space="preserve">Оренда сільськогосподарської техніки з </w:t>
            </w:r>
            <w:bookmarkEnd w:id="4"/>
            <w:bookmarkEnd w:id="3"/>
            <w:r>
              <w:rPr>
                <w:b w:val="false"/>
                <w:bCs w:val="false"/>
                <w:i w:val="false"/>
                <w:caps w:val="false"/>
                <w:smallCaps w:val="false"/>
                <w:color w:val="000000"/>
                <w:spacing w:val="0"/>
                <w:sz w:val="24"/>
                <w:szCs w:val="24"/>
                <w:u w:val="none"/>
                <w:lang w:val="uk-UA"/>
              </w:rPr>
              <w:t>оператором (Обприскування)</w:t>
            </w:r>
          </w:p>
        </w:tc>
        <w:tc>
          <w:tcPr>
            <w:tcW w:w="132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ind w:left="57" w:right="0" w:hanging="57"/>
              <w:rPr/>
            </w:pPr>
            <w:r>
              <w:rPr/>
              <w:t>га</w:t>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ind w:left="57" w:right="0" w:hanging="57"/>
              <w:rPr/>
            </w:pPr>
            <w:r>
              <w:rPr>
                <w:lang w:val="ru-RU"/>
              </w:rPr>
              <w:t>3000</w:t>
            </w:r>
          </w:p>
        </w:tc>
        <w:tc>
          <w:tcPr>
            <w:tcW w:w="16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val="false"/>
              <w:snapToGrid w:val="false"/>
              <w:ind w:left="0" w:right="0" w:hanging="0"/>
              <w:rPr>
                <w:bCs/>
                <w:iCs/>
              </w:rPr>
            </w:pPr>
            <w:r>
              <w:rPr>
                <w:bCs/>
                <w:iCs/>
              </w:rPr>
            </w:r>
          </w:p>
        </w:tc>
        <w:tc>
          <w:tcPr>
            <w:tcW w:w="22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snapToGrid w:val="false"/>
              <w:ind w:left="0" w:right="0" w:hanging="0"/>
              <w:rPr>
                <w:bCs/>
                <w:iCs/>
              </w:rPr>
            </w:pPr>
            <w:r>
              <w:rPr>
                <w:bCs/>
                <w:iCs/>
              </w:rPr>
            </w:r>
          </w:p>
        </w:tc>
      </w:tr>
      <w:tr>
        <w:trPr>
          <w:trHeight w:val="239" w:hRule="atLeast"/>
          <w:cantSplit w:val="true"/>
        </w:trPr>
        <w:tc>
          <w:tcPr>
            <w:tcW w:w="7937" w:type="dxa"/>
            <w:gridSpan w:val="6"/>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ind w:left="4678" w:right="113" w:firstLine="510"/>
              <w:jc w:val="right"/>
              <w:rPr>
                <w:b/>
                <w:b/>
                <w:bCs/>
              </w:rPr>
            </w:pPr>
            <w:r>
              <w:rPr>
                <w:b/>
                <w:bCs/>
              </w:rPr>
              <w:t>Всього</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napToGrid w:val="false"/>
              <w:rPr>
                <w:b/>
                <w:b/>
                <w:bCs/>
                <w:color w:val="0000FF"/>
              </w:rPr>
            </w:pPr>
            <w:r>
              <w:rPr>
                <w:b/>
                <w:bCs/>
                <w:color w:val="0000FF"/>
              </w:rPr>
            </w:r>
          </w:p>
        </w:tc>
      </w:tr>
      <w:tr>
        <w:trPr>
          <w:trHeight w:val="239" w:hRule="atLeast"/>
          <w:cantSplit w:val="true"/>
        </w:trPr>
        <w:tc>
          <w:tcPr>
            <w:tcW w:w="7937" w:type="dxa"/>
            <w:gridSpan w:val="6"/>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ind w:left="4678" w:right="113" w:firstLine="510"/>
              <w:jc w:val="right"/>
              <w:rPr>
                <w:b/>
                <w:b/>
                <w:bCs/>
              </w:rPr>
            </w:pPr>
            <w:r>
              <w:rPr>
                <w:b/>
                <w:bCs/>
              </w:rPr>
              <w:t xml:space="preserve">у т. ч. ПДВ </w:t>
            </w:r>
          </w:p>
        </w:tc>
        <w:tc>
          <w:tcPr>
            <w:tcW w:w="2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napToGrid w:val="false"/>
              <w:rPr>
                <w:b/>
                <w:b/>
                <w:bCs/>
                <w:color w:val="0000FF"/>
              </w:rPr>
            </w:pPr>
            <w:r>
              <w:rPr>
                <w:b/>
                <w:bCs/>
                <w:color w:val="0000FF"/>
              </w:rPr>
            </w:r>
          </w:p>
        </w:tc>
      </w:tr>
    </w:tbl>
    <w:p>
      <w:pPr>
        <w:pStyle w:val="Normal"/>
        <w:ind w:left="0" w:right="0" w:hanging="0"/>
        <w:rPr>
          <w:b/>
          <w:b/>
          <w:bCs/>
        </w:rPr>
      </w:pPr>
      <w:r>
        <w:rPr>
          <w:b/>
          <w:bCs/>
        </w:rPr>
      </w:r>
    </w:p>
    <w:p>
      <w:pPr>
        <w:pStyle w:val="Normal"/>
        <w:ind w:left="0" w:right="0" w:hanging="0"/>
        <w:rPr>
          <w:b/>
          <w:b/>
          <w:bCs/>
        </w:rPr>
      </w:pPr>
      <w:r>
        <w:rPr>
          <w:b/>
          <w:bCs/>
        </w:rPr>
      </w:r>
    </w:p>
    <w:p>
      <w:pPr>
        <w:pStyle w:val="Normal"/>
        <w:ind w:left="0" w:right="0" w:hanging="0"/>
        <w:jc w:val="both"/>
        <w:rPr>
          <w:b/>
          <w:b/>
          <w:bCs/>
        </w:rPr>
      </w:pPr>
      <w:r>
        <w:rPr>
          <w:b/>
          <w:bCs/>
        </w:rPr>
        <w:t>Всього на суму ___________________________________, у т. ч. ПДВ ___________________</w:t>
      </w:r>
    </w:p>
    <w:p>
      <w:pPr>
        <w:pStyle w:val="Normal"/>
        <w:ind w:left="0" w:right="0" w:hanging="0"/>
        <w:jc w:val="both"/>
        <w:rPr>
          <w:b/>
          <w:b/>
          <w:bCs/>
        </w:rPr>
      </w:pPr>
      <w:r>
        <w:rPr>
          <w:b/>
          <w:bCs/>
        </w:rPr>
      </w:r>
    </w:p>
    <w:p>
      <w:pPr>
        <w:pStyle w:val="3"/>
        <w:widowControl/>
        <w:tabs>
          <w:tab w:val="left" w:pos="284" w:leader="none"/>
        </w:tabs>
        <w:suppressAutoHyphens w:val="true"/>
        <w:bidi w:val="0"/>
        <w:spacing w:lineRule="auto" w:line="240" w:before="60" w:after="60"/>
        <w:ind w:left="0" w:right="0" w:hanging="0"/>
        <w:jc w:val="both"/>
        <w:rPr>
          <w:b/>
          <w:b/>
          <w:bCs/>
        </w:rPr>
      </w:pPr>
      <w:r>
        <w:rPr>
          <w:rFonts w:cs="Times New Roman"/>
          <w:b w:val="false"/>
          <w:bCs w:val="false"/>
          <w:i/>
          <w:color w:val="000000"/>
          <w:sz w:val="24"/>
          <w:szCs w:val="24"/>
          <w:lang w:val="ru-RU"/>
        </w:rPr>
        <w:t>*якщо учасник не є платником ПДВ – вказати «без ПДВ»</w:t>
      </w:r>
    </w:p>
    <w:p>
      <w:pPr>
        <w:pStyle w:val="Normal"/>
        <w:ind w:left="0" w:right="0" w:hanging="0"/>
        <w:jc w:val="both"/>
        <w:rPr>
          <w:b/>
          <w:b/>
          <w:bCs/>
        </w:rPr>
      </w:pPr>
      <w:r>
        <w:rPr>
          <w:b/>
          <w:bCs/>
        </w:rPr>
      </w:r>
    </w:p>
    <w:tbl>
      <w:tblPr>
        <w:tblW w:w="9838" w:type="dxa"/>
        <w:jc w:val="left"/>
        <w:tblInd w:w="140" w:type="dxa"/>
        <w:tblBorders/>
        <w:tblCellMar>
          <w:top w:w="0" w:type="dxa"/>
          <w:left w:w="108" w:type="dxa"/>
          <w:bottom w:w="0" w:type="dxa"/>
          <w:right w:w="108" w:type="dxa"/>
        </w:tblCellMar>
      </w:tblPr>
      <w:tblGrid>
        <w:gridCol w:w="4788"/>
        <w:gridCol w:w="62"/>
        <w:gridCol w:w="4988"/>
      </w:tblGrid>
      <w:tr>
        <w:trPr/>
        <w:tc>
          <w:tcPr>
            <w:tcW w:w="4788" w:type="dxa"/>
            <w:tcBorders/>
            <w:shd w:fill="auto" w:val="clear"/>
          </w:tcPr>
          <w:p>
            <w:pPr>
              <w:pStyle w:val="Normal"/>
              <w:widowControl/>
              <w:suppressAutoHyphens w:val="true"/>
              <w:bidi w:val="0"/>
              <w:ind w:left="0" w:right="0" w:hanging="0"/>
              <w:jc w:val="center"/>
              <w:rPr>
                <w:b/>
                <w:b/>
                <w:caps/>
                <w:u w:val="single"/>
              </w:rPr>
            </w:pPr>
            <w:r>
              <w:rPr>
                <w:b/>
                <w:caps/>
                <w:u w:val="single"/>
              </w:rPr>
              <w:t>Замовник</w:t>
            </w:r>
          </w:p>
        </w:tc>
        <w:tc>
          <w:tcPr>
            <w:tcW w:w="62" w:type="dxa"/>
            <w:tcBorders/>
            <w:shd w:fill="auto" w:val="clear"/>
          </w:tcPr>
          <w:p>
            <w:pPr>
              <w:pStyle w:val="Normal"/>
              <w:snapToGrid w:val="false"/>
              <w:rPr>
                <w:b/>
                <w:b/>
                <w:caps/>
                <w:u w:val="single"/>
              </w:rPr>
            </w:pPr>
            <w:r>
              <w:rPr>
                <w:b/>
                <w:caps/>
                <w:u w:val="single"/>
              </w:rPr>
            </w:r>
          </w:p>
        </w:tc>
        <w:tc>
          <w:tcPr>
            <w:tcW w:w="4988" w:type="dxa"/>
            <w:tcBorders/>
            <w:shd w:fill="auto" w:val="clear"/>
          </w:tcPr>
          <w:p>
            <w:pPr>
              <w:pStyle w:val="Normal"/>
              <w:widowControl/>
              <w:suppressAutoHyphens w:val="true"/>
              <w:bidi w:val="0"/>
              <w:ind w:left="0" w:right="0" w:hanging="0"/>
              <w:jc w:val="center"/>
              <w:rPr>
                <w:b/>
                <w:b/>
                <w:caps/>
                <w:u w:val="single"/>
              </w:rPr>
            </w:pPr>
            <w:r>
              <w:rPr>
                <w:b/>
                <w:caps/>
                <w:u w:val="single"/>
              </w:rPr>
              <w:t>Виконавець</w:t>
            </w:r>
          </w:p>
        </w:tc>
      </w:tr>
    </w:tbl>
    <w:p>
      <w:pPr>
        <w:pStyle w:val="Normal"/>
        <w:ind w:left="0" w:right="0" w:hanging="0"/>
        <w:jc w:val="both"/>
        <w:rPr/>
      </w:pPr>
      <w:r>
        <w:rPr/>
      </w:r>
    </w:p>
    <w:sectPr>
      <w:footerReference w:type="default" r:id="rId2"/>
      <w:type w:val="nextPage"/>
      <w:pgSz w:w="11906" w:h="16838"/>
      <w:pgMar w:left="1418" w:right="624" w:header="0" w:top="1134" w:footer="397"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instrText> PAGE </w:instrText>
    </w:r>
    <w:r>
      <w:fldChar w:fldCharType="separate"/>
    </w:r>
    <w:r>
      <w:t>5</w:t>
    </w:r>
    <w:r>
      <w:fldChar w:fldCharType="end"/>
    </w:r>
  </w:p>
  <w:p>
    <w:pPr>
      <w:pStyle w:val="Style27"/>
      <w:rPr>
        <w:sz w:val="18"/>
        <w:szCs w:val="18"/>
      </w:rPr>
    </w:pPr>
    <w:r>
      <w:rPr>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decimal"/>
      <w:lvlText w:val="%1."/>
      <w:lvlJc w:val="left"/>
      <w:pPr>
        <w:ind w:left="480" w:hanging="480"/>
      </w:pPr>
      <w:rPr>
        <w:sz w:val="22"/>
        <w:u w:val="none"/>
        <w:szCs w:val="24"/>
        <w:rFonts w:eastAsia="Calibri" w:cs="Times New Roman"/>
        <w:lang w:val="ru-RU"/>
      </w:rPr>
    </w:lvl>
    <w:lvl w:ilvl="1">
      <w:start w:val="1"/>
      <w:numFmt w:val="decimal"/>
      <w:lvlText w:val="%1.%2."/>
      <w:lvlJc w:val="left"/>
      <w:pPr>
        <w:ind w:left="480" w:hanging="480"/>
      </w:pPr>
      <w:rPr>
        <w:sz w:val="22"/>
        <w:u w:val="none"/>
        <w:szCs w:val="24"/>
        <w:rFonts w:eastAsia="Calibri" w:cs="Times New Roman"/>
        <w:lang w:val="ru-RU"/>
      </w:rPr>
    </w:lvl>
    <w:lvl w:ilvl="2">
      <w:start w:val="1"/>
      <w:numFmt w:val="decimal"/>
      <w:lvlText w:val="%1.%2.%3."/>
      <w:lvlJc w:val="left"/>
      <w:pPr>
        <w:ind w:left="720" w:hanging="720"/>
      </w:pPr>
      <w:rPr>
        <w:sz w:val="22"/>
        <w:u w:val="none"/>
        <w:szCs w:val="24"/>
        <w:rFonts w:eastAsia="Calibri" w:cs="Times New Roman"/>
        <w:lang w:val="ru-RU"/>
      </w:rPr>
    </w:lvl>
    <w:lvl w:ilvl="3">
      <w:start w:val="1"/>
      <w:numFmt w:val="decimal"/>
      <w:lvlText w:val="%1.%2.%3.%4."/>
      <w:lvlJc w:val="left"/>
      <w:pPr>
        <w:ind w:left="720" w:hanging="720"/>
      </w:pPr>
      <w:rPr>
        <w:sz w:val="22"/>
        <w:u w:val="none"/>
        <w:szCs w:val="24"/>
        <w:rFonts w:eastAsia="Calibri" w:cs="Times New Roman"/>
        <w:lang w:val="ru-RU"/>
      </w:rPr>
    </w:lvl>
    <w:lvl w:ilvl="4">
      <w:start w:val="1"/>
      <w:numFmt w:val="decimal"/>
      <w:lvlText w:val="%1.%2.%3.%4.%5."/>
      <w:lvlJc w:val="left"/>
      <w:pPr>
        <w:ind w:left="1080" w:hanging="1080"/>
      </w:pPr>
      <w:rPr>
        <w:sz w:val="22"/>
        <w:u w:val="none"/>
        <w:szCs w:val="24"/>
        <w:rFonts w:eastAsia="Calibri" w:cs="Times New Roman"/>
        <w:lang w:val="ru-RU"/>
      </w:rPr>
    </w:lvl>
    <w:lvl w:ilvl="5">
      <w:start w:val="1"/>
      <w:numFmt w:val="decimal"/>
      <w:lvlText w:val="%1.%2.%3.%4.%5.%6."/>
      <w:lvlJc w:val="left"/>
      <w:pPr>
        <w:ind w:left="1080" w:hanging="1080"/>
      </w:pPr>
      <w:rPr>
        <w:sz w:val="22"/>
        <w:u w:val="none"/>
        <w:szCs w:val="24"/>
        <w:rFonts w:eastAsia="Calibri" w:cs="Times New Roman"/>
        <w:lang w:val="ru-RU"/>
      </w:rPr>
    </w:lvl>
    <w:lvl w:ilvl="6">
      <w:start w:val="1"/>
      <w:numFmt w:val="decimal"/>
      <w:lvlText w:val="%1.%2.%3.%4.%5.%6.%7."/>
      <w:lvlJc w:val="left"/>
      <w:pPr>
        <w:ind w:left="1440" w:hanging="1440"/>
      </w:pPr>
      <w:rPr>
        <w:sz w:val="22"/>
        <w:u w:val="none"/>
        <w:szCs w:val="24"/>
        <w:rFonts w:eastAsia="Calibri" w:cs="Times New Roman"/>
        <w:lang w:val="ru-RU"/>
      </w:rPr>
    </w:lvl>
    <w:lvl w:ilvl="7">
      <w:start w:val="1"/>
      <w:numFmt w:val="decimal"/>
      <w:lvlText w:val="%1.%2.%3.%4.%5.%6.%7.%8."/>
      <w:lvlJc w:val="left"/>
      <w:pPr>
        <w:ind w:left="1440" w:hanging="1440"/>
      </w:pPr>
      <w:rPr>
        <w:sz w:val="22"/>
        <w:u w:val="none"/>
        <w:szCs w:val="24"/>
        <w:rFonts w:eastAsia="Calibri" w:cs="Times New Roman"/>
        <w:lang w:val="ru-RU"/>
      </w:rPr>
    </w:lvl>
    <w:lvl w:ilvl="8">
      <w:start w:val="1"/>
      <w:numFmt w:val="decimal"/>
      <w:lvlText w:val="%1.%2.%3.%4.%5.%6.%7.%8.%9."/>
      <w:lvlJc w:val="left"/>
      <w:pPr>
        <w:ind w:left="1800" w:hanging="1800"/>
      </w:pPr>
      <w:rPr>
        <w:sz w:val="22"/>
        <w:u w:val="none"/>
        <w:szCs w:val="24"/>
        <w:rFonts w:eastAsia="Calibri" w:cs="Times New Roman"/>
        <w:lang w:val="ru-RU"/>
      </w:rPr>
    </w:lvl>
  </w:abstractNum>
  <w:abstractNum w:abstractNumId="2">
    <w:lvl w:ilvl="0">
      <w:start w:val="9"/>
      <w:numFmt w:val="decimal"/>
      <w:lvlText w:val="%1."/>
      <w:lvlJc w:val="left"/>
      <w:pPr>
        <w:ind w:left="360" w:hanging="360"/>
      </w:pPr>
      <w:rPr>
        <w:sz w:val="24"/>
        <w:szCs w:val="24"/>
        <w:rFonts w:eastAsia="Calibri"/>
      </w:rPr>
    </w:lvl>
    <w:lvl w:ilvl="1">
      <w:start w:val="1"/>
      <w:numFmt w:val="decimal"/>
      <w:lvlText w:val="%1.%2."/>
      <w:lvlJc w:val="left"/>
      <w:pPr>
        <w:ind w:left="360" w:hanging="360"/>
      </w:pPr>
      <w:rPr>
        <w:sz w:val="24"/>
        <w:szCs w:val="24"/>
        <w:rFonts w:eastAsia="Calibri"/>
      </w:rPr>
    </w:lvl>
    <w:lvl w:ilvl="2">
      <w:start w:val="1"/>
      <w:numFmt w:val="decimal"/>
      <w:lvlText w:val="%1.%2.%3."/>
      <w:lvlJc w:val="left"/>
      <w:pPr>
        <w:ind w:left="720" w:hanging="720"/>
      </w:pPr>
      <w:rPr>
        <w:sz w:val="24"/>
        <w:szCs w:val="24"/>
        <w:rFonts w:eastAsia="Calibri"/>
      </w:rPr>
    </w:lvl>
    <w:lvl w:ilvl="3">
      <w:start w:val="1"/>
      <w:numFmt w:val="decimal"/>
      <w:lvlText w:val="%1.%2.%3.%4."/>
      <w:lvlJc w:val="left"/>
      <w:pPr>
        <w:ind w:left="720" w:hanging="720"/>
      </w:pPr>
      <w:rPr>
        <w:sz w:val="24"/>
        <w:szCs w:val="24"/>
        <w:rFonts w:eastAsia="Calibri"/>
      </w:rPr>
    </w:lvl>
    <w:lvl w:ilvl="4">
      <w:start w:val="1"/>
      <w:numFmt w:val="decimal"/>
      <w:lvlText w:val="%1.%2.%3.%4.%5."/>
      <w:lvlJc w:val="left"/>
      <w:pPr>
        <w:ind w:left="1080" w:hanging="1080"/>
      </w:pPr>
      <w:rPr>
        <w:sz w:val="24"/>
        <w:szCs w:val="24"/>
        <w:rFonts w:eastAsia="Calibri"/>
      </w:rPr>
    </w:lvl>
    <w:lvl w:ilvl="5">
      <w:start w:val="1"/>
      <w:numFmt w:val="decimal"/>
      <w:lvlText w:val="%1.%2.%3.%4.%5.%6."/>
      <w:lvlJc w:val="left"/>
      <w:pPr>
        <w:ind w:left="1080" w:hanging="1080"/>
      </w:pPr>
      <w:rPr>
        <w:sz w:val="24"/>
        <w:szCs w:val="24"/>
        <w:rFonts w:eastAsia="Calibri"/>
      </w:rPr>
    </w:lvl>
    <w:lvl w:ilvl="6">
      <w:start w:val="1"/>
      <w:numFmt w:val="decimal"/>
      <w:lvlText w:val="%1.%2.%3.%4.%5.%6.%7."/>
      <w:lvlJc w:val="left"/>
      <w:pPr>
        <w:ind w:left="1440" w:hanging="1440"/>
      </w:pPr>
      <w:rPr>
        <w:sz w:val="24"/>
        <w:szCs w:val="24"/>
        <w:rFonts w:eastAsia="Calibri"/>
      </w:rPr>
    </w:lvl>
    <w:lvl w:ilvl="7">
      <w:start w:val="1"/>
      <w:numFmt w:val="decimal"/>
      <w:lvlText w:val="%1.%2.%3.%4.%5.%6.%7.%8."/>
      <w:lvlJc w:val="left"/>
      <w:pPr>
        <w:ind w:left="1440" w:hanging="1440"/>
      </w:pPr>
      <w:rPr>
        <w:sz w:val="24"/>
        <w:szCs w:val="24"/>
        <w:rFonts w:eastAsia="Calibri"/>
      </w:rPr>
    </w:lvl>
    <w:lvl w:ilvl="8">
      <w:start w:val="1"/>
      <w:numFmt w:val="decimal"/>
      <w:lvlText w:val="%1.%2.%3.%4.%5.%6.%7.%8.%9."/>
      <w:lvlJc w:val="left"/>
      <w:pPr>
        <w:ind w:left="1800" w:hanging="1800"/>
      </w:pPr>
      <w:rPr>
        <w:sz w:val="24"/>
        <w:szCs w:val="24"/>
        <w:rFonts w:eastAsia="Calibri"/>
      </w:rPr>
    </w:lvl>
  </w:abstractNum>
  <w:abstractNum w:abstractNumId="3">
    <w:lvl w:ilvl="0">
      <w:start w:val="1"/>
      <w:numFmt w:val="bullet"/>
      <w:lvlText w:val="–"/>
      <w:lvlJc w:val="left"/>
      <w:pPr>
        <w:tabs>
          <w:tab w:val="num" w:pos="1713"/>
        </w:tabs>
        <w:ind w:left="737" w:hanging="57"/>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lvl w:ilvl="0">
      <w:start w:val="1"/>
      <w:numFmt w:val="bullet"/>
      <w:lvlText w:val="–"/>
      <w:lvlJc w:val="left"/>
      <w:pPr>
        <w:tabs>
          <w:tab w:val="num" w:pos="1713"/>
        </w:tabs>
        <w:ind w:left="737" w:hanging="57"/>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4548" w:hanging="720"/>
      </w:pPr>
      <w:rPr>
        <w:caps/>
        <w:b/>
        <w:bCs/>
      </w:rPr>
    </w:lvl>
    <w:lvl w:ilvl="1">
      <w:start w:val="1"/>
      <w:numFmt w:val="decimal"/>
      <w:lvlText w:val="%1.%2."/>
      <w:lvlJc w:val="left"/>
      <w:pPr>
        <w:ind w:left="4440" w:hanging="405"/>
      </w:pPr>
      <w:rPr>
        <w:sz w:val="24"/>
        <w:spacing w:val="-2"/>
        <w:szCs w:val="22"/>
        <w:rFonts w:cs="Times New Roman"/>
        <w:lang w:eastAsia="uk-UA"/>
      </w:rPr>
    </w:lvl>
    <w:lvl w:ilvl="2">
      <w:start w:val="1"/>
      <w:numFmt w:val="decimal"/>
      <w:lvlText w:val="%1.%2.%3."/>
      <w:lvlJc w:val="left"/>
      <w:pPr>
        <w:ind w:left="4962" w:hanging="720"/>
      </w:pPr>
    </w:lvl>
    <w:lvl w:ilvl="3">
      <w:start w:val="1"/>
      <w:numFmt w:val="decimal"/>
      <w:lvlText w:val="%1.%2.%3.%4."/>
      <w:lvlJc w:val="left"/>
      <w:pPr>
        <w:ind w:left="5169" w:hanging="720"/>
      </w:pPr>
    </w:lvl>
    <w:lvl w:ilvl="4">
      <w:start w:val="1"/>
      <w:numFmt w:val="decimal"/>
      <w:lvlText w:val="%1.%2.%3.%4.%5."/>
      <w:lvlJc w:val="left"/>
      <w:pPr>
        <w:ind w:left="5736" w:hanging="1080"/>
      </w:pPr>
    </w:lvl>
    <w:lvl w:ilvl="5">
      <w:start w:val="1"/>
      <w:numFmt w:val="decimal"/>
      <w:lvlText w:val="%1.%2.%3.%4.%5.%6."/>
      <w:lvlJc w:val="left"/>
      <w:pPr>
        <w:ind w:left="5943" w:hanging="1080"/>
      </w:pPr>
    </w:lvl>
    <w:lvl w:ilvl="6">
      <w:start w:val="1"/>
      <w:numFmt w:val="decimal"/>
      <w:lvlText w:val="%1.%2.%3.%4.%5.%6.%7."/>
      <w:lvlJc w:val="left"/>
      <w:pPr>
        <w:ind w:left="6510" w:hanging="1440"/>
      </w:pPr>
    </w:lvl>
    <w:lvl w:ilvl="7">
      <w:start w:val="1"/>
      <w:numFmt w:val="decimal"/>
      <w:lvlText w:val="%1.%2.%3.%4.%5.%6.%7.%8."/>
      <w:lvlJc w:val="left"/>
      <w:pPr>
        <w:ind w:left="6717" w:hanging="1440"/>
      </w:pPr>
    </w:lvl>
    <w:lvl w:ilvl="8">
      <w:start w:val="1"/>
      <w:numFmt w:val="decimal"/>
      <w:lvlText w:val="%1.%2.%3.%4.%5.%6.%7.%8.%9."/>
      <w:lvlJc w:val="left"/>
      <w:pPr>
        <w:ind w:left="7284" w:hanging="1800"/>
      </w:pPr>
    </w:lvl>
  </w:abstractNum>
  <w:abstractNum w:abstractNumId="8">
    <w:lvl w:ilvl="0">
      <w:start w:val="1"/>
      <w:numFmt w:val="bullet"/>
      <w:lvlText w:val=""/>
      <w:lvlJc w:val="left"/>
      <w:pPr>
        <w:ind w:left="360" w:hanging="360"/>
      </w:pPr>
      <w:rPr>
        <w:rFonts w:ascii="Symbol" w:hAnsi="Symbol" w:cs="Symbol" w:hint="default"/>
        <w:rFonts w:cs="Symbol"/>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pPrDefault>
  </w:docDefaults>
  <w:style w:type="paragraph" w:styleId="Normal">
    <w:name w:val="Normal"/>
    <w:qFormat/>
    <w:pPr>
      <w:widowControl/>
      <w:suppressAutoHyphens w:val="true"/>
      <w:bidi w:val="0"/>
      <w:ind w:left="0" w:right="0" w:firstLine="510"/>
      <w:jc w:val="center"/>
    </w:pPr>
    <w:rPr>
      <w:rFonts w:ascii="Times New Roman" w:hAnsi="Times New Roman" w:eastAsia="Times New Roman" w:cs="Times New Roman"/>
      <w:color w:val="00000A"/>
      <w:sz w:val="24"/>
      <w:szCs w:val="24"/>
      <w:lang w:val="uk-UA" w:eastAsia="zh-CN" w:bidi="ar-SA"/>
    </w:rPr>
  </w:style>
  <w:style w:type="character" w:styleId="WW8Num1z0">
    <w:name w:val="WW8Num1z0"/>
    <w:qFormat/>
    <w:rPr>
      <w:rFonts w:ascii="Times New Roman" w:hAnsi="Times New Roman" w:eastAsia="Calibri" w:cs="Times New Roman"/>
      <w:sz w:val="22"/>
      <w:szCs w:val="24"/>
      <w:u w:val="none"/>
      <w:lang w:val="ru-RU"/>
    </w:rPr>
  </w:style>
  <w:style w:type="character" w:styleId="WW8Num2z0">
    <w:name w:val="WW8Num2z0"/>
    <w:qFormat/>
    <w:rPr>
      <w:rFonts w:eastAsia="Calibri"/>
      <w:sz w:val="24"/>
      <w:szCs w:val="24"/>
    </w:rPr>
  </w:style>
  <w:style w:type="character" w:styleId="WW8Num3z0">
    <w:name w:val="WW8Num3z0"/>
    <w:qFormat/>
    <w:rPr>
      <w:rFonts w:ascii="Times New Roman" w:hAnsi="Times New Roman" w:cs="Times New Roman"/>
    </w:rPr>
  </w:style>
  <w:style w:type="character" w:styleId="WW8Num4z0">
    <w:name w:val="WW8Num4z0"/>
    <w:qFormat/>
    <w:rPr/>
  </w:style>
  <w:style w:type="character" w:styleId="WW8Num5z0">
    <w:name w:val="WW8Num5z0"/>
    <w:qFormat/>
    <w:rPr/>
  </w:style>
  <w:style w:type="character" w:styleId="WW8Num6z0">
    <w:name w:val="WW8Num6z0"/>
    <w:qFormat/>
    <w:rPr>
      <w:rFonts w:ascii="Times New Roman" w:hAnsi="Times New Roman" w:cs="Times New Roman"/>
    </w:rPr>
  </w:style>
  <w:style w:type="character" w:styleId="WW8Num7z0">
    <w:name w:val="WW8Num7z0"/>
    <w:qFormat/>
    <w:rPr>
      <w:b/>
      <w:bCs/>
      <w:caps/>
    </w:rPr>
  </w:style>
  <w:style w:type="character" w:styleId="WW8Num7z1">
    <w:name w:val="WW8Num7z1"/>
    <w:qFormat/>
    <w:rPr>
      <w:rFonts w:ascii="Times New Roman" w:hAnsi="Times New Roman" w:cs="Times New Roman"/>
      <w:spacing w:val="-2"/>
      <w:sz w:val="22"/>
      <w:szCs w:val="22"/>
      <w:lang w:eastAsia="uk-UA"/>
    </w:rPr>
  </w:style>
  <w:style w:type="character" w:styleId="WW8Num7z2">
    <w:name w:val="WW8Num7z2"/>
    <w:qFormat/>
    <w:rPr/>
  </w:style>
  <w:style w:type="character" w:styleId="WW8Num8z0">
    <w:name w:val="WW8Num8z0"/>
    <w:qFormat/>
    <w:rPr>
      <w:rFonts w:ascii="Symbol" w:hAnsi="Symbol" w:cs="Symbol"/>
    </w:rPr>
  </w:style>
  <w:style w:type="character" w:styleId="WW8Num8z1">
    <w:name w:val="WW8Num8z1"/>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8z2">
    <w:name w:val="WW8Num8z2"/>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Style14">
    <w:name w:val="Основной шрифт абзаца"/>
    <w:qFormat/>
    <w:rPr/>
  </w:style>
  <w:style w:type="character" w:styleId="Style15">
    <w:name w:val="Верхний колонтитул Знак"/>
    <w:qFormat/>
    <w:rPr>
      <w:rFonts w:ascii="Times New Roman" w:hAnsi="Times New Roman" w:eastAsia="Times New Roman" w:cs="Times New Roman"/>
      <w:sz w:val="24"/>
      <w:szCs w:val="24"/>
    </w:rPr>
  </w:style>
  <w:style w:type="character" w:styleId="Style16">
    <w:name w:val="Нижний колонтитул Знак"/>
    <w:qFormat/>
    <w:rPr>
      <w:rFonts w:ascii="Times New Roman" w:hAnsi="Times New Roman" w:eastAsia="Times New Roman" w:cs="Times New Roman"/>
      <w:sz w:val="24"/>
      <w:szCs w:val="24"/>
    </w:rPr>
  </w:style>
  <w:style w:type="character" w:styleId="1">
    <w:name w:val="Обычный (веб) Знак1"/>
    <w:qFormat/>
    <w:rPr>
      <w:rFonts w:ascii="Times New Roman" w:hAnsi="Times New Roman" w:eastAsia="Times New Roman" w:cs="Times New Roman"/>
      <w:sz w:val="24"/>
      <w:szCs w:val="24"/>
    </w:rPr>
  </w:style>
  <w:style w:type="character" w:styleId="Style17">
    <w:name w:val="Основной текст Знак"/>
    <w:qFormat/>
    <w:rPr>
      <w:rFonts w:ascii="Times New Roman" w:hAnsi="Times New Roman" w:cs="Times New Roman"/>
      <w:sz w:val="24"/>
      <w:szCs w:val="24"/>
    </w:rPr>
  </w:style>
  <w:style w:type="character" w:styleId="2">
    <w:name w:val="Основной текст 2 Знак"/>
    <w:qFormat/>
    <w:rPr>
      <w:rFonts w:ascii="Times New Roman" w:hAnsi="Times New Roman" w:eastAsia="Times New Roman" w:cs="Times New Roman"/>
      <w:sz w:val="24"/>
      <w:szCs w:val="24"/>
    </w:rPr>
  </w:style>
  <w:style w:type="character" w:styleId="FontStyle28">
    <w:name w:val="Font Style28"/>
    <w:qFormat/>
    <w:rPr>
      <w:rFonts w:ascii="Times New Roman" w:hAnsi="Times New Roman" w:cs="Times New Roman"/>
      <w:sz w:val="18"/>
      <w:szCs w:val="18"/>
    </w:rPr>
  </w:style>
  <w:style w:type="character" w:styleId="Rvts0">
    <w:name w:val="rvts0"/>
    <w:qFormat/>
    <w:rPr>
      <w:rFonts w:cs="Times New Roman"/>
    </w:rPr>
  </w:style>
  <w:style w:type="character" w:styleId="ListLabel1">
    <w:name w:val="ListLabel 1"/>
    <w:qFormat/>
    <w:rPr>
      <w:rFonts w:eastAsia="Calibri" w:cs="Times New Roman"/>
      <w:sz w:val="22"/>
      <w:szCs w:val="24"/>
      <w:u w:val="none"/>
      <w:lang w:val="ru-RU"/>
    </w:rPr>
  </w:style>
  <w:style w:type="character" w:styleId="ListLabel2">
    <w:name w:val="ListLabel 2"/>
    <w:qFormat/>
    <w:rPr>
      <w:rFonts w:eastAsia="Calibri" w:cs="Times New Roman"/>
      <w:sz w:val="22"/>
      <w:szCs w:val="24"/>
      <w:u w:val="none"/>
      <w:lang w:val="ru-RU"/>
    </w:rPr>
  </w:style>
  <w:style w:type="character" w:styleId="ListLabel3">
    <w:name w:val="ListLabel 3"/>
    <w:qFormat/>
    <w:rPr>
      <w:rFonts w:eastAsia="Calibri" w:cs="Times New Roman"/>
      <w:sz w:val="22"/>
      <w:szCs w:val="24"/>
      <w:u w:val="none"/>
      <w:lang w:val="ru-RU"/>
    </w:rPr>
  </w:style>
  <w:style w:type="character" w:styleId="ListLabel4">
    <w:name w:val="ListLabel 4"/>
    <w:qFormat/>
    <w:rPr>
      <w:rFonts w:eastAsia="Calibri" w:cs="Times New Roman"/>
      <w:sz w:val="22"/>
      <w:szCs w:val="24"/>
      <w:u w:val="none"/>
      <w:lang w:val="ru-RU"/>
    </w:rPr>
  </w:style>
  <w:style w:type="character" w:styleId="ListLabel5">
    <w:name w:val="ListLabel 5"/>
    <w:qFormat/>
    <w:rPr>
      <w:rFonts w:eastAsia="Calibri" w:cs="Times New Roman"/>
      <w:sz w:val="22"/>
      <w:szCs w:val="24"/>
      <w:u w:val="none"/>
      <w:lang w:val="ru-RU"/>
    </w:rPr>
  </w:style>
  <w:style w:type="character" w:styleId="ListLabel6">
    <w:name w:val="ListLabel 6"/>
    <w:qFormat/>
    <w:rPr>
      <w:rFonts w:eastAsia="Calibri" w:cs="Times New Roman"/>
      <w:sz w:val="22"/>
      <w:szCs w:val="24"/>
      <w:u w:val="none"/>
      <w:lang w:val="ru-RU"/>
    </w:rPr>
  </w:style>
  <w:style w:type="character" w:styleId="ListLabel7">
    <w:name w:val="ListLabel 7"/>
    <w:qFormat/>
    <w:rPr>
      <w:rFonts w:eastAsia="Calibri" w:cs="Times New Roman"/>
      <w:sz w:val="22"/>
      <w:szCs w:val="24"/>
      <w:u w:val="none"/>
      <w:lang w:val="ru-RU"/>
    </w:rPr>
  </w:style>
  <w:style w:type="character" w:styleId="ListLabel8">
    <w:name w:val="ListLabel 8"/>
    <w:qFormat/>
    <w:rPr>
      <w:rFonts w:eastAsia="Calibri" w:cs="Times New Roman"/>
      <w:sz w:val="22"/>
      <w:szCs w:val="24"/>
      <w:u w:val="none"/>
      <w:lang w:val="ru-RU"/>
    </w:rPr>
  </w:style>
  <w:style w:type="character" w:styleId="ListLabel9">
    <w:name w:val="ListLabel 9"/>
    <w:qFormat/>
    <w:rPr>
      <w:rFonts w:eastAsia="Calibri" w:cs="Times New Roman"/>
      <w:sz w:val="22"/>
      <w:szCs w:val="24"/>
      <w:u w:val="none"/>
      <w:lang w:val="ru-RU"/>
    </w:rPr>
  </w:style>
  <w:style w:type="character" w:styleId="ListLabel10">
    <w:name w:val="ListLabel 10"/>
    <w:qFormat/>
    <w:rPr>
      <w:rFonts w:eastAsia="Calibri"/>
      <w:sz w:val="24"/>
      <w:szCs w:val="24"/>
    </w:rPr>
  </w:style>
  <w:style w:type="character" w:styleId="ListLabel11">
    <w:name w:val="ListLabel 11"/>
    <w:qFormat/>
    <w:rPr>
      <w:rFonts w:eastAsia="Calibri"/>
      <w:sz w:val="24"/>
      <w:szCs w:val="24"/>
    </w:rPr>
  </w:style>
  <w:style w:type="character" w:styleId="ListLabel12">
    <w:name w:val="ListLabel 12"/>
    <w:qFormat/>
    <w:rPr>
      <w:rFonts w:eastAsia="Calibri"/>
      <w:sz w:val="24"/>
      <w:szCs w:val="24"/>
    </w:rPr>
  </w:style>
  <w:style w:type="character" w:styleId="ListLabel13">
    <w:name w:val="ListLabel 13"/>
    <w:qFormat/>
    <w:rPr>
      <w:rFonts w:eastAsia="Calibri"/>
      <w:sz w:val="24"/>
      <w:szCs w:val="24"/>
    </w:rPr>
  </w:style>
  <w:style w:type="character" w:styleId="ListLabel14">
    <w:name w:val="ListLabel 14"/>
    <w:qFormat/>
    <w:rPr>
      <w:rFonts w:eastAsia="Calibri"/>
      <w:sz w:val="24"/>
      <w:szCs w:val="24"/>
    </w:rPr>
  </w:style>
  <w:style w:type="character" w:styleId="ListLabel15">
    <w:name w:val="ListLabel 15"/>
    <w:qFormat/>
    <w:rPr>
      <w:rFonts w:eastAsia="Calibri"/>
      <w:sz w:val="24"/>
      <w:szCs w:val="24"/>
    </w:rPr>
  </w:style>
  <w:style w:type="character" w:styleId="ListLabel16">
    <w:name w:val="ListLabel 16"/>
    <w:qFormat/>
    <w:rPr>
      <w:rFonts w:eastAsia="Calibri"/>
      <w:sz w:val="24"/>
      <w:szCs w:val="24"/>
    </w:rPr>
  </w:style>
  <w:style w:type="character" w:styleId="ListLabel17">
    <w:name w:val="ListLabel 17"/>
    <w:qFormat/>
    <w:rPr>
      <w:rFonts w:eastAsia="Calibri"/>
      <w:sz w:val="24"/>
      <w:szCs w:val="24"/>
    </w:rPr>
  </w:style>
  <w:style w:type="character" w:styleId="ListLabel18">
    <w:name w:val="ListLabel 18"/>
    <w:qFormat/>
    <w:rPr>
      <w:rFonts w:eastAsia="Calibri"/>
      <w:sz w:val="24"/>
      <w:szCs w:val="24"/>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b/>
      <w:bCs/>
      <w:caps/>
    </w:rPr>
  </w:style>
  <w:style w:type="character" w:styleId="ListLabel22">
    <w:name w:val="ListLabel 22"/>
    <w:qFormat/>
    <w:rPr>
      <w:rFonts w:ascii="Times New Roman" w:hAnsi="Times New Roman" w:cs="Times New Roman"/>
      <w:spacing w:val="-2"/>
      <w:sz w:val="24"/>
      <w:szCs w:val="22"/>
      <w:lang w:eastAsia="uk-UA"/>
    </w:rPr>
  </w:style>
  <w:style w:type="character" w:styleId="ListLabel23">
    <w:name w:val="ListLabel 23"/>
    <w:qFormat/>
    <w:rPr>
      <w:rFonts w:cs="Symbol"/>
    </w:rPr>
  </w:style>
  <w:style w:type="character" w:styleId="ListLabel24">
    <w:name w:val="ListLabel 24"/>
    <w:qFormat/>
    <w:rPr>
      <w:rFonts w:eastAsia="Calibri" w:cs="Times New Roman"/>
      <w:sz w:val="22"/>
      <w:szCs w:val="24"/>
      <w:u w:val="none"/>
      <w:lang w:val="ru-RU"/>
    </w:rPr>
  </w:style>
  <w:style w:type="character" w:styleId="ListLabel25">
    <w:name w:val="ListLabel 25"/>
    <w:qFormat/>
    <w:rPr>
      <w:rFonts w:eastAsia="Calibri" w:cs="Times New Roman"/>
      <w:sz w:val="22"/>
      <w:szCs w:val="24"/>
      <w:u w:val="none"/>
      <w:lang w:val="ru-RU"/>
    </w:rPr>
  </w:style>
  <w:style w:type="character" w:styleId="ListLabel26">
    <w:name w:val="ListLabel 26"/>
    <w:qFormat/>
    <w:rPr>
      <w:rFonts w:eastAsia="Calibri" w:cs="Times New Roman"/>
      <w:sz w:val="22"/>
      <w:szCs w:val="24"/>
      <w:u w:val="none"/>
      <w:lang w:val="ru-RU"/>
    </w:rPr>
  </w:style>
  <w:style w:type="character" w:styleId="ListLabel27">
    <w:name w:val="ListLabel 27"/>
    <w:qFormat/>
    <w:rPr>
      <w:rFonts w:eastAsia="Calibri" w:cs="Times New Roman"/>
      <w:sz w:val="22"/>
      <w:szCs w:val="24"/>
      <w:u w:val="none"/>
      <w:lang w:val="ru-RU"/>
    </w:rPr>
  </w:style>
  <w:style w:type="character" w:styleId="ListLabel28">
    <w:name w:val="ListLabel 28"/>
    <w:qFormat/>
    <w:rPr>
      <w:rFonts w:eastAsia="Calibri" w:cs="Times New Roman"/>
      <w:sz w:val="22"/>
      <w:szCs w:val="24"/>
      <w:u w:val="none"/>
      <w:lang w:val="ru-RU"/>
    </w:rPr>
  </w:style>
  <w:style w:type="character" w:styleId="ListLabel29">
    <w:name w:val="ListLabel 29"/>
    <w:qFormat/>
    <w:rPr>
      <w:rFonts w:eastAsia="Calibri" w:cs="Times New Roman"/>
      <w:sz w:val="22"/>
      <w:szCs w:val="24"/>
      <w:u w:val="none"/>
      <w:lang w:val="ru-RU"/>
    </w:rPr>
  </w:style>
  <w:style w:type="character" w:styleId="ListLabel30">
    <w:name w:val="ListLabel 30"/>
    <w:qFormat/>
    <w:rPr>
      <w:rFonts w:eastAsia="Calibri" w:cs="Times New Roman"/>
      <w:sz w:val="22"/>
      <w:szCs w:val="24"/>
      <w:u w:val="none"/>
      <w:lang w:val="ru-RU"/>
    </w:rPr>
  </w:style>
  <w:style w:type="character" w:styleId="ListLabel31">
    <w:name w:val="ListLabel 31"/>
    <w:qFormat/>
    <w:rPr>
      <w:rFonts w:eastAsia="Calibri" w:cs="Times New Roman"/>
      <w:sz w:val="22"/>
      <w:szCs w:val="24"/>
      <w:u w:val="none"/>
      <w:lang w:val="ru-RU"/>
    </w:rPr>
  </w:style>
  <w:style w:type="character" w:styleId="ListLabel32">
    <w:name w:val="ListLabel 32"/>
    <w:qFormat/>
    <w:rPr>
      <w:rFonts w:eastAsia="Calibri" w:cs="Times New Roman"/>
      <w:sz w:val="22"/>
      <w:szCs w:val="24"/>
      <w:u w:val="none"/>
      <w:lang w:val="ru-RU"/>
    </w:rPr>
  </w:style>
  <w:style w:type="character" w:styleId="ListLabel33">
    <w:name w:val="ListLabel 33"/>
    <w:qFormat/>
    <w:rPr>
      <w:rFonts w:eastAsia="Calibri"/>
      <w:sz w:val="24"/>
      <w:szCs w:val="24"/>
    </w:rPr>
  </w:style>
  <w:style w:type="character" w:styleId="ListLabel34">
    <w:name w:val="ListLabel 34"/>
    <w:qFormat/>
    <w:rPr>
      <w:rFonts w:eastAsia="Calibri"/>
      <w:sz w:val="24"/>
      <w:szCs w:val="24"/>
    </w:rPr>
  </w:style>
  <w:style w:type="character" w:styleId="ListLabel35">
    <w:name w:val="ListLabel 35"/>
    <w:qFormat/>
    <w:rPr>
      <w:rFonts w:eastAsia="Calibri"/>
      <w:sz w:val="24"/>
      <w:szCs w:val="24"/>
    </w:rPr>
  </w:style>
  <w:style w:type="character" w:styleId="ListLabel36">
    <w:name w:val="ListLabel 36"/>
    <w:qFormat/>
    <w:rPr>
      <w:rFonts w:eastAsia="Calibri"/>
      <w:sz w:val="24"/>
      <w:szCs w:val="24"/>
    </w:rPr>
  </w:style>
  <w:style w:type="character" w:styleId="ListLabel37">
    <w:name w:val="ListLabel 37"/>
    <w:qFormat/>
    <w:rPr>
      <w:rFonts w:eastAsia="Calibri"/>
      <w:sz w:val="24"/>
      <w:szCs w:val="24"/>
    </w:rPr>
  </w:style>
  <w:style w:type="character" w:styleId="ListLabel38">
    <w:name w:val="ListLabel 38"/>
    <w:qFormat/>
    <w:rPr>
      <w:rFonts w:eastAsia="Calibri"/>
      <w:sz w:val="24"/>
      <w:szCs w:val="24"/>
    </w:rPr>
  </w:style>
  <w:style w:type="character" w:styleId="ListLabel39">
    <w:name w:val="ListLabel 39"/>
    <w:qFormat/>
    <w:rPr>
      <w:rFonts w:eastAsia="Calibri"/>
      <w:sz w:val="24"/>
      <w:szCs w:val="24"/>
    </w:rPr>
  </w:style>
  <w:style w:type="character" w:styleId="ListLabel40">
    <w:name w:val="ListLabel 40"/>
    <w:qFormat/>
    <w:rPr>
      <w:rFonts w:eastAsia="Calibri"/>
      <w:sz w:val="24"/>
      <w:szCs w:val="24"/>
    </w:rPr>
  </w:style>
  <w:style w:type="character" w:styleId="ListLabel41">
    <w:name w:val="ListLabel 41"/>
    <w:qFormat/>
    <w:rPr>
      <w:rFonts w:eastAsia="Calibri"/>
      <w:sz w:val="24"/>
      <w:szCs w:val="24"/>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b/>
      <w:bCs/>
      <w:caps/>
    </w:rPr>
  </w:style>
  <w:style w:type="character" w:styleId="ListLabel45">
    <w:name w:val="ListLabel 45"/>
    <w:qFormat/>
    <w:rPr>
      <w:rFonts w:cs="Times New Roman"/>
      <w:spacing w:val="-2"/>
      <w:sz w:val="24"/>
      <w:szCs w:val="22"/>
      <w:lang w:eastAsia="uk-UA"/>
    </w:rPr>
  </w:style>
  <w:style w:type="character" w:styleId="ListLabel46">
    <w:name w:val="ListLabel 46"/>
    <w:qFormat/>
    <w:rPr>
      <w:rFonts w:cs="Symbol"/>
    </w:rPr>
  </w:style>
  <w:style w:type="character" w:styleId="ListLabel47">
    <w:name w:val="ListLabel 47"/>
    <w:qFormat/>
    <w:rPr>
      <w:rFonts w:eastAsia="Calibri" w:cs="Times New Roman"/>
      <w:sz w:val="22"/>
      <w:szCs w:val="24"/>
      <w:u w:val="none"/>
      <w:lang w:val="ru-RU"/>
    </w:rPr>
  </w:style>
  <w:style w:type="character" w:styleId="ListLabel48">
    <w:name w:val="ListLabel 48"/>
    <w:qFormat/>
    <w:rPr>
      <w:rFonts w:eastAsia="Calibri" w:cs="Times New Roman"/>
      <w:sz w:val="22"/>
      <w:szCs w:val="24"/>
      <w:u w:val="none"/>
      <w:lang w:val="ru-RU"/>
    </w:rPr>
  </w:style>
  <w:style w:type="character" w:styleId="ListLabel49">
    <w:name w:val="ListLabel 49"/>
    <w:qFormat/>
    <w:rPr>
      <w:rFonts w:eastAsia="Calibri" w:cs="Times New Roman"/>
      <w:sz w:val="22"/>
      <w:szCs w:val="24"/>
      <w:u w:val="none"/>
      <w:lang w:val="ru-RU"/>
    </w:rPr>
  </w:style>
  <w:style w:type="character" w:styleId="ListLabel50">
    <w:name w:val="ListLabel 50"/>
    <w:qFormat/>
    <w:rPr>
      <w:rFonts w:eastAsia="Calibri" w:cs="Times New Roman"/>
      <w:sz w:val="22"/>
      <w:szCs w:val="24"/>
      <w:u w:val="none"/>
      <w:lang w:val="ru-RU"/>
    </w:rPr>
  </w:style>
  <w:style w:type="character" w:styleId="ListLabel51">
    <w:name w:val="ListLabel 51"/>
    <w:qFormat/>
    <w:rPr>
      <w:rFonts w:eastAsia="Calibri" w:cs="Times New Roman"/>
      <w:sz w:val="22"/>
      <w:szCs w:val="24"/>
      <w:u w:val="none"/>
      <w:lang w:val="ru-RU"/>
    </w:rPr>
  </w:style>
  <w:style w:type="character" w:styleId="ListLabel52">
    <w:name w:val="ListLabel 52"/>
    <w:qFormat/>
    <w:rPr>
      <w:rFonts w:eastAsia="Calibri" w:cs="Times New Roman"/>
      <w:sz w:val="22"/>
      <w:szCs w:val="24"/>
      <w:u w:val="none"/>
      <w:lang w:val="ru-RU"/>
    </w:rPr>
  </w:style>
  <w:style w:type="character" w:styleId="ListLabel53">
    <w:name w:val="ListLabel 53"/>
    <w:qFormat/>
    <w:rPr>
      <w:rFonts w:eastAsia="Calibri" w:cs="Times New Roman"/>
      <w:sz w:val="22"/>
      <w:szCs w:val="24"/>
      <w:u w:val="none"/>
      <w:lang w:val="ru-RU"/>
    </w:rPr>
  </w:style>
  <w:style w:type="character" w:styleId="ListLabel54">
    <w:name w:val="ListLabel 54"/>
    <w:qFormat/>
    <w:rPr>
      <w:rFonts w:eastAsia="Calibri" w:cs="Times New Roman"/>
      <w:sz w:val="22"/>
      <w:szCs w:val="24"/>
      <w:u w:val="none"/>
      <w:lang w:val="ru-RU"/>
    </w:rPr>
  </w:style>
  <w:style w:type="character" w:styleId="ListLabel55">
    <w:name w:val="ListLabel 55"/>
    <w:qFormat/>
    <w:rPr>
      <w:rFonts w:eastAsia="Calibri" w:cs="Times New Roman"/>
      <w:sz w:val="22"/>
      <w:szCs w:val="24"/>
      <w:u w:val="none"/>
      <w:lang w:val="ru-RU"/>
    </w:rPr>
  </w:style>
  <w:style w:type="character" w:styleId="ListLabel56">
    <w:name w:val="ListLabel 56"/>
    <w:qFormat/>
    <w:rPr>
      <w:rFonts w:eastAsia="Calibri"/>
      <w:sz w:val="24"/>
      <w:szCs w:val="24"/>
    </w:rPr>
  </w:style>
  <w:style w:type="character" w:styleId="ListLabel57">
    <w:name w:val="ListLabel 57"/>
    <w:qFormat/>
    <w:rPr>
      <w:rFonts w:eastAsia="Calibri"/>
      <w:sz w:val="24"/>
      <w:szCs w:val="24"/>
    </w:rPr>
  </w:style>
  <w:style w:type="character" w:styleId="ListLabel58">
    <w:name w:val="ListLabel 58"/>
    <w:qFormat/>
    <w:rPr>
      <w:rFonts w:eastAsia="Calibri"/>
      <w:sz w:val="24"/>
      <w:szCs w:val="24"/>
    </w:rPr>
  </w:style>
  <w:style w:type="character" w:styleId="ListLabel59">
    <w:name w:val="ListLabel 59"/>
    <w:qFormat/>
    <w:rPr>
      <w:rFonts w:eastAsia="Calibri"/>
      <w:sz w:val="24"/>
      <w:szCs w:val="24"/>
    </w:rPr>
  </w:style>
  <w:style w:type="character" w:styleId="ListLabel60">
    <w:name w:val="ListLabel 60"/>
    <w:qFormat/>
    <w:rPr>
      <w:rFonts w:eastAsia="Calibri"/>
      <w:sz w:val="24"/>
      <w:szCs w:val="24"/>
    </w:rPr>
  </w:style>
  <w:style w:type="character" w:styleId="ListLabel61">
    <w:name w:val="ListLabel 61"/>
    <w:qFormat/>
    <w:rPr>
      <w:rFonts w:eastAsia="Calibri"/>
      <w:sz w:val="24"/>
      <w:szCs w:val="24"/>
    </w:rPr>
  </w:style>
  <w:style w:type="character" w:styleId="ListLabel62">
    <w:name w:val="ListLabel 62"/>
    <w:qFormat/>
    <w:rPr>
      <w:rFonts w:eastAsia="Calibri"/>
      <w:sz w:val="24"/>
      <w:szCs w:val="24"/>
    </w:rPr>
  </w:style>
  <w:style w:type="character" w:styleId="ListLabel63">
    <w:name w:val="ListLabel 63"/>
    <w:qFormat/>
    <w:rPr>
      <w:rFonts w:eastAsia="Calibri"/>
      <w:sz w:val="24"/>
      <w:szCs w:val="24"/>
    </w:rPr>
  </w:style>
  <w:style w:type="character" w:styleId="ListLabel64">
    <w:name w:val="ListLabel 64"/>
    <w:qFormat/>
    <w:rPr>
      <w:rFonts w:eastAsia="Calibri"/>
      <w:sz w:val="24"/>
      <w:szCs w:val="24"/>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b/>
      <w:bCs/>
      <w:caps/>
    </w:rPr>
  </w:style>
  <w:style w:type="character" w:styleId="ListLabel68">
    <w:name w:val="ListLabel 68"/>
    <w:qFormat/>
    <w:rPr>
      <w:rFonts w:cs="Times New Roman"/>
      <w:spacing w:val="-2"/>
      <w:sz w:val="24"/>
      <w:szCs w:val="22"/>
      <w:lang w:eastAsia="uk-UA"/>
    </w:rPr>
  </w:style>
  <w:style w:type="character" w:styleId="ListLabel69">
    <w:name w:val="ListLabel 69"/>
    <w:qFormat/>
    <w:rPr>
      <w:rFonts w:cs="Symbol"/>
    </w:rPr>
  </w:style>
  <w:style w:type="character" w:styleId="ListLabel70">
    <w:name w:val="ListLabel 70"/>
    <w:qFormat/>
    <w:rPr>
      <w:rFonts w:eastAsia="Calibri" w:cs="Times New Roman"/>
      <w:sz w:val="22"/>
      <w:szCs w:val="24"/>
      <w:u w:val="none"/>
      <w:lang w:val="ru-RU"/>
    </w:rPr>
  </w:style>
  <w:style w:type="character" w:styleId="ListLabel71">
    <w:name w:val="ListLabel 71"/>
    <w:qFormat/>
    <w:rPr>
      <w:rFonts w:eastAsia="Calibri" w:cs="Times New Roman"/>
      <w:sz w:val="22"/>
      <w:szCs w:val="24"/>
      <w:u w:val="none"/>
      <w:lang w:val="ru-RU"/>
    </w:rPr>
  </w:style>
  <w:style w:type="character" w:styleId="ListLabel72">
    <w:name w:val="ListLabel 72"/>
    <w:qFormat/>
    <w:rPr>
      <w:rFonts w:eastAsia="Calibri" w:cs="Times New Roman"/>
      <w:sz w:val="22"/>
      <w:szCs w:val="24"/>
      <w:u w:val="none"/>
      <w:lang w:val="ru-RU"/>
    </w:rPr>
  </w:style>
  <w:style w:type="character" w:styleId="ListLabel73">
    <w:name w:val="ListLabel 73"/>
    <w:qFormat/>
    <w:rPr>
      <w:rFonts w:eastAsia="Calibri" w:cs="Times New Roman"/>
      <w:sz w:val="22"/>
      <w:szCs w:val="24"/>
      <w:u w:val="none"/>
      <w:lang w:val="ru-RU"/>
    </w:rPr>
  </w:style>
  <w:style w:type="character" w:styleId="ListLabel74">
    <w:name w:val="ListLabel 74"/>
    <w:qFormat/>
    <w:rPr>
      <w:rFonts w:eastAsia="Calibri" w:cs="Times New Roman"/>
      <w:sz w:val="22"/>
      <w:szCs w:val="24"/>
      <w:u w:val="none"/>
      <w:lang w:val="ru-RU"/>
    </w:rPr>
  </w:style>
  <w:style w:type="character" w:styleId="ListLabel75">
    <w:name w:val="ListLabel 75"/>
    <w:qFormat/>
    <w:rPr>
      <w:rFonts w:eastAsia="Calibri" w:cs="Times New Roman"/>
      <w:sz w:val="22"/>
      <w:szCs w:val="24"/>
      <w:u w:val="none"/>
      <w:lang w:val="ru-RU"/>
    </w:rPr>
  </w:style>
  <w:style w:type="character" w:styleId="ListLabel76">
    <w:name w:val="ListLabel 76"/>
    <w:qFormat/>
    <w:rPr>
      <w:rFonts w:eastAsia="Calibri" w:cs="Times New Roman"/>
      <w:sz w:val="22"/>
      <w:szCs w:val="24"/>
      <w:u w:val="none"/>
      <w:lang w:val="ru-RU"/>
    </w:rPr>
  </w:style>
  <w:style w:type="character" w:styleId="ListLabel77">
    <w:name w:val="ListLabel 77"/>
    <w:qFormat/>
    <w:rPr>
      <w:rFonts w:eastAsia="Calibri" w:cs="Times New Roman"/>
      <w:sz w:val="22"/>
      <w:szCs w:val="24"/>
      <w:u w:val="none"/>
      <w:lang w:val="ru-RU"/>
    </w:rPr>
  </w:style>
  <w:style w:type="character" w:styleId="ListLabel78">
    <w:name w:val="ListLabel 78"/>
    <w:qFormat/>
    <w:rPr>
      <w:rFonts w:eastAsia="Calibri" w:cs="Times New Roman"/>
      <w:sz w:val="22"/>
      <w:szCs w:val="24"/>
      <w:u w:val="none"/>
      <w:lang w:val="ru-RU"/>
    </w:rPr>
  </w:style>
  <w:style w:type="character" w:styleId="ListLabel79">
    <w:name w:val="ListLabel 79"/>
    <w:qFormat/>
    <w:rPr>
      <w:rFonts w:eastAsia="Calibri"/>
      <w:sz w:val="24"/>
      <w:szCs w:val="24"/>
    </w:rPr>
  </w:style>
  <w:style w:type="character" w:styleId="ListLabel80">
    <w:name w:val="ListLabel 80"/>
    <w:qFormat/>
    <w:rPr>
      <w:rFonts w:eastAsia="Calibri"/>
      <w:sz w:val="24"/>
      <w:szCs w:val="24"/>
    </w:rPr>
  </w:style>
  <w:style w:type="character" w:styleId="ListLabel81">
    <w:name w:val="ListLabel 81"/>
    <w:qFormat/>
    <w:rPr>
      <w:rFonts w:eastAsia="Calibri"/>
      <w:sz w:val="24"/>
      <w:szCs w:val="24"/>
    </w:rPr>
  </w:style>
  <w:style w:type="character" w:styleId="ListLabel82">
    <w:name w:val="ListLabel 82"/>
    <w:qFormat/>
    <w:rPr>
      <w:rFonts w:eastAsia="Calibri"/>
      <w:sz w:val="24"/>
      <w:szCs w:val="24"/>
    </w:rPr>
  </w:style>
  <w:style w:type="character" w:styleId="ListLabel83">
    <w:name w:val="ListLabel 83"/>
    <w:qFormat/>
    <w:rPr>
      <w:rFonts w:eastAsia="Calibri"/>
      <w:sz w:val="24"/>
      <w:szCs w:val="24"/>
    </w:rPr>
  </w:style>
  <w:style w:type="character" w:styleId="ListLabel84">
    <w:name w:val="ListLabel 84"/>
    <w:qFormat/>
    <w:rPr>
      <w:rFonts w:eastAsia="Calibri"/>
      <w:sz w:val="24"/>
      <w:szCs w:val="24"/>
    </w:rPr>
  </w:style>
  <w:style w:type="character" w:styleId="ListLabel85">
    <w:name w:val="ListLabel 85"/>
    <w:qFormat/>
    <w:rPr>
      <w:rFonts w:eastAsia="Calibri"/>
      <w:sz w:val="24"/>
      <w:szCs w:val="24"/>
    </w:rPr>
  </w:style>
  <w:style w:type="character" w:styleId="ListLabel86">
    <w:name w:val="ListLabel 86"/>
    <w:qFormat/>
    <w:rPr>
      <w:rFonts w:eastAsia="Calibri"/>
      <w:sz w:val="24"/>
      <w:szCs w:val="24"/>
    </w:rPr>
  </w:style>
  <w:style w:type="character" w:styleId="ListLabel87">
    <w:name w:val="ListLabel 87"/>
    <w:qFormat/>
    <w:rPr>
      <w:rFonts w:eastAsia="Calibri"/>
      <w:sz w:val="24"/>
      <w:szCs w:val="24"/>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b/>
      <w:bCs/>
      <w:caps/>
    </w:rPr>
  </w:style>
  <w:style w:type="character" w:styleId="ListLabel91">
    <w:name w:val="ListLabel 91"/>
    <w:qFormat/>
    <w:rPr>
      <w:rFonts w:cs="Times New Roman"/>
      <w:spacing w:val="-2"/>
      <w:sz w:val="24"/>
      <w:szCs w:val="22"/>
      <w:lang w:eastAsia="uk-UA"/>
    </w:rPr>
  </w:style>
  <w:style w:type="character" w:styleId="ListLabel92">
    <w:name w:val="ListLabel 92"/>
    <w:qFormat/>
    <w:rPr>
      <w:rFonts w:cs="Symbol"/>
    </w:rPr>
  </w:style>
  <w:style w:type="character" w:styleId="ListLabel93">
    <w:name w:val="ListLabel 93"/>
    <w:qFormat/>
    <w:rPr>
      <w:rFonts w:eastAsia="Calibri" w:cs="Times New Roman"/>
      <w:sz w:val="22"/>
      <w:szCs w:val="24"/>
      <w:u w:val="none"/>
      <w:lang w:val="ru-RU"/>
    </w:rPr>
  </w:style>
  <w:style w:type="character" w:styleId="ListLabel94">
    <w:name w:val="ListLabel 94"/>
    <w:qFormat/>
    <w:rPr>
      <w:rFonts w:eastAsia="Calibri" w:cs="Times New Roman"/>
      <w:sz w:val="22"/>
      <w:szCs w:val="24"/>
      <w:u w:val="none"/>
      <w:lang w:val="ru-RU"/>
    </w:rPr>
  </w:style>
  <w:style w:type="character" w:styleId="ListLabel95">
    <w:name w:val="ListLabel 95"/>
    <w:qFormat/>
    <w:rPr>
      <w:rFonts w:eastAsia="Calibri" w:cs="Times New Roman"/>
      <w:sz w:val="22"/>
      <w:szCs w:val="24"/>
      <w:u w:val="none"/>
      <w:lang w:val="ru-RU"/>
    </w:rPr>
  </w:style>
  <w:style w:type="character" w:styleId="ListLabel96">
    <w:name w:val="ListLabel 96"/>
    <w:qFormat/>
    <w:rPr>
      <w:rFonts w:eastAsia="Calibri" w:cs="Times New Roman"/>
      <w:sz w:val="22"/>
      <w:szCs w:val="24"/>
      <w:u w:val="none"/>
      <w:lang w:val="ru-RU"/>
    </w:rPr>
  </w:style>
  <w:style w:type="character" w:styleId="ListLabel97">
    <w:name w:val="ListLabel 97"/>
    <w:qFormat/>
    <w:rPr>
      <w:rFonts w:eastAsia="Calibri" w:cs="Times New Roman"/>
      <w:sz w:val="22"/>
      <w:szCs w:val="24"/>
      <w:u w:val="none"/>
      <w:lang w:val="ru-RU"/>
    </w:rPr>
  </w:style>
  <w:style w:type="character" w:styleId="ListLabel98">
    <w:name w:val="ListLabel 98"/>
    <w:qFormat/>
    <w:rPr>
      <w:rFonts w:eastAsia="Calibri" w:cs="Times New Roman"/>
      <w:sz w:val="22"/>
      <w:szCs w:val="24"/>
      <w:u w:val="none"/>
      <w:lang w:val="ru-RU"/>
    </w:rPr>
  </w:style>
  <w:style w:type="character" w:styleId="ListLabel99">
    <w:name w:val="ListLabel 99"/>
    <w:qFormat/>
    <w:rPr>
      <w:rFonts w:eastAsia="Calibri" w:cs="Times New Roman"/>
      <w:sz w:val="22"/>
      <w:szCs w:val="24"/>
      <w:u w:val="none"/>
      <w:lang w:val="ru-RU"/>
    </w:rPr>
  </w:style>
  <w:style w:type="character" w:styleId="ListLabel100">
    <w:name w:val="ListLabel 100"/>
    <w:qFormat/>
    <w:rPr>
      <w:rFonts w:eastAsia="Calibri" w:cs="Times New Roman"/>
      <w:sz w:val="22"/>
      <w:szCs w:val="24"/>
      <w:u w:val="none"/>
      <w:lang w:val="ru-RU"/>
    </w:rPr>
  </w:style>
  <w:style w:type="character" w:styleId="ListLabel101">
    <w:name w:val="ListLabel 101"/>
    <w:qFormat/>
    <w:rPr>
      <w:rFonts w:eastAsia="Calibri" w:cs="Times New Roman"/>
      <w:sz w:val="22"/>
      <w:szCs w:val="24"/>
      <w:u w:val="none"/>
      <w:lang w:val="ru-RU"/>
    </w:rPr>
  </w:style>
  <w:style w:type="character" w:styleId="ListLabel102">
    <w:name w:val="ListLabel 102"/>
    <w:qFormat/>
    <w:rPr>
      <w:rFonts w:eastAsia="Calibri"/>
      <w:sz w:val="24"/>
      <w:szCs w:val="24"/>
    </w:rPr>
  </w:style>
  <w:style w:type="character" w:styleId="ListLabel103">
    <w:name w:val="ListLabel 103"/>
    <w:qFormat/>
    <w:rPr>
      <w:rFonts w:eastAsia="Calibri"/>
      <w:sz w:val="24"/>
      <w:szCs w:val="24"/>
    </w:rPr>
  </w:style>
  <w:style w:type="character" w:styleId="ListLabel104">
    <w:name w:val="ListLabel 104"/>
    <w:qFormat/>
    <w:rPr>
      <w:rFonts w:eastAsia="Calibri"/>
      <w:sz w:val="24"/>
      <w:szCs w:val="24"/>
    </w:rPr>
  </w:style>
  <w:style w:type="character" w:styleId="ListLabel105">
    <w:name w:val="ListLabel 105"/>
    <w:qFormat/>
    <w:rPr>
      <w:rFonts w:eastAsia="Calibri"/>
      <w:sz w:val="24"/>
      <w:szCs w:val="24"/>
    </w:rPr>
  </w:style>
  <w:style w:type="character" w:styleId="ListLabel106">
    <w:name w:val="ListLabel 106"/>
    <w:qFormat/>
    <w:rPr>
      <w:rFonts w:eastAsia="Calibri"/>
      <w:sz w:val="24"/>
      <w:szCs w:val="24"/>
    </w:rPr>
  </w:style>
  <w:style w:type="character" w:styleId="ListLabel107">
    <w:name w:val="ListLabel 107"/>
    <w:qFormat/>
    <w:rPr>
      <w:rFonts w:eastAsia="Calibri"/>
      <w:sz w:val="24"/>
      <w:szCs w:val="24"/>
    </w:rPr>
  </w:style>
  <w:style w:type="character" w:styleId="ListLabel108">
    <w:name w:val="ListLabel 108"/>
    <w:qFormat/>
    <w:rPr>
      <w:rFonts w:eastAsia="Calibri"/>
      <w:sz w:val="24"/>
      <w:szCs w:val="24"/>
    </w:rPr>
  </w:style>
  <w:style w:type="character" w:styleId="ListLabel109">
    <w:name w:val="ListLabel 109"/>
    <w:qFormat/>
    <w:rPr>
      <w:rFonts w:eastAsia="Calibri"/>
      <w:sz w:val="24"/>
      <w:szCs w:val="24"/>
    </w:rPr>
  </w:style>
  <w:style w:type="character" w:styleId="ListLabel110">
    <w:name w:val="ListLabel 110"/>
    <w:qFormat/>
    <w:rPr>
      <w:rFonts w:eastAsia="Calibri"/>
      <w:sz w:val="24"/>
      <w:szCs w:val="24"/>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b/>
      <w:bCs/>
      <w:caps/>
    </w:rPr>
  </w:style>
  <w:style w:type="character" w:styleId="ListLabel114">
    <w:name w:val="ListLabel 114"/>
    <w:qFormat/>
    <w:rPr>
      <w:rFonts w:cs="Times New Roman"/>
      <w:spacing w:val="-2"/>
      <w:sz w:val="24"/>
      <w:szCs w:val="22"/>
      <w:lang w:eastAsia="uk-UA"/>
    </w:rPr>
  </w:style>
  <w:style w:type="character" w:styleId="ListLabel115">
    <w:name w:val="ListLabel 115"/>
    <w:qFormat/>
    <w:rPr>
      <w:rFonts w:cs="Symbol"/>
    </w:rPr>
  </w:style>
  <w:style w:type="character" w:styleId="ListLabel116">
    <w:name w:val="ListLabel 116"/>
    <w:qFormat/>
    <w:rPr>
      <w:rFonts w:eastAsia="Calibri" w:cs="Times New Roman"/>
      <w:sz w:val="22"/>
      <w:szCs w:val="24"/>
      <w:u w:val="none"/>
      <w:lang w:val="ru-RU"/>
    </w:rPr>
  </w:style>
  <w:style w:type="character" w:styleId="ListLabel117">
    <w:name w:val="ListLabel 117"/>
    <w:qFormat/>
    <w:rPr>
      <w:rFonts w:eastAsia="Calibri" w:cs="Times New Roman"/>
      <w:sz w:val="22"/>
      <w:szCs w:val="24"/>
      <w:u w:val="none"/>
      <w:lang w:val="ru-RU"/>
    </w:rPr>
  </w:style>
  <w:style w:type="character" w:styleId="ListLabel118">
    <w:name w:val="ListLabel 118"/>
    <w:qFormat/>
    <w:rPr>
      <w:rFonts w:eastAsia="Calibri" w:cs="Times New Roman"/>
      <w:sz w:val="22"/>
      <w:szCs w:val="24"/>
      <w:u w:val="none"/>
      <w:lang w:val="ru-RU"/>
    </w:rPr>
  </w:style>
  <w:style w:type="character" w:styleId="ListLabel119">
    <w:name w:val="ListLabel 119"/>
    <w:qFormat/>
    <w:rPr>
      <w:rFonts w:eastAsia="Calibri" w:cs="Times New Roman"/>
      <w:sz w:val="22"/>
      <w:szCs w:val="24"/>
      <w:u w:val="none"/>
      <w:lang w:val="ru-RU"/>
    </w:rPr>
  </w:style>
  <w:style w:type="character" w:styleId="ListLabel120">
    <w:name w:val="ListLabel 120"/>
    <w:qFormat/>
    <w:rPr>
      <w:rFonts w:eastAsia="Calibri" w:cs="Times New Roman"/>
      <w:sz w:val="22"/>
      <w:szCs w:val="24"/>
      <w:u w:val="none"/>
      <w:lang w:val="ru-RU"/>
    </w:rPr>
  </w:style>
  <w:style w:type="character" w:styleId="ListLabel121">
    <w:name w:val="ListLabel 121"/>
    <w:qFormat/>
    <w:rPr>
      <w:rFonts w:eastAsia="Calibri" w:cs="Times New Roman"/>
      <w:sz w:val="22"/>
      <w:szCs w:val="24"/>
      <w:u w:val="none"/>
      <w:lang w:val="ru-RU"/>
    </w:rPr>
  </w:style>
  <w:style w:type="character" w:styleId="ListLabel122">
    <w:name w:val="ListLabel 122"/>
    <w:qFormat/>
    <w:rPr>
      <w:rFonts w:eastAsia="Calibri" w:cs="Times New Roman"/>
      <w:sz w:val="22"/>
      <w:szCs w:val="24"/>
      <w:u w:val="none"/>
      <w:lang w:val="ru-RU"/>
    </w:rPr>
  </w:style>
  <w:style w:type="character" w:styleId="ListLabel123">
    <w:name w:val="ListLabel 123"/>
    <w:qFormat/>
    <w:rPr>
      <w:rFonts w:eastAsia="Calibri" w:cs="Times New Roman"/>
      <w:sz w:val="22"/>
      <w:szCs w:val="24"/>
      <w:u w:val="none"/>
      <w:lang w:val="ru-RU"/>
    </w:rPr>
  </w:style>
  <w:style w:type="character" w:styleId="ListLabel124">
    <w:name w:val="ListLabel 124"/>
    <w:qFormat/>
    <w:rPr>
      <w:rFonts w:eastAsia="Calibri" w:cs="Times New Roman"/>
      <w:sz w:val="22"/>
      <w:szCs w:val="24"/>
      <w:u w:val="none"/>
      <w:lang w:val="ru-RU"/>
    </w:rPr>
  </w:style>
  <w:style w:type="character" w:styleId="ListLabel125">
    <w:name w:val="ListLabel 125"/>
    <w:qFormat/>
    <w:rPr>
      <w:rFonts w:eastAsia="Calibri"/>
      <w:sz w:val="24"/>
      <w:szCs w:val="24"/>
    </w:rPr>
  </w:style>
  <w:style w:type="character" w:styleId="ListLabel126">
    <w:name w:val="ListLabel 126"/>
    <w:qFormat/>
    <w:rPr>
      <w:rFonts w:eastAsia="Calibri"/>
      <w:sz w:val="24"/>
      <w:szCs w:val="24"/>
    </w:rPr>
  </w:style>
  <w:style w:type="character" w:styleId="ListLabel127">
    <w:name w:val="ListLabel 127"/>
    <w:qFormat/>
    <w:rPr>
      <w:rFonts w:eastAsia="Calibri"/>
      <w:sz w:val="24"/>
      <w:szCs w:val="24"/>
    </w:rPr>
  </w:style>
  <w:style w:type="character" w:styleId="ListLabel128">
    <w:name w:val="ListLabel 128"/>
    <w:qFormat/>
    <w:rPr>
      <w:rFonts w:eastAsia="Calibri"/>
      <w:sz w:val="24"/>
      <w:szCs w:val="24"/>
    </w:rPr>
  </w:style>
  <w:style w:type="character" w:styleId="ListLabel129">
    <w:name w:val="ListLabel 129"/>
    <w:qFormat/>
    <w:rPr>
      <w:rFonts w:eastAsia="Calibri"/>
      <w:sz w:val="24"/>
      <w:szCs w:val="24"/>
    </w:rPr>
  </w:style>
  <w:style w:type="character" w:styleId="ListLabel130">
    <w:name w:val="ListLabel 130"/>
    <w:qFormat/>
    <w:rPr>
      <w:rFonts w:eastAsia="Calibri"/>
      <w:sz w:val="24"/>
      <w:szCs w:val="24"/>
    </w:rPr>
  </w:style>
  <w:style w:type="character" w:styleId="ListLabel131">
    <w:name w:val="ListLabel 131"/>
    <w:qFormat/>
    <w:rPr>
      <w:rFonts w:eastAsia="Calibri"/>
      <w:sz w:val="24"/>
      <w:szCs w:val="24"/>
    </w:rPr>
  </w:style>
  <w:style w:type="character" w:styleId="ListLabel132">
    <w:name w:val="ListLabel 132"/>
    <w:qFormat/>
    <w:rPr>
      <w:rFonts w:eastAsia="Calibri"/>
      <w:sz w:val="24"/>
      <w:szCs w:val="24"/>
    </w:rPr>
  </w:style>
  <w:style w:type="character" w:styleId="ListLabel133">
    <w:name w:val="ListLabel 133"/>
    <w:qFormat/>
    <w:rPr>
      <w:rFonts w:eastAsia="Calibri"/>
      <w:sz w:val="24"/>
      <w:szCs w:val="24"/>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b/>
      <w:bCs/>
      <w:caps/>
    </w:rPr>
  </w:style>
  <w:style w:type="character" w:styleId="ListLabel137">
    <w:name w:val="ListLabel 137"/>
    <w:qFormat/>
    <w:rPr>
      <w:rFonts w:cs="Times New Roman"/>
      <w:spacing w:val="-2"/>
      <w:sz w:val="24"/>
      <w:szCs w:val="22"/>
      <w:lang w:eastAsia="uk-UA"/>
    </w:rPr>
  </w:style>
  <w:style w:type="character" w:styleId="ListLabel138">
    <w:name w:val="ListLabel 138"/>
    <w:qFormat/>
    <w:rPr>
      <w:rFonts w:cs="Symbol"/>
    </w:rPr>
  </w:style>
  <w:style w:type="character" w:styleId="ListLabel139">
    <w:name w:val="ListLabel 139"/>
    <w:qFormat/>
    <w:rPr>
      <w:rFonts w:eastAsia="Calibri" w:cs="Times New Roman"/>
      <w:sz w:val="22"/>
      <w:szCs w:val="24"/>
      <w:u w:val="none"/>
      <w:lang w:val="ru-RU"/>
    </w:rPr>
  </w:style>
  <w:style w:type="character" w:styleId="ListLabel140">
    <w:name w:val="ListLabel 140"/>
    <w:qFormat/>
    <w:rPr>
      <w:rFonts w:eastAsia="Calibri" w:cs="Times New Roman"/>
      <w:sz w:val="22"/>
      <w:szCs w:val="24"/>
      <w:u w:val="none"/>
      <w:lang w:val="ru-RU"/>
    </w:rPr>
  </w:style>
  <w:style w:type="character" w:styleId="ListLabel141">
    <w:name w:val="ListLabel 141"/>
    <w:qFormat/>
    <w:rPr>
      <w:rFonts w:eastAsia="Calibri" w:cs="Times New Roman"/>
      <w:sz w:val="22"/>
      <w:szCs w:val="24"/>
      <w:u w:val="none"/>
      <w:lang w:val="ru-RU"/>
    </w:rPr>
  </w:style>
  <w:style w:type="character" w:styleId="ListLabel142">
    <w:name w:val="ListLabel 142"/>
    <w:qFormat/>
    <w:rPr>
      <w:rFonts w:eastAsia="Calibri" w:cs="Times New Roman"/>
      <w:sz w:val="22"/>
      <w:szCs w:val="24"/>
      <w:u w:val="none"/>
      <w:lang w:val="ru-RU"/>
    </w:rPr>
  </w:style>
  <w:style w:type="character" w:styleId="ListLabel143">
    <w:name w:val="ListLabel 143"/>
    <w:qFormat/>
    <w:rPr>
      <w:rFonts w:eastAsia="Calibri" w:cs="Times New Roman"/>
      <w:sz w:val="22"/>
      <w:szCs w:val="24"/>
      <w:u w:val="none"/>
      <w:lang w:val="ru-RU"/>
    </w:rPr>
  </w:style>
  <w:style w:type="character" w:styleId="ListLabel144">
    <w:name w:val="ListLabel 144"/>
    <w:qFormat/>
    <w:rPr>
      <w:rFonts w:eastAsia="Calibri" w:cs="Times New Roman"/>
      <w:sz w:val="22"/>
      <w:szCs w:val="24"/>
      <w:u w:val="none"/>
      <w:lang w:val="ru-RU"/>
    </w:rPr>
  </w:style>
  <w:style w:type="character" w:styleId="ListLabel145">
    <w:name w:val="ListLabel 145"/>
    <w:qFormat/>
    <w:rPr>
      <w:rFonts w:eastAsia="Calibri" w:cs="Times New Roman"/>
      <w:sz w:val="22"/>
      <w:szCs w:val="24"/>
      <w:u w:val="none"/>
      <w:lang w:val="ru-RU"/>
    </w:rPr>
  </w:style>
  <w:style w:type="character" w:styleId="ListLabel146">
    <w:name w:val="ListLabel 146"/>
    <w:qFormat/>
    <w:rPr>
      <w:rFonts w:eastAsia="Calibri" w:cs="Times New Roman"/>
      <w:sz w:val="22"/>
      <w:szCs w:val="24"/>
      <w:u w:val="none"/>
      <w:lang w:val="ru-RU"/>
    </w:rPr>
  </w:style>
  <w:style w:type="character" w:styleId="ListLabel147">
    <w:name w:val="ListLabel 147"/>
    <w:qFormat/>
    <w:rPr>
      <w:rFonts w:eastAsia="Calibri" w:cs="Times New Roman"/>
      <w:sz w:val="22"/>
      <w:szCs w:val="24"/>
      <w:u w:val="none"/>
      <w:lang w:val="ru-RU"/>
    </w:rPr>
  </w:style>
  <w:style w:type="character" w:styleId="ListLabel148">
    <w:name w:val="ListLabel 148"/>
    <w:qFormat/>
    <w:rPr>
      <w:rFonts w:eastAsia="Calibri"/>
      <w:sz w:val="24"/>
      <w:szCs w:val="24"/>
    </w:rPr>
  </w:style>
  <w:style w:type="character" w:styleId="ListLabel149">
    <w:name w:val="ListLabel 149"/>
    <w:qFormat/>
    <w:rPr>
      <w:rFonts w:eastAsia="Calibri"/>
      <w:sz w:val="24"/>
      <w:szCs w:val="24"/>
    </w:rPr>
  </w:style>
  <w:style w:type="character" w:styleId="ListLabel150">
    <w:name w:val="ListLabel 150"/>
    <w:qFormat/>
    <w:rPr>
      <w:rFonts w:eastAsia="Calibri"/>
      <w:sz w:val="24"/>
      <w:szCs w:val="24"/>
    </w:rPr>
  </w:style>
  <w:style w:type="character" w:styleId="ListLabel151">
    <w:name w:val="ListLabel 151"/>
    <w:qFormat/>
    <w:rPr>
      <w:rFonts w:eastAsia="Calibri"/>
      <w:sz w:val="24"/>
      <w:szCs w:val="24"/>
    </w:rPr>
  </w:style>
  <w:style w:type="character" w:styleId="ListLabel152">
    <w:name w:val="ListLabel 152"/>
    <w:qFormat/>
    <w:rPr>
      <w:rFonts w:eastAsia="Calibri"/>
      <w:sz w:val="24"/>
      <w:szCs w:val="24"/>
    </w:rPr>
  </w:style>
  <w:style w:type="character" w:styleId="ListLabel153">
    <w:name w:val="ListLabel 153"/>
    <w:qFormat/>
    <w:rPr>
      <w:rFonts w:eastAsia="Calibri"/>
      <w:sz w:val="24"/>
      <w:szCs w:val="24"/>
    </w:rPr>
  </w:style>
  <w:style w:type="character" w:styleId="ListLabel154">
    <w:name w:val="ListLabel 154"/>
    <w:qFormat/>
    <w:rPr>
      <w:rFonts w:eastAsia="Calibri"/>
      <w:sz w:val="24"/>
      <w:szCs w:val="24"/>
    </w:rPr>
  </w:style>
  <w:style w:type="character" w:styleId="ListLabel155">
    <w:name w:val="ListLabel 155"/>
    <w:qFormat/>
    <w:rPr>
      <w:rFonts w:eastAsia="Calibri"/>
      <w:sz w:val="24"/>
      <w:szCs w:val="24"/>
    </w:rPr>
  </w:style>
  <w:style w:type="character" w:styleId="ListLabel156">
    <w:name w:val="ListLabel 156"/>
    <w:qFormat/>
    <w:rPr>
      <w:rFonts w:eastAsia="Calibri"/>
      <w:sz w:val="24"/>
      <w:szCs w:val="24"/>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b/>
      <w:bCs/>
      <w:caps/>
    </w:rPr>
  </w:style>
  <w:style w:type="character" w:styleId="ListLabel160">
    <w:name w:val="ListLabel 160"/>
    <w:qFormat/>
    <w:rPr>
      <w:rFonts w:cs="Times New Roman"/>
      <w:spacing w:val="-2"/>
      <w:sz w:val="24"/>
      <w:szCs w:val="22"/>
      <w:lang w:eastAsia="uk-UA"/>
    </w:rPr>
  </w:style>
  <w:style w:type="character" w:styleId="ListLabel161">
    <w:name w:val="ListLabel 161"/>
    <w:qFormat/>
    <w:rPr>
      <w:rFonts w:cs="Symbol"/>
    </w:rPr>
  </w:style>
  <w:style w:type="character" w:styleId="ListLabel162">
    <w:name w:val="ListLabel 162"/>
    <w:qFormat/>
    <w:rPr>
      <w:rFonts w:eastAsia="Calibri" w:cs="Times New Roman"/>
      <w:sz w:val="22"/>
      <w:szCs w:val="24"/>
      <w:u w:val="none"/>
      <w:lang w:val="ru-RU"/>
    </w:rPr>
  </w:style>
  <w:style w:type="character" w:styleId="ListLabel163">
    <w:name w:val="ListLabel 163"/>
    <w:qFormat/>
    <w:rPr>
      <w:rFonts w:eastAsia="Calibri" w:cs="Times New Roman"/>
      <w:sz w:val="22"/>
      <w:szCs w:val="24"/>
      <w:u w:val="none"/>
      <w:lang w:val="ru-RU"/>
    </w:rPr>
  </w:style>
  <w:style w:type="character" w:styleId="ListLabel164">
    <w:name w:val="ListLabel 164"/>
    <w:qFormat/>
    <w:rPr>
      <w:rFonts w:eastAsia="Calibri" w:cs="Times New Roman"/>
      <w:sz w:val="22"/>
      <w:szCs w:val="24"/>
      <w:u w:val="none"/>
      <w:lang w:val="ru-RU"/>
    </w:rPr>
  </w:style>
  <w:style w:type="character" w:styleId="ListLabel165">
    <w:name w:val="ListLabel 165"/>
    <w:qFormat/>
    <w:rPr>
      <w:rFonts w:eastAsia="Calibri" w:cs="Times New Roman"/>
      <w:sz w:val="22"/>
      <w:szCs w:val="24"/>
      <w:u w:val="none"/>
      <w:lang w:val="ru-RU"/>
    </w:rPr>
  </w:style>
  <w:style w:type="character" w:styleId="ListLabel166">
    <w:name w:val="ListLabel 166"/>
    <w:qFormat/>
    <w:rPr>
      <w:rFonts w:eastAsia="Calibri" w:cs="Times New Roman"/>
      <w:sz w:val="22"/>
      <w:szCs w:val="24"/>
      <w:u w:val="none"/>
      <w:lang w:val="ru-RU"/>
    </w:rPr>
  </w:style>
  <w:style w:type="character" w:styleId="ListLabel167">
    <w:name w:val="ListLabel 167"/>
    <w:qFormat/>
    <w:rPr>
      <w:rFonts w:eastAsia="Calibri" w:cs="Times New Roman"/>
      <w:sz w:val="22"/>
      <w:szCs w:val="24"/>
      <w:u w:val="none"/>
      <w:lang w:val="ru-RU"/>
    </w:rPr>
  </w:style>
  <w:style w:type="character" w:styleId="ListLabel168">
    <w:name w:val="ListLabel 168"/>
    <w:qFormat/>
    <w:rPr>
      <w:rFonts w:eastAsia="Calibri" w:cs="Times New Roman"/>
      <w:sz w:val="22"/>
      <w:szCs w:val="24"/>
      <w:u w:val="none"/>
      <w:lang w:val="ru-RU"/>
    </w:rPr>
  </w:style>
  <w:style w:type="character" w:styleId="ListLabel169">
    <w:name w:val="ListLabel 169"/>
    <w:qFormat/>
    <w:rPr>
      <w:rFonts w:eastAsia="Calibri" w:cs="Times New Roman"/>
      <w:sz w:val="22"/>
      <w:szCs w:val="24"/>
      <w:u w:val="none"/>
      <w:lang w:val="ru-RU"/>
    </w:rPr>
  </w:style>
  <w:style w:type="character" w:styleId="ListLabel170">
    <w:name w:val="ListLabel 170"/>
    <w:qFormat/>
    <w:rPr>
      <w:rFonts w:eastAsia="Calibri" w:cs="Times New Roman"/>
      <w:sz w:val="22"/>
      <w:szCs w:val="24"/>
      <w:u w:val="none"/>
      <w:lang w:val="ru-RU"/>
    </w:rPr>
  </w:style>
  <w:style w:type="character" w:styleId="ListLabel171">
    <w:name w:val="ListLabel 171"/>
    <w:qFormat/>
    <w:rPr>
      <w:rFonts w:eastAsia="Calibri"/>
      <w:sz w:val="24"/>
      <w:szCs w:val="24"/>
    </w:rPr>
  </w:style>
  <w:style w:type="character" w:styleId="ListLabel172">
    <w:name w:val="ListLabel 172"/>
    <w:qFormat/>
    <w:rPr>
      <w:rFonts w:eastAsia="Calibri"/>
      <w:sz w:val="24"/>
      <w:szCs w:val="24"/>
    </w:rPr>
  </w:style>
  <w:style w:type="character" w:styleId="ListLabel173">
    <w:name w:val="ListLabel 173"/>
    <w:qFormat/>
    <w:rPr>
      <w:rFonts w:eastAsia="Calibri"/>
      <w:sz w:val="24"/>
      <w:szCs w:val="24"/>
    </w:rPr>
  </w:style>
  <w:style w:type="character" w:styleId="ListLabel174">
    <w:name w:val="ListLabel 174"/>
    <w:qFormat/>
    <w:rPr>
      <w:rFonts w:eastAsia="Calibri"/>
      <w:sz w:val="24"/>
      <w:szCs w:val="24"/>
    </w:rPr>
  </w:style>
  <w:style w:type="character" w:styleId="ListLabel175">
    <w:name w:val="ListLabel 175"/>
    <w:qFormat/>
    <w:rPr>
      <w:rFonts w:eastAsia="Calibri"/>
      <w:sz w:val="24"/>
      <w:szCs w:val="24"/>
    </w:rPr>
  </w:style>
  <w:style w:type="character" w:styleId="ListLabel176">
    <w:name w:val="ListLabel 176"/>
    <w:qFormat/>
    <w:rPr>
      <w:rFonts w:eastAsia="Calibri"/>
      <w:sz w:val="24"/>
      <w:szCs w:val="24"/>
    </w:rPr>
  </w:style>
  <w:style w:type="character" w:styleId="ListLabel177">
    <w:name w:val="ListLabel 177"/>
    <w:qFormat/>
    <w:rPr>
      <w:rFonts w:eastAsia="Calibri"/>
      <w:sz w:val="24"/>
      <w:szCs w:val="24"/>
    </w:rPr>
  </w:style>
  <w:style w:type="character" w:styleId="ListLabel178">
    <w:name w:val="ListLabel 178"/>
    <w:qFormat/>
    <w:rPr>
      <w:rFonts w:eastAsia="Calibri"/>
      <w:sz w:val="24"/>
      <w:szCs w:val="24"/>
    </w:rPr>
  </w:style>
  <w:style w:type="character" w:styleId="ListLabel179">
    <w:name w:val="ListLabel 179"/>
    <w:qFormat/>
    <w:rPr>
      <w:rFonts w:eastAsia="Calibri"/>
      <w:sz w:val="24"/>
      <w:szCs w:val="24"/>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b/>
      <w:bCs/>
      <w:caps/>
    </w:rPr>
  </w:style>
  <w:style w:type="character" w:styleId="ListLabel183">
    <w:name w:val="ListLabel 183"/>
    <w:qFormat/>
    <w:rPr>
      <w:rFonts w:cs="Times New Roman"/>
      <w:spacing w:val="-2"/>
      <w:sz w:val="24"/>
      <w:szCs w:val="22"/>
      <w:lang w:eastAsia="uk-UA"/>
    </w:rPr>
  </w:style>
  <w:style w:type="character" w:styleId="ListLabel184">
    <w:name w:val="ListLabel 184"/>
    <w:qFormat/>
    <w:rPr>
      <w:rFonts w:cs="Symbol"/>
    </w:rPr>
  </w:style>
  <w:style w:type="character" w:styleId="ListLabel185">
    <w:name w:val="ListLabel 185"/>
    <w:qFormat/>
    <w:rPr>
      <w:rFonts w:eastAsia="Calibri" w:cs="Times New Roman"/>
      <w:sz w:val="22"/>
      <w:szCs w:val="24"/>
      <w:u w:val="none"/>
      <w:lang w:val="ru-RU"/>
    </w:rPr>
  </w:style>
  <w:style w:type="character" w:styleId="ListLabel186">
    <w:name w:val="ListLabel 186"/>
    <w:qFormat/>
    <w:rPr>
      <w:rFonts w:eastAsia="Calibri" w:cs="Times New Roman"/>
      <w:sz w:val="22"/>
      <w:szCs w:val="24"/>
      <w:u w:val="none"/>
      <w:lang w:val="ru-RU"/>
    </w:rPr>
  </w:style>
  <w:style w:type="character" w:styleId="ListLabel187">
    <w:name w:val="ListLabel 187"/>
    <w:qFormat/>
    <w:rPr>
      <w:rFonts w:eastAsia="Calibri" w:cs="Times New Roman"/>
      <w:sz w:val="22"/>
      <w:szCs w:val="24"/>
      <w:u w:val="none"/>
      <w:lang w:val="ru-RU"/>
    </w:rPr>
  </w:style>
  <w:style w:type="character" w:styleId="ListLabel188">
    <w:name w:val="ListLabel 188"/>
    <w:qFormat/>
    <w:rPr>
      <w:rFonts w:eastAsia="Calibri" w:cs="Times New Roman"/>
      <w:sz w:val="22"/>
      <w:szCs w:val="24"/>
      <w:u w:val="none"/>
      <w:lang w:val="ru-RU"/>
    </w:rPr>
  </w:style>
  <w:style w:type="character" w:styleId="ListLabel189">
    <w:name w:val="ListLabel 189"/>
    <w:qFormat/>
    <w:rPr>
      <w:rFonts w:eastAsia="Calibri" w:cs="Times New Roman"/>
      <w:sz w:val="22"/>
      <w:szCs w:val="24"/>
      <w:u w:val="none"/>
      <w:lang w:val="ru-RU"/>
    </w:rPr>
  </w:style>
  <w:style w:type="character" w:styleId="ListLabel190">
    <w:name w:val="ListLabel 190"/>
    <w:qFormat/>
    <w:rPr>
      <w:rFonts w:eastAsia="Calibri" w:cs="Times New Roman"/>
      <w:sz w:val="22"/>
      <w:szCs w:val="24"/>
      <w:u w:val="none"/>
      <w:lang w:val="ru-RU"/>
    </w:rPr>
  </w:style>
  <w:style w:type="character" w:styleId="ListLabel191">
    <w:name w:val="ListLabel 191"/>
    <w:qFormat/>
    <w:rPr>
      <w:rFonts w:eastAsia="Calibri" w:cs="Times New Roman"/>
      <w:sz w:val="22"/>
      <w:szCs w:val="24"/>
      <w:u w:val="none"/>
      <w:lang w:val="ru-RU"/>
    </w:rPr>
  </w:style>
  <w:style w:type="character" w:styleId="ListLabel192">
    <w:name w:val="ListLabel 192"/>
    <w:qFormat/>
    <w:rPr>
      <w:rFonts w:eastAsia="Calibri" w:cs="Times New Roman"/>
      <w:sz w:val="22"/>
      <w:szCs w:val="24"/>
      <w:u w:val="none"/>
      <w:lang w:val="ru-RU"/>
    </w:rPr>
  </w:style>
  <w:style w:type="character" w:styleId="ListLabel193">
    <w:name w:val="ListLabel 193"/>
    <w:qFormat/>
    <w:rPr>
      <w:rFonts w:eastAsia="Calibri" w:cs="Times New Roman"/>
      <w:sz w:val="22"/>
      <w:szCs w:val="24"/>
      <w:u w:val="none"/>
      <w:lang w:val="ru-RU"/>
    </w:rPr>
  </w:style>
  <w:style w:type="character" w:styleId="ListLabel194">
    <w:name w:val="ListLabel 194"/>
    <w:qFormat/>
    <w:rPr>
      <w:rFonts w:eastAsia="Calibri"/>
      <w:sz w:val="24"/>
      <w:szCs w:val="24"/>
    </w:rPr>
  </w:style>
  <w:style w:type="character" w:styleId="ListLabel195">
    <w:name w:val="ListLabel 195"/>
    <w:qFormat/>
    <w:rPr>
      <w:rFonts w:eastAsia="Calibri"/>
      <w:sz w:val="24"/>
      <w:szCs w:val="24"/>
    </w:rPr>
  </w:style>
  <w:style w:type="character" w:styleId="ListLabel196">
    <w:name w:val="ListLabel 196"/>
    <w:qFormat/>
    <w:rPr>
      <w:rFonts w:eastAsia="Calibri"/>
      <w:sz w:val="24"/>
      <w:szCs w:val="24"/>
    </w:rPr>
  </w:style>
  <w:style w:type="character" w:styleId="ListLabel197">
    <w:name w:val="ListLabel 197"/>
    <w:qFormat/>
    <w:rPr>
      <w:rFonts w:eastAsia="Calibri"/>
      <w:sz w:val="24"/>
      <w:szCs w:val="24"/>
    </w:rPr>
  </w:style>
  <w:style w:type="character" w:styleId="ListLabel198">
    <w:name w:val="ListLabel 198"/>
    <w:qFormat/>
    <w:rPr>
      <w:rFonts w:eastAsia="Calibri"/>
      <w:sz w:val="24"/>
      <w:szCs w:val="24"/>
    </w:rPr>
  </w:style>
  <w:style w:type="character" w:styleId="ListLabel199">
    <w:name w:val="ListLabel 199"/>
    <w:qFormat/>
    <w:rPr>
      <w:rFonts w:eastAsia="Calibri"/>
      <w:sz w:val="24"/>
      <w:szCs w:val="24"/>
    </w:rPr>
  </w:style>
  <w:style w:type="character" w:styleId="ListLabel200">
    <w:name w:val="ListLabel 200"/>
    <w:qFormat/>
    <w:rPr>
      <w:rFonts w:eastAsia="Calibri"/>
      <w:sz w:val="24"/>
      <w:szCs w:val="24"/>
    </w:rPr>
  </w:style>
  <w:style w:type="character" w:styleId="ListLabel201">
    <w:name w:val="ListLabel 201"/>
    <w:qFormat/>
    <w:rPr>
      <w:rFonts w:eastAsia="Calibri"/>
      <w:sz w:val="24"/>
      <w:szCs w:val="24"/>
    </w:rPr>
  </w:style>
  <w:style w:type="character" w:styleId="ListLabel202">
    <w:name w:val="ListLabel 202"/>
    <w:qFormat/>
    <w:rPr>
      <w:rFonts w:eastAsia="Calibri"/>
      <w:sz w:val="24"/>
      <w:szCs w:val="24"/>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b/>
      <w:bCs/>
      <w:caps/>
    </w:rPr>
  </w:style>
  <w:style w:type="character" w:styleId="ListLabel206">
    <w:name w:val="ListLabel 206"/>
    <w:qFormat/>
    <w:rPr>
      <w:rFonts w:cs="Times New Roman"/>
      <w:spacing w:val="-2"/>
      <w:sz w:val="24"/>
      <w:szCs w:val="22"/>
      <w:lang w:eastAsia="uk-UA"/>
    </w:rPr>
  </w:style>
  <w:style w:type="character" w:styleId="ListLabel207">
    <w:name w:val="ListLabel 207"/>
    <w:qFormat/>
    <w:rPr>
      <w:rFonts w:cs="Symbol"/>
    </w:rPr>
  </w:style>
  <w:style w:type="character" w:styleId="ListLabel208">
    <w:name w:val="ListLabel 208"/>
    <w:qFormat/>
    <w:rPr>
      <w:rFonts w:eastAsia="Calibri" w:cs="Times New Roman"/>
      <w:sz w:val="22"/>
      <w:szCs w:val="24"/>
      <w:u w:val="none"/>
      <w:lang w:val="ru-RU"/>
    </w:rPr>
  </w:style>
  <w:style w:type="character" w:styleId="ListLabel209">
    <w:name w:val="ListLabel 209"/>
    <w:qFormat/>
    <w:rPr>
      <w:rFonts w:eastAsia="Calibri" w:cs="Times New Roman"/>
      <w:sz w:val="22"/>
      <w:szCs w:val="24"/>
      <w:u w:val="none"/>
      <w:lang w:val="ru-RU"/>
    </w:rPr>
  </w:style>
  <w:style w:type="character" w:styleId="ListLabel210">
    <w:name w:val="ListLabel 210"/>
    <w:qFormat/>
    <w:rPr>
      <w:rFonts w:eastAsia="Calibri" w:cs="Times New Roman"/>
      <w:sz w:val="22"/>
      <w:szCs w:val="24"/>
      <w:u w:val="none"/>
      <w:lang w:val="ru-RU"/>
    </w:rPr>
  </w:style>
  <w:style w:type="character" w:styleId="ListLabel211">
    <w:name w:val="ListLabel 211"/>
    <w:qFormat/>
    <w:rPr>
      <w:rFonts w:eastAsia="Calibri" w:cs="Times New Roman"/>
      <w:sz w:val="22"/>
      <w:szCs w:val="24"/>
      <w:u w:val="none"/>
      <w:lang w:val="ru-RU"/>
    </w:rPr>
  </w:style>
  <w:style w:type="character" w:styleId="ListLabel212">
    <w:name w:val="ListLabel 212"/>
    <w:qFormat/>
    <w:rPr>
      <w:rFonts w:eastAsia="Calibri" w:cs="Times New Roman"/>
      <w:sz w:val="22"/>
      <w:szCs w:val="24"/>
      <w:u w:val="none"/>
      <w:lang w:val="ru-RU"/>
    </w:rPr>
  </w:style>
  <w:style w:type="character" w:styleId="ListLabel213">
    <w:name w:val="ListLabel 213"/>
    <w:qFormat/>
    <w:rPr>
      <w:rFonts w:eastAsia="Calibri" w:cs="Times New Roman"/>
      <w:sz w:val="22"/>
      <w:szCs w:val="24"/>
      <w:u w:val="none"/>
      <w:lang w:val="ru-RU"/>
    </w:rPr>
  </w:style>
  <w:style w:type="character" w:styleId="ListLabel214">
    <w:name w:val="ListLabel 214"/>
    <w:qFormat/>
    <w:rPr>
      <w:rFonts w:eastAsia="Calibri" w:cs="Times New Roman"/>
      <w:sz w:val="22"/>
      <w:szCs w:val="24"/>
      <w:u w:val="none"/>
      <w:lang w:val="ru-RU"/>
    </w:rPr>
  </w:style>
  <w:style w:type="character" w:styleId="ListLabel215">
    <w:name w:val="ListLabel 215"/>
    <w:qFormat/>
    <w:rPr>
      <w:rFonts w:eastAsia="Calibri" w:cs="Times New Roman"/>
      <w:sz w:val="22"/>
      <w:szCs w:val="24"/>
      <w:u w:val="none"/>
      <w:lang w:val="ru-RU"/>
    </w:rPr>
  </w:style>
  <w:style w:type="character" w:styleId="ListLabel216">
    <w:name w:val="ListLabel 216"/>
    <w:qFormat/>
    <w:rPr>
      <w:rFonts w:eastAsia="Calibri" w:cs="Times New Roman"/>
      <w:sz w:val="22"/>
      <w:szCs w:val="24"/>
      <w:u w:val="none"/>
      <w:lang w:val="ru-RU"/>
    </w:rPr>
  </w:style>
  <w:style w:type="character" w:styleId="ListLabel217">
    <w:name w:val="ListLabel 217"/>
    <w:qFormat/>
    <w:rPr>
      <w:rFonts w:eastAsia="Calibri"/>
      <w:sz w:val="24"/>
      <w:szCs w:val="24"/>
    </w:rPr>
  </w:style>
  <w:style w:type="character" w:styleId="ListLabel218">
    <w:name w:val="ListLabel 218"/>
    <w:qFormat/>
    <w:rPr>
      <w:rFonts w:eastAsia="Calibri"/>
      <w:sz w:val="24"/>
      <w:szCs w:val="24"/>
    </w:rPr>
  </w:style>
  <w:style w:type="character" w:styleId="ListLabel219">
    <w:name w:val="ListLabel 219"/>
    <w:qFormat/>
    <w:rPr>
      <w:rFonts w:eastAsia="Calibri"/>
      <w:sz w:val="24"/>
      <w:szCs w:val="24"/>
    </w:rPr>
  </w:style>
  <w:style w:type="character" w:styleId="ListLabel220">
    <w:name w:val="ListLabel 220"/>
    <w:qFormat/>
    <w:rPr>
      <w:rFonts w:eastAsia="Calibri"/>
      <w:sz w:val="24"/>
      <w:szCs w:val="24"/>
    </w:rPr>
  </w:style>
  <w:style w:type="character" w:styleId="ListLabel221">
    <w:name w:val="ListLabel 221"/>
    <w:qFormat/>
    <w:rPr>
      <w:rFonts w:eastAsia="Calibri"/>
      <w:sz w:val="24"/>
      <w:szCs w:val="24"/>
    </w:rPr>
  </w:style>
  <w:style w:type="character" w:styleId="ListLabel222">
    <w:name w:val="ListLabel 222"/>
    <w:qFormat/>
    <w:rPr>
      <w:rFonts w:eastAsia="Calibri"/>
      <w:sz w:val="24"/>
      <w:szCs w:val="24"/>
    </w:rPr>
  </w:style>
  <w:style w:type="character" w:styleId="ListLabel223">
    <w:name w:val="ListLabel 223"/>
    <w:qFormat/>
    <w:rPr>
      <w:rFonts w:eastAsia="Calibri"/>
      <w:sz w:val="24"/>
      <w:szCs w:val="24"/>
    </w:rPr>
  </w:style>
  <w:style w:type="character" w:styleId="ListLabel224">
    <w:name w:val="ListLabel 224"/>
    <w:qFormat/>
    <w:rPr>
      <w:rFonts w:eastAsia="Calibri"/>
      <w:sz w:val="24"/>
      <w:szCs w:val="24"/>
    </w:rPr>
  </w:style>
  <w:style w:type="character" w:styleId="ListLabel225">
    <w:name w:val="ListLabel 225"/>
    <w:qFormat/>
    <w:rPr>
      <w:rFonts w:eastAsia="Calibri"/>
      <w:sz w:val="24"/>
      <w:szCs w:val="24"/>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b/>
      <w:bCs/>
      <w:caps/>
    </w:rPr>
  </w:style>
  <w:style w:type="character" w:styleId="ListLabel229">
    <w:name w:val="ListLabel 229"/>
    <w:qFormat/>
    <w:rPr>
      <w:rFonts w:cs="Times New Roman"/>
      <w:spacing w:val="-2"/>
      <w:sz w:val="24"/>
      <w:szCs w:val="22"/>
      <w:lang w:eastAsia="uk-UA"/>
    </w:rPr>
  </w:style>
  <w:style w:type="character" w:styleId="ListLabel230">
    <w:name w:val="ListLabel 230"/>
    <w:qFormat/>
    <w:rPr>
      <w:rFonts w:cs="Symbol"/>
    </w:rPr>
  </w:style>
  <w:style w:type="character" w:styleId="ListLabel231">
    <w:name w:val="ListLabel 231"/>
    <w:qFormat/>
    <w:rPr>
      <w:rFonts w:eastAsia="Calibri" w:cs="Times New Roman"/>
      <w:sz w:val="22"/>
      <w:szCs w:val="24"/>
      <w:u w:val="none"/>
      <w:lang w:val="ru-RU"/>
    </w:rPr>
  </w:style>
  <w:style w:type="character" w:styleId="ListLabel232">
    <w:name w:val="ListLabel 232"/>
    <w:qFormat/>
    <w:rPr>
      <w:rFonts w:eastAsia="Calibri" w:cs="Times New Roman"/>
      <w:sz w:val="22"/>
      <w:szCs w:val="24"/>
      <w:u w:val="none"/>
      <w:lang w:val="ru-RU"/>
    </w:rPr>
  </w:style>
  <w:style w:type="character" w:styleId="ListLabel233">
    <w:name w:val="ListLabel 233"/>
    <w:qFormat/>
    <w:rPr>
      <w:rFonts w:eastAsia="Calibri" w:cs="Times New Roman"/>
      <w:sz w:val="22"/>
      <w:szCs w:val="24"/>
      <w:u w:val="none"/>
      <w:lang w:val="ru-RU"/>
    </w:rPr>
  </w:style>
  <w:style w:type="character" w:styleId="ListLabel234">
    <w:name w:val="ListLabel 234"/>
    <w:qFormat/>
    <w:rPr>
      <w:rFonts w:eastAsia="Calibri" w:cs="Times New Roman"/>
      <w:sz w:val="22"/>
      <w:szCs w:val="24"/>
      <w:u w:val="none"/>
      <w:lang w:val="ru-RU"/>
    </w:rPr>
  </w:style>
  <w:style w:type="character" w:styleId="ListLabel235">
    <w:name w:val="ListLabel 235"/>
    <w:qFormat/>
    <w:rPr>
      <w:rFonts w:eastAsia="Calibri" w:cs="Times New Roman"/>
      <w:sz w:val="22"/>
      <w:szCs w:val="24"/>
      <w:u w:val="none"/>
      <w:lang w:val="ru-RU"/>
    </w:rPr>
  </w:style>
  <w:style w:type="character" w:styleId="ListLabel236">
    <w:name w:val="ListLabel 236"/>
    <w:qFormat/>
    <w:rPr>
      <w:rFonts w:eastAsia="Calibri" w:cs="Times New Roman"/>
      <w:sz w:val="22"/>
      <w:szCs w:val="24"/>
      <w:u w:val="none"/>
      <w:lang w:val="ru-RU"/>
    </w:rPr>
  </w:style>
  <w:style w:type="character" w:styleId="ListLabel237">
    <w:name w:val="ListLabel 237"/>
    <w:qFormat/>
    <w:rPr>
      <w:rFonts w:eastAsia="Calibri" w:cs="Times New Roman"/>
      <w:sz w:val="22"/>
      <w:szCs w:val="24"/>
      <w:u w:val="none"/>
      <w:lang w:val="ru-RU"/>
    </w:rPr>
  </w:style>
  <w:style w:type="character" w:styleId="ListLabel238">
    <w:name w:val="ListLabel 238"/>
    <w:qFormat/>
    <w:rPr>
      <w:rFonts w:eastAsia="Calibri" w:cs="Times New Roman"/>
      <w:sz w:val="22"/>
      <w:szCs w:val="24"/>
      <w:u w:val="none"/>
      <w:lang w:val="ru-RU"/>
    </w:rPr>
  </w:style>
  <w:style w:type="character" w:styleId="ListLabel239">
    <w:name w:val="ListLabel 239"/>
    <w:qFormat/>
    <w:rPr>
      <w:rFonts w:eastAsia="Calibri" w:cs="Times New Roman"/>
      <w:sz w:val="22"/>
      <w:szCs w:val="24"/>
      <w:u w:val="none"/>
      <w:lang w:val="ru-RU"/>
    </w:rPr>
  </w:style>
  <w:style w:type="character" w:styleId="ListLabel240">
    <w:name w:val="ListLabel 240"/>
    <w:qFormat/>
    <w:rPr>
      <w:rFonts w:eastAsia="Calibri"/>
      <w:sz w:val="24"/>
      <w:szCs w:val="24"/>
    </w:rPr>
  </w:style>
  <w:style w:type="character" w:styleId="ListLabel241">
    <w:name w:val="ListLabel 241"/>
    <w:qFormat/>
    <w:rPr>
      <w:rFonts w:eastAsia="Calibri"/>
      <w:sz w:val="24"/>
      <w:szCs w:val="24"/>
    </w:rPr>
  </w:style>
  <w:style w:type="character" w:styleId="ListLabel242">
    <w:name w:val="ListLabel 242"/>
    <w:qFormat/>
    <w:rPr>
      <w:rFonts w:eastAsia="Calibri"/>
      <w:sz w:val="24"/>
      <w:szCs w:val="24"/>
    </w:rPr>
  </w:style>
  <w:style w:type="character" w:styleId="ListLabel243">
    <w:name w:val="ListLabel 243"/>
    <w:qFormat/>
    <w:rPr>
      <w:rFonts w:eastAsia="Calibri"/>
      <w:sz w:val="24"/>
      <w:szCs w:val="24"/>
    </w:rPr>
  </w:style>
  <w:style w:type="character" w:styleId="ListLabel244">
    <w:name w:val="ListLabel 244"/>
    <w:qFormat/>
    <w:rPr>
      <w:rFonts w:eastAsia="Calibri"/>
      <w:sz w:val="24"/>
      <w:szCs w:val="24"/>
    </w:rPr>
  </w:style>
  <w:style w:type="character" w:styleId="ListLabel245">
    <w:name w:val="ListLabel 245"/>
    <w:qFormat/>
    <w:rPr>
      <w:rFonts w:eastAsia="Calibri"/>
      <w:sz w:val="24"/>
      <w:szCs w:val="24"/>
    </w:rPr>
  </w:style>
  <w:style w:type="character" w:styleId="ListLabel246">
    <w:name w:val="ListLabel 246"/>
    <w:qFormat/>
    <w:rPr>
      <w:rFonts w:eastAsia="Calibri"/>
      <w:sz w:val="24"/>
      <w:szCs w:val="24"/>
    </w:rPr>
  </w:style>
  <w:style w:type="character" w:styleId="ListLabel247">
    <w:name w:val="ListLabel 247"/>
    <w:qFormat/>
    <w:rPr>
      <w:rFonts w:eastAsia="Calibri"/>
      <w:sz w:val="24"/>
      <w:szCs w:val="24"/>
    </w:rPr>
  </w:style>
  <w:style w:type="character" w:styleId="ListLabel248">
    <w:name w:val="ListLabel 248"/>
    <w:qFormat/>
    <w:rPr>
      <w:rFonts w:eastAsia="Calibri"/>
      <w:sz w:val="24"/>
      <w:szCs w:val="24"/>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b/>
      <w:bCs/>
      <w:caps/>
    </w:rPr>
  </w:style>
  <w:style w:type="character" w:styleId="ListLabel252">
    <w:name w:val="ListLabel 252"/>
    <w:qFormat/>
    <w:rPr>
      <w:rFonts w:cs="Times New Roman"/>
      <w:spacing w:val="-2"/>
      <w:sz w:val="24"/>
      <w:szCs w:val="22"/>
      <w:lang w:eastAsia="uk-UA"/>
    </w:rPr>
  </w:style>
  <w:style w:type="character" w:styleId="ListLabel253">
    <w:name w:val="ListLabel 253"/>
    <w:qFormat/>
    <w:rPr>
      <w:rFonts w:cs="Symbol"/>
    </w:rPr>
  </w:style>
  <w:style w:type="character" w:styleId="ListLabel254">
    <w:name w:val="ListLabel 254"/>
    <w:qFormat/>
    <w:rPr>
      <w:rFonts w:eastAsia="Calibri" w:cs="Times New Roman"/>
      <w:sz w:val="22"/>
      <w:szCs w:val="24"/>
      <w:u w:val="none"/>
      <w:lang w:val="ru-RU"/>
    </w:rPr>
  </w:style>
  <w:style w:type="character" w:styleId="ListLabel255">
    <w:name w:val="ListLabel 255"/>
    <w:qFormat/>
    <w:rPr>
      <w:rFonts w:eastAsia="Calibri" w:cs="Times New Roman"/>
      <w:sz w:val="22"/>
      <w:szCs w:val="24"/>
      <w:u w:val="none"/>
      <w:lang w:val="ru-RU"/>
    </w:rPr>
  </w:style>
  <w:style w:type="character" w:styleId="ListLabel256">
    <w:name w:val="ListLabel 256"/>
    <w:qFormat/>
    <w:rPr>
      <w:rFonts w:eastAsia="Calibri" w:cs="Times New Roman"/>
      <w:sz w:val="22"/>
      <w:szCs w:val="24"/>
      <w:u w:val="none"/>
      <w:lang w:val="ru-RU"/>
    </w:rPr>
  </w:style>
  <w:style w:type="character" w:styleId="ListLabel257">
    <w:name w:val="ListLabel 257"/>
    <w:qFormat/>
    <w:rPr>
      <w:rFonts w:eastAsia="Calibri" w:cs="Times New Roman"/>
      <w:sz w:val="22"/>
      <w:szCs w:val="24"/>
      <w:u w:val="none"/>
      <w:lang w:val="ru-RU"/>
    </w:rPr>
  </w:style>
  <w:style w:type="character" w:styleId="ListLabel258">
    <w:name w:val="ListLabel 258"/>
    <w:qFormat/>
    <w:rPr>
      <w:rFonts w:eastAsia="Calibri" w:cs="Times New Roman"/>
      <w:sz w:val="22"/>
      <w:szCs w:val="24"/>
      <w:u w:val="none"/>
      <w:lang w:val="ru-RU"/>
    </w:rPr>
  </w:style>
  <w:style w:type="character" w:styleId="ListLabel259">
    <w:name w:val="ListLabel 259"/>
    <w:qFormat/>
    <w:rPr>
      <w:rFonts w:eastAsia="Calibri" w:cs="Times New Roman"/>
      <w:sz w:val="22"/>
      <w:szCs w:val="24"/>
      <w:u w:val="none"/>
      <w:lang w:val="ru-RU"/>
    </w:rPr>
  </w:style>
  <w:style w:type="character" w:styleId="ListLabel260">
    <w:name w:val="ListLabel 260"/>
    <w:qFormat/>
    <w:rPr>
      <w:rFonts w:eastAsia="Calibri" w:cs="Times New Roman"/>
      <w:sz w:val="22"/>
      <w:szCs w:val="24"/>
      <w:u w:val="none"/>
      <w:lang w:val="ru-RU"/>
    </w:rPr>
  </w:style>
  <w:style w:type="character" w:styleId="ListLabel261">
    <w:name w:val="ListLabel 261"/>
    <w:qFormat/>
    <w:rPr>
      <w:rFonts w:eastAsia="Calibri" w:cs="Times New Roman"/>
      <w:sz w:val="22"/>
      <w:szCs w:val="24"/>
      <w:u w:val="none"/>
      <w:lang w:val="ru-RU"/>
    </w:rPr>
  </w:style>
  <w:style w:type="character" w:styleId="ListLabel262">
    <w:name w:val="ListLabel 262"/>
    <w:qFormat/>
    <w:rPr>
      <w:rFonts w:eastAsia="Calibri" w:cs="Times New Roman"/>
      <w:sz w:val="22"/>
      <w:szCs w:val="24"/>
      <w:u w:val="none"/>
      <w:lang w:val="ru-RU"/>
    </w:rPr>
  </w:style>
  <w:style w:type="character" w:styleId="ListLabel263">
    <w:name w:val="ListLabel 263"/>
    <w:qFormat/>
    <w:rPr>
      <w:rFonts w:eastAsia="Calibri"/>
      <w:sz w:val="24"/>
      <w:szCs w:val="24"/>
    </w:rPr>
  </w:style>
  <w:style w:type="character" w:styleId="ListLabel264">
    <w:name w:val="ListLabel 264"/>
    <w:qFormat/>
    <w:rPr>
      <w:rFonts w:eastAsia="Calibri"/>
      <w:sz w:val="24"/>
      <w:szCs w:val="24"/>
    </w:rPr>
  </w:style>
  <w:style w:type="character" w:styleId="ListLabel265">
    <w:name w:val="ListLabel 265"/>
    <w:qFormat/>
    <w:rPr>
      <w:rFonts w:eastAsia="Calibri"/>
      <w:sz w:val="24"/>
      <w:szCs w:val="24"/>
    </w:rPr>
  </w:style>
  <w:style w:type="character" w:styleId="ListLabel266">
    <w:name w:val="ListLabel 266"/>
    <w:qFormat/>
    <w:rPr>
      <w:rFonts w:eastAsia="Calibri"/>
      <w:sz w:val="24"/>
      <w:szCs w:val="24"/>
    </w:rPr>
  </w:style>
  <w:style w:type="character" w:styleId="ListLabel267">
    <w:name w:val="ListLabel 267"/>
    <w:qFormat/>
    <w:rPr>
      <w:rFonts w:eastAsia="Calibri"/>
      <w:sz w:val="24"/>
      <w:szCs w:val="24"/>
    </w:rPr>
  </w:style>
  <w:style w:type="character" w:styleId="ListLabel268">
    <w:name w:val="ListLabel 268"/>
    <w:qFormat/>
    <w:rPr>
      <w:rFonts w:eastAsia="Calibri"/>
      <w:sz w:val="24"/>
      <w:szCs w:val="24"/>
    </w:rPr>
  </w:style>
  <w:style w:type="character" w:styleId="ListLabel269">
    <w:name w:val="ListLabel 269"/>
    <w:qFormat/>
    <w:rPr>
      <w:rFonts w:eastAsia="Calibri"/>
      <w:sz w:val="24"/>
      <w:szCs w:val="24"/>
    </w:rPr>
  </w:style>
  <w:style w:type="character" w:styleId="ListLabel270">
    <w:name w:val="ListLabel 270"/>
    <w:qFormat/>
    <w:rPr>
      <w:rFonts w:eastAsia="Calibri"/>
      <w:sz w:val="24"/>
      <w:szCs w:val="24"/>
    </w:rPr>
  </w:style>
  <w:style w:type="character" w:styleId="ListLabel271">
    <w:name w:val="ListLabel 271"/>
    <w:qFormat/>
    <w:rPr>
      <w:rFonts w:eastAsia="Calibri"/>
      <w:sz w:val="24"/>
      <w:szCs w:val="24"/>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b/>
      <w:bCs/>
      <w:caps/>
    </w:rPr>
  </w:style>
  <w:style w:type="character" w:styleId="ListLabel275">
    <w:name w:val="ListLabel 275"/>
    <w:qFormat/>
    <w:rPr>
      <w:rFonts w:cs="Times New Roman"/>
      <w:spacing w:val="-2"/>
      <w:sz w:val="24"/>
      <w:szCs w:val="22"/>
      <w:lang w:eastAsia="uk-UA"/>
    </w:rPr>
  </w:style>
  <w:style w:type="character" w:styleId="ListLabel276">
    <w:name w:val="ListLabel 276"/>
    <w:qFormat/>
    <w:rPr>
      <w:rFonts w:cs="Symbol"/>
    </w:rPr>
  </w:style>
  <w:style w:type="character" w:styleId="Style18">
    <w:name w:val="Выделение жирным"/>
    <w:qFormat/>
    <w:rPr>
      <w:b/>
      <w:bCs/>
    </w:rPr>
  </w:style>
  <w:style w:type="character" w:styleId="ListLabel277">
    <w:name w:val="ListLabel 277"/>
    <w:qFormat/>
    <w:rPr>
      <w:rFonts w:eastAsia="Calibri" w:cs="Times New Roman"/>
      <w:sz w:val="22"/>
      <w:szCs w:val="24"/>
      <w:u w:val="none"/>
      <w:lang w:val="ru-RU"/>
    </w:rPr>
  </w:style>
  <w:style w:type="character" w:styleId="ListLabel278">
    <w:name w:val="ListLabel 278"/>
    <w:qFormat/>
    <w:rPr>
      <w:rFonts w:eastAsia="Calibri" w:cs="Times New Roman"/>
      <w:sz w:val="22"/>
      <w:szCs w:val="24"/>
      <w:u w:val="none"/>
      <w:lang w:val="ru-RU"/>
    </w:rPr>
  </w:style>
  <w:style w:type="character" w:styleId="ListLabel279">
    <w:name w:val="ListLabel 279"/>
    <w:qFormat/>
    <w:rPr>
      <w:rFonts w:eastAsia="Calibri" w:cs="Times New Roman"/>
      <w:sz w:val="22"/>
      <w:szCs w:val="24"/>
      <w:u w:val="none"/>
      <w:lang w:val="ru-RU"/>
    </w:rPr>
  </w:style>
  <w:style w:type="character" w:styleId="ListLabel280">
    <w:name w:val="ListLabel 280"/>
    <w:qFormat/>
    <w:rPr>
      <w:rFonts w:eastAsia="Calibri" w:cs="Times New Roman"/>
      <w:sz w:val="22"/>
      <w:szCs w:val="24"/>
      <w:u w:val="none"/>
      <w:lang w:val="ru-RU"/>
    </w:rPr>
  </w:style>
  <w:style w:type="character" w:styleId="ListLabel281">
    <w:name w:val="ListLabel 281"/>
    <w:qFormat/>
    <w:rPr>
      <w:rFonts w:eastAsia="Calibri" w:cs="Times New Roman"/>
      <w:sz w:val="22"/>
      <w:szCs w:val="24"/>
      <w:u w:val="none"/>
      <w:lang w:val="ru-RU"/>
    </w:rPr>
  </w:style>
  <w:style w:type="character" w:styleId="ListLabel282">
    <w:name w:val="ListLabel 282"/>
    <w:qFormat/>
    <w:rPr>
      <w:rFonts w:eastAsia="Calibri" w:cs="Times New Roman"/>
      <w:sz w:val="22"/>
      <w:szCs w:val="24"/>
      <w:u w:val="none"/>
      <w:lang w:val="ru-RU"/>
    </w:rPr>
  </w:style>
  <w:style w:type="character" w:styleId="ListLabel283">
    <w:name w:val="ListLabel 283"/>
    <w:qFormat/>
    <w:rPr>
      <w:rFonts w:eastAsia="Calibri" w:cs="Times New Roman"/>
      <w:sz w:val="22"/>
      <w:szCs w:val="24"/>
      <w:u w:val="none"/>
      <w:lang w:val="ru-RU"/>
    </w:rPr>
  </w:style>
  <w:style w:type="character" w:styleId="ListLabel284">
    <w:name w:val="ListLabel 284"/>
    <w:qFormat/>
    <w:rPr>
      <w:rFonts w:eastAsia="Calibri" w:cs="Times New Roman"/>
      <w:sz w:val="22"/>
      <w:szCs w:val="24"/>
      <w:u w:val="none"/>
      <w:lang w:val="ru-RU"/>
    </w:rPr>
  </w:style>
  <w:style w:type="character" w:styleId="ListLabel285">
    <w:name w:val="ListLabel 285"/>
    <w:qFormat/>
    <w:rPr>
      <w:rFonts w:eastAsia="Calibri" w:cs="Times New Roman"/>
      <w:sz w:val="22"/>
      <w:szCs w:val="24"/>
      <w:u w:val="none"/>
      <w:lang w:val="ru-RU"/>
    </w:rPr>
  </w:style>
  <w:style w:type="character" w:styleId="ListLabel286">
    <w:name w:val="ListLabel 286"/>
    <w:qFormat/>
    <w:rPr>
      <w:rFonts w:eastAsia="Calibri"/>
      <w:sz w:val="24"/>
      <w:szCs w:val="24"/>
    </w:rPr>
  </w:style>
  <w:style w:type="character" w:styleId="ListLabel287">
    <w:name w:val="ListLabel 287"/>
    <w:qFormat/>
    <w:rPr>
      <w:rFonts w:eastAsia="Calibri"/>
      <w:sz w:val="24"/>
      <w:szCs w:val="24"/>
    </w:rPr>
  </w:style>
  <w:style w:type="character" w:styleId="ListLabel288">
    <w:name w:val="ListLabel 288"/>
    <w:qFormat/>
    <w:rPr>
      <w:rFonts w:eastAsia="Calibri"/>
      <w:sz w:val="24"/>
      <w:szCs w:val="24"/>
    </w:rPr>
  </w:style>
  <w:style w:type="character" w:styleId="ListLabel289">
    <w:name w:val="ListLabel 289"/>
    <w:qFormat/>
    <w:rPr>
      <w:rFonts w:eastAsia="Calibri"/>
      <w:sz w:val="24"/>
      <w:szCs w:val="24"/>
    </w:rPr>
  </w:style>
  <w:style w:type="character" w:styleId="ListLabel290">
    <w:name w:val="ListLabel 290"/>
    <w:qFormat/>
    <w:rPr>
      <w:rFonts w:eastAsia="Calibri"/>
      <w:sz w:val="24"/>
      <w:szCs w:val="24"/>
    </w:rPr>
  </w:style>
  <w:style w:type="character" w:styleId="ListLabel291">
    <w:name w:val="ListLabel 291"/>
    <w:qFormat/>
    <w:rPr>
      <w:rFonts w:eastAsia="Calibri"/>
      <w:sz w:val="24"/>
      <w:szCs w:val="24"/>
    </w:rPr>
  </w:style>
  <w:style w:type="character" w:styleId="ListLabel292">
    <w:name w:val="ListLabel 292"/>
    <w:qFormat/>
    <w:rPr>
      <w:rFonts w:eastAsia="Calibri"/>
      <w:sz w:val="24"/>
      <w:szCs w:val="24"/>
    </w:rPr>
  </w:style>
  <w:style w:type="character" w:styleId="ListLabel293">
    <w:name w:val="ListLabel 293"/>
    <w:qFormat/>
    <w:rPr>
      <w:rFonts w:eastAsia="Calibri"/>
      <w:sz w:val="24"/>
      <w:szCs w:val="24"/>
    </w:rPr>
  </w:style>
  <w:style w:type="character" w:styleId="ListLabel294">
    <w:name w:val="ListLabel 294"/>
    <w:qFormat/>
    <w:rPr>
      <w:rFonts w:eastAsia="Calibri"/>
      <w:sz w:val="24"/>
      <w:szCs w:val="24"/>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b/>
      <w:bCs/>
      <w:caps/>
    </w:rPr>
  </w:style>
  <w:style w:type="character" w:styleId="ListLabel298">
    <w:name w:val="ListLabel 298"/>
    <w:qFormat/>
    <w:rPr>
      <w:rFonts w:cs="Times New Roman"/>
      <w:spacing w:val="-2"/>
      <w:sz w:val="24"/>
      <w:szCs w:val="22"/>
      <w:lang w:eastAsia="uk-UA"/>
    </w:rPr>
  </w:style>
  <w:style w:type="character" w:styleId="ListLabel299">
    <w:name w:val="ListLabel 299"/>
    <w:qFormat/>
    <w:rPr>
      <w:rFonts w:cs="Symbol"/>
    </w:rPr>
  </w:style>
  <w:style w:type="character" w:styleId="ListLabel300">
    <w:name w:val="ListLabel 300"/>
    <w:qFormat/>
    <w:rPr>
      <w:rFonts w:eastAsia="Calibri" w:cs="Times New Roman"/>
      <w:sz w:val="22"/>
      <w:szCs w:val="24"/>
      <w:u w:val="none"/>
      <w:lang w:val="ru-RU"/>
    </w:rPr>
  </w:style>
  <w:style w:type="character" w:styleId="ListLabel301">
    <w:name w:val="ListLabel 301"/>
    <w:qFormat/>
    <w:rPr>
      <w:rFonts w:eastAsia="Calibri" w:cs="Times New Roman"/>
      <w:sz w:val="22"/>
      <w:szCs w:val="24"/>
      <w:u w:val="none"/>
      <w:lang w:val="ru-RU"/>
    </w:rPr>
  </w:style>
  <w:style w:type="character" w:styleId="ListLabel302">
    <w:name w:val="ListLabel 302"/>
    <w:qFormat/>
    <w:rPr>
      <w:rFonts w:eastAsia="Calibri" w:cs="Times New Roman"/>
      <w:sz w:val="22"/>
      <w:szCs w:val="24"/>
      <w:u w:val="none"/>
      <w:lang w:val="ru-RU"/>
    </w:rPr>
  </w:style>
  <w:style w:type="character" w:styleId="ListLabel303">
    <w:name w:val="ListLabel 303"/>
    <w:qFormat/>
    <w:rPr>
      <w:rFonts w:eastAsia="Calibri" w:cs="Times New Roman"/>
      <w:sz w:val="22"/>
      <w:szCs w:val="24"/>
      <w:u w:val="none"/>
      <w:lang w:val="ru-RU"/>
    </w:rPr>
  </w:style>
  <w:style w:type="character" w:styleId="ListLabel304">
    <w:name w:val="ListLabel 304"/>
    <w:qFormat/>
    <w:rPr>
      <w:rFonts w:eastAsia="Calibri" w:cs="Times New Roman"/>
      <w:sz w:val="22"/>
      <w:szCs w:val="24"/>
      <w:u w:val="none"/>
      <w:lang w:val="ru-RU"/>
    </w:rPr>
  </w:style>
  <w:style w:type="character" w:styleId="ListLabel305">
    <w:name w:val="ListLabel 305"/>
    <w:qFormat/>
    <w:rPr>
      <w:rFonts w:eastAsia="Calibri" w:cs="Times New Roman"/>
      <w:sz w:val="22"/>
      <w:szCs w:val="24"/>
      <w:u w:val="none"/>
      <w:lang w:val="ru-RU"/>
    </w:rPr>
  </w:style>
  <w:style w:type="character" w:styleId="ListLabel306">
    <w:name w:val="ListLabel 306"/>
    <w:qFormat/>
    <w:rPr>
      <w:rFonts w:eastAsia="Calibri" w:cs="Times New Roman"/>
      <w:sz w:val="22"/>
      <w:szCs w:val="24"/>
      <w:u w:val="none"/>
      <w:lang w:val="ru-RU"/>
    </w:rPr>
  </w:style>
  <w:style w:type="character" w:styleId="ListLabel307">
    <w:name w:val="ListLabel 307"/>
    <w:qFormat/>
    <w:rPr>
      <w:rFonts w:eastAsia="Calibri" w:cs="Times New Roman"/>
      <w:sz w:val="22"/>
      <w:szCs w:val="24"/>
      <w:u w:val="none"/>
      <w:lang w:val="ru-RU"/>
    </w:rPr>
  </w:style>
  <w:style w:type="character" w:styleId="ListLabel308">
    <w:name w:val="ListLabel 308"/>
    <w:qFormat/>
    <w:rPr>
      <w:rFonts w:eastAsia="Calibri" w:cs="Times New Roman"/>
      <w:sz w:val="22"/>
      <w:szCs w:val="24"/>
      <w:u w:val="none"/>
      <w:lang w:val="ru-RU"/>
    </w:rPr>
  </w:style>
  <w:style w:type="character" w:styleId="ListLabel309">
    <w:name w:val="ListLabel 309"/>
    <w:qFormat/>
    <w:rPr>
      <w:rFonts w:eastAsia="Calibri"/>
      <w:sz w:val="24"/>
      <w:szCs w:val="24"/>
    </w:rPr>
  </w:style>
  <w:style w:type="character" w:styleId="ListLabel310">
    <w:name w:val="ListLabel 310"/>
    <w:qFormat/>
    <w:rPr>
      <w:rFonts w:eastAsia="Calibri"/>
      <w:sz w:val="24"/>
      <w:szCs w:val="24"/>
    </w:rPr>
  </w:style>
  <w:style w:type="character" w:styleId="ListLabel311">
    <w:name w:val="ListLabel 311"/>
    <w:qFormat/>
    <w:rPr>
      <w:rFonts w:eastAsia="Calibri"/>
      <w:sz w:val="24"/>
      <w:szCs w:val="24"/>
    </w:rPr>
  </w:style>
  <w:style w:type="character" w:styleId="ListLabel312">
    <w:name w:val="ListLabel 312"/>
    <w:qFormat/>
    <w:rPr>
      <w:rFonts w:eastAsia="Calibri"/>
      <w:sz w:val="24"/>
      <w:szCs w:val="24"/>
    </w:rPr>
  </w:style>
  <w:style w:type="character" w:styleId="ListLabel313">
    <w:name w:val="ListLabel 313"/>
    <w:qFormat/>
    <w:rPr>
      <w:rFonts w:eastAsia="Calibri"/>
      <w:sz w:val="24"/>
      <w:szCs w:val="24"/>
    </w:rPr>
  </w:style>
  <w:style w:type="character" w:styleId="ListLabel314">
    <w:name w:val="ListLabel 314"/>
    <w:qFormat/>
    <w:rPr>
      <w:rFonts w:eastAsia="Calibri"/>
      <w:sz w:val="24"/>
      <w:szCs w:val="24"/>
    </w:rPr>
  </w:style>
  <w:style w:type="character" w:styleId="ListLabel315">
    <w:name w:val="ListLabel 315"/>
    <w:qFormat/>
    <w:rPr>
      <w:rFonts w:eastAsia="Calibri"/>
      <w:sz w:val="24"/>
      <w:szCs w:val="24"/>
    </w:rPr>
  </w:style>
  <w:style w:type="character" w:styleId="ListLabel316">
    <w:name w:val="ListLabel 316"/>
    <w:qFormat/>
    <w:rPr>
      <w:rFonts w:eastAsia="Calibri"/>
      <w:sz w:val="24"/>
      <w:szCs w:val="24"/>
    </w:rPr>
  </w:style>
  <w:style w:type="character" w:styleId="ListLabel317">
    <w:name w:val="ListLabel 317"/>
    <w:qFormat/>
    <w:rPr>
      <w:rFonts w:eastAsia="Calibri"/>
      <w:sz w:val="24"/>
      <w:szCs w:val="24"/>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b/>
      <w:bCs/>
      <w:caps/>
    </w:rPr>
  </w:style>
  <w:style w:type="character" w:styleId="ListLabel321">
    <w:name w:val="ListLabel 321"/>
    <w:qFormat/>
    <w:rPr>
      <w:rFonts w:cs="Times New Roman"/>
      <w:spacing w:val="-2"/>
      <w:sz w:val="24"/>
      <w:szCs w:val="22"/>
      <w:lang w:eastAsia="uk-UA"/>
    </w:rPr>
  </w:style>
  <w:style w:type="character" w:styleId="ListLabel322">
    <w:name w:val="ListLabel 322"/>
    <w:qFormat/>
    <w:rPr>
      <w:rFonts w:cs="Symbol"/>
    </w:rPr>
  </w:style>
  <w:style w:type="character" w:styleId="ListLabel323">
    <w:name w:val="ListLabel 323"/>
    <w:qFormat/>
    <w:rPr>
      <w:rFonts w:eastAsia="Calibri" w:cs="Times New Roman"/>
      <w:sz w:val="22"/>
      <w:szCs w:val="24"/>
      <w:u w:val="none"/>
      <w:lang w:val="ru-RU"/>
    </w:rPr>
  </w:style>
  <w:style w:type="character" w:styleId="ListLabel324">
    <w:name w:val="ListLabel 324"/>
    <w:qFormat/>
    <w:rPr>
      <w:rFonts w:eastAsia="Calibri" w:cs="Times New Roman"/>
      <w:sz w:val="22"/>
      <w:szCs w:val="24"/>
      <w:u w:val="none"/>
      <w:lang w:val="ru-RU"/>
    </w:rPr>
  </w:style>
  <w:style w:type="character" w:styleId="ListLabel325">
    <w:name w:val="ListLabel 325"/>
    <w:qFormat/>
    <w:rPr>
      <w:rFonts w:eastAsia="Calibri" w:cs="Times New Roman"/>
      <w:sz w:val="22"/>
      <w:szCs w:val="24"/>
      <w:u w:val="none"/>
      <w:lang w:val="ru-RU"/>
    </w:rPr>
  </w:style>
  <w:style w:type="character" w:styleId="ListLabel326">
    <w:name w:val="ListLabel 326"/>
    <w:qFormat/>
    <w:rPr>
      <w:rFonts w:eastAsia="Calibri" w:cs="Times New Roman"/>
      <w:sz w:val="22"/>
      <w:szCs w:val="24"/>
      <w:u w:val="none"/>
      <w:lang w:val="ru-RU"/>
    </w:rPr>
  </w:style>
  <w:style w:type="character" w:styleId="ListLabel327">
    <w:name w:val="ListLabel 327"/>
    <w:qFormat/>
    <w:rPr>
      <w:rFonts w:eastAsia="Calibri" w:cs="Times New Roman"/>
      <w:sz w:val="22"/>
      <w:szCs w:val="24"/>
      <w:u w:val="none"/>
      <w:lang w:val="ru-RU"/>
    </w:rPr>
  </w:style>
  <w:style w:type="character" w:styleId="ListLabel328">
    <w:name w:val="ListLabel 328"/>
    <w:qFormat/>
    <w:rPr>
      <w:rFonts w:eastAsia="Calibri" w:cs="Times New Roman"/>
      <w:sz w:val="22"/>
      <w:szCs w:val="24"/>
      <w:u w:val="none"/>
      <w:lang w:val="ru-RU"/>
    </w:rPr>
  </w:style>
  <w:style w:type="character" w:styleId="ListLabel329">
    <w:name w:val="ListLabel 329"/>
    <w:qFormat/>
    <w:rPr>
      <w:rFonts w:eastAsia="Calibri" w:cs="Times New Roman"/>
      <w:sz w:val="22"/>
      <w:szCs w:val="24"/>
      <w:u w:val="none"/>
      <w:lang w:val="ru-RU"/>
    </w:rPr>
  </w:style>
  <w:style w:type="character" w:styleId="ListLabel330">
    <w:name w:val="ListLabel 330"/>
    <w:qFormat/>
    <w:rPr>
      <w:rFonts w:eastAsia="Calibri" w:cs="Times New Roman"/>
      <w:sz w:val="22"/>
      <w:szCs w:val="24"/>
      <w:u w:val="none"/>
      <w:lang w:val="ru-RU"/>
    </w:rPr>
  </w:style>
  <w:style w:type="character" w:styleId="ListLabel331">
    <w:name w:val="ListLabel 331"/>
    <w:qFormat/>
    <w:rPr>
      <w:rFonts w:eastAsia="Calibri" w:cs="Times New Roman"/>
      <w:sz w:val="22"/>
      <w:szCs w:val="24"/>
      <w:u w:val="none"/>
      <w:lang w:val="ru-RU"/>
    </w:rPr>
  </w:style>
  <w:style w:type="character" w:styleId="ListLabel332">
    <w:name w:val="ListLabel 332"/>
    <w:qFormat/>
    <w:rPr>
      <w:rFonts w:eastAsia="Calibri"/>
      <w:sz w:val="24"/>
      <w:szCs w:val="24"/>
    </w:rPr>
  </w:style>
  <w:style w:type="character" w:styleId="ListLabel333">
    <w:name w:val="ListLabel 333"/>
    <w:qFormat/>
    <w:rPr>
      <w:rFonts w:eastAsia="Calibri"/>
      <w:sz w:val="24"/>
      <w:szCs w:val="24"/>
    </w:rPr>
  </w:style>
  <w:style w:type="character" w:styleId="ListLabel334">
    <w:name w:val="ListLabel 334"/>
    <w:qFormat/>
    <w:rPr>
      <w:rFonts w:eastAsia="Calibri"/>
      <w:sz w:val="24"/>
      <w:szCs w:val="24"/>
    </w:rPr>
  </w:style>
  <w:style w:type="character" w:styleId="ListLabel335">
    <w:name w:val="ListLabel 335"/>
    <w:qFormat/>
    <w:rPr>
      <w:rFonts w:eastAsia="Calibri"/>
      <w:sz w:val="24"/>
      <w:szCs w:val="24"/>
    </w:rPr>
  </w:style>
  <w:style w:type="character" w:styleId="ListLabel336">
    <w:name w:val="ListLabel 336"/>
    <w:qFormat/>
    <w:rPr>
      <w:rFonts w:eastAsia="Calibri"/>
      <w:sz w:val="24"/>
      <w:szCs w:val="24"/>
    </w:rPr>
  </w:style>
  <w:style w:type="character" w:styleId="ListLabel337">
    <w:name w:val="ListLabel 337"/>
    <w:qFormat/>
    <w:rPr>
      <w:rFonts w:eastAsia="Calibri"/>
      <w:sz w:val="24"/>
      <w:szCs w:val="24"/>
    </w:rPr>
  </w:style>
  <w:style w:type="character" w:styleId="ListLabel338">
    <w:name w:val="ListLabel 338"/>
    <w:qFormat/>
    <w:rPr>
      <w:rFonts w:eastAsia="Calibri"/>
      <w:sz w:val="24"/>
      <w:szCs w:val="24"/>
    </w:rPr>
  </w:style>
  <w:style w:type="character" w:styleId="ListLabel339">
    <w:name w:val="ListLabel 339"/>
    <w:qFormat/>
    <w:rPr>
      <w:rFonts w:eastAsia="Calibri"/>
      <w:sz w:val="24"/>
      <w:szCs w:val="24"/>
    </w:rPr>
  </w:style>
  <w:style w:type="character" w:styleId="ListLabel340">
    <w:name w:val="ListLabel 340"/>
    <w:qFormat/>
    <w:rPr>
      <w:rFonts w:eastAsia="Calibri"/>
      <w:sz w:val="24"/>
      <w:szCs w:val="24"/>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b/>
      <w:bCs/>
      <w:caps/>
    </w:rPr>
  </w:style>
  <w:style w:type="character" w:styleId="ListLabel344">
    <w:name w:val="ListLabel 344"/>
    <w:qFormat/>
    <w:rPr>
      <w:rFonts w:cs="Times New Roman"/>
      <w:spacing w:val="-2"/>
      <w:sz w:val="24"/>
      <w:szCs w:val="22"/>
      <w:lang w:eastAsia="uk-UA"/>
    </w:rPr>
  </w:style>
  <w:style w:type="character" w:styleId="ListLabel345">
    <w:name w:val="ListLabel 345"/>
    <w:qFormat/>
    <w:rPr>
      <w:rFonts w:cs="Symbol"/>
    </w:rPr>
  </w:style>
  <w:style w:type="character" w:styleId="ListLabel346">
    <w:name w:val="ListLabel 346"/>
    <w:qFormat/>
    <w:rPr>
      <w:rFonts w:eastAsia="Calibri" w:cs="Times New Roman"/>
      <w:sz w:val="22"/>
      <w:szCs w:val="24"/>
      <w:u w:val="none"/>
      <w:lang w:val="ru-RU"/>
    </w:rPr>
  </w:style>
  <w:style w:type="character" w:styleId="ListLabel347">
    <w:name w:val="ListLabel 347"/>
    <w:qFormat/>
    <w:rPr>
      <w:rFonts w:eastAsia="Calibri" w:cs="Times New Roman"/>
      <w:sz w:val="22"/>
      <w:szCs w:val="24"/>
      <w:u w:val="none"/>
      <w:lang w:val="ru-RU"/>
    </w:rPr>
  </w:style>
  <w:style w:type="character" w:styleId="ListLabel348">
    <w:name w:val="ListLabel 348"/>
    <w:qFormat/>
    <w:rPr>
      <w:rFonts w:eastAsia="Calibri" w:cs="Times New Roman"/>
      <w:sz w:val="22"/>
      <w:szCs w:val="24"/>
      <w:u w:val="none"/>
      <w:lang w:val="ru-RU"/>
    </w:rPr>
  </w:style>
  <w:style w:type="character" w:styleId="ListLabel349">
    <w:name w:val="ListLabel 349"/>
    <w:qFormat/>
    <w:rPr>
      <w:rFonts w:eastAsia="Calibri" w:cs="Times New Roman"/>
      <w:sz w:val="22"/>
      <w:szCs w:val="24"/>
      <w:u w:val="none"/>
      <w:lang w:val="ru-RU"/>
    </w:rPr>
  </w:style>
  <w:style w:type="character" w:styleId="ListLabel350">
    <w:name w:val="ListLabel 350"/>
    <w:qFormat/>
    <w:rPr>
      <w:rFonts w:eastAsia="Calibri" w:cs="Times New Roman"/>
      <w:sz w:val="22"/>
      <w:szCs w:val="24"/>
      <w:u w:val="none"/>
      <w:lang w:val="ru-RU"/>
    </w:rPr>
  </w:style>
  <w:style w:type="character" w:styleId="ListLabel351">
    <w:name w:val="ListLabel 351"/>
    <w:qFormat/>
    <w:rPr>
      <w:rFonts w:eastAsia="Calibri" w:cs="Times New Roman"/>
      <w:sz w:val="22"/>
      <w:szCs w:val="24"/>
      <w:u w:val="none"/>
      <w:lang w:val="ru-RU"/>
    </w:rPr>
  </w:style>
  <w:style w:type="character" w:styleId="ListLabel352">
    <w:name w:val="ListLabel 352"/>
    <w:qFormat/>
    <w:rPr>
      <w:rFonts w:eastAsia="Calibri" w:cs="Times New Roman"/>
      <w:sz w:val="22"/>
      <w:szCs w:val="24"/>
      <w:u w:val="none"/>
      <w:lang w:val="ru-RU"/>
    </w:rPr>
  </w:style>
  <w:style w:type="character" w:styleId="ListLabel353">
    <w:name w:val="ListLabel 353"/>
    <w:qFormat/>
    <w:rPr>
      <w:rFonts w:eastAsia="Calibri" w:cs="Times New Roman"/>
      <w:sz w:val="22"/>
      <w:szCs w:val="24"/>
      <w:u w:val="none"/>
      <w:lang w:val="ru-RU"/>
    </w:rPr>
  </w:style>
  <w:style w:type="character" w:styleId="ListLabel354">
    <w:name w:val="ListLabel 354"/>
    <w:qFormat/>
    <w:rPr>
      <w:rFonts w:eastAsia="Calibri" w:cs="Times New Roman"/>
      <w:sz w:val="22"/>
      <w:szCs w:val="24"/>
      <w:u w:val="none"/>
      <w:lang w:val="ru-RU"/>
    </w:rPr>
  </w:style>
  <w:style w:type="character" w:styleId="ListLabel355">
    <w:name w:val="ListLabel 355"/>
    <w:qFormat/>
    <w:rPr>
      <w:rFonts w:eastAsia="Calibri"/>
      <w:sz w:val="24"/>
      <w:szCs w:val="24"/>
    </w:rPr>
  </w:style>
  <w:style w:type="character" w:styleId="ListLabel356">
    <w:name w:val="ListLabel 356"/>
    <w:qFormat/>
    <w:rPr>
      <w:rFonts w:eastAsia="Calibri"/>
      <w:sz w:val="24"/>
      <w:szCs w:val="24"/>
    </w:rPr>
  </w:style>
  <w:style w:type="character" w:styleId="ListLabel357">
    <w:name w:val="ListLabel 357"/>
    <w:qFormat/>
    <w:rPr>
      <w:rFonts w:eastAsia="Calibri"/>
      <w:sz w:val="24"/>
      <w:szCs w:val="24"/>
    </w:rPr>
  </w:style>
  <w:style w:type="character" w:styleId="ListLabel358">
    <w:name w:val="ListLabel 358"/>
    <w:qFormat/>
    <w:rPr>
      <w:rFonts w:eastAsia="Calibri"/>
      <w:sz w:val="24"/>
      <w:szCs w:val="24"/>
    </w:rPr>
  </w:style>
  <w:style w:type="character" w:styleId="ListLabel359">
    <w:name w:val="ListLabel 359"/>
    <w:qFormat/>
    <w:rPr>
      <w:rFonts w:eastAsia="Calibri"/>
      <w:sz w:val="24"/>
      <w:szCs w:val="24"/>
    </w:rPr>
  </w:style>
  <w:style w:type="character" w:styleId="ListLabel360">
    <w:name w:val="ListLabel 360"/>
    <w:qFormat/>
    <w:rPr>
      <w:rFonts w:eastAsia="Calibri"/>
      <w:sz w:val="24"/>
      <w:szCs w:val="24"/>
    </w:rPr>
  </w:style>
  <w:style w:type="character" w:styleId="ListLabel361">
    <w:name w:val="ListLabel 361"/>
    <w:qFormat/>
    <w:rPr>
      <w:rFonts w:eastAsia="Calibri"/>
      <w:sz w:val="24"/>
      <w:szCs w:val="24"/>
    </w:rPr>
  </w:style>
  <w:style w:type="character" w:styleId="ListLabel362">
    <w:name w:val="ListLabel 362"/>
    <w:qFormat/>
    <w:rPr>
      <w:rFonts w:eastAsia="Calibri"/>
      <w:sz w:val="24"/>
      <w:szCs w:val="24"/>
    </w:rPr>
  </w:style>
  <w:style w:type="character" w:styleId="ListLabel363">
    <w:name w:val="ListLabel 363"/>
    <w:qFormat/>
    <w:rPr>
      <w:rFonts w:eastAsia="Calibri"/>
      <w:sz w:val="24"/>
      <w:szCs w:val="24"/>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b/>
      <w:bCs/>
      <w:caps/>
    </w:rPr>
  </w:style>
  <w:style w:type="character" w:styleId="ListLabel367">
    <w:name w:val="ListLabel 367"/>
    <w:qFormat/>
    <w:rPr>
      <w:rFonts w:cs="Times New Roman"/>
      <w:spacing w:val="-2"/>
      <w:sz w:val="24"/>
      <w:szCs w:val="22"/>
      <w:lang w:eastAsia="uk-UA"/>
    </w:rPr>
  </w:style>
  <w:style w:type="character" w:styleId="ListLabel368">
    <w:name w:val="ListLabel 368"/>
    <w:qFormat/>
    <w:rPr>
      <w:rFonts w:cs="Symbol"/>
    </w:rPr>
  </w:style>
  <w:style w:type="paragraph" w:styleId="Style19">
    <w:name w:val="Заголовок"/>
    <w:basedOn w:val="Normal"/>
    <w:next w:val="Style20"/>
    <w:qFormat/>
    <w:pPr>
      <w:keepNext/>
      <w:spacing w:before="240" w:after="120"/>
    </w:pPr>
    <w:rPr>
      <w:rFonts w:ascii="Liberation Sans;Arial" w:hAnsi="Liberation Sans;Arial" w:eastAsia="WenQuanYi Micro Hei" w:cs="Lohit Devanagari"/>
      <w:sz w:val="28"/>
      <w:szCs w:val="28"/>
    </w:rPr>
  </w:style>
  <w:style w:type="paragraph" w:styleId="Style20">
    <w:name w:val="Body Text"/>
    <w:basedOn w:val="Normal"/>
    <w:pPr>
      <w:spacing w:before="0" w:after="120"/>
      <w:ind w:left="0" w:right="0" w:hanging="0"/>
      <w:jc w:val="left"/>
    </w:pPr>
    <w:rPr>
      <w:rFonts w:eastAsia="Calibri"/>
      <w:lang w:val="ru-RU"/>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Обычный (веб)"/>
    <w:basedOn w:val="Normal"/>
    <w:qFormat/>
    <w:pPr>
      <w:spacing w:before="280" w:after="280"/>
    </w:pPr>
    <w:rPr>
      <w:lang w:val="ru-RU"/>
    </w:rPr>
  </w:style>
  <w:style w:type="paragraph" w:styleId="Style25">
    <w:name w:val="Без интервала"/>
    <w:qFormat/>
    <w:pPr>
      <w:widowControl/>
      <w:suppressAutoHyphens w:val="true"/>
      <w:bidi w:val="0"/>
      <w:ind w:left="0" w:right="0" w:firstLine="510"/>
      <w:jc w:val="center"/>
    </w:pPr>
    <w:rPr>
      <w:rFonts w:ascii="Calibri" w:hAnsi="Calibri" w:eastAsia="Calibri" w:cs="Times New Roman"/>
      <w:color w:val="00000A"/>
      <w:sz w:val="22"/>
      <w:szCs w:val="22"/>
      <w:lang w:val="ru-RU" w:eastAsia="zh-CN" w:bidi="ar-SA"/>
    </w:rPr>
  </w:style>
  <w:style w:type="paragraph" w:styleId="21">
    <w:name w:val="Основной текст с отступом 21"/>
    <w:basedOn w:val="Normal"/>
    <w:qFormat/>
    <w:pPr>
      <w:suppressAutoHyphens w:val="true"/>
      <w:ind w:left="0" w:right="0" w:firstLine="720"/>
      <w:jc w:val="both"/>
    </w:pPr>
    <w:rPr>
      <w:szCs w:val="20"/>
    </w:rPr>
  </w:style>
  <w:style w:type="paragraph" w:styleId="Style26">
    <w:name w:val="Header"/>
    <w:basedOn w:val="Normal"/>
    <w:pPr/>
    <w:rPr>
      <w:lang w:val="ru-RU"/>
    </w:rPr>
  </w:style>
  <w:style w:type="paragraph" w:styleId="Style27">
    <w:name w:val="Footer"/>
    <w:basedOn w:val="Normal"/>
    <w:pPr/>
    <w:rPr>
      <w:lang w:val="ru-RU"/>
    </w:rPr>
  </w:style>
  <w:style w:type="paragraph" w:styleId="22">
    <w:name w:val="Основной текст 2"/>
    <w:basedOn w:val="Normal"/>
    <w:qFormat/>
    <w:pPr>
      <w:spacing w:lineRule="auto" w:line="480" w:before="0" w:after="120"/>
      <w:ind w:left="0" w:right="0" w:hanging="0"/>
      <w:jc w:val="left"/>
    </w:pPr>
    <w:rPr>
      <w:lang w:val="ru-RU"/>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91">
    <w:name w:val="Style9"/>
    <w:basedOn w:val="Normal"/>
    <w:qFormat/>
    <w:pPr>
      <w:widowControl w:val="false"/>
      <w:spacing w:lineRule="exact" w:line="250" w:before="0" w:after="0"/>
      <w:jc w:val="both"/>
    </w:pPr>
    <w:rPr>
      <w:rFonts w:ascii="Times New Roman" w:hAnsi="Times New Roman" w:eastAsia="Times New Roman" w:cs="Times New Roman"/>
      <w:sz w:val="24"/>
      <w:szCs w:val="24"/>
      <w:lang w:val="uk-UA"/>
    </w:rPr>
  </w:style>
  <w:style w:type="paragraph" w:styleId="3">
    <w:name w:val="Основний текст 3"/>
    <w:basedOn w:val="Normal"/>
    <w:qFormat/>
    <w:pPr>
      <w:spacing w:lineRule="auto" w:line="240" w:before="0" w:after="0"/>
      <w:jc w:val="center"/>
    </w:pPr>
    <w:rPr>
      <w:rFonts w:ascii="Times New Roman" w:hAnsi="Times New Roman" w:eastAsia="Times New Roman" w:cs="Times New Roman"/>
      <w:b/>
      <w:bCs/>
      <w:sz w:val="24"/>
      <w:szCs w:val="24"/>
      <w:lang w:val="uk-U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405</TotalTime>
  <Application>LibreOffice/5.1.6.2$Linux_X86_64 LibreOffice_project/10m0$Build-2</Application>
  <Pages>5</Pages>
  <Words>1421</Words>
  <Characters>9482</Characters>
  <CharactersWithSpaces>10821</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2020-06-05T08:40:00Z</dcterms:created>
  <dc:creator>Tender</dc:creator>
  <dc:description/>
  <dc:language>ru-RU</dc:language>
  <cp:lastModifiedBy/>
  <cp:lastPrinted>2017-06-12T10:14:00Z</cp:lastPrinted>
  <dcterms:modified xsi:type="dcterms:W3CDTF">2023-03-23T16:39:14Z</dcterms:modified>
  <cp:revision>116</cp:revision>
  <dc:subject/>
  <dc:title/>
</cp:coreProperties>
</file>