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Default="00F50E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FA006E">
        <w:rPr>
          <w:rFonts w:ascii="Times New Roman" w:eastAsia="Times New Roman" w:hAnsi="Times New Roman" w:cs="Times New Roman"/>
          <w:b/>
          <w:color w:val="000000"/>
          <w:sz w:val="24"/>
          <w:szCs w:val="24"/>
        </w:rPr>
        <w:t>2</w:t>
      </w:r>
    </w:p>
    <w:p w:rsidR="00163F3F" w:rsidRDefault="00FA00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F3F" w:rsidRDefault="00FA006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91F60" w:rsidRDefault="003A2205" w:rsidP="00D91F60">
      <w:pPr>
        <w:spacing w:after="0" w:line="240" w:lineRule="auto"/>
        <w:jc w:val="both"/>
        <w:rPr>
          <w:rFonts w:ascii="Times New Roman" w:hAnsi="Times New Roman" w:cs="Times New Roman"/>
        </w:rPr>
      </w:pPr>
      <w:r w:rsidRPr="00E63D46">
        <w:rPr>
          <w:rFonts w:ascii="Times New Roman" w:hAnsi="Times New Roman"/>
          <w:b/>
          <w:lang w:eastAsia="en-US"/>
        </w:rPr>
        <w:t>Назва предмета закупівлі:</w:t>
      </w:r>
      <w:r w:rsidRPr="00E63D46">
        <w:rPr>
          <w:rFonts w:ascii="Times New Roman" w:hAnsi="Times New Roman"/>
          <w:lang w:eastAsia="en-US"/>
        </w:rPr>
        <w:t xml:space="preserve"> </w:t>
      </w:r>
      <w:r w:rsidR="00D91F60" w:rsidRPr="00084981">
        <w:rPr>
          <w:rFonts w:ascii="Times New Roman" w:hAnsi="Times New Roman"/>
          <w:sz w:val="24"/>
          <w:szCs w:val="24"/>
          <w:lang w:eastAsia="en-US"/>
        </w:rPr>
        <w:t>Тест</w:t>
      </w:r>
      <w:r w:rsidR="00D91F60">
        <w:rPr>
          <w:rFonts w:ascii="Times New Roman" w:eastAsia="SimSun" w:hAnsi="Times New Roman"/>
        </w:rPr>
        <w:t xml:space="preserve"> для виявлення: гепатиту В;</w:t>
      </w:r>
      <w:r w:rsidR="00D91F60" w:rsidRPr="00E63D46">
        <w:rPr>
          <w:rFonts w:ascii="Times New Roman" w:eastAsia="SimSun" w:hAnsi="Times New Roman"/>
        </w:rPr>
        <w:t xml:space="preserve"> гепатиту С; ВІЛ 1/2</w:t>
      </w:r>
      <w:r w:rsidR="00D91F60">
        <w:rPr>
          <w:rFonts w:ascii="Times New Roman" w:eastAsia="SimSun" w:hAnsi="Times New Roman"/>
        </w:rPr>
        <w:t>;</w:t>
      </w:r>
      <w:r w:rsidR="00D91F60" w:rsidRPr="000868CF">
        <w:rPr>
          <w:rFonts w:ascii="Times New Roman" w:eastAsia="SimSun" w:hAnsi="Times New Roman"/>
        </w:rPr>
        <w:t xml:space="preserve">  вагітності</w:t>
      </w:r>
      <w:r w:rsidR="00D91F60">
        <w:rPr>
          <w:rFonts w:ascii="Times New Roman" w:eastAsia="SimSun" w:hAnsi="Times New Roman"/>
        </w:rPr>
        <w:t>;</w:t>
      </w:r>
      <w:r w:rsidR="00D91F60" w:rsidRPr="00FD47E3">
        <w:rPr>
          <w:rFonts w:ascii="Times New Roman" w:hAnsi="Times New Roman" w:cs="Times New Roman"/>
          <w:b/>
        </w:rPr>
        <w:t xml:space="preserve"> </w:t>
      </w:r>
      <w:proofErr w:type="spellStart"/>
      <w:r w:rsidR="00D91F60" w:rsidRPr="000868CF">
        <w:rPr>
          <w:rFonts w:ascii="Times New Roman" w:hAnsi="Times New Roman" w:cs="Times New Roman"/>
        </w:rPr>
        <w:t>тропоніну</w:t>
      </w:r>
      <w:proofErr w:type="spellEnd"/>
      <w:r w:rsidR="00D91F60" w:rsidRPr="000868CF">
        <w:rPr>
          <w:rFonts w:ascii="Times New Roman" w:hAnsi="Times New Roman" w:cs="Times New Roman"/>
        </w:rPr>
        <w:t xml:space="preserve"> І</w:t>
      </w:r>
      <w:r w:rsidR="00D91F60">
        <w:rPr>
          <w:rFonts w:ascii="Times New Roman" w:hAnsi="Times New Roman" w:cs="Times New Roman"/>
        </w:rPr>
        <w:t>.</w:t>
      </w:r>
    </w:p>
    <w:p w:rsidR="005C045C" w:rsidRPr="00E63D46" w:rsidRDefault="005C045C" w:rsidP="00D91F60">
      <w:pPr>
        <w:spacing w:after="0" w:line="240" w:lineRule="auto"/>
        <w:jc w:val="both"/>
        <w:rPr>
          <w:rFonts w:ascii="Times New Roman" w:eastAsia="SimSun" w:hAnsi="Times New Roman"/>
        </w:rPr>
      </w:pPr>
      <w:r w:rsidRPr="00E63D46">
        <w:rPr>
          <w:rFonts w:ascii="Times New Roman" w:hAnsi="Times New Roman"/>
          <w:b/>
        </w:rPr>
        <w:t>Код за Єдиним закупівельним словником</w:t>
      </w:r>
      <w:r w:rsidRPr="00E63D46">
        <w:rPr>
          <w:b/>
        </w:rPr>
        <w:t xml:space="preserve"> </w:t>
      </w:r>
      <w:r w:rsidRPr="00E63D46">
        <w:rPr>
          <w:rFonts w:ascii="Times New Roman" w:eastAsia="SimSun" w:hAnsi="Times New Roman"/>
          <w:b/>
        </w:rPr>
        <w:t>ДК 021: 2015:</w:t>
      </w:r>
      <w:r w:rsidRPr="00E63D46">
        <w:rPr>
          <w:rFonts w:ascii="Times New Roman" w:eastAsia="SimSun" w:hAnsi="Times New Roman"/>
        </w:rPr>
        <w:t xml:space="preserve"> </w:t>
      </w:r>
      <w:r w:rsidRPr="00E63D46">
        <w:rPr>
          <w:rFonts w:ascii="Times New Roman" w:eastAsia="SimSun" w:hAnsi="Times New Roman"/>
          <w:b/>
        </w:rPr>
        <w:t xml:space="preserve"> </w:t>
      </w:r>
      <w:r w:rsidRPr="00E63D46">
        <w:rPr>
          <w:rFonts w:ascii="Times New Roman" w:eastAsia="SimSun" w:hAnsi="Times New Roman"/>
        </w:rPr>
        <w:t>33120000-7- «Системи реєстрації медичної інформації та дослідне обладнання».</w:t>
      </w:r>
    </w:p>
    <w:p w:rsidR="00D91F60" w:rsidRPr="00157521" w:rsidRDefault="005C045C" w:rsidP="00D91F60">
      <w:pPr>
        <w:spacing w:after="0"/>
        <w:jc w:val="both"/>
      </w:pPr>
      <w:r w:rsidRPr="00D91F60">
        <w:rPr>
          <w:rFonts w:ascii="Times New Roman" w:hAnsi="Times New Roman"/>
          <w:b/>
          <w:lang w:eastAsia="en-US"/>
        </w:rPr>
        <w:t xml:space="preserve">Класифікатор медичних виробів НК 024:2019: </w:t>
      </w:r>
      <w:r w:rsidR="00D91F60" w:rsidRPr="00E63D46">
        <w:rPr>
          <w:rFonts w:ascii="Times New Roman" w:eastAsia="SimSun" w:hAnsi="Times New Roman"/>
        </w:rPr>
        <w:t>30830 - Швидкий тестовий пристрій для ідентифікації поверхневого антигену вірусу гепатиту В (</w:t>
      </w:r>
      <w:proofErr w:type="spellStart"/>
      <w:r w:rsidR="00D91F60" w:rsidRPr="00E63D46">
        <w:rPr>
          <w:rFonts w:ascii="Times New Roman" w:eastAsia="SimSun" w:hAnsi="Times New Roman"/>
        </w:rPr>
        <w:t>HBsAg</w:t>
      </w:r>
      <w:proofErr w:type="spellEnd"/>
      <w:r w:rsidR="00D91F60" w:rsidRPr="00E63D46">
        <w:rPr>
          <w:rFonts w:ascii="Times New Roman" w:eastAsia="SimSun" w:hAnsi="Times New Roman"/>
        </w:rPr>
        <w:t>); 30829 - Набір для якісного та / або кількісного визначення загальних антитіл до вірусу гепатиту С (</w:t>
      </w:r>
      <w:proofErr w:type="spellStart"/>
      <w:r w:rsidR="00D91F60" w:rsidRPr="00E63D46">
        <w:rPr>
          <w:rFonts w:ascii="Times New Roman" w:eastAsia="SimSun" w:hAnsi="Times New Roman"/>
        </w:rPr>
        <w:t>Hepatitis</w:t>
      </w:r>
      <w:proofErr w:type="spellEnd"/>
      <w:r w:rsidR="00D91F60" w:rsidRPr="00E63D46">
        <w:rPr>
          <w:rFonts w:ascii="Times New Roman" w:eastAsia="SimSun" w:hAnsi="Times New Roman"/>
        </w:rPr>
        <w:t xml:space="preserve"> C), експрес-аналіз; 484</w:t>
      </w:r>
      <w:r w:rsidR="00D91F60">
        <w:rPr>
          <w:rFonts w:ascii="Times New Roman" w:eastAsia="SimSun" w:hAnsi="Times New Roman"/>
        </w:rPr>
        <w:t>30</w:t>
      </w:r>
      <w:r w:rsidR="00D91F60" w:rsidRPr="00E63D46">
        <w:rPr>
          <w:rFonts w:ascii="Times New Roman" w:eastAsia="SimSun" w:hAnsi="Times New Roman"/>
        </w:rPr>
        <w:t xml:space="preserve"> - ВІЛ-1/</w:t>
      </w:r>
      <w:proofErr w:type="spellStart"/>
      <w:r w:rsidR="00D91F60" w:rsidRPr="00E63D46">
        <w:rPr>
          <w:rFonts w:ascii="Times New Roman" w:eastAsia="SimSun" w:hAnsi="Times New Roman"/>
        </w:rPr>
        <w:t>ВІЛ</w:t>
      </w:r>
      <w:proofErr w:type="spellEnd"/>
      <w:r w:rsidR="00D91F60" w:rsidRPr="00E63D46">
        <w:rPr>
          <w:rFonts w:ascii="Times New Roman" w:eastAsia="SimSun" w:hAnsi="Times New Roman"/>
        </w:rPr>
        <w:t xml:space="preserve">-2 антигени IVD, набір, </w:t>
      </w:r>
      <w:proofErr w:type="spellStart"/>
      <w:r w:rsidR="00D91F60" w:rsidRPr="00E63D46">
        <w:rPr>
          <w:rFonts w:ascii="Times New Roman" w:eastAsia="SimSun" w:hAnsi="Times New Roman"/>
        </w:rPr>
        <w:t>імуноферментний</w:t>
      </w:r>
      <w:proofErr w:type="spellEnd"/>
      <w:r w:rsidR="00D91F60">
        <w:rPr>
          <w:rFonts w:ascii="Times New Roman" w:eastAsia="SimSun" w:hAnsi="Times New Roman"/>
        </w:rPr>
        <w:t xml:space="preserve"> аналіз (ІФА);</w:t>
      </w:r>
      <w:r w:rsidR="00D91F60" w:rsidRPr="000868CF">
        <w:rPr>
          <w:b/>
        </w:rPr>
        <w:t xml:space="preserve"> </w:t>
      </w:r>
      <w:r w:rsidR="00D91F60" w:rsidRPr="0070069A">
        <w:rPr>
          <w:rFonts w:ascii="Times New Roman" w:eastAsia="SimSun" w:hAnsi="Times New Roman"/>
        </w:rPr>
        <w:t xml:space="preserve">54212- Загальний </w:t>
      </w:r>
      <w:proofErr w:type="spellStart"/>
      <w:r w:rsidR="00D91F60" w:rsidRPr="0070069A">
        <w:rPr>
          <w:rFonts w:ascii="Times New Roman" w:eastAsia="SimSun" w:hAnsi="Times New Roman"/>
        </w:rPr>
        <w:t>хоріонічний</w:t>
      </w:r>
      <w:proofErr w:type="spellEnd"/>
      <w:r w:rsidR="00D91F60" w:rsidRPr="0070069A">
        <w:rPr>
          <w:rFonts w:ascii="Times New Roman" w:eastAsia="SimSun" w:hAnsi="Times New Roman"/>
        </w:rPr>
        <w:t xml:space="preserve"> </w:t>
      </w:r>
      <w:proofErr w:type="spellStart"/>
      <w:r w:rsidR="00D91F60" w:rsidRPr="0070069A">
        <w:rPr>
          <w:rFonts w:ascii="Times New Roman" w:eastAsia="SimSun" w:hAnsi="Times New Roman"/>
        </w:rPr>
        <w:t>гонадотропін</w:t>
      </w:r>
      <w:proofErr w:type="spellEnd"/>
      <w:r w:rsidR="00D91F60" w:rsidRPr="0070069A">
        <w:rPr>
          <w:rFonts w:ascii="Times New Roman" w:eastAsia="SimSun" w:hAnsi="Times New Roman"/>
        </w:rPr>
        <w:t xml:space="preserve"> людини (ХГЛ) IVD, реагент</w:t>
      </w:r>
      <w:r w:rsidR="00D91F60">
        <w:rPr>
          <w:rFonts w:ascii="Times New Roman" w:eastAsia="SimSun" w:hAnsi="Times New Roman"/>
        </w:rPr>
        <w:t>;</w:t>
      </w:r>
      <w:r w:rsidR="00D91F60" w:rsidRPr="00084981">
        <w:rPr>
          <w:rFonts w:ascii="Times New Roman" w:hAnsi="Times New Roman"/>
          <w:sz w:val="24"/>
        </w:rPr>
        <w:t xml:space="preserve"> </w:t>
      </w:r>
      <w:r w:rsidR="00D91F60" w:rsidRPr="00084981">
        <w:rPr>
          <w:rFonts w:ascii="Times New Roman" w:eastAsia="SimSun" w:hAnsi="Times New Roman"/>
        </w:rPr>
        <w:t xml:space="preserve">53998- </w:t>
      </w:r>
      <w:proofErr w:type="spellStart"/>
      <w:r w:rsidR="00D91F60" w:rsidRPr="00084981">
        <w:rPr>
          <w:rFonts w:ascii="Times New Roman" w:eastAsia="SimSun" w:hAnsi="Times New Roman"/>
        </w:rPr>
        <w:t>Тропонін</w:t>
      </w:r>
      <w:proofErr w:type="spellEnd"/>
      <w:r w:rsidR="00D91F60" w:rsidRPr="00084981">
        <w:rPr>
          <w:rFonts w:ascii="Times New Roman" w:eastAsia="SimSun" w:hAnsi="Times New Roman"/>
        </w:rPr>
        <w:t xml:space="preserve"> Т / </w:t>
      </w:r>
      <w:proofErr w:type="spellStart"/>
      <w:r w:rsidR="00D91F60" w:rsidRPr="00084981">
        <w:rPr>
          <w:rFonts w:ascii="Times New Roman" w:eastAsia="SimSun" w:hAnsi="Times New Roman"/>
        </w:rPr>
        <w:t>Тропонін</w:t>
      </w:r>
      <w:proofErr w:type="spellEnd"/>
      <w:r w:rsidR="00D91F60" w:rsidRPr="00084981">
        <w:rPr>
          <w:rFonts w:ascii="Times New Roman" w:eastAsia="SimSun" w:hAnsi="Times New Roman"/>
        </w:rPr>
        <w:t xml:space="preserve"> I IVD, набір, </w:t>
      </w:r>
      <w:proofErr w:type="spellStart"/>
      <w:r w:rsidR="00D91F60" w:rsidRPr="00084981">
        <w:rPr>
          <w:rFonts w:ascii="Times New Roman" w:eastAsia="SimSun" w:hAnsi="Times New Roman"/>
        </w:rPr>
        <w:t>імунохроматографічний</w:t>
      </w:r>
      <w:proofErr w:type="spellEnd"/>
      <w:r w:rsidR="00D91F60" w:rsidRPr="00084981">
        <w:rPr>
          <w:rFonts w:ascii="Times New Roman" w:eastAsia="SimSun" w:hAnsi="Times New Roman"/>
        </w:rPr>
        <w:t xml:space="preserve"> аналіз (ІХА), експрес-тест</w:t>
      </w:r>
      <w:r w:rsidR="00D91F60">
        <w:rPr>
          <w:rFonts w:ascii="Times New Roman" w:eastAsia="SimSun" w:hAnsi="Times New Roman"/>
        </w:rPr>
        <w:t>.</w:t>
      </w:r>
    </w:p>
    <w:tbl>
      <w:tblPr>
        <w:tblW w:w="10349" w:type="dxa"/>
        <w:tblInd w:w="-176" w:type="dxa"/>
        <w:tblLayout w:type="fixed"/>
        <w:tblLook w:val="0000" w:firstRow="0" w:lastRow="0" w:firstColumn="0" w:lastColumn="0" w:noHBand="0" w:noVBand="0"/>
      </w:tblPr>
      <w:tblGrid>
        <w:gridCol w:w="568"/>
        <w:gridCol w:w="1843"/>
        <w:gridCol w:w="6237"/>
        <w:gridCol w:w="850"/>
        <w:gridCol w:w="851"/>
      </w:tblGrid>
      <w:tr w:rsidR="00181621" w:rsidRPr="00EE5BC6" w:rsidTr="00904DEB">
        <w:trPr>
          <w:trHeight w:val="212"/>
        </w:trPr>
        <w:tc>
          <w:tcPr>
            <w:tcW w:w="568" w:type="dxa"/>
            <w:tcBorders>
              <w:top w:val="single" w:sz="4" w:space="0" w:color="auto"/>
              <w:left w:val="single" w:sz="4" w:space="0" w:color="auto"/>
              <w:bottom w:val="single" w:sz="4" w:space="0" w:color="auto"/>
              <w:right w:val="single" w:sz="4" w:space="0" w:color="auto"/>
            </w:tcBorders>
          </w:tcPr>
          <w:p w:rsidR="00181621" w:rsidRPr="00E63D46" w:rsidRDefault="00181621" w:rsidP="00924D16">
            <w:pPr>
              <w:jc w:val="center"/>
              <w:rPr>
                <w:rFonts w:ascii="Times New Roman" w:hAnsi="Times New Roman" w:cs="Times New Roman"/>
                <w:b/>
              </w:rPr>
            </w:pPr>
            <w:r w:rsidRPr="00E63D46">
              <w:rPr>
                <w:rFonts w:ascii="Times New Roman" w:hAnsi="Times New Roman" w:cs="Times New Roman"/>
                <w:b/>
              </w:rPr>
              <w:t>№</w:t>
            </w:r>
          </w:p>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rPr>
              <w:t>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Найменування</w:t>
            </w:r>
          </w:p>
        </w:tc>
        <w:tc>
          <w:tcPr>
            <w:tcW w:w="6237"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5F0B1F" w:rsidP="005F0B1F">
            <w:pPr>
              <w:jc w:val="center"/>
              <w:rPr>
                <w:rFonts w:ascii="Times New Roman" w:hAnsi="Times New Roman" w:cs="Times New Roman"/>
                <w:b/>
                <w:bCs/>
              </w:rPr>
            </w:pPr>
            <w:proofErr w:type="spellStart"/>
            <w:r>
              <w:rPr>
                <w:rFonts w:ascii="Times New Roman" w:hAnsi="Times New Roman" w:cs="Times New Roman"/>
                <w:b/>
                <w:bCs/>
              </w:rPr>
              <w:t>Медико-т</w:t>
            </w:r>
            <w:r w:rsidR="00181621" w:rsidRPr="00E63D46">
              <w:rPr>
                <w:rFonts w:ascii="Times New Roman" w:hAnsi="Times New Roman" w:cs="Times New Roman"/>
                <w:b/>
                <w:bCs/>
              </w:rPr>
              <w:t>ехнічні</w:t>
            </w:r>
            <w:proofErr w:type="spellEnd"/>
            <w:r w:rsidR="00181621" w:rsidRPr="00E63D46">
              <w:rPr>
                <w:rFonts w:ascii="Times New Roman" w:hAnsi="Times New Roman" w:cs="Times New Roman"/>
                <w:b/>
                <w:bCs/>
              </w:rPr>
              <w:t xml:space="preserve"> вимоги</w:t>
            </w:r>
          </w:p>
        </w:tc>
        <w:tc>
          <w:tcPr>
            <w:tcW w:w="850"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Одиниця виміру</w:t>
            </w:r>
          </w:p>
        </w:tc>
        <w:tc>
          <w:tcPr>
            <w:tcW w:w="851" w:type="dxa"/>
            <w:tcBorders>
              <w:top w:val="single" w:sz="4" w:space="0" w:color="auto"/>
              <w:left w:val="nil"/>
              <w:bottom w:val="single" w:sz="4" w:space="0" w:color="auto"/>
              <w:right w:val="single" w:sz="4" w:space="0" w:color="auto"/>
            </w:tcBorders>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Кількість</w:t>
            </w:r>
          </w:p>
        </w:tc>
      </w:tr>
      <w:tr w:rsidR="00181621" w:rsidRPr="00EE5BC6" w:rsidTr="00904DEB">
        <w:trPr>
          <w:trHeight w:val="4640"/>
        </w:trPr>
        <w:tc>
          <w:tcPr>
            <w:tcW w:w="568" w:type="dxa"/>
            <w:tcBorders>
              <w:top w:val="single" w:sz="4" w:space="0" w:color="auto"/>
              <w:left w:val="single" w:sz="4" w:space="0" w:color="auto"/>
              <w:bottom w:val="single" w:sz="4" w:space="0" w:color="auto"/>
              <w:right w:val="single" w:sz="4" w:space="0" w:color="auto"/>
            </w:tcBorders>
          </w:tcPr>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1621" w:rsidRDefault="00181621" w:rsidP="000D0762">
            <w:pPr>
              <w:spacing w:after="0"/>
              <w:rPr>
                <w:rFonts w:ascii="Times New Roman" w:hAnsi="Times New Roman" w:cs="Times New Roman"/>
                <w:b/>
              </w:rPr>
            </w:pPr>
            <w:r w:rsidRPr="00E63D46">
              <w:rPr>
                <w:rFonts w:ascii="Times New Roman" w:hAnsi="Times New Roman" w:cs="Times New Roman"/>
                <w:b/>
              </w:rPr>
              <w:t>Тест дл</w:t>
            </w:r>
            <w:r w:rsidR="0072065A" w:rsidRPr="00E63D46">
              <w:rPr>
                <w:rFonts w:ascii="Times New Roman" w:hAnsi="Times New Roman" w:cs="Times New Roman"/>
                <w:b/>
              </w:rPr>
              <w:t>я виявлення Гепатиту В (</w:t>
            </w:r>
            <w:proofErr w:type="spellStart"/>
            <w:r w:rsidR="0072065A" w:rsidRPr="00E63D46">
              <w:rPr>
                <w:rFonts w:ascii="Times New Roman" w:hAnsi="Times New Roman" w:cs="Times New Roman"/>
                <w:b/>
              </w:rPr>
              <w:t>HBsAg</w:t>
            </w:r>
            <w:proofErr w:type="spellEnd"/>
            <w:r w:rsidR="0072065A" w:rsidRPr="00E63D46">
              <w:rPr>
                <w:rFonts w:ascii="Times New Roman" w:hAnsi="Times New Roman" w:cs="Times New Roman"/>
                <w:b/>
              </w:rPr>
              <w:t>)</w:t>
            </w:r>
          </w:p>
          <w:p w:rsidR="00E63D46" w:rsidRPr="00E63D46" w:rsidRDefault="00E63D46" w:rsidP="00E63D46">
            <w:pPr>
              <w:jc w:val="both"/>
              <w:rPr>
                <w:rFonts w:ascii="Times New Roman" w:hAnsi="Times New Roman" w:cs="Times New Roman"/>
                <w:bCs/>
              </w:rPr>
            </w:pPr>
            <w:r w:rsidRPr="00E63D46">
              <w:rPr>
                <w:rFonts w:ascii="Times New Roman" w:hAnsi="Times New Roman" w:cs="Times New Roman"/>
                <w:bCs/>
              </w:rPr>
              <w:t>Виробник</w:t>
            </w:r>
            <w:r w:rsidRPr="00E63D46">
              <w:rPr>
                <w:rFonts w:ascii="Times New Roman" w:hAnsi="Times New Roman" w:cs="Times New Roman"/>
                <w:bCs/>
                <w:lang w:val="en-US"/>
              </w:rPr>
              <w:t>: «Guangzhou </w:t>
            </w:r>
            <w:proofErr w:type="spellStart"/>
            <w:r w:rsidRPr="00E63D46">
              <w:rPr>
                <w:rFonts w:ascii="Times New Roman" w:hAnsi="Times New Roman" w:cs="Times New Roman"/>
                <w:bCs/>
                <w:lang w:val="en-US"/>
              </w:rPr>
              <w:t>Wondfo</w:t>
            </w:r>
            <w:proofErr w:type="spellEnd"/>
            <w:r w:rsidRPr="00E63D46">
              <w:rPr>
                <w:rFonts w:ascii="Times New Roman" w:hAnsi="Times New Roman" w:cs="Times New Roman"/>
                <w:bCs/>
                <w:lang w:val="en-US"/>
              </w:rPr>
              <w:t> Biotech Co., Ltd.»</w:t>
            </w:r>
          </w:p>
          <w:p w:rsidR="00E63D46" w:rsidRPr="00E63D46" w:rsidRDefault="00E63D46" w:rsidP="000D0762">
            <w:pPr>
              <w:spacing w:after="0"/>
              <w:rPr>
                <w:rFonts w:ascii="Times New Roman" w:hAnsi="Times New Roman" w:cs="Times New Roman"/>
                <w:b/>
              </w:rPr>
            </w:pPr>
          </w:p>
          <w:p w:rsidR="00181621" w:rsidRPr="00E63D46" w:rsidRDefault="00181621" w:rsidP="000D0762">
            <w:pPr>
              <w:spacing w:after="0"/>
              <w:rPr>
                <w:rFonts w:ascii="Times New Roman" w:hAnsi="Times New Roman" w:cs="Times New Roman"/>
                <w:b/>
              </w:rPr>
            </w:pPr>
            <w:r w:rsidRPr="00E63D46">
              <w:rPr>
                <w:rFonts w:ascii="Times New Roman" w:hAnsi="Times New Roman" w:cs="Times New Roman"/>
                <w:b/>
              </w:rPr>
              <w:t>НК 024:2019 30830</w:t>
            </w:r>
          </w:p>
        </w:tc>
        <w:tc>
          <w:tcPr>
            <w:tcW w:w="6237"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203C1C">
            <w:pPr>
              <w:spacing w:after="0"/>
              <w:jc w:val="both"/>
              <w:rPr>
                <w:rFonts w:ascii="Times New Roman" w:hAnsi="Times New Roman" w:cs="Times New Roman"/>
                <w:b/>
                <w:bCs/>
              </w:rPr>
            </w:pPr>
            <w:bookmarkStart w:id="0" w:name="_Hlk30444746"/>
            <w:r w:rsidRPr="00E63D46">
              <w:rPr>
                <w:rFonts w:ascii="Times New Roman" w:hAnsi="Times New Roman" w:cs="Times New Roman"/>
                <w:b/>
                <w:bCs/>
              </w:rPr>
              <w:t>Тест для виявлення Гепатиту В (</w:t>
            </w:r>
            <w:proofErr w:type="spellStart"/>
            <w:r w:rsidRPr="00E63D46">
              <w:rPr>
                <w:rFonts w:ascii="Times New Roman" w:hAnsi="Times New Roman" w:cs="Times New Roman"/>
                <w:b/>
                <w:bCs/>
              </w:rPr>
              <w:t>HBsAg</w:t>
            </w:r>
            <w:proofErr w:type="spellEnd"/>
            <w:r w:rsidRPr="00E63D46">
              <w:rPr>
                <w:rFonts w:ascii="Times New Roman" w:hAnsi="Times New Roman" w:cs="Times New Roman"/>
                <w:b/>
                <w:bCs/>
              </w:rPr>
              <w:t>)</w:t>
            </w:r>
            <w:bookmarkEnd w:id="0"/>
            <w:r w:rsidR="00203C1C" w:rsidRPr="00E63D46">
              <w:rPr>
                <w:rFonts w:ascii="Times New Roman" w:hAnsi="Times New Roman" w:cs="Times New Roman"/>
                <w:b/>
                <w:bCs/>
              </w:rPr>
              <w:t>.</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Загальний термін придатності 24 місяці.</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 xml:space="preserve">Процедура тестування проводиться при температурі  10 – 30 С. </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Тест-касета, зразок та буфер мають бути доведені до вказаної температури.</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Зразок для аналізу: цільна кров, сироватка, плазма</w:t>
            </w:r>
            <w:r w:rsidR="0022513B">
              <w:rPr>
                <w:rFonts w:ascii="Times New Roman" w:hAnsi="Times New Roman" w:cs="Times New Roman"/>
              </w:rPr>
              <w:t>.</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Отримання результатів: 15 – 30 хв.</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Чутливість: дорівнює 100,00%</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Специфічність: не нижче 99,00%</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Зберігання: як при кімнатній температурі, так і в умовах побутового холодильника (t від +2 до +30° С)</w:t>
            </w:r>
          </w:p>
          <w:p w:rsidR="00181621" w:rsidRPr="00E63D46" w:rsidRDefault="00181621" w:rsidP="000D0762">
            <w:pPr>
              <w:spacing w:after="0"/>
              <w:jc w:val="both"/>
              <w:rPr>
                <w:rFonts w:ascii="Times New Roman" w:hAnsi="Times New Roman" w:cs="Times New Roman"/>
              </w:rPr>
            </w:pPr>
            <w:r w:rsidRPr="00E63D46">
              <w:rPr>
                <w:rFonts w:ascii="Times New Roman" w:hAnsi="Times New Roman" w:cs="Times New Roman"/>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інструкцією українською мовою.</w:t>
            </w:r>
          </w:p>
        </w:tc>
        <w:tc>
          <w:tcPr>
            <w:tcW w:w="850"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0D0762">
            <w:pPr>
              <w:spacing w:after="0"/>
              <w:jc w:val="center"/>
              <w:rPr>
                <w:rFonts w:ascii="Times New Roman" w:hAnsi="Times New Roman" w:cs="Times New Roman"/>
              </w:rPr>
            </w:pPr>
            <w:r w:rsidRPr="00E63D46">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181621" w:rsidRPr="00E63D46" w:rsidRDefault="000D0762" w:rsidP="000D0762">
            <w:pPr>
              <w:spacing w:after="0"/>
              <w:jc w:val="center"/>
              <w:rPr>
                <w:rFonts w:ascii="Times New Roman" w:hAnsi="Times New Roman" w:cs="Times New Roman"/>
              </w:rPr>
            </w:pPr>
            <w:r w:rsidRPr="00E63D46">
              <w:rPr>
                <w:rFonts w:ascii="Times New Roman" w:hAnsi="Times New Roman" w:cs="Times New Roman"/>
              </w:rPr>
              <w:t>3</w:t>
            </w:r>
            <w:r w:rsidR="00181621" w:rsidRPr="00E63D46">
              <w:rPr>
                <w:rFonts w:ascii="Times New Roman" w:hAnsi="Times New Roman" w:cs="Times New Roman"/>
              </w:rPr>
              <w:t>00</w:t>
            </w:r>
          </w:p>
        </w:tc>
      </w:tr>
      <w:tr w:rsidR="00181621" w:rsidRPr="00EE5BC6" w:rsidTr="00904DEB">
        <w:trPr>
          <w:trHeight w:val="699"/>
        </w:trPr>
        <w:tc>
          <w:tcPr>
            <w:tcW w:w="568" w:type="dxa"/>
            <w:tcBorders>
              <w:top w:val="single" w:sz="4" w:space="0" w:color="auto"/>
              <w:left w:val="single" w:sz="4" w:space="0" w:color="auto"/>
              <w:bottom w:val="single" w:sz="4" w:space="0" w:color="auto"/>
              <w:right w:val="single" w:sz="4" w:space="0" w:color="auto"/>
            </w:tcBorders>
          </w:tcPr>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1621" w:rsidRDefault="00181621" w:rsidP="000D0762">
            <w:pPr>
              <w:spacing w:after="0"/>
              <w:rPr>
                <w:rFonts w:ascii="Times New Roman" w:hAnsi="Times New Roman" w:cs="Times New Roman"/>
                <w:b/>
              </w:rPr>
            </w:pPr>
            <w:r w:rsidRPr="00E63D46">
              <w:rPr>
                <w:rFonts w:ascii="Times New Roman" w:hAnsi="Times New Roman" w:cs="Times New Roman"/>
                <w:b/>
              </w:rPr>
              <w:t>Тест для виявлення Гепатиту С (HCV)</w:t>
            </w:r>
          </w:p>
          <w:p w:rsidR="00E63D46" w:rsidRPr="00E63D46" w:rsidRDefault="00E63D46" w:rsidP="00E63D46">
            <w:pPr>
              <w:jc w:val="both"/>
              <w:rPr>
                <w:rFonts w:ascii="Times New Roman" w:hAnsi="Times New Roman" w:cs="Times New Roman"/>
                <w:bCs/>
              </w:rPr>
            </w:pPr>
            <w:r w:rsidRPr="00E63D46">
              <w:rPr>
                <w:rFonts w:ascii="Times New Roman" w:hAnsi="Times New Roman" w:cs="Times New Roman"/>
                <w:bCs/>
              </w:rPr>
              <w:t>Виробник</w:t>
            </w:r>
            <w:r w:rsidRPr="00E63D46">
              <w:rPr>
                <w:rFonts w:ascii="Times New Roman" w:hAnsi="Times New Roman" w:cs="Times New Roman"/>
                <w:bCs/>
                <w:lang w:val="en-US"/>
              </w:rPr>
              <w:t>: «Guangzhou </w:t>
            </w:r>
            <w:proofErr w:type="spellStart"/>
            <w:r w:rsidRPr="00E63D46">
              <w:rPr>
                <w:rFonts w:ascii="Times New Roman" w:hAnsi="Times New Roman" w:cs="Times New Roman"/>
                <w:bCs/>
                <w:lang w:val="en-US"/>
              </w:rPr>
              <w:t>Wondfo</w:t>
            </w:r>
            <w:proofErr w:type="spellEnd"/>
            <w:r w:rsidRPr="00E63D46">
              <w:rPr>
                <w:rFonts w:ascii="Times New Roman" w:hAnsi="Times New Roman" w:cs="Times New Roman"/>
                <w:bCs/>
                <w:lang w:val="en-US"/>
              </w:rPr>
              <w:t> Biotech Co., Ltd.»</w:t>
            </w:r>
          </w:p>
          <w:p w:rsidR="00181621" w:rsidRPr="00E63D46" w:rsidRDefault="00181621" w:rsidP="000D0762">
            <w:pPr>
              <w:spacing w:after="0"/>
              <w:rPr>
                <w:rFonts w:ascii="Times New Roman" w:hAnsi="Times New Roman" w:cs="Times New Roman"/>
                <w:b/>
              </w:rPr>
            </w:pPr>
            <w:r w:rsidRPr="00E63D46">
              <w:rPr>
                <w:rFonts w:ascii="Times New Roman" w:hAnsi="Times New Roman" w:cs="Times New Roman"/>
                <w:b/>
              </w:rPr>
              <w:t>НК 024:2019 30829</w:t>
            </w:r>
          </w:p>
        </w:tc>
        <w:tc>
          <w:tcPr>
            <w:tcW w:w="6237"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203C1C">
            <w:pPr>
              <w:spacing w:after="0"/>
              <w:rPr>
                <w:rFonts w:ascii="Times New Roman" w:hAnsi="Times New Roman" w:cs="Times New Roman"/>
                <w:b/>
                <w:bCs/>
              </w:rPr>
            </w:pPr>
            <w:bookmarkStart w:id="1" w:name="_Hlk30444777"/>
            <w:r w:rsidRPr="00E63D46">
              <w:rPr>
                <w:rFonts w:ascii="Times New Roman" w:hAnsi="Times New Roman" w:cs="Times New Roman"/>
                <w:b/>
                <w:bCs/>
              </w:rPr>
              <w:t>Тест для виявлення Гепатиту С (HCV)</w:t>
            </w:r>
            <w:bookmarkEnd w:id="1"/>
            <w:r w:rsidR="00203C1C" w:rsidRPr="00E63D46">
              <w:rPr>
                <w:rFonts w:ascii="Times New Roman" w:hAnsi="Times New Roman" w:cs="Times New Roman"/>
                <w:b/>
                <w:bCs/>
              </w:rPr>
              <w:t>.</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Загальний термін придатності 24 місяці</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 xml:space="preserve">Процедура тестування проводиться при температурі 10 – 30 С. </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Тест-касета, зразок та буфер мають бути доведені до вказаної температури.</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Зразок для аналізу: цільна кров, сироватка, плазма</w:t>
            </w:r>
            <w:r w:rsidR="0022513B">
              <w:rPr>
                <w:rFonts w:ascii="Times New Roman" w:hAnsi="Times New Roman" w:cs="Times New Roman"/>
              </w:rPr>
              <w:t>.</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Отримання результатів: 15 – 30 хв.</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Чутливість: дорівнює 100,00%</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Специфічність: не нижче 99,00%</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Зберігання: як при кімнатній температурі, так і в умовах побутового холодильника (t від +2 до +30° С)</w:t>
            </w: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інструкцією українською мовою.</w:t>
            </w:r>
          </w:p>
        </w:tc>
        <w:tc>
          <w:tcPr>
            <w:tcW w:w="850"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0D0762">
            <w:pPr>
              <w:spacing w:after="0"/>
              <w:jc w:val="center"/>
              <w:rPr>
                <w:rFonts w:ascii="Times New Roman" w:hAnsi="Times New Roman" w:cs="Times New Roman"/>
              </w:rPr>
            </w:pPr>
            <w:r w:rsidRPr="00E63D46">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181621" w:rsidRPr="00E63D46" w:rsidRDefault="000D0762" w:rsidP="000D0762">
            <w:pPr>
              <w:spacing w:after="0"/>
              <w:jc w:val="center"/>
              <w:rPr>
                <w:rFonts w:ascii="Times New Roman" w:hAnsi="Times New Roman" w:cs="Times New Roman"/>
              </w:rPr>
            </w:pPr>
            <w:r w:rsidRPr="00E63D46">
              <w:rPr>
                <w:rFonts w:ascii="Times New Roman" w:hAnsi="Times New Roman" w:cs="Times New Roman"/>
              </w:rPr>
              <w:t>3</w:t>
            </w:r>
            <w:r w:rsidR="00181621" w:rsidRPr="00E63D46">
              <w:rPr>
                <w:rFonts w:ascii="Times New Roman" w:hAnsi="Times New Roman" w:cs="Times New Roman"/>
              </w:rPr>
              <w:t>00</w:t>
            </w:r>
          </w:p>
        </w:tc>
      </w:tr>
      <w:tr w:rsidR="00181621" w:rsidRPr="00E63D46" w:rsidTr="00904DEB">
        <w:trPr>
          <w:trHeight w:val="1052"/>
        </w:trPr>
        <w:tc>
          <w:tcPr>
            <w:tcW w:w="568" w:type="dxa"/>
            <w:tcBorders>
              <w:top w:val="single" w:sz="4" w:space="0" w:color="auto"/>
              <w:left w:val="single" w:sz="4" w:space="0" w:color="auto"/>
              <w:bottom w:val="single" w:sz="4" w:space="0" w:color="auto"/>
              <w:right w:val="single" w:sz="4" w:space="0" w:color="auto"/>
            </w:tcBorders>
          </w:tcPr>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p>
          <w:p w:rsidR="00181621" w:rsidRPr="00E63D46" w:rsidRDefault="00181621" w:rsidP="000D0762">
            <w:pPr>
              <w:spacing w:after="0"/>
              <w:rPr>
                <w:rFonts w:ascii="Times New Roman" w:hAnsi="Times New Roman" w:cs="Times New Roman"/>
              </w:rPr>
            </w:pPr>
            <w:r w:rsidRPr="00E63D46">
              <w:rPr>
                <w:rFonts w:ascii="Times New Roman" w:hAnsi="Times New Roman" w:cs="Times New Roman"/>
              </w:rPr>
              <w:t>3.</w:t>
            </w:r>
          </w:p>
          <w:p w:rsidR="00181621" w:rsidRPr="00E63D46" w:rsidRDefault="00181621" w:rsidP="000D0762">
            <w:pPr>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3D46" w:rsidRDefault="00247162" w:rsidP="00E63D46">
            <w:pPr>
              <w:jc w:val="both"/>
              <w:rPr>
                <w:rFonts w:ascii="Times New Roman" w:hAnsi="Times New Roman" w:cs="Times New Roman"/>
                <w:b/>
              </w:rPr>
            </w:pPr>
            <w:r w:rsidRPr="00E63D46">
              <w:rPr>
                <w:rFonts w:ascii="Times New Roman" w:hAnsi="Times New Roman" w:cs="Times New Roman"/>
                <w:b/>
              </w:rPr>
              <w:t>Тест на для виявлення ВІЛ 1/2 (HIV 1/2)</w:t>
            </w:r>
            <w:r w:rsidR="00E63D46" w:rsidRPr="00E63D46">
              <w:rPr>
                <w:rFonts w:ascii="Times New Roman" w:hAnsi="Times New Roman" w:cs="Times New Roman"/>
                <w:b/>
              </w:rPr>
              <w:t xml:space="preserve"> </w:t>
            </w:r>
          </w:p>
          <w:p w:rsidR="00E63D46" w:rsidRPr="00E63D46" w:rsidRDefault="00E63D46" w:rsidP="00E63D46">
            <w:pPr>
              <w:jc w:val="both"/>
              <w:rPr>
                <w:rFonts w:ascii="Times New Roman" w:hAnsi="Times New Roman" w:cs="Times New Roman"/>
                <w:bCs/>
              </w:rPr>
            </w:pPr>
            <w:r w:rsidRPr="00E63D46">
              <w:rPr>
                <w:rFonts w:ascii="Times New Roman" w:hAnsi="Times New Roman" w:cs="Times New Roman"/>
                <w:bCs/>
              </w:rPr>
              <w:t>Виробник: «</w:t>
            </w:r>
            <w:r w:rsidRPr="00E63D46">
              <w:rPr>
                <w:rFonts w:ascii="Times New Roman" w:hAnsi="Times New Roman" w:cs="Times New Roman"/>
                <w:bCs/>
                <w:lang w:val="en-US"/>
              </w:rPr>
              <w:t>Guangzhou </w:t>
            </w:r>
            <w:proofErr w:type="spellStart"/>
            <w:r w:rsidRPr="00E63D46">
              <w:rPr>
                <w:rFonts w:ascii="Times New Roman" w:hAnsi="Times New Roman" w:cs="Times New Roman"/>
                <w:bCs/>
                <w:lang w:val="en-US"/>
              </w:rPr>
              <w:t>Wondfo</w:t>
            </w:r>
            <w:proofErr w:type="spellEnd"/>
            <w:r w:rsidRPr="00E63D46">
              <w:rPr>
                <w:rFonts w:ascii="Times New Roman" w:hAnsi="Times New Roman" w:cs="Times New Roman"/>
                <w:bCs/>
                <w:lang w:val="en-US"/>
              </w:rPr>
              <w:t> Biotech Co</w:t>
            </w:r>
            <w:r w:rsidRPr="00E63D46">
              <w:rPr>
                <w:rFonts w:ascii="Times New Roman" w:hAnsi="Times New Roman" w:cs="Times New Roman"/>
                <w:bCs/>
              </w:rPr>
              <w:t>.,</w:t>
            </w:r>
            <w:r w:rsidRPr="00E63D46">
              <w:rPr>
                <w:rFonts w:ascii="Times New Roman" w:hAnsi="Times New Roman" w:cs="Times New Roman"/>
                <w:bCs/>
                <w:lang w:val="en-US"/>
              </w:rPr>
              <w:t> Ltd</w:t>
            </w:r>
            <w:r w:rsidRPr="00E63D46">
              <w:rPr>
                <w:rFonts w:ascii="Times New Roman" w:hAnsi="Times New Roman" w:cs="Times New Roman"/>
                <w:bCs/>
              </w:rPr>
              <w:t>.»</w:t>
            </w:r>
          </w:p>
          <w:p w:rsidR="00181621" w:rsidRPr="00E63D46" w:rsidRDefault="00E63D46" w:rsidP="00FD76B2">
            <w:pPr>
              <w:spacing w:after="0"/>
              <w:rPr>
                <w:rFonts w:ascii="Times New Roman" w:hAnsi="Times New Roman" w:cs="Times New Roman"/>
                <w:b/>
              </w:rPr>
            </w:pPr>
            <w:r w:rsidRPr="00E63D46">
              <w:rPr>
                <w:rFonts w:ascii="Times New Roman" w:hAnsi="Times New Roman" w:cs="Times New Roman"/>
                <w:b/>
              </w:rPr>
              <w:t>НК 024:2019 484</w:t>
            </w:r>
            <w:r w:rsidR="00FD76B2">
              <w:rPr>
                <w:rFonts w:ascii="Times New Roman" w:hAnsi="Times New Roman" w:cs="Times New Roman"/>
                <w:b/>
              </w:rPr>
              <w:t>30</w:t>
            </w:r>
          </w:p>
        </w:tc>
        <w:tc>
          <w:tcPr>
            <w:tcW w:w="6237" w:type="dxa"/>
            <w:tcBorders>
              <w:top w:val="single" w:sz="4" w:space="0" w:color="auto"/>
              <w:left w:val="nil"/>
              <w:bottom w:val="single" w:sz="4" w:space="0" w:color="auto"/>
              <w:right w:val="single" w:sz="4" w:space="0" w:color="auto"/>
            </w:tcBorders>
            <w:shd w:val="clear" w:color="auto" w:fill="auto"/>
            <w:vAlign w:val="center"/>
          </w:tcPr>
          <w:p w:rsidR="0031107B" w:rsidRPr="00E63D46" w:rsidRDefault="0031107B" w:rsidP="00343B52">
            <w:pPr>
              <w:shd w:val="clear" w:color="auto" w:fill="FDFEFD"/>
              <w:spacing w:after="0" w:line="240" w:lineRule="auto"/>
              <w:textAlignment w:val="baseline"/>
              <w:rPr>
                <w:rFonts w:ascii="Times New Roman" w:hAnsi="Times New Roman" w:cs="Times New Roman"/>
                <w:b/>
              </w:rPr>
            </w:pPr>
            <w:r w:rsidRPr="00E63D46">
              <w:rPr>
                <w:rFonts w:ascii="Times New Roman" w:hAnsi="Times New Roman" w:cs="Times New Roman"/>
                <w:b/>
              </w:rPr>
              <w:t>Тест на для виявлення антитіл до ВІЛ 1/2 (HIV 1/2)</w:t>
            </w:r>
          </w:p>
          <w:p w:rsidR="0031107B" w:rsidRPr="00E63D46" w:rsidRDefault="0031107B" w:rsidP="0031107B">
            <w:pPr>
              <w:spacing w:after="0"/>
              <w:rPr>
                <w:rFonts w:ascii="Times New Roman" w:hAnsi="Times New Roman" w:cs="Times New Roman"/>
              </w:rPr>
            </w:pPr>
            <w:r w:rsidRPr="00E63D46">
              <w:rPr>
                <w:rFonts w:ascii="Times New Roman" w:hAnsi="Times New Roman" w:cs="Times New Roman"/>
              </w:rPr>
              <w:t>Загальний термін придатності 24 місяці</w:t>
            </w:r>
          </w:p>
          <w:p w:rsidR="0031107B" w:rsidRPr="006725FC" w:rsidRDefault="0031107B" w:rsidP="0031107B">
            <w:pPr>
              <w:spacing w:after="0"/>
              <w:rPr>
                <w:rFonts w:ascii="Times New Roman" w:hAnsi="Times New Roman" w:cs="Times New Roman"/>
              </w:rPr>
            </w:pPr>
            <w:r w:rsidRPr="006725FC">
              <w:rPr>
                <w:rFonts w:ascii="Times New Roman" w:hAnsi="Times New Roman" w:cs="Times New Roman"/>
              </w:rPr>
              <w:t xml:space="preserve">Процедура тестування проводиться при температурі 10 – 30 С. </w:t>
            </w:r>
          </w:p>
          <w:p w:rsidR="0031107B" w:rsidRPr="006725FC" w:rsidRDefault="0031107B" w:rsidP="0031107B">
            <w:pPr>
              <w:spacing w:after="0"/>
              <w:rPr>
                <w:rFonts w:ascii="Times New Roman" w:hAnsi="Times New Roman" w:cs="Times New Roman"/>
              </w:rPr>
            </w:pPr>
            <w:r w:rsidRPr="006725FC">
              <w:rPr>
                <w:rFonts w:ascii="Times New Roman" w:hAnsi="Times New Roman" w:cs="Times New Roman"/>
              </w:rPr>
              <w:t>Тест-касета, зразок та буфер мають бути доведені до вказаної температури.</w:t>
            </w:r>
          </w:p>
          <w:p w:rsidR="0031107B" w:rsidRPr="00C1052D" w:rsidRDefault="0031107B" w:rsidP="0031107B">
            <w:pPr>
              <w:spacing w:after="0"/>
              <w:rPr>
                <w:rFonts w:ascii="Times New Roman" w:hAnsi="Times New Roman" w:cs="Times New Roman"/>
              </w:rPr>
            </w:pPr>
            <w:r w:rsidRPr="00C1052D">
              <w:rPr>
                <w:rFonts w:ascii="Times New Roman" w:hAnsi="Times New Roman" w:cs="Times New Roman"/>
              </w:rPr>
              <w:t>Зразок для аналізу: цільна кров, сироватка, плазма</w:t>
            </w:r>
          </w:p>
          <w:p w:rsidR="0031107B" w:rsidRPr="002A5912" w:rsidRDefault="0031107B" w:rsidP="0031107B">
            <w:pPr>
              <w:spacing w:after="0"/>
              <w:rPr>
                <w:rFonts w:ascii="Times New Roman" w:hAnsi="Times New Roman" w:cs="Times New Roman"/>
              </w:rPr>
            </w:pPr>
            <w:r w:rsidRPr="002A5912">
              <w:rPr>
                <w:rFonts w:ascii="Times New Roman" w:hAnsi="Times New Roman" w:cs="Times New Roman"/>
              </w:rPr>
              <w:t>Отримання результатів: 15 – 30 хв.</w:t>
            </w:r>
          </w:p>
          <w:p w:rsidR="0031107B" w:rsidRPr="002A5912" w:rsidRDefault="0031107B" w:rsidP="0031107B">
            <w:pPr>
              <w:spacing w:after="0"/>
              <w:rPr>
                <w:rFonts w:ascii="Times New Roman" w:hAnsi="Times New Roman" w:cs="Times New Roman"/>
              </w:rPr>
            </w:pPr>
            <w:r w:rsidRPr="002A5912">
              <w:rPr>
                <w:rFonts w:ascii="Times New Roman" w:hAnsi="Times New Roman" w:cs="Times New Roman"/>
              </w:rPr>
              <w:t xml:space="preserve">Чутливість: дорівнює </w:t>
            </w:r>
            <w:r w:rsidR="00364915" w:rsidRPr="002A5912">
              <w:rPr>
                <w:rFonts w:ascii="Times New Roman" w:hAnsi="Times New Roman" w:cs="Times New Roman"/>
              </w:rPr>
              <w:t>10</w:t>
            </w:r>
            <w:r w:rsidRPr="002A5912">
              <w:rPr>
                <w:rFonts w:ascii="Times New Roman" w:hAnsi="Times New Roman" w:cs="Times New Roman"/>
              </w:rPr>
              <w:t>0,00%</w:t>
            </w:r>
          </w:p>
          <w:p w:rsidR="0031107B" w:rsidRPr="002A5912" w:rsidRDefault="00EA02F1" w:rsidP="0031107B">
            <w:pPr>
              <w:spacing w:after="0"/>
              <w:rPr>
                <w:rFonts w:ascii="Times New Roman" w:hAnsi="Times New Roman" w:cs="Times New Roman"/>
              </w:rPr>
            </w:pPr>
            <w:r w:rsidRPr="002A5912">
              <w:rPr>
                <w:rFonts w:ascii="Times New Roman" w:hAnsi="Times New Roman" w:cs="Times New Roman"/>
              </w:rPr>
              <w:t>Специфічність: не нижче 99,95</w:t>
            </w:r>
            <w:r w:rsidR="0031107B" w:rsidRPr="002A5912">
              <w:rPr>
                <w:rFonts w:ascii="Times New Roman" w:hAnsi="Times New Roman" w:cs="Times New Roman"/>
              </w:rPr>
              <w:t>%</w:t>
            </w:r>
          </w:p>
          <w:p w:rsidR="0031107B" w:rsidRPr="002A5912" w:rsidRDefault="0031107B" w:rsidP="0031107B">
            <w:pPr>
              <w:spacing w:after="0"/>
              <w:rPr>
                <w:rFonts w:ascii="Times New Roman" w:hAnsi="Times New Roman" w:cs="Times New Roman"/>
              </w:rPr>
            </w:pPr>
            <w:r w:rsidRPr="002A5912">
              <w:rPr>
                <w:rFonts w:ascii="Times New Roman" w:hAnsi="Times New Roman" w:cs="Times New Roman"/>
              </w:rPr>
              <w:t>Зберігання: як при кімнатній температурі, так і в умовах побутового холодильника (t від +2 до +30° С)</w:t>
            </w:r>
          </w:p>
          <w:p w:rsidR="00181621" w:rsidRPr="00E63D46" w:rsidRDefault="0031107B" w:rsidP="0031107B">
            <w:pPr>
              <w:shd w:val="clear" w:color="auto" w:fill="FDFEFD"/>
              <w:spacing w:after="0" w:line="240" w:lineRule="auto"/>
              <w:textAlignment w:val="baseline"/>
              <w:rPr>
                <w:rFonts w:ascii="Times New Roman" w:hAnsi="Times New Roman" w:cs="Times New Roman"/>
                <w:lang w:val="ru-RU"/>
              </w:rPr>
            </w:pPr>
            <w:r w:rsidRPr="001316B4">
              <w:rPr>
                <w:rFonts w:ascii="Times New Roman" w:hAnsi="Times New Roman" w:cs="Times New Roman"/>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саше разом з тестом; інструкцією українською мовою.</w:t>
            </w:r>
          </w:p>
        </w:tc>
        <w:tc>
          <w:tcPr>
            <w:tcW w:w="850"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0D0762">
            <w:pPr>
              <w:spacing w:after="0"/>
              <w:jc w:val="center"/>
              <w:rPr>
                <w:rFonts w:ascii="Times New Roman" w:hAnsi="Times New Roman" w:cs="Times New Roman"/>
              </w:rPr>
            </w:pPr>
            <w:r w:rsidRPr="00E63D46">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181621" w:rsidRPr="00E63D46" w:rsidRDefault="000D0762" w:rsidP="000D0762">
            <w:pPr>
              <w:spacing w:after="0"/>
              <w:jc w:val="center"/>
              <w:rPr>
                <w:rFonts w:ascii="Times New Roman" w:hAnsi="Times New Roman" w:cs="Times New Roman"/>
              </w:rPr>
            </w:pPr>
            <w:r w:rsidRPr="00E63D46">
              <w:rPr>
                <w:rFonts w:ascii="Times New Roman" w:hAnsi="Times New Roman" w:cs="Times New Roman"/>
              </w:rPr>
              <w:t>300</w:t>
            </w:r>
          </w:p>
        </w:tc>
      </w:tr>
      <w:tr w:rsidR="007838DC" w:rsidRPr="00E63D46" w:rsidTr="00904DEB">
        <w:trPr>
          <w:trHeight w:val="1052"/>
        </w:trPr>
        <w:tc>
          <w:tcPr>
            <w:tcW w:w="568" w:type="dxa"/>
            <w:tcBorders>
              <w:top w:val="single" w:sz="4" w:space="0" w:color="auto"/>
              <w:left w:val="single" w:sz="4" w:space="0" w:color="auto"/>
              <w:bottom w:val="single" w:sz="4" w:space="0" w:color="auto"/>
              <w:right w:val="single" w:sz="4" w:space="0" w:color="auto"/>
            </w:tcBorders>
          </w:tcPr>
          <w:p w:rsidR="007838DC" w:rsidRPr="00E63D46" w:rsidRDefault="007838DC" w:rsidP="000D0762">
            <w:pPr>
              <w:spacing w:after="0"/>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38DC" w:rsidRDefault="00022FF9" w:rsidP="00E63D46">
            <w:pPr>
              <w:jc w:val="both"/>
              <w:rPr>
                <w:rFonts w:ascii="Times New Roman" w:hAnsi="Times New Roman" w:cs="Times New Roman"/>
                <w:b/>
              </w:rPr>
            </w:pPr>
            <w:r>
              <w:rPr>
                <w:rFonts w:ascii="Times New Roman" w:hAnsi="Times New Roman" w:cs="Times New Roman"/>
                <w:b/>
              </w:rPr>
              <w:t>Тест для виявлення  вагітності</w:t>
            </w:r>
          </w:p>
          <w:p w:rsidR="00022FF9" w:rsidRPr="00E63D46" w:rsidRDefault="00022FF9" w:rsidP="00022FF9">
            <w:pPr>
              <w:jc w:val="both"/>
              <w:rPr>
                <w:rFonts w:ascii="Times New Roman" w:hAnsi="Times New Roman" w:cs="Times New Roman"/>
                <w:bCs/>
              </w:rPr>
            </w:pPr>
            <w:r w:rsidRPr="00E63D46">
              <w:rPr>
                <w:rFonts w:ascii="Times New Roman" w:hAnsi="Times New Roman" w:cs="Times New Roman"/>
                <w:bCs/>
              </w:rPr>
              <w:t>Виробник</w:t>
            </w:r>
            <w:r w:rsidRPr="00E63D46">
              <w:rPr>
                <w:rFonts w:ascii="Times New Roman" w:hAnsi="Times New Roman" w:cs="Times New Roman"/>
                <w:bCs/>
                <w:lang w:val="en-US"/>
              </w:rPr>
              <w:t>: «Guangzhou </w:t>
            </w:r>
            <w:proofErr w:type="spellStart"/>
            <w:r w:rsidRPr="00E63D46">
              <w:rPr>
                <w:rFonts w:ascii="Times New Roman" w:hAnsi="Times New Roman" w:cs="Times New Roman"/>
                <w:bCs/>
                <w:lang w:val="en-US"/>
              </w:rPr>
              <w:t>Wondfo</w:t>
            </w:r>
            <w:proofErr w:type="spellEnd"/>
            <w:r w:rsidRPr="00E63D46">
              <w:rPr>
                <w:rFonts w:ascii="Times New Roman" w:hAnsi="Times New Roman" w:cs="Times New Roman"/>
                <w:bCs/>
                <w:lang w:val="en-US"/>
              </w:rPr>
              <w:t> Biotech Co., Ltd</w:t>
            </w:r>
            <w:proofErr w:type="gramStart"/>
            <w:r w:rsidRPr="00E63D46">
              <w:rPr>
                <w:rFonts w:ascii="Times New Roman" w:hAnsi="Times New Roman" w:cs="Times New Roman"/>
                <w:bCs/>
                <w:lang w:val="en-US"/>
              </w:rPr>
              <w:t>.»</w:t>
            </w:r>
            <w:proofErr w:type="gramEnd"/>
          </w:p>
          <w:p w:rsidR="00022FF9" w:rsidRPr="00E63D46" w:rsidRDefault="00022FF9" w:rsidP="00E63D46">
            <w:pPr>
              <w:jc w:val="both"/>
              <w:rPr>
                <w:rFonts w:ascii="Times New Roman" w:hAnsi="Times New Roman" w:cs="Times New Roman"/>
                <w:b/>
              </w:rPr>
            </w:pPr>
            <w:r w:rsidRPr="00E63D46">
              <w:rPr>
                <w:rFonts w:ascii="Times New Roman" w:hAnsi="Times New Roman" w:cs="Times New Roman"/>
                <w:b/>
              </w:rPr>
              <w:t>НК 024:2019</w:t>
            </w:r>
            <w:r w:rsidR="00DF5441">
              <w:rPr>
                <w:rFonts w:ascii="Times New Roman" w:hAnsi="Times New Roman" w:cs="Times New Roman"/>
                <w:b/>
              </w:rPr>
              <w:t xml:space="preserve"> 54212</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roofErr w:type="spellStart"/>
            <w:r w:rsidRPr="00D91F60">
              <w:rPr>
                <w:rFonts w:ascii="Times New Roman" w:hAnsi="Times New Roman" w:cs="Times New Roman"/>
              </w:rPr>
              <w:t>Одностадійний</w:t>
            </w:r>
            <w:proofErr w:type="spellEnd"/>
            <w:r w:rsidRPr="00D91F60">
              <w:rPr>
                <w:rFonts w:ascii="Times New Roman" w:hAnsi="Times New Roman" w:cs="Times New Roman"/>
              </w:rPr>
              <w:t xml:space="preserve"> ХГЛ тест для виявлення вагітності по сечі.</w:t>
            </w:r>
          </w:p>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D91F60">
              <w:rPr>
                <w:rFonts w:ascii="Times New Roman" w:hAnsi="Times New Roman" w:cs="Times New Roman"/>
              </w:rPr>
              <w:t>Форма випуску: тест-смужка для занурення у зразок сечі.</w:t>
            </w:r>
          </w:p>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D91F60">
              <w:rPr>
                <w:rFonts w:ascii="Times New Roman" w:hAnsi="Times New Roman" w:cs="Times New Roman"/>
              </w:rPr>
              <w:t>Зразок для аналізу: сеча людини.</w:t>
            </w:r>
          </w:p>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D91F60">
              <w:rPr>
                <w:rFonts w:ascii="Times New Roman" w:hAnsi="Times New Roman" w:cs="Times New Roman"/>
              </w:rPr>
              <w:t>Чутливість: 20мМО/</w:t>
            </w:r>
            <w:proofErr w:type="spellStart"/>
            <w:r w:rsidRPr="00D91F60">
              <w:rPr>
                <w:rFonts w:ascii="Times New Roman" w:hAnsi="Times New Roman" w:cs="Times New Roman"/>
              </w:rPr>
              <w:t>мл</w:t>
            </w:r>
            <w:proofErr w:type="spellEnd"/>
            <w:r w:rsidRPr="00D91F60">
              <w:rPr>
                <w:rFonts w:ascii="Times New Roman" w:hAnsi="Times New Roman" w:cs="Times New Roman"/>
              </w:rPr>
              <w:t>.</w:t>
            </w:r>
          </w:p>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D91F60">
              <w:rPr>
                <w:rFonts w:ascii="Times New Roman" w:hAnsi="Times New Roman" w:cs="Times New Roman"/>
              </w:rPr>
              <w:t>Час проведення аналізу: 5-10 хвилин</w:t>
            </w:r>
          </w:p>
          <w:p w:rsidR="00D91F60" w:rsidRPr="00D91F60" w:rsidRDefault="00D91F60" w:rsidP="00D91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D91F60">
              <w:rPr>
                <w:rFonts w:ascii="Times New Roman" w:hAnsi="Times New Roman" w:cs="Times New Roman"/>
              </w:rPr>
              <w:t xml:space="preserve">Базова комплектація: тест у </w:t>
            </w:r>
            <w:proofErr w:type="spellStart"/>
            <w:r w:rsidRPr="00D91F60">
              <w:rPr>
                <w:rFonts w:ascii="Times New Roman" w:hAnsi="Times New Roman" w:cs="Times New Roman"/>
              </w:rPr>
              <w:t>фольгированному</w:t>
            </w:r>
            <w:proofErr w:type="spellEnd"/>
            <w:r w:rsidRPr="00D91F60">
              <w:rPr>
                <w:rFonts w:ascii="Times New Roman" w:hAnsi="Times New Roman" w:cs="Times New Roman"/>
              </w:rPr>
              <w:t xml:space="preserve"> пакеті, з осушувачем.</w:t>
            </w:r>
          </w:p>
          <w:p w:rsidR="00D91F60" w:rsidRPr="00D91F60" w:rsidRDefault="00D91F60" w:rsidP="00D91F60">
            <w:pPr>
              <w:spacing w:after="0"/>
              <w:rPr>
                <w:rFonts w:ascii="Times New Roman" w:hAnsi="Times New Roman" w:cs="Times New Roman"/>
              </w:rPr>
            </w:pPr>
            <w:r w:rsidRPr="00D91F60">
              <w:rPr>
                <w:rFonts w:ascii="Times New Roman" w:hAnsi="Times New Roman" w:cs="Times New Roman"/>
              </w:rPr>
              <w:t>Зберігання: тест можна зберігати і транспортувати при температурі 2°-30°C.</w:t>
            </w:r>
          </w:p>
          <w:p w:rsidR="007838DC" w:rsidRPr="00E63D46" w:rsidRDefault="00D91F60" w:rsidP="00D91F60">
            <w:pPr>
              <w:shd w:val="clear" w:color="auto" w:fill="FDFEFD"/>
              <w:spacing w:after="0" w:line="240" w:lineRule="auto"/>
              <w:textAlignment w:val="baseline"/>
              <w:rPr>
                <w:rFonts w:ascii="Times New Roman" w:hAnsi="Times New Roman" w:cs="Times New Roman"/>
                <w:b/>
              </w:rPr>
            </w:pPr>
            <w:r w:rsidRPr="00D91F60">
              <w:rPr>
                <w:rFonts w:ascii="Times New Roman" w:hAnsi="Times New Roman" w:cs="Times New Roman"/>
              </w:rPr>
              <w:t>Пакування: індивідуальна, герметична, м'яка упаковка .</w:t>
            </w:r>
          </w:p>
        </w:tc>
        <w:tc>
          <w:tcPr>
            <w:tcW w:w="850" w:type="dxa"/>
            <w:tcBorders>
              <w:top w:val="single" w:sz="4" w:space="0" w:color="auto"/>
              <w:left w:val="nil"/>
              <w:bottom w:val="single" w:sz="4" w:space="0" w:color="auto"/>
              <w:right w:val="single" w:sz="4" w:space="0" w:color="auto"/>
            </w:tcBorders>
            <w:shd w:val="clear" w:color="auto" w:fill="auto"/>
            <w:vAlign w:val="center"/>
          </w:tcPr>
          <w:p w:rsidR="007838DC" w:rsidRPr="00E63D46" w:rsidRDefault="00D91F60" w:rsidP="000D0762">
            <w:pPr>
              <w:spacing w:after="0"/>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7838DC" w:rsidRPr="00E63D46" w:rsidRDefault="00D91F60" w:rsidP="000D0762">
            <w:pPr>
              <w:spacing w:after="0"/>
              <w:jc w:val="center"/>
              <w:rPr>
                <w:rFonts w:ascii="Times New Roman" w:hAnsi="Times New Roman" w:cs="Times New Roman"/>
              </w:rPr>
            </w:pPr>
            <w:r>
              <w:rPr>
                <w:rFonts w:ascii="Times New Roman" w:hAnsi="Times New Roman" w:cs="Times New Roman"/>
              </w:rPr>
              <w:t>50</w:t>
            </w:r>
          </w:p>
        </w:tc>
      </w:tr>
      <w:tr w:rsidR="007838DC" w:rsidRPr="00E63D46" w:rsidTr="00904DEB">
        <w:trPr>
          <w:trHeight w:val="1052"/>
        </w:trPr>
        <w:tc>
          <w:tcPr>
            <w:tcW w:w="568" w:type="dxa"/>
            <w:tcBorders>
              <w:top w:val="single" w:sz="4" w:space="0" w:color="auto"/>
              <w:left w:val="single" w:sz="4" w:space="0" w:color="auto"/>
              <w:bottom w:val="single" w:sz="4" w:space="0" w:color="auto"/>
              <w:right w:val="single" w:sz="4" w:space="0" w:color="auto"/>
            </w:tcBorders>
          </w:tcPr>
          <w:p w:rsidR="007838DC" w:rsidRPr="00E63D46" w:rsidRDefault="007838DC" w:rsidP="000D0762">
            <w:pPr>
              <w:spacing w:after="0"/>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7F11" w:rsidRPr="00D91F60" w:rsidRDefault="00837F11" w:rsidP="00D91F60">
            <w:pPr>
              <w:pStyle w:val="1"/>
              <w:pBdr>
                <w:bottom w:val="single" w:sz="6" w:space="0" w:color="C3E0AA"/>
              </w:pBdr>
              <w:shd w:val="clear" w:color="auto" w:fill="FFFFFF"/>
              <w:spacing w:before="0" w:after="0"/>
              <w:rPr>
                <w:rFonts w:ascii="Times New Roman" w:hAnsi="Times New Roman" w:cs="Times New Roman"/>
                <w:sz w:val="22"/>
                <w:szCs w:val="22"/>
              </w:rPr>
            </w:pPr>
            <w:r w:rsidRPr="00D91F60">
              <w:rPr>
                <w:rFonts w:ascii="Times New Roman" w:hAnsi="Times New Roman" w:cs="Times New Roman"/>
                <w:sz w:val="22"/>
                <w:szCs w:val="22"/>
              </w:rPr>
              <w:t xml:space="preserve">Тест на  виявлення </w:t>
            </w:r>
          </w:p>
          <w:p w:rsidR="00022FF9" w:rsidRPr="00E63D46" w:rsidRDefault="00837F11" w:rsidP="00D91F60">
            <w:pPr>
              <w:spacing w:after="0"/>
              <w:jc w:val="both"/>
              <w:rPr>
                <w:rFonts w:ascii="Times New Roman" w:hAnsi="Times New Roman" w:cs="Times New Roman"/>
                <w:bCs/>
              </w:rPr>
            </w:pPr>
            <w:proofErr w:type="spellStart"/>
            <w:r w:rsidRPr="00D91F60">
              <w:rPr>
                <w:rFonts w:ascii="Times New Roman" w:hAnsi="Times New Roman" w:cs="Times New Roman"/>
                <w:b/>
              </w:rPr>
              <w:t>тропоніну</w:t>
            </w:r>
            <w:proofErr w:type="spellEnd"/>
            <w:r w:rsidRPr="00D91F60">
              <w:rPr>
                <w:rFonts w:ascii="Times New Roman" w:hAnsi="Times New Roman" w:cs="Times New Roman"/>
                <w:b/>
              </w:rPr>
              <w:t xml:space="preserve"> І </w:t>
            </w:r>
            <w:r w:rsidR="00D91F60" w:rsidRPr="00D91F60">
              <w:rPr>
                <w:rFonts w:ascii="Times New Roman" w:hAnsi="Times New Roman" w:cs="Times New Roman"/>
              </w:rPr>
              <w:t>Ви</w:t>
            </w:r>
            <w:r w:rsidR="00022FF9" w:rsidRPr="00D91F60">
              <w:rPr>
                <w:rFonts w:ascii="Times New Roman" w:hAnsi="Times New Roman" w:cs="Times New Roman"/>
              </w:rPr>
              <w:t>робник:</w:t>
            </w:r>
            <w:r w:rsidR="00022FF9" w:rsidRPr="00D91F60">
              <w:rPr>
                <w:rFonts w:ascii="Times New Roman" w:hAnsi="Times New Roman" w:cs="Times New Roman"/>
                <w:bCs/>
              </w:rPr>
              <w:t xml:space="preserve"> «</w:t>
            </w:r>
            <w:r w:rsidR="00022FF9" w:rsidRPr="00D91F60">
              <w:rPr>
                <w:rFonts w:ascii="Times New Roman" w:hAnsi="Times New Roman" w:cs="Times New Roman"/>
                <w:bCs/>
                <w:lang w:val="en-US"/>
              </w:rPr>
              <w:t>Guangzhou</w:t>
            </w:r>
            <w:r w:rsidR="00022FF9" w:rsidRPr="00E63D46">
              <w:rPr>
                <w:rFonts w:ascii="Times New Roman" w:hAnsi="Times New Roman" w:cs="Times New Roman"/>
                <w:bCs/>
                <w:lang w:val="en-US"/>
              </w:rPr>
              <w:t> </w:t>
            </w:r>
            <w:proofErr w:type="spellStart"/>
            <w:r w:rsidR="00022FF9" w:rsidRPr="00E63D46">
              <w:rPr>
                <w:rFonts w:ascii="Times New Roman" w:hAnsi="Times New Roman" w:cs="Times New Roman"/>
                <w:bCs/>
                <w:lang w:val="en-US"/>
              </w:rPr>
              <w:t>Wondfo</w:t>
            </w:r>
            <w:proofErr w:type="spellEnd"/>
            <w:r w:rsidR="00022FF9" w:rsidRPr="00E63D46">
              <w:rPr>
                <w:rFonts w:ascii="Times New Roman" w:hAnsi="Times New Roman" w:cs="Times New Roman"/>
                <w:bCs/>
                <w:lang w:val="en-US"/>
              </w:rPr>
              <w:t> Biotech Co</w:t>
            </w:r>
            <w:r w:rsidR="00022FF9" w:rsidRPr="00837F11">
              <w:rPr>
                <w:rFonts w:ascii="Times New Roman" w:hAnsi="Times New Roman" w:cs="Times New Roman"/>
                <w:bCs/>
              </w:rPr>
              <w:t>.,</w:t>
            </w:r>
            <w:r w:rsidR="00022FF9" w:rsidRPr="00E63D46">
              <w:rPr>
                <w:rFonts w:ascii="Times New Roman" w:hAnsi="Times New Roman" w:cs="Times New Roman"/>
                <w:bCs/>
                <w:lang w:val="en-US"/>
              </w:rPr>
              <w:t> Ltd</w:t>
            </w:r>
            <w:proofErr w:type="gramStart"/>
            <w:r w:rsidR="00022FF9" w:rsidRPr="00837F11">
              <w:rPr>
                <w:rFonts w:ascii="Times New Roman" w:hAnsi="Times New Roman" w:cs="Times New Roman"/>
                <w:bCs/>
              </w:rPr>
              <w:t>.»</w:t>
            </w:r>
            <w:proofErr w:type="gramEnd"/>
          </w:p>
          <w:p w:rsidR="007838DC" w:rsidRPr="00E63D46" w:rsidRDefault="00022FF9" w:rsidP="0069707A">
            <w:pPr>
              <w:jc w:val="both"/>
              <w:rPr>
                <w:rFonts w:ascii="Times New Roman" w:hAnsi="Times New Roman" w:cs="Times New Roman"/>
                <w:b/>
              </w:rPr>
            </w:pPr>
            <w:r w:rsidRPr="00E63D46">
              <w:rPr>
                <w:rFonts w:ascii="Times New Roman" w:hAnsi="Times New Roman" w:cs="Times New Roman"/>
                <w:b/>
              </w:rPr>
              <w:t>НК 024:2019</w:t>
            </w:r>
            <w:r w:rsidR="0069707A">
              <w:rPr>
                <w:rFonts w:ascii="Times New Roman" w:hAnsi="Times New Roman" w:cs="Times New Roman"/>
                <w:b/>
              </w:rPr>
              <w:t xml:space="preserve"> </w:t>
            </w:r>
            <w:bookmarkStart w:id="2" w:name="_GoBack"/>
            <w:r w:rsidR="0069707A" w:rsidRPr="00DF5441">
              <w:rPr>
                <w:rFonts w:ascii="Times New Roman" w:hAnsi="Times New Roman"/>
                <w:b/>
                <w:sz w:val="24"/>
              </w:rPr>
              <w:t>53998</w:t>
            </w:r>
            <w:bookmarkEnd w:id="2"/>
          </w:p>
        </w:tc>
        <w:tc>
          <w:tcPr>
            <w:tcW w:w="6237" w:type="dxa"/>
            <w:tcBorders>
              <w:top w:val="single" w:sz="4" w:space="0" w:color="auto"/>
              <w:left w:val="nil"/>
              <w:bottom w:val="single" w:sz="4" w:space="0" w:color="auto"/>
              <w:right w:val="single" w:sz="4" w:space="0" w:color="auto"/>
            </w:tcBorders>
            <w:shd w:val="clear" w:color="auto" w:fill="auto"/>
            <w:vAlign w:val="center"/>
          </w:tcPr>
          <w:p w:rsidR="00837F11" w:rsidRPr="00340697" w:rsidRDefault="00837F11" w:rsidP="00837F11">
            <w:pPr>
              <w:pStyle w:val="af5"/>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 xml:space="preserve">Швидкий тест для якісного виявлення серцевого </w:t>
            </w:r>
            <w:proofErr w:type="spellStart"/>
            <w:r w:rsidRPr="00340697">
              <w:rPr>
                <w:rFonts w:ascii="Times New Roman" w:eastAsia="SimSun" w:hAnsi="Times New Roman" w:cs="Times New Roman"/>
                <w:color w:val="auto"/>
                <w:sz w:val="24"/>
                <w:szCs w:val="24"/>
                <w:lang w:eastAsia="uk-UA" w:bidi="ar-SA"/>
              </w:rPr>
              <w:t>тропоніну</w:t>
            </w:r>
            <w:proofErr w:type="spellEnd"/>
            <w:r w:rsidRPr="00340697">
              <w:rPr>
                <w:rFonts w:ascii="Times New Roman" w:eastAsia="SimSun" w:hAnsi="Times New Roman" w:cs="Times New Roman"/>
                <w:color w:val="auto"/>
                <w:sz w:val="24"/>
                <w:szCs w:val="24"/>
                <w:lang w:eastAsia="uk-UA" w:bidi="ar-SA"/>
              </w:rPr>
              <w:t xml:space="preserve"> І в цільній крові, сироватці чи плазмі з метою діагностики інфаркту міокарду (ІМ). </w:t>
            </w:r>
          </w:p>
          <w:p w:rsidR="00837F11" w:rsidRPr="00340697" w:rsidRDefault="00837F11" w:rsidP="00837F11">
            <w:pPr>
              <w:pStyle w:val="af5"/>
              <w:widowControl/>
              <w:suppressAutoHyphens w:val="0"/>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 xml:space="preserve">Отримання результатів: </w:t>
            </w:r>
            <w:r>
              <w:rPr>
                <w:rFonts w:ascii="Times New Roman" w:eastAsia="SimSun" w:hAnsi="Times New Roman" w:cs="Times New Roman"/>
                <w:color w:val="auto"/>
                <w:sz w:val="24"/>
                <w:szCs w:val="24"/>
                <w:lang w:eastAsia="uk-UA" w:bidi="ar-SA"/>
              </w:rPr>
              <w:t>через 10 хвилин.</w:t>
            </w:r>
          </w:p>
          <w:p w:rsidR="00837F11" w:rsidRPr="00340697" w:rsidRDefault="00837F11" w:rsidP="00837F11">
            <w:pPr>
              <w:pStyle w:val="af5"/>
              <w:widowControl/>
              <w:suppressAutoHyphens w:val="0"/>
              <w:spacing w:before="0"/>
              <w:ind w:left="34"/>
              <w:rPr>
                <w:rFonts w:ascii="Times New Roman" w:eastAsia="SimSun" w:hAnsi="Times New Roman" w:cs="Times New Roman"/>
                <w:color w:val="auto"/>
                <w:sz w:val="24"/>
                <w:szCs w:val="24"/>
                <w:lang w:eastAsia="uk-UA" w:bidi="ar-SA"/>
              </w:rPr>
            </w:pPr>
            <w:r>
              <w:rPr>
                <w:rFonts w:ascii="Times New Roman" w:eastAsia="SimSun" w:hAnsi="Times New Roman" w:cs="Times New Roman"/>
                <w:color w:val="auto"/>
                <w:sz w:val="24"/>
                <w:szCs w:val="24"/>
                <w:lang w:eastAsia="uk-UA" w:bidi="ar-SA"/>
              </w:rPr>
              <w:t>Т</w:t>
            </w:r>
            <w:r w:rsidRPr="00340697">
              <w:rPr>
                <w:rFonts w:ascii="Times New Roman" w:eastAsia="SimSun" w:hAnsi="Times New Roman" w:cs="Times New Roman"/>
                <w:color w:val="auto"/>
                <w:sz w:val="24"/>
                <w:szCs w:val="24"/>
                <w:lang w:eastAsia="uk-UA" w:bidi="ar-SA"/>
              </w:rPr>
              <w:t>ест повинен бути оснащений внутрішнім контролем якості.</w:t>
            </w:r>
          </w:p>
          <w:p w:rsidR="00837F11" w:rsidRPr="00340697" w:rsidRDefault="00837F11" w:rsidP="00837F11">
            <w:pPr>
              <w:pStyle w:val="af5"/>
              <w:widowControl/>
              <w:suppressAutoHyphens w:val="0"/>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Характеристики роботи тесту:</w:t>
            </w:r>
          </w:p>
          <w:p w:rsidR="00837F11" w:rsidRPr="00340697" w:rsidRDefault="00837F11" w:rsidP="00837F11">
            <w:pPr>
              <w:pStyle w:val="af5"/>
              <w:widowControl/>
              <w:numPr>
                <w:ilvl w:val="0"/>
                <w:numId w:val="3"/>
              </w:numPr>
              <w:tabs>
                <w:tab w:val="num" w:pos="-250"/>
              </w:tabs>
              <w:suppressAutoHyphens w:val="0"/>
              <w:spacing w:before="0"/>
              <w:ind w:left="34" w:hanging="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чутливість: 99.9%</w:t>
            </w:r>
          </w:p>
          <w:p w:rsidR="00837F11" w:rsidRPr="00340697" w:rsidRDefault="00837F11" w:rsidP="00837F11">
            <w:pPr>
              <w:pStyle w:val="af5"/>
              <w:widowControl/>
              <w:numPr>
                <w:ilvl w:val="0"/>
                <w:numId w:val="3"/>
              </w:numPr>
              <w:tabs>
                <w:tab w:val="num" w:pos="-250"/>
              </w:tabs>
              <w:suppressAutoHyphens w:val="0"/>
              <w:spacing w:before="0"/>
              <w:ind w:left="34" w:hanging="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специфічність: 99.9%</w:t>
            </w:r>
          </w:p>
          <w:p w:rsidR="00837F11" w:rsidRPr="00340697" w:rsidRDefault="00837F11" w:rsidP="00837F11">
            <w:pPr>
              <w:pStyle w:val="af5"/>
              <w:widowControl/>
              <w:suppressAutoHyphens w:val="0"/>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 xml:space="preserve">Поріг чутливості: не </w:t>
            </w:r>
            <w:proofErr w:type="spellStart"/>
            <w:r w:rsidRPr="00340697">
              <w:rPr>
                <w:rFonts w:ascii="Times New Roman" w:eastAsia="SimSun" w:hAnsi="Times New Roman" w:cs="Times New Roman"/>
                <w:color w:val="auto"/>
                <w:sz w:val="24"/>
                <w:szCs w:val="24"/>
                <w:lang w:eastAsia="uk-UA" w:bidi="ar-SA"/>
              </w:rPr>
              <w:t>нище</w:t>
            </w:r>
            <w:proofErr w:type="spellEnd"/>
            <w:r w:rsidRPr="00340697">
              <w:rPr>
                <w:rFonts w:ascii="Times New Roman" w:eastAsia="SimSun" w:hAnsi="Times New Roman" w:cs="Times New Roman"/>
                <w:color w:val="auto"/>
                <w:sz w:val="24"/>
                <w:szCs w:val="24"/>
                <w:lang w:eastAsia="uk-UA" w:bidi="ar-SA"/>
              </w:rPr>
              <w:t xml:space="preserve"> 0,5 </w:t>
            </w:r>
            <w:proofErr w:type="spellStart"/>
            <w:r w:rsidRPr="00340697">
              <w:rPr>
                <w:rFonts w:ascii="Times New Roman" w:eastAsia="SimSun" w:hAnsi="Times New Roman" w:cs="Times New Roman"/>
                <w:color w:val="auto"/>
                <w:sz w:val="24"/>
                <w:szCs w:val="24"/>
                <w:lang w:eastAsia="uk-UA" w:bidi="ar-SA"/>
              </w:rPr>
              <w:t>нг</w:t>
            </w:r>
            <w:proofErr w:type="spellEnd"/>
            <w:r w:rsidRPr="00340697">
              <w:rPr>
                <w:rFonts w:ascii="Times New Roman" w:eastAsia="SimSun" w:hAnsi="Times New Roman" w:cs="Times New Roman"/>
                <w:color w:val="auto"/>
                <w:sz w:val="24"/>
                <w:szCs w:val="24"/>
                <w:lang w:eastAsia="uk-UA" w:bidi="ar-SA"/>
              </w:rPr>
              <w:t>/</w:t>
            </w:r>
            <w:proofErr w:type="spellStart"/>
            <w:r w:rsidRPr="00340697">
              <w:rPr>
                <w:rFonts w:ascii="Times New Roman" w:eastAsia="SimSun" w:hAnsi="Times New Roman" w:cs="Times New Roman"/>
                <w:color w:val="auto"/>
                <w:sz w:val="24"/>
                <w:szCs w:val="24"/>
                <w:lang w:eastAsia="uk-UA" w:bidi="ar-SA"/>
              </w:rPr>
              <w:t>мл</w:t>
            </w:r>
            <w:proofErr w:type="spellEnd"/>
            <w:r w:rsidRPr="00340697">
              <w:rPr>
                <w:rFonts w:ascii="Times New Roman" w:eastAsia="SimSun" w:hAnsi="Times New Roman" w:cs="Times New Roman"/>
                <w:color w:val="auto"/>
                <w:sz w:val="24"/>
                <w:szCs w:val="24"/>
                <w:lang w:eastAsia="uk-UA" w:bidi="ar-SA"/>
              </w:rPr>
              <w:t>.</w:t>
            </w:r>
          </w:p>
          <w:p w:rsidR="00837F11" w:rsidRPr="00340697" w:rsidRDefault="00837F11" w:rsidP="00837F11">
            <w:pPr>
              <w:pStyle w:val="af5"/>
              <w:widowControl/>
              <w:suppressAutoHyphens w:val="0"/>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Об’єм зразку:</w:t>
            </w:r>
          </w:p>
          <w:p w:rsidR="00837F11" w:rsidRPr="00340697" w:rsidRDefault="00837F11" w:rsidP="00837F11">
            <w:pPr>
              <w:pStyle w:val="af5"/>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2 краплі сироватки або плазми (50 мкл) + 1 крапля буфера (40 мкл)</w:t>
            </w:r>
            <w:r>
              <w:rPr>
                <w:rFonts w:ascii="Times New Roman" w:eastAsia="SimSun" w:hAnsi="Times New Roman" w:cs="Times New Roman"/>
                <w:color w:val="auto"/>
                <w:sz w:val="24"/>
                <w:szCs w:val="24"/>
                <w:lang w:eastAsia="uk-UA" w:bidi="ar-SA"/>
              </w:rPr>
              <w:t>;</w:t>
            </w:r>
            <w:r w:rsidRPr="00340697">
              <w:rPr>
                <w:rFonts w:ascii="Times New Roman" w:eastAsia="SimSun" w:hAnsi="Times New Roman" w:cs="Times New Roman"/>
                <w:color w:val="auto"/>
                <w:sz w:val="24"/>
                <w:szCs w:val="24"/>
                <w:lang w:eastAsia="uk-UA" w:bidi="ar-SA"/>
              </w:rPr>
              <w:t xml:space="preserve">  </w:t>
            </w:r>
          </w:p>
          <w:p w:rsidR="00837F11" w:rsidRPr="00340697" w:rsidRDefault="00837F11" w:rsidP="00837F11">
            <w:pPr>
              <w:pStyle w:val="af5"/>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3 краплі цільної венозної крові (75 мкл) + 1 крапля буфера (40 мкл)</w:t>
            </w:r>
            <w:r>
              <w:rPr>
                <w:rFonts w:ascii="Times New Roman" w:eastAsia="SimSun" w:hAnsi="Times New Roman" w:cs="Times New Roman"/>
                <w:color w:val="auto"/>
                <w:sz w:val="24"/>
                <w:szCs w:val="24"/>
                <w:lang w:eastAsia="uk-UA" w:bidi="ar-SA"/>
              </w:rPr>
              <w:t>;</w:t>
            </w:r>
          </w:p>
          <w:p w:rsidR="00837F11" w:rsidRPr="00340697" w:rsidRDefault="00837F11" w:rsidP="00837F11">
            <w:pPr>
              <w:pStyle w:val="af5"/>
              <w:spacing w:before="0"/>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3 краплі (75 мкл) + 1 крапля буфера (40 мкл)</w:t>
            </w:r>
          </w:p>
          <w:p w:rsidR="00837F11" w:rsidRPr="00340697" w:rsidRDefault="00837F11" w:rsidP="00837F11">
            <w:pPr>
              <w:pStyle w:val="af5"/>
              <w:spacing w:before="0"/>
              <w:ind w:left="34"/>
              <w:rPr>
                <w:rFonts w:ascii="Times New Roman" w:eastAsia="SimSun" w:hAnsi="Times New Roman" w:cs="Times New Roman"/>
                <w:color w:val="auto"/>
                <w:sz w:val="24"/>
                <w:szCs w:val="24"/>
                <w:lang w:eastAsia="uk-UA" w:bidi="ar-SA"/>
              </w:rPr>
            </w:pPr>
            <w:r w:rsidRPr="00340697">
              <w:rPr>
                <w:rFonts w:ascii="Times New Roman" w:eastAsia="SimSun" w:hAnsi="Times New Roman" w:cs="Times New Roman"/>
                <w:color w:val="auto"/>
                <w:sz w:val="24"/>
                <w:szCs w:val="24"/>
                <w:lang w:eastAsia="uk-UA" w:bidi="ar-SA"/>
              </w:rPr>
              <w:t>Комплектація: Тест-касета, Піпетка, Буфер, Інструкція</w:t>
            </w:r>
          </w:p>
          <w:p w:rsidR="007838DC" w:rsidRPr="00E63D46" w:rsidRDefault="007838DC" w:rsidP="00343B52">
            <w:pPr>
              <w:shd w:val="clear" w:color="auto" w:fill="FDFEFD"/>
              <w:spacing w:after="0" w:line="240" w:lineRule="auto"/>
              <w:textAlignment w:val="baseline"/>
              <w:rPr>
                <w:rFonts w:ascii="Times New Roman" w:hAnsi="Times New Roman" w:cs="Times New Roman"/>
                <w:b/>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38DC" w:rsidRPr="00E63D46" w:rsidRDefault="00D91F60" w:rsidP="000D0762">
            <w:pPr>
              <w:spacing w:after="0"/>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7838DC" w:rsidRPr="00E63D46" w:rsidRDefault="00D91F60" w:rsidP="000D0762">
            <w:pPr>
              <w:spacing w:after="0"/>
              <w:jc w:val="center"/>
              <w:rPr>
                <w:rFonts w:ascii="Times New Roman" w:hAnsi="Times New Roman" w:cs="Times New Roman"/>
              </w:rPr>
            </w:pPr>
            <w:r>
              <w:rPr>
                <w:rFonts w:ascii="Times New Roman" w:hAnsi="Times New Roman" w:cs="Times New Roman"/>
              </w:rPr>
              <w:t>20</w:t>
            </w:r>
          </w:p>
        </w:tc>
      </w:tr>
    </w:tbl>
    <w:p w:rsidR="00035CD4" w:rsidRDefault="00035CD4" w:rsidP="007219F0">
      <w:pPr>
        <w:pStyle w:val="HTML0"/>
        <w:shd w:val="clear" w:color="auto" w:fill="F8F9FA"/>
        <w:jc w:val="both"/>
        <w:rPr>
          <w:rFonts w:ascii="Times New Roman" w:hAnsi="Times New Roman"/>
          <w:lang w:eastAsia="ar-SA"/>
        </w:rPr>
      </w:pPr>
    </w:p>
    <w:p w:rsidR="00B633D4" w:rsidRPr="00B633D4" w:rsidRDefault="00B633D4" w:rsidP="00B633D4">
      <w:pPr>
        <w:pStyle w:val="3287"/>
        <w:spacing w:before="0" w:beforeAutospacing="0" w:after="0" w:afterAutospacing="0"/>
        <w:ind w:firstLine="540"/>
        <w:jc w:val="both"/>
        <w:rPr>
          <w:i/>
          <w:lang w:val="uk-UA"/>
        </w:rPr>
      </w:pPr>
      <w:r w:rsidRPr="00B633D4">
        <w:rPr>
          <w:i/>
          <w:color w:val="000000"/>
          <w:lang w:val="uk-UA"/>
        </w:rPr>
        <w:t>Найменування товару, які містять посилання на конкретну торгівельну марку чи фірму, патент, конструкцію або тип, джерело його походження або виробника вважати такі найменування, які містять вираз «</w:t>
      </w:r>
      <w:r w:rsidRPr="00B633D4">
        <w:rPr>
          <w:b/>
          <w:i/>
          <w:color w:val="000000"/>
          <w:lang w:val="uk-UA"/>
        </w:rPr>
        <w:t>або</w:t>
      </w:r>
      <w:r w:rsidRPr="00B633D4">
        <w:rPr>
          <w:i/>
          <w:color w:val="000000"/>
          <w:lang w:val="uk-UA"/>
        </w:rPr>
        <w:t xml:space="preserve"> </w:t>
      </w:r>
      <w:r w:rsidRPr="00B633D4">
        <w:rPr>
          <w:b/>
          <w:bCs/>
          <w:i/>
          <w:iCs/>
          <w:color w:val="000000"/>
          <w:lang w:val="uk-UA"/>
        </w:rPr>
        <w:t>еквівалент</w:t>
      </w:r>
      <w:r w:rsidRPr="00B633D4">
        <w:rPr>
          <w:i/>
          <w:color w:val="000000"/>
          <w:lang w:val="uk-UA"/>
        </w:rPr>
        <w:t>».</w:t>
      </w:r>
      <w:r w:rsidRPr="00B633D4">
        <w:rPr>
          <w:i/>
          <w:color w:val="000000"/>
        </w:rPr>
        <w:t>  </w:t>
      </w:r>
      <w:r w:rsidRPr="00B633D4">
        <w:rPr>
          <w:i/>
          <w:color w:val="000000"/>
          <w:lang w:val="uk-UA"/>
        </w:rPr>
        <w:t xml:space="preserve"> </w:t>
      </w:r>
    </w:p>
    <w:p w:rsidR="00B633D4" w:rsidRDefault="00B633D4" w:rsidP="00B633D4">
      <w:pPr>
        <w:pStyle w:val="af5"/>
        <w:keepNext/>
        <w:spacing w:before="0"/>
        <w:ind w:firstLine="540"/>
        <w:rPr>
          <w:rFonts w:ascii="Times New Roman" w:eastAsia="Times New Roman" w:hAnsi="Times New Roman" w:cs="Times New Roman"/>
          <w:b/>
          <w:i/>
          <w:color w:val="000000"/>
          <w:sz w:val="24"/>
          <w:szCs w:val="24"/>
          <w:lang w:eastAsia="ru-RU" w:bidi="ar-SA"/>
        </w:rPr>
      </w:pPr>
      <w:r w:rsidRPr="00873459">
        <w:rPr>
          <w:rFonts w:ascii="Times New Roman" w:eastAsia="Times New Roman" w:hAnsi="Times New Roman" w:cs="Times New Roman"/>
          <w:b/>
          <w:i/>
          <w:color w:val="000000"/>
          <w:sz w:val="24"/>
          <w:szCs w:val="24"/>
          <w:lang w:eastAsia="ru-RU" w:bidi="ar-SA"/>
        </w:rPr>
        <w:t>Еквівалентом товару в розумінні даного оголошення є товар, якість, форма випуску  технічні характеристики товару абсолютно співпадають з характеристиками товару, що є предметом закупівлі.</w:t>
      </w:r>
    </w:p>
    <w:p w:rsidR="006F1987" w:rsidRDefault="006F1987" w:rsidP="00B633D4">
      <w:pPr>
        <w:pStyle w:val="af5"/>
        <w:keepNext/>
        <w:spacing w:before="0"/>
        <w:ind w:firstLine="540"/>
        <w:rPr>
          <w:rFonts w:ascii="Times New Roman" w:eastAsia="Times New Roman" w:hAnsi="Times New Roman" w:cs="Times New Roman"/>
          <w:b/>
          <w:i/>
          <w:color w:val="000000"/>
          <w:sz w:val="24"/>
          <w:szCs w:val="24"/>
          <w:lang w:eastAsia="ru-RU" w:bidi="ar-SA"/>
        </w:rPr>
      </w:pPr>
    </w:p>
    <w:p w:rsidR="00873459" w:rsidRDefault="006F1987" w:rsidP="006F1987">
      <w:pPr>
        <w:pStyle w:val="af5"/>
        <w:keepNext/>
        <w:spacing w:before="0"/>
        <w:rPr>
          <w:rFonts w:ascii="Times New Roman" w:eastAsia="Times New Roman" w:hAnsi="Times New Roman" w:cs="Times New Roman"/>
          <w:b/>
          <w:i/>
          <w:color w:val="000000"/>
          <w:sz w:val="24"/>
          <w:szCs w:val="24"/>
          <w:lang w:eastAsia="ru-RU" w:bidi="ar-SA"/>
        </w:rPr>
      </w:pPr>
      <w:r>
        <w:rPr>
          <w:rFonts w:ascii="Times New Roman" w:eastAsia="Times New Roman" w:hAnsi="Times New Roman" w:cs="Times New Roman"/>
          <w:b/>
          <w:i/>
          <w:color w:val="000000"/>
          <w:sz w:val="24"/>
          <w:szCs w:val="24"/>
          <w:lang w:eastAsia="ru-RU" w:bidi="ar-SA"/>
        </w:rPr>
        <w:t>1.Вимоги до то</w:t>
      </w:r>
      <w:r w:rsidR="00E14AE7">
        <w:rPr>
          <w:rFonts w:ascii="Times New Roman" w:eastAsia="Times New Roman" w:hAnsi="Times New Roman" w:cs="Times New Roman"/>
          <w:b/>
          <w:i/>
          <w:color w:val="000000"/>
          <w:sz w:val="24"/>
          <w:szCs w:val="24"/>
          <w:lang w:eastAsia="ru-RU" w:bidi="ar-SA"/>
        </w:rPr>
        <w:t>вару:</w:t>
      </w:r>
    </w:p>
    <w:p w:rsidR="00E14AE7" w:rsidRPr="005F0B1F" w:rsidRDefault="00E14AE7" w:rsidP="00E14AE7">
      <w:pPr>
        <w:jc w:val="both"/>
        <w:rPr>
          <w:rFonts w:ascii="Times New Roman" w:hAnsi="Times New Roman" w:cs="Times New Roman"/>
          <w:sz w:val="24"/>
          <w:szCs w:val="24"/>
        </w:rPr>
      </w:pP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технічні вимоги до товару вказані в таблиці повинні бути підтверджені відповідними документами (інструкцією або ін.)</w:t>
      </w:r>
    </w:p>
    <w:p w:rsidR="00320BD5" w:rsidRPr="00320BD5" w:rsidRDefault="00320BD5" w:rsidP="00320BD5">
      <w:pPr>
        <w:pStyle w:val="af9"/>
        <w:jc w:val="both"/>
      </w:pPr>
      <w:r w:rsidRPr="00320BD5">
        <w:lastRenderedPageBreak/>
        <w:t>Товар, що пропонується Учасником повинен бути зареєстрованим в Україні.</w:t>
      </w:r>
    </w:p>
    <w:p w:rsidR="00320BD5" w:rsidRDefault="00E63D46" w:rsidP="00320BD5">
      <w:pPr>
        <w:jc w:val="both"/>
        <w:rPr>
          <w:rFonts w:ascii="Times New Roman" w:hAnsi="Times New Roman" w:cs="Times New Roman"/>
          <w:sz w:val="24"/>
          <w:szCs w:val="24"/>
        </w:rPr>
      </w:pPr>
      <w:r w:rsidRPr="00E63D46">
        <w:rPr>
          <w:rFonts w:ascii="Times New Roman" w:hAnsi="Times New Roman" w:cs="Times New Roman"/>
          <w:sz w:val="24"/>
          <w:szCs w:val="24"/>
        </w:rPr>
        <w:t>Я</w:t>
      </w:r>
      <w:r w:rsidR="00320BD5" w:rsidRPr="00320BD5">
        <w:rPr>
          <w:rFonts w:ascii="Times New Roman" w:hAnsi="Times New Roman" w:cs="Times New Roman"/>
          <w:sz w:val="24"/>
          <w:szCs w:val="24"/>
        </w:rPr>
        <w:t xml:space="preserve">кість товару повинна відповідати медико-технічній документації, діючим на території України державним стандартам вимогам до якості, умовам Договору та підтверджується сертифікатом якості виробника, сертифікатом відповідності або декларації про відповідність, </w:t>
      </w:r>
      <w:r w:rsidR="00320BD5" w:rsidRPr="00320BD5">
        <w:rPr>
          <w:rFonts w:ascii="Times New Roman" w:eastAsia="Times New Roman" w:hAnsi="Times New Roman" w:cs="Times New Roman"/>
          <w:color w:val="000000"/>
          <w:sz w:val="24"/>
          <w:szCs w:val="24"/>
        </w:rPr>
        <w:t xml:space="preserve">висновками Державної санітарно-епідеміологічної служби, або інші документи, що передбачені чинним законодавством України </w:t>
      </w:r>
      <w:r w:rsidR="00320BD5" w:rsidRPr="00320BD5">
        <w:rPr>
          <w:rFonts w:ascii="Times New Roman" w:hAnsi="Times New Roman" w:cs="Times New Roman"/>
          <w:sz w:val="24"/>
          <w:szCs w:val="24"/>
        </w:rPr>
        <w:t xml:space="preserve"> (копії додаються при постачанні).</w:t>
      </w:r>
      <w:r w:rsidR="005F0B1F" w:rsidRPr="005F0B1F">
        <w:rPr>
          <w:rFonts w:ascii="Times New Roman" w:hAnsi="Times New Roman" w:cs="Times New Roman"/>
          <w:sz w:val="24"/>
          <w:szCs w:val="24"/>
        </w:rPr>
        <w:t xml:space="preserve"> </w:t>
      </w:r>
    </w:p>
    <w:p w:rsidR="00320BD5" w:rsidRPr="00320BD5" w:rsidRDefault="00320BD5" w:rsidP="00320BD5">
      <w:pPr>
        <w:suppressAutoHyphens/>
        <w:jc w:val="both"/>
        <w:rPr>
          <w:rFonts w:ascii="Times New Roman" w:hAnsi="Times New Roman" w:cs="Times New Roman"/>
          <w:bCs/>
          <w:i/>
          <w:iCs/>
          <w:kern w:val="2"/>
          <w:sz w:val="24"/>
          <w:szCs w:val="24"/>
          <w:lang w:eastAsia="hi-IN" w:bidi="hi-IN"/>
        </w:rPr>
      </w:pPr>
      <w:r w:rsidRPr="00320BD5">
        <w:rPr>
          <w:rFonts w:ascii="Times New Roman" w:hAnsi="Times New Roman" w:cs="Times New Roman"/>
          <w:bCs/>
          <w:i/>
          <w:iCs/>
          <w:kern w:val="2"/>
          <w:sz w:val="24"/>
          <w:szCs w:val="24"/>
          <w:lang w:eastAsia="hi-IN" w:bidi="hi-IN"/>
        </w:rPr>
        <w:t>У випадку, якщо товар не підлягає обов’язковій сертифікації, Учасник повинен надати лист у довільній формі з посиланнями на відповідні нормативно-правові акти).</w:t>
      </w:r>
    </w:p>
    <w:p w:rsidR="00644B5D" w:rsidRDefault="00B633D4" w:rsidP="00FD63C6">
      <w:pPr>
        <w:spacing w:after="0"/>
        <w:contextualSpacing/>
        <w:jc w:val="both"/>
        <w:rPr>
          <w:rFonts w:ascii="Times New Roman" w:eastAsia="Times New Roman" w:hAnsi="Times New Roman" w:cs="Times New Roman"/>
          <w:sz w:val="24"/>
          <w:szCs w:val="24"/>
        </w:rPr>
      </w:pPr>
      <w:r w:rsidRPr="006F1987">
        <w:rPr>
          <w:rFonts w:ascii="Times New Roman" w:eastAsia="Times New Roman" w:hAnsi="Times New Roman" w:cs="Times New Roman"/>
          <w:b/>
          <w:sz w:val="24"/>
          <w:szCs w:val="24"/>
        </w:rPr>
        <w:t>2.Місце поставки:</w:t>
      </w:r>
      <w:r w:rsidRPr="00320BD5">
        <w:rPr>
          <w:rFonts w:ascii="Times New Roman" w:eastAsia="Times New Roman" w:hAnsi="Times New Roman" w:cs="Times New Roman"/>
          <w:sz w:val="24"/>
          <w:szCs w:val="24"/>
        </w:rPr>
        <w:t xml:space="preserve">  </w:t>
      </w:r>
    </w:p>
    <w:p w:rsidR="00B633D4" w:rsidRPr="00320BD5" w:rsidRDefault="00644B5D" w:rsidP="00FD63C6">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33D4" w:rsidRPr="00320BD5">
        <w:rPr>
          <w:rFonts w:ascii="Times New Roman" w:eastAsia="Times New Roman" w:hAnsi="Times New Roman" w:cs="Times New Roman"/>
          <w:sz w:val="24"/>
          <w:szCs w:val="24"/>
        </w:rPr>
        <w:t>склад КНП «</w:t>
      </w:r>
      <w:proofErr w:type="spellStart"/>
      <w:r w:rsidR="00B633D4" w:rsidRPr="00320BD5">
        <w:rPr>
          <w:rFonts w:ascii="Times New Roman" w:eastAsia="Times New Roman" w:hAnsi="Times New Roman" w:cs="Times New Roman"/>
          <w:sz w:val="24"/>
          <w:szCs w:val="24"/>
        </w:rPr>
        <w:t>Шосткинський</w:t>
      </w:r>
      <w:proofErr w:type="spellEnd"/>
      <w:r w:rsidR="00B633D4" w:rsidRPr="00320BD5">
        <w:rPr>
          <w:rFonts w:ascii="Times New Roman" w:eastAsia="Times New Roman" w:hAnsi="Times New Roman" w:cs="Times New Roman"/>
          <w:sz w:val="24"/>
          <w:szCs w:val="24"/>
        </w:rPr>
        <w:t xml:space="preserve"> міській центр ПМСД» ШМР (Амбулаторія№2) за адресою: 41100, Сумська обл. м. Шостка вул. </w:t>
      </w:r>
      <w:proofErr w:type="spellStart"/>
      <w:r w:rsidR="00B633D4" w:rsidRPr="00320BD5">
        <w:rPr>
          <w:rFonts w:ascii="Times New Roman" w:eastAsia="Times New Roman" w:hAnsi="Times New Roman" w:cs="Times New Roman"/>
          <w:sz w:val="24"/>
          <w:szCs w:val="24"/>
        </w:rPr>
        <w:t>Знаменська</w:t>
      </w:r>
      <w:proofErr w:type="spellEnd"/>
      <w:r w:rsidR="00B633D4" w:rsidRPr="00320BD5">
        <w:rPr>
          <w:rFonts w:ascii="Times New Roman" w:eastAsia="Times New Roman" w:hAnsi="Times New Roman" w:cs="Times New Roman"/>
          <w:sz w:val="24"/>
          <w:szCs w:val="24"/>
        </w:rPr>
        <w:t xml:space="preserve"> буд.6А.</w:t>
      </w:r>
    </w:p>
    <w:p w:rsidR="00B633D4" w:rsidRPr="00320BD5" w:rsidRDefault="00B633D4" w:rsidP="006F1987">
      <w:pPr>
        <w:spacing w:after="0" w:line="300" w:lineRule="atLeast"/>
        <w:jc w:val="both"/>
        <w:rPr>
          <w:rFonts w:ascii="Times New Roman" w:eastAsia="Times New Roman" w:hAnsi="Times New Roman" w:cs="Times New Roman"/>
          <w:sz w:val="24"/>
          <w:szCs w:val="24"/>
        </w:rPr>
      </w:pPr>
      <w:r w:rsidRPr="00320BD5">
        <w:rPr>
          <w:rFonts w:ascii="Times New Roman" w:eastAsia="Times New Roman" w:hAnsi="Times New Roman" w:cs="Times New Roman"/>
          <w:sz w:val="24"/>
          <w:szCs w:val="24"/>
        </w:rPr>
        <w:t xml:space="preserve"> - строк поставки товару має становити не більше 10-ти робочих днів з дати подачі заявки від Замовника на поставку товару. </w:t>
      </w:r>
    </w:p>
    <w:p w:rsidR="007219F0" w:rsidRPr="007219F0" w:rsidRDefault="007219F0" w:rsidP="007219F0"/>
    <w:p w:rsidR="00163F3F" w:rsidRDefault="00163F3F">
      <w:pPr>
        <w:spacing w:after="0" w:line="240" w:lineRule="auto"/>
        <w:rPr>
          <w:rFonts w:ascii="Times New Roman" w:eastAsia="Times New Roman" w:hAnsi="Times New Roman" w:cs="Times New Roman"/>
          <w:i/>
          <w:sz w:val="24"/>
          <w:szCs w:val="24"/>
          <w:highlight w:val="white"/>
        </w:rPr>
      </w:pPr>
    </w:p>
    <w:p w:rsidR="00C66DF3" w:rsidRDefault="00C66DF3">
      <w:pPr>
        <w:spacing w:after="0" w:line="240" w:lineRule="auto"/>
        <w:rPr>
          <w:rFonts w:ascii="Times New Roman" w:eastAsia="Times New Roman" w:hAnsi="Times New Roman" w:cs="Times New Roman"/>
          <w:i/>
          <w:sz w:val="24"/>
          <w:szCs w:val="24"/>
          <w:highlight w:val="white"/>
        </w:rPr>
      </w:pPr>
    </w:p>
    <w:p w:rsidR="00163F3F" w:rsidRDefault="00163F3F">
      <w:pPr>
        <w:shd w:val="clear" w:color="auto" w:fill="FFFFFF"/>
        <w:spacing w:after="0" w:line="240" w:lineRule="auto"/>
        <w:ind w:firstLine="460"/>
        <w:jc w:val="both"/>
        <w:rPr>
          <w:rFonts w:ascii="Times New Roman" w:eastAsia="Times New Roman" w:hAnsi="Times New Roman" w:cs="Times New Roman"/>
          <w:b/>
          <w:i/>
          <w:sz w:val="24"/>
          <w:szCs w:val="24"/>
        </w:rPr>
      </w:pPr>
    </w:p>
    <w:p w:rsidR="00163F3F" w:rsidRDefault="00FA006E">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163F3F" w:rsidRDefault="00163F3F">
      <w:pPr>
        <w:shd w:val="clear" w:color="auto" w:fill="FFFFFF"/>
        <w:spacing w:after="0" w:line="240" w:lineRule="auto"/>
        <w:ind w:firstLine="460"/>
        <w:jc w:val="both"/>
        <w:rPr>
          <w:rFonts w:ascii="Times New Roman" w:eastAsia="Times New Roman" w:hAnsi="Times New Roman" w:cs="Times New Roman"/>
          <w:b/>
          <w:i/>
          <w:sz w:val="24"/>
          <w:szCs w:val="24"/>
        </w:rPr>
      </w:pPr>
    </w:p>
    <w:p w:rsidR="00163F3F" w:rsidRDefault="00163F3F">
      <w:pPr>
        <w:spacing w:after="0" w:line="240" w:lineRule="auto"/>
        <w:jc w:val="both"/>
        <w:rPr>
          <w:rFonts w:ascii="Times New Roman" w:eastAsia="Times New Roman" w:hAnsi="Times New Roman" w:cs="Times New Roman"/>
          <w:sz w:val="24"/>
          <w:szCs w:val="24"/>
        </w:rPr>
      </w:pPr>
    </w:p>
    <w:sectPr w:rsidR="00163F3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07"/>
    <w:multiLevelType w:val="multilevel"/>
    <w:tmpl w:val="CD0A8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1403A"/>
    <w:multiLevelType w:val="multilevel"/>
    <w:tmpl w:val="B554D0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lvlOverride w:ilvl="0"/>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22FF9"/>
    <w:rsid w:val="00034672"/>
    <w:rsid w:val="00035CD4"/>
    <w:rsid w:val="00085E36"/>
    <w:rsid w:val="000D0762"/>
    <w:rsid w:val="000E76B8"/>
    <w:rsid w:val="001316B4"/>
    <w:rsid w:val="00134DA5"/>
    <w:rsid w:val="00163F3F"/>
    <w:rsid w:val="00181621"/>
    <w:rsid w:val="001B11DD"/>
    <w:rsid w:val="00203C1C"/>
    <w:rsid w:val="00217B78"/>
    <w:rsid w:val="0022513B"/>
    <w:rsid w:val="00247162"/>
    <w:rsid w:val="00250095"/>
    <w:rsid w:val="002A5912"/>
    <w:rsid w:val="0031107B"/>
    <w:rsid w:val="00320BD5"/>
    <w:rsid w:val="00343B52"/>
    <w:rsid w:val="00345281"/>
    <w:rsid w:val="00364915"/>
    <w:rsid w:val="003A2205"/>
    <w:rsid w:val="004D71DF"/>
    <w:rsid w:val="005C045C"/>
    <w:rsid w:val="005F0B1F"/>
    <w:rsid w:val="00644B5D"/>
    <w:rsid w:val="006725FC"/>
    <w:rsid w:val="0069707A"/>
    <w:rsid w:val="006B4C59"/>
    <w:rsid w:val="006F1987"/>
    <w:rsid w:val="0072065A"/>
    <w:rsid w:val="007219F0"/>
    <w:rsid w:val="007615B4"/>
    <w:rsid w:val="007838DC"/>
    <w:rsid w:val="007D2745"/>
    <w:rsid w:val="007F181E"/>
    <w:rsid w:val="00837F11"/>
    <w:rsid w:val="00873459"/>
    <w:rsid w:val="008D1814"/>
    <w:rsid w:val="00904DEB"/>
    <w:rsid w:val="00975E0A"/>
    <w:rsid w:val="009939B4"/>
    <w:rsid w:val="00A04F6E"/>
    <w:rsid w:val="00A12617"/>
    <w:rsid w:val="00AC393B"/>
    <w:rsid w:val="00B0411B"/>
    <w:rsid w:val="00B25236"/>
    <w:rsid w:val="00B3123E"/>
    <w:rsid w:val="00B633D4"/>
    <w:rsid w:val="00BD5C02"/>
    <w:rsid w:val="00BF74F6"/>
    <w:rsid w:val="00C1052D"/>
    <w:rsid w:val="00C5095D"/>
    <w:rsid w:val="00C66DF3"/>
    <w:rsid w:val="00C95315"/>
    <w:rsid w:val="00CB4928"/>
    <w:rsid w:val="00D07E4F"/>
    <w:rsid w:val="00D16FD7"/>
    <w:rsid w:val="00D91F60"/>
    <w:rsid w:val="00DF5441"/>
    <w:rsid w:val="00E14AE7"/>
    <w:rsid w:val="00E17FF4"/>
    <w:rsid w:val="00E63D46"/>
    <w:rsid w:val="00E669A4"/>
    <w:rsid w:val="00EA02F1"/>
    <w:rsid w:val="00EC30D0"/>
    <w:rsid w:val="00EC459B"/>
    <w:rsid w:val="00ED674F"/>
    <w:rsid w:val="00F106DD"/>
    <w:rsid w:val="00F50E5A"/>
    <w:rsid w:val="00F855FD"/>
    <w:rsid w:val="00FA006E"/>
    <w:rsid w:val="00FB300D"/>
    <w:rsid w:val="00FD63C6"/>
    <w:rsid w:val="00FD7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21">
    <w:name w:val="Таблица простая 21"/>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 Spacing"/>
    <w:uiPriority w:val="1"/>
    <w:qFormat/>
    <w:rsid w:val="005C045C"/>
    <w:pPr>
      <w:spacing w:after="0" w:line="240" w:lineRule="auto"/>
    </w:pPr>
    <w:rPr>
      <w:rFonts w:cs="Times New Roman"/>
      <w:lang w:eastAsia="en-US"/>
    </w:rPr>
  </w:style>
  <w:style w:type="paragraph" w:styleId="af9">
    <w:name w:val="footer"/>
    <w:aliases w:val="Знак1"/>
    <w:basedOn w:val="a"/>
    <w:link w:val="afa"/>
    <w:rsid w:val="00320BD5"/>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a">
    <w:name w:val="Нижний колонтитул Знак"/>
    <w:aliases w:val="Знак1 Знак"/>
    <w:basedOn w:val="a0"/>
    <w:link w:val="af9"/>
    <w:rsid w:val="00320BD5"/>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21">
    <w:name w:val="Таблица простая 21"/>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 Spacing"/>
    <w:uiPriority w:val="1"/>
    <w:qFormat/>
    <w:rsid w:val="005C045C"/>
    <w:pPr>
      <w:spacing w:after="0" w:line="240" w:lineRule="auto"/>
    </w:pPr>
    <w:rPr>
      <w:rFonts w:cs="Times New Roman"/>
      <w:lang w:eastAsia="en-US"/>
    </w:rPr>
  </w:style>
  <w:style w:type="paragraph" w:styleId="af9">
    <w:name w:val="footer"/>
    <w:aliases w:val="Знак1"/>
    <w:basedOn w:val="a"/>
    <w:link w:val="afa"/>
    <w:rsid w:val="00320BD5"/>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a">
    <w:name w:val="Нижний колонтитул Знак"/>
    <w:aliases w:val="Знак1 Знак"/>
    <w:basedOn w:val="a0"/>
    <w:link w:val="af9"/>
    <w:rsid w:val="00320BD5"/>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088037542">
          <w:marLeft w:val="300"/>
          <w:marRight w:val="0"/>
          <w:marTop w:val="150"/>
          <w:marBottom w:val="0"/>
          <w:divBdr>
            <w:top w:val="none" w:sz="0" w:space="0" w:color="auto"/>
            <w:left w:val="none" w:sz="0" w:space="0" w:color="auto"/>
            <w:bottom w:val="none" w:sz="0" w:space="0" w:color="auto"/>
            <w:right w:val="none" w:sz="0" w:space="0" w:color="auto"/>
          </w:divBdr>
          <w:divsChild>
            <w:div w:id="2007858385">
              <w:marLeft w:val="0"/>
              <w:marRight w:val="0"/>
              <w:marTop w:val="0"/>
              <w:marBottom w:val="0"/>
              <w:divBdr>
                <w:top w:val="none" w:sz="0" w:space="0" w:color="auto"/>
                <w:left w:val="none" w:sz="0" w:space="0" w:color="auto"/>
                <w:bottom w:val="none" w:sz="0" w:space="0" w:color="auto"/>
                <w:right w:val="none" w:sz="0" w:space="0" w:color="auto"/>
              </w:divBdr>
            </w:div>
            <w:div w:id="589971309">
              <w:marLeft w:val="0"/>
              <w:marRight w:val="0"/>
              <w:marTop w:val="0"/>
              <w:marBottom w:val="0"/>
              <w:divBdr>
                <w:top w:val="none" w:sz="0" w:space="0" w:color="auto"/>
                <w:left w:val="none" w:sz="0" w:space="0" w:color="auto"/>
                <w:bottom w:val="none" w:sz="0" w:space="0" w:color="auto"/>
                <w:right w:val="none" w:sz="0" w:space="0" w:color="auto"/>
              </w:divBdr>
              <w:divsChild>
                <w:div w:id="2139034218">
                  <w:marLeft w:val="0"/>
                  <w:marRight w:val="0"/>
                  <w:marTop w:val="0"/>
                  <w:marBottom w:val="0"/>
                  <w:divBdr>
                    <w:top w:val="none" w:sz="0" w:space="0" w:color="auto"/>
                    <w:left w:val="none" w:sz="0" w:space="0" w:color="auto"/>
                    <w:bottom w:val="none" w:sz="0" w:space="0" w:color="auto"/>
                    <w:right w:val="none" w:sz="0" w:space="0" w:color="auto"/>
                  </w:divBdr>
                </w:div>
                <w:div w:id="125200850">
                  <w:marLeft w:val="0"/>
                  <w:marRight w:val="0"/>
                  <w:marTop w:val="0"/>
                  <w:marBottom w:val="0"/>
                  <w:divBdr>
                    <w:top w:val="none" w:sz="0" w:space="0" w:color="auto"/>
                    <w:left w:val="none" w:sz="0" w:space="0" w:color="auto"/>
                    <w:bottom w:val="none" w:sz="0" w:space="0" w:color="auto"/>
                    <w:right w:val="none" w:sz="0" w:space="0" w:color="auto"/>
                  </w:divBdr>
                </w:div>
                <w:div w:id="1152603915">
                  <w:marLeft w:val="0"/>
                  <w:marRight w:val="0"/>
                  <w:marTop w:val="0"/>
                  <w:marBottom w:val="0"/>
                  <w:divBdr>
                    <w:top w:val="none" w:sz="0" w:space="0" w:color="auto"/>
                    <w:left w:val="none" w:sz="0" w:space="0" w:color="auto"/>
                    <w:bottom w:val="none" w:sz="0" w:space="0" w:color="auto"/>
                    <w:right w:val="none" w:sz="0" w:space="0" w:color="auto"/>
                  </w:divBdr>
                </w:div>
                <w:div w:id="1821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8341">
          <w:marLeft w:val="300"/>
          <w:marRight w:val="0"/>
          <w:marTop w:val="150"/>
          <w:marBottom w:val="0"/>
          <w:divBdr>
            <w:top w:val="none" w:sz="0" w:space="0" w:color="auto"/>
            <w:left w:val="none" w:sz="0" w:space="0" w:color="auto"/>
            <w:bottom w:val="none" w:sz="0" w:space="0" w:color="auto"/>
            <w:right w:val="none" w:sz="0" w:space="0" w:color="auto"/>
          </w:divBdr>
          <w:divsChild>
            <w:div w:id="1479885697">
              <w:marLeft w:val="0"/>
              <w:marRight w:val="0"/>
              <w:marTop w:val="0"/>
              <w:marBottom w:val="0"/>
              <w:divBdr>
                <w:top w:val="none" w:sz="0" w:space="0" w:color="auto"/>
                <w:left w:val="none" w:sz="0" w:space="0" w:color="auto"/>
                <w:bottom w:val="none" w:sz="0" w:space="0" w:color="auto"/>
                <w:right w:val="none" w:sz="0" w:space="0" w:color="auto"/>
              </w:divBdr>
            </w:div>
            <w:div w:id="1970016763">
              <w:marLeft w:val="0"/>
              <w:marRight w:val="0"/>
              <w:marTop w:val="0"/>
              <w:marBottom w:val="0"/>
              <w:divBdr>
                <w:top w:val="none" w:sz="0" w:space="0" w:color="auto"/>
                <w:left w:val="none" w:sz="0" w:space="0" w:color="auto"/>
                <w:bottom w:val="none" w:sz="0" w:space="0" w:color="auto"/>
                <w:right w:val="none" w:sz="0" w:space="0" w:color="auto"/>
              </w:divBdr>
              <w:divsChild>
                <w:div w:id="1056466598">
                  <w:marLeft w:val="0"/>
                  <w:marRight w:val="0"/>
                  <w:marTop w:val="0"/>
                  <w:marBottom w:val="0"/>
                  <w:divBdr>
                    <w:top w:val="none" w:sz="0" w:space="0" w:color="auto"/>
                    <w:left w:val="none" w:sz="0" w:space="0" w:color="auto"/>
                    <w:bottom w:val="none" w:sz="0" w:space="0" w:color="auto"/>
                    <w:right w:val="none" w:sz="0" w:space="0" w:color="auto"/>
                  </w:divBdr>
                </w:div>
                <w:div w:id="671686110">
                  <w:marLeft w:val="0"/>
                  <w:marRight w:val="0"/>
                  <w:marTop w:val="0"/>
                  <w:marBottom w:val="0"/>
                  <w:divBdr>
                    <w:top w:val="none" w:sz="0" w:space="0" w:color="auto"/>
                    <w:left w:val="none" w:sz="0" w:space="0" w:color="auto"/>
                    <w:bottom w:val="none" w:sz="0" w:space="0" w:color="auto"/>
                    <w:right w:val="none" w:sz="0" w:space="0" w:color="auto"/>
                  </w:divBdr>
                </w:div>
                <w:div w:id="1522476713">
                  <w:marLeft w:val="0"/>
                  <w:marRight w:val="0"/>
                  <w:marTop w:val="0"/>
                  <w:marBottom w:val="0"/>
                  <w:divBdr>
                    <w:top w:val="none" w:sz="0" w:space="0" w:color="auto"/>
                    <w:left w:val="none" w:sz="0" w:space="0" w:color="auto"/>
                    <w:bottom w:val="none" w:sz="0" w:space="0" w:color="auto"/>
                    <w:right w:val="none" w:sz="0" w:space="0" w:color="auto"/>
                  </w:divBdr>
                </w:div>
                <w:div w:id="691490074">
                  <w:marLeft w:val="0"/>
                  <w:marRight w:val="0"/>
                  <w:marTop w:val="0"/>
                  <w:marBottom w:val="0"/>
                  <w:divBdr>
                    <w:top w:val="none" w:sz="0" w:space="0" w:color="auto"/>
                    <w:left w:val="none" w:sz="0" w:space="0" w:color="auto"/>
                    <w:bottom w:val="none" w:sz="0" w:space="0" w:color="auto"/>
                    <w:right w:val="none" w:sz="0" w:space="0" w:color="auto"/>
                  </w:divBdr>
                </w:div>
                <w:div w:id="2044594116">
                  <w:marLeft w:val="0"/>
                  <w:marRight w:val="0"/>
                  <w:marTop w:val="0"/>
                  <w:marBottom w:val="0"/>
                  <w:divBdr>
                    <w:top w:val="none" w:sz="0" w:space="0" w:color="auto"/>
                    <w:left w:val="none" w:sz="0" w:space="0" w:color="auto"/>
                    <w:bottom w:val="none" w:sz="0" w:space="0" w:color="auto"/>
                    <w:right w:val="none" w:sz="0" w:space="0" w:color="auto"/>
                  </w:divBdr>
                </w:div>
                <w:div w:id="16536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1608">
          <w:marLeft w:val="300"/>
          <w:marRight w:val="0"/>
          <w:marTop w:val="150"/>
          <w:marBottom w:val="0"/>
          <w:divBdr>
            <w:top w:val="none" w:sz="0" w:space="0" w:color="auto"/>
            <w:left w:val="none" w:sz="0" w:space="0" w:color="auto"/>
            <w:bottom w:val="none" w:sz="0" w:space="0" w:color="auto"/>
            <w:right w:val="none" w:sz="0" w:space="0" w:color="auto"/>
          </w:divBdr>
          <w:divsChild>
            <w:div w:id="359473395">
              <w:marLeft w:val="0"/>
              <w:marRight w:val="0"/>
              <w:marTop w:val="0"/>
              <w:marBottom w:val="0"/>
              <w:divBdr>
                <w:top w:val="none" w:sz="0" w:space="0" w:color="auto"/>
                <w:left w:val="none" w:sz="0" w:space="0" w:color="auto"/>
                <w:bottom w:val="none" w:sz="0" w:space="0" w:color="auto"/>
                <w:right w:val="none" w:sz="0" w:space="0" w:color="auto"/>
              </w:divBdr>
            </w:div>
            <w:div w:id="3700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8630">
      <w:bodyDiv w:val="1"/>
      <w:marLeft w:val="0"/>
      <w:marRight w:val="0"/>
      <w:marTop w:val="0"/>
      <w:marBottom w:val="0"/>
      <w:divBdr>
        <w:top w:val="none" w:sz="0" w:space="0" w:color="auto"/>
        <w:left w:val="none" w:sz="0" w:space="0" w:color="auto"/>
        <w:bottom w:val="none" w:sz="0" w:space="0" w:color="auto"/>
        <w:right w:val="none" w:sz="0" w:space="0" w:color="auto"/>
      </w:divBdr>
    </w:div>
    <w:div w:id="1401173294">
      <w:bodyDiv w:val="1"/>
      <w:marLeft w:val="0"/>
      <w:marRight w:val="0"/>
      <w:marTop w:val="0"/>
      <w:marBottom w:val="0"/>
      <w:divBdr>
        <w:top w:val="none" w:sz="0" w:space="0" w:color="auto"/>
        <w:left w:val="none" w:sz="0" w:space="0" w:color="auto"/>
        <w:bottom w:val="none" w:sz="0" w:space="0" w:color="auto"/>
        <w:right w:val="none" w:sz="0" w:space="0" w:color="auto"/>
      </w:divBdr>
    </w:div>
    <w:div w:id="15227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3966</Words>
  <Characters>2261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76</cp:revision>
  <cp:lastPrinted>2022-11-14T14:51:00Z</cp:lastPrinted>
  <dcterms:created xsi:type="dcterms:W3CDTF">2022-10-24T16:47:00Z</dcterms:created>
  <dcterms:modified xsi:type="dcterms:W3CDTF">2023-02-07T14:54:00Z</dcterms:modified>
</cp:coreProperties>
</file>