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05" w:rsidRPr="006D6634" w:rsidRDefault="003C1EE2" w:rsidP="00042A0F">
      <w:pPr>
        <w:pageBreakBefore/>
        <w:tabs>
          <w:tab w:val="left" w:pos="993"/>
        </w:tabs>
        <w:ind w:right="-1" w:firstLine="426"/>
        <w:jc w:val="right"/>
        <w:rPr>
          <w:color w:val="2E74B5"/>
        </w:rPr>
      </w:pPr>
      <w:r>
        <w:rPr>
          <w:b/>
        </w:rPr>
        <w:t>Проект договору</w:t>
      </w:r>
      <w:r w:rsidR="00DA6D05" w:rsidRPr="008D1C29">
        <w:rPr>
          <w:b/>
        </w:rPr>
        <w:t xml:space="preserve"> </w:t>
      </w:r>
    </w:p>
    <w:p w:rsidR="004C24CF" w:rsidRPr="00645DCC" w:rsidRDefault="00084B21" w:rsidP="009D33BC">
      <w:pPr>
        <w:jc w:val="center"/>
        <w:outlineLvl w:val="2"/>
        <w:rPr>
          <w:b/>
          <w:bCs/>
        </w:rPr>
      </w:pPr>
      <w:r w:rsidRPr="00645DCC">
        <w:rPr>
          <w:b/>
          <w:bCs/>
        </w:rPr>
        <w:t>Договір</w:t>
      </w:r>
      <w:r w:rsidR="0032143D" w:rsidRPr="00645DCC">
        <w:rPr>
          <w:b/>
          <w:bCs/>
          <w:lang w:val="ru-RU"/>
        </w:rPr>
        <w:t xml:space="preserve"> </w:t>
      </w:r>
      <w:r w:rsidR="00E3604A" w:rsidRPr="00645DCC">
        <w:rPr>
          <w:b/>
          <w:bCs/>
          <w:lang w:val="ru-RU"/>
        </w:rPr>
        <w:t>№_______________</w:t>
      </w:r>
      <w:r w:rsidR="004C24CF" w:rsidRPr="00645DCC">
        <w:rPr>
          <w:b/>
          <w:bCs/>
        </w:rPr>
        <w:br/>
        <w:t>про закупівлю електричної енергії у постачальника</w:t>
      </w:r>
      <w:r w:rsidR="00DD2AAA">
        <w:rPr>
          <w:b/>
          <w:bCs/>
        </w:rPr>
        <w:t xml:space="preserve"> універсальних послуг</w:t>
      </w:r>
    </w:p>
    <w:p w:rsidR="001A357E" w:rsidRPr="00645DCC" w:rsidRDefault="001A357E" w:rsidP="009D33BC">
      <w:pPr>
        <w:jc w:val="center"/>
        <w:outlineLvl w:val="2"/>
        <w:rPr>
          <w:b/>
          <w:bCs/>
        </w:rPr>
      </w:pPr>
    </w:p>
    <w:p w:rsidR="001A357E" w:rsidRPr="00645DCC" w:rsidRDefault="00C37F65" w:rsidP="00F97362">
      <w:pPr>
        <w:pStyle w:val="a4"/>
        <w:ind w:firstLine="0"/>
        <w:jc w:val="left"/>
        <w:rPr>
          <w:bCs/>
        </w:rPr>
      </w:pPr>
      <w:r>
        <w:rPr>
          <w:b/>
          <w:lang w:eastAsia="en-US"/>
        </w:rPr>
        <w:t xml:space="preserve">м. </w:t>
      </w:r>
      <w:r w:rsidR="008C4596">
        <w:rPr>
          <w:b/>
          <w:lang w:eastAsia="en-US"/>
        </w:rPr>
        <w:t>_______</w:t>
      </w:r>
      <w:r w:rsidR="001A357E" w:rsidRPr="00645DCC">
        <w:rPr>
          <w:b/>
          <w:bCs/>
        </w:rPr>
        <w:t xml:space="preserve">        </w:t>
      </w:r>
      <w:r w:rsidR="00E3604A" w:rsidRPr="00645DCC">
        <w:rPr>
          <w:b/>
          <w:bCs/>
        </w:rPr>
        <w:t xml:space="preserve">        </w:t>
      </w:r>
      <w:r w:rsidR="00F97362">
        <w:rPr>
          <w:b/>
          <w:bCs/>
        </w:rPr>
        <w:t xml:space="preserve">                 </w:t>
      </w:r>
      <w:r w:rsidR="001A357E" w:rsidRPr="00645DCC">
        <w:rPr>
          <w:b/>
          <w:bCs/>
        </w:rPr>
        <w:tab/>
        <w:t xml:space="preserve">                    </w:t>
      </w:r>
      <w:r w:rsidR="00F97362">
        <w:rPr>
          <w:b/>
          <w:bCs/>
        </w:rPr>
        <w:t xml:space="preserve">                              </w:t>
      </w:r>
      <w:r w:rsidR="001A357E" w:rsidRPr="00645DCC">
        <w:rPr>
          <w:b/>
          <w:bCs/>
        </w:rPr>
        <w:t>«___»_____________</w:t>
      </w:r>
      <w:r w:rsidR="002B25E4" w:rsidRPr="00645DCC">
        <w:rPr>
          <w:b/>
          <w:bCs/>
        </w:rPr>
        <w:t>20</w:t>
      </w:r>
      <w:r w:rsidR="00EC047C">
        <w:rPr>
          <w:b/>
          <w:bCs/>
        </w:rPr>
        <w:t>__</w:t>
      </w:r>
      <w:r w:rsidR="001A357E" w:rsidRPr="00645DCC">
        <w:rPr>
          <w:b/>
          <w:bCs/>
        </w:rPr>
        <w:t>р.</w:t>
      </w:r>
    </w:p>
    <w:p w:rsidR="001A357E" w:rsidRPr="00645DCC" w:rsidRDefault="00F97362" w:rsidP="009D33BC">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001A357E"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001A357E"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001A357E"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001A357E" w:rsidRPr="00C37F65">
        <w:rPr>
          <w:rFonts w:eastAsia="Calibri"/>
          <w:b w:val="0"/>
          <w:color w:val="000000"/>
          <w:sz w:val="24"/>
          <w:szCs w:val="24"/>
          <w:lang w:eastAsia="en-US"/>
        </w:rPr>
        <w:t>виданої НКРЕКП згідно з Постановою</w:t>
      </w:r>
      <w:r w:rsidR="00B07F46" w:rsidRPr="00B07F46">
        <w:rPr>
          <w:rFonts w:eastAsia="Calibri"/>
          <w:b w:val="0"/>
          <w:color w:val="000000"/>
          <w:sz w:val="24"/>
          <w:szCs w:val="24"/>
          <w:lang w:eastAsia="en-US"/>
        </w:rPr>
        <w:t xml:space="preserve"> ______________</w:t>
      </w:r>
      <w:r w:rsidR="001A357E" w:rsidRPr="00C37F65">
        <w:rPr>
          <w:rFonts w:eastAsia="Calibri"/>
          <w:b w:val="0"/>
          <w:color w:val="000000"/>
          <w:sz w:val="24"/>
          <w:szCs w:val="24"/>
          <w:lang w:eastAsia="en-US"/>
        </w:rPr>
        <w:t xml:space="preserve"> (далі – </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Постачальник</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 xml:space="preserve">), </w:t>
      </w:r>
      <w:r w:rsidR="00C37F65" w:rsidRPr="00C37F65">
        <w:rPr>
          <w:rFonts w:eastAsia="Calibri"/>
          <w:b w:val="0"/>
          <w:color w:val="000000"/>
          <w:sz w:val="24"/>
          <w:szCs w:val="24"/>
          <w:lang w:eastAsia="en-US"/>
        </w:rPr>
        <w:t>в</w:t>
      </w:r>
      <w:r w:rsidR="001A357E" w:rsidRPr="00C37F65">
        <w:rPr>
          <w:rFonts w:eastAsia="Calibri"/>
          <w:b w:val="0"/>
          <w:color w:val="000000"/>
          <w:sz w:val="24"/>
          <w:szCs w:val="24"/>
          <w:lang w:eastAsia="en-US"/>
        </w:rPr>
        <w:t xml:space="preserve"> особі</w:t>
      </w:r>
      <w:r w:rsidR="00C37F65">
        <w:rPr>
          <w:rFonts w:eastAsia="Calibri"/>
          <w:b w:val="0"/>
          <w:color w:val="000000"/>
          <w:sz w:val="24"/>
          <w:szCs w:val="24"/>
          <w:lang w:eastAsia="en-US"/>
        </w:rPr>
        <w:t>_______________</w:t>
      </w:r>
      <w:r w:rsidR="000D7E4F" w:rsidRPr="00C37F65">
        <w:rPr>
          <w:rFonts w:eastAsia="Calibri"/>
          <w:b w:val="0"/>
          <w:color w:val="000000"/>
          <w:sz w:val="24"/>
          <w:szCs w:val="24"/>
          <w:lang w:eastAsia="en-US"/>
        </w:rPr>
        <w:t>, який діє на підставі</w:t>
      </w:r>
      <w:r w:rsidR="00C37F65">
        <w:rPr>
          <w:rFonts w:eastAsia="Calibri"/>
          <w:b w:val="0"/>
          <w:color w:val="000000"/>
          <w:sz w:val="24"/>
          <w:szCs w:val="24"/>
          <w:lang w:eastAsia="en-US"/>
        </w:rPr>
        <w:t>___________</w:t>
      </w:r>
      <w:r w:rsidR="001A357E" w:rsidRPr="00645DCC">
        <w:rPr>
          <w:b w:val="0"/>
          <w:sz w:val="24"/>
          <w:szCs w:val="24"/>
        </w:rPr>
        <w:t xml:space="preserve">, </w:t>
      </w:r>
      <w:r w:rsidR="009B5C80" w:rsidRPr="00645DCC">
        <w:rPr>
          <w:b w:val="0"/>
          <w:sz w:val="24"/>
          <w:szCs w:val="24"/>
        </w:rPr>
        <w:t xml:space="preserve">з однієї сторони </w:t>
      </w:r>
      <w:r w:rsidR="001A357E" w:rsidRPr="00645DCC">
        <w:rPr>
          <w:b w:val="0"/>
          <w:sz w:val="24"/>
          <w:szCs w:val="24"/>
        </w:rPr>
        <w:t>та</w:t>
      </w:r>
      <w:r w:rsidR="00C37F65">
        <w:rPr>
          <w:b w:val="0"/>
          <w:sz w:val="24"/>
          <w:szCs w:val="24"/>
        </w:rPr>
        <w:t xml:space="preserve"> </w:t>
      </w:r>
      <w:r w:rsidR="00042A0F">
        <w:rPr>
          <w:snapToGrid w:val="0"/>
          <w:sz w:val="21"/>
          <w:szCs w:val="21"/>
        </w:rPr>
        <w:t>________________</w:t>
      </w:r>
      <w:r w:rsidR="001A357E" w:rsidRPr="00645DCC">
        <w:rPr>
          <w:b w:val="0"/>
          <w:sz w:val="24"/>
          <w:szCs w:val="24"/>
        </w:rPr>
        <w:t xml:space="preserve">, (далі </w:t>
      </w:r>
      <w:r w:rsidR="00E3604A" w:rsidRPr="00645DCC">
        <w:rPr>
          <w:b w:val="0"/>
          <w:sz w:val="24"/>
          <w:szCs w:val="24"/>
        </w:rPr>
        <w:t>–</w:t>
      </w:r>
      <w:r w:rsidR="001A357E" w:rsidRPr="00645DCC">
        <w:rPr>
          <w:b w:val="0"/>
          <w:sz w:val="24"/>
          <w:szCs w:val="24"/>
        </w:rPr>
        <w:t xml:space="preserve"> </w:t>
      </w:r>
      <w:r w:rsidR="00E3604A" w:rsidRPr="00645DCC">
        <w:rPr>
          <w:b w:val="0"/>
          <w:sz w:val="24"/>
          <w:szCs w:val="24"/>
        </w:rPr>
        <w:t>«</w:t>
      </w:r>
      <w:r w:rsidR="001A357E" w:rsidRPr="00645DCC">
        <w:rPr>
          <w:b w:val="0"/>
          <w:sz w:val="24"/>
          <w:szCs w:val="24"/>
        </w:rPr>
        <w:t>Споживач</w:t>
      </w:r>
      <w:r w:rsidR="00E3604A" w:rsidRPr="00645DCC">
        <w:rPr>
          <w:b w:val="0"/>
          <w:sz w:val="24"/>
          <w:szCs w:val="24"/>
        </w:rPr>
        <w:t>»</w:t>
      </w:r>
      <w:r w:rsidR="001A357E" w:rsidRPr="00645DCC">
        <w:rPr>
          <w:b w:val="0"/>
          <w:sz w:val="24"/>
          <w:szCs w:val="24"/>
        </w:rPr>
        <w:t xml:space="preserve">), в особі </w:t>
      </w:r>
      <w:r w:rsidR="00042A0F">
        <w:rPr>
          <w:snapToGrid w:val="0"/>
          <w:sz w:val="24"/>
          <w:szCs w:val="24"/>
        </w:rPr>
        <w:t>____________________________</w:t>
      </w:r>
      <w:r w:rsidR="001A357E" w:rsidRPr="00645DCC">
        <w:rPr>
          <w:b w:val="0"/>
          <w:sz w:val="24"/>
          <w:szCs w:val="24"/>
        </w:rPr>
        <w:t xml:space="preserve">, який діє на підставі </w:t>
      </w:r>
      <w:r w:rsidR="00042A0F">
        <w:rPr>
          <w:b w:val="0"/>
          <w:snapToGrid w:val="0"/>
          <w:sz w:val="24"/>
          <w:szCs w:val="24"/>
        </w:rPr>
        <w:t>___________________</w:t>
      </w:r>
      <w:r w:rsidR="001A357E" w:rsidRPr="00645DCC">
        <w:rPr>
          <w:b w:val="0"/>
          <w:sz w:val="24"/>
          <w:szCs w:val="24"/>
        </w:rPr>
        <w:t xml:space="preserve">, з другої сторони, в подальшому іменовані – </w:t>
      </w:r>
      <w:r w:rsidR="00E3604A" w:rsidRPr="00645DCC">
        <w:rPr>
          <w:b w:val="0"/>
          <w:sz w:val="24"/>
          <w:szCs w:val="24"/>
        </w:rPr>
        <w:t>«</w:t>
      </w:r>
      <w:r w:rsidR="001A357E" w:rsidRPr="00645DCC">
        <w:rPr>
          <w:b w:val="0"/>
          <w:sz w:val="24"/>
          <w:szCs w:val="24"/>
        </w:rPr>
        <w:t>Сторони</w:t>
      </w:r>
      <w:r w:rsidR="00E3604A" w:rsidRPr="00645DCC">
        <w:rPr>
          <w:b w:val="0"/>
          <w:sz w:val="24"/>
          <w:szCs w:val="24"/>
        </w:rPr>
        <w:t>»</w:t>
      </w:r>
      <w:r w:rsidR="001A357E" w:rsidRPr="00645DCC">
        <w:rPr>
          <w:b w:val="0"/>
          <w:sz w:val="24"/>
          <w:szCs w:val="24"/>
        </w:rPr>
        <w:t>, уклали цей договір про постачання електричної енергії (далі – Договір) про наступне.</w:t>
      </w:r>
    </w:p>
    <w:p w:rsidR="002B25E4" w:rsidRPr="00645DCC" w:rsidRDefault="002B25E4" w:rsidP="009D33BC">
      <w:pPr>
        <w:pStyle w:val="3"/>
        <w:spacing w:before="80" w:beforeAutospacing="0" w:after="0" w:afterAutospacing="0"/>
        <w:jc w:val="center"/>
        <w:rPr>
          <w:sz w:val="24"/>
          <w:szCs w:val="24"/>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 Загальні положення</w:t>
      </w:r>
    </w:p>
    <w:p w:rsidR="00835B71" w:rsidRPr="00645DCC" w:rsidRDefault="00DD2AAA" w:rsidP="00835B71">
      <w:pPr>
        <w:pStyle w:val="a3"/>
        <w:spacing w:before="80" w:beforeAutospacing="0" w:after="0" w:afterAutospacing="0"/>
        <w:jc w:val="both"/>
        <w:rPr>
          <w:strike/>
        </w:rPr>
      </w:pPr>
      <w:r>
        <w:t>1.1. Цей Д</w:t>
      </w:r>
      <w:r w:rsidR="008E4079" w:rsidRPr="00645DCC">
        <w:t xml:space="preserve">оговір </w:t>
      </w:r>
      <w:r w:rsidRPr="00645DCC">
        <w:t xml:space="preserve">встановлює порядок та умови постачання електричної енергії </w:t>
      </w:r>
      <w:r>
        <w:t xml:space="preserve">споживачу </w:t>
      </w:r>
      <w:r w:rsidRPr="00645DCC">
        <w:t xml:space="preserve">постачальником </w:t>
      </w:r>
      <w:r>
        <w:t xml:space="preserve">універсальних послуг </w:t>
      </w:r>
      <w:r w:rsidRPr="00645DCC">
        <w:t>(далі - Постачальник)</w:t>
      </w:r>
      <w:r w:rsidRPr="00DD2AAA">
        <w:t xml:space="preserve">  та укладається сторонами </w:t>
      </w:r>
      <w:r w:rsidRPr="00645DCC">
        <w:t>з урахуванням статей 633, 634, 641, 642 Цивільного кодексу України</w:t>
      </w:r>
      <w:r>
        <w:t xml:space="preserve">, Закону України «Про публічні закупівлі» та </w:t>
      </w:r>
      <w:r w:rsidRPr="00645DCC">
        <w:t>абз.3,4 п.3.1.7</w:t>
      </w:r>
      <w:r w:rsidR="00835B71" w:rsidRPr="00835B71">
        <w:t xml:space="preserve"> </w:t>
      </w:r>
      <w:r w:rsidR="00835B71" w:rsidRPr="00645DCC">
        <w:t xml:space="preserve">Правил роздрібного </w:t>
      </w:r>
      <w:r w:rsidR="00835B71">
        <w:t>ринку електричної енергії</w:t>
      </w:r>
      <w:r w:rsidR="00835B71" w:rsidRPr="00645DCC">
        <w:t>,</w:t>
      </w:r>
      <w:r w:rsidR="00835B71">
        <w:t xml:space="preserve"> що </w:t>
      </w:r>
      <w:r w:rsidR="00835B71" w:rsidRPr="00645DCC">
        <w:t>затверджені Постановою НКРЕКП № 312 від 14.03.2018 р.</w:t>
      </w:r>
      <w:r w:rsidR="00835B71" w:rsidRPr="00835B71">
        <w:t xml:space="preserve"> </w:t>
      </w:r>
      <w:r w:rsidR="00835B71" w:rsidRPr="00645DCC">
        <w:t>(далі - ПРРЕЕ)</w:t>
      </w:r>
    </w:p>
    <w:p w:rsidR="00DD2AAA" w:rsidRDefault="00DD2AAA" w:rsidP="009D33BC">
      <w:pPr>
        <w:pStyle w:val="a3"/>
        <w:spacing w:before="80" w:beforeAutospacing="0" w:after="0" w:afterAutospacing="0"/>
        <w:jc w:val="both"/>
      </w:pPr>
    </w:p>
    <w:p w:rsidR="008E4079" w:rsidRPr="00645DCC" w:rsidRDefault="008E4079" w:rsidP="009D33BC">
      <w:pPr>
        <w:pStyle w:val="a3"/>
        <w:spacing w:before="80" w:beforeAutospacing="0" w:after="0" w:afterAutospacing="0"/>
        <w:jc w:val="both"/>
      </w:pPr>
      <w:r w:rsidRPr="00645DCC">
        <w:t xml:space="preserve">1.2. Умови цього Договору розроблені відповідно до Закону України "Про ринок електричної енергії" та </w:t>
      </w:r>
      <w:r w:rsidR="00835B71" w:rsidRPr="00645DCC">
        <w:t>ПРРЕЕ</w:t>
      </w:r>
      <w:r w:rsidRPr="00645DCC">
        <w:t>, затверджених постановою Національної комісії, що здійснює державне регулювання у сферах енергетики та комунальних послуг, від 14.03.2018 N 312</w:t>
      </w:r>
      <w:r w:rsidR="00835B71">
        <w:t>,</w:t>
      </w:r>
      <w:r w:rsidRPr="00645DCC">
        <w:t xml:space="preserve"> та є однаковими для всіх споживачів.</w:t>
      </w:r>
    </w:p>
    <w:p w:rsidR="002B25E4" w:rsidRPr="00645DCC" w:rsidRDefault="001C6CF6" w:rsidP="009D33BC">
      <w:pPr>
        <w:jc w:val="both"/>
      </w:pPr>
      <w:r w:rsidRPr="00645DCC">
        <w:rPr>
          <w:bCs/>
        </w:rPr>
        <w:t xml:space="preserve">Далі по тексту цього Договору Постачальник </w:t>
      </w:r>
      <w:r w:rsidR="008E4079" w:rsidRPr="00645DCC">
        <w:t>або Споживач</w:t>
      </w:r>
      <w:r w:rsidRPr="00645DCC">
        <w:t xml:space="preserve"> </w:t>
      </w:r>
      <w:r w:rsidR="008E4079" w:rsidRPr="00645DCC">
        <w:t>імену</w:t>
      </w:r>
      <w:r w:rsidR="00835B71">
        <w:t>ються</w:t>
      </w:r>
      <w:r w:rsidR="008E4079" w:rsidRPr="00645DCC">
        <w:t xml:space="preserve"> Сторона, а разом - Сторони.</w:t>
      </w:r>
    </w:p>
    <w:p w:rsidR="008E4079" w:rsidRPr="00645DCC" w:rsidRDefault="008E4079" w:rsidP="009D33BC">
      <w:pPr>
        <w:pStyle w:val="3"/>
        <w:spacing w:before="80" w:beforeAutospacing="0" w:after="0" w:afterAutospacing="0"/>
        <w:jc w:val="center"/>
        <w:rPr>
          <w:sz w:val="24"/>
          <w:szCs w:val="24"/>
        </w:rPr>
      </w:pPr>
      <w:r w:rsidRPr="00645DCC">
        <w:rPr>
          <w:sz w:val="24"/>
          <w:szCs w:val="24"/>
        </w:rPr>
        <w:t>2. Предмет Договору</w:t>
      </w:r>
    </w:p>
    <w:p w:rsidR="009B2F10" w:rsidRPr="00645DCC" w:rsidRDefault="009B2F10" w:rsidP="009B5C80">
      <w:pPr>
        <w:pStyle w:val="a3"/>
        <w:spacing w:before="0" w:beforeAutospacing="0" w:after="0" w:afterAutospacing="0"/>
        <w:jc w:val="both"/>
      </w:pPr>
      <w:r w:rsidRPr="00645DCC">
        <w:t xml:space="preserve">2.1. За цим Договором Постачальник продає </w:t>
      </w:r>
      <w:r w:rsidRPr="00645DCC">
        <w:rPr>
          <w:b/>
        </w:rPr>
        <w:t>електричну енергію</w:t>
      </w:r>
      <w:r w:rsidRPr="00645DCC">
        <w:t xml:space="preserve">, за кодом </w:t>
      </w:r>
      <w:r w:rsidRPr="00645DCC">
        <w:rPr>
          <w:lang w:val="en-US"/>
        </w:rPr>
        <w:t>CPV</w:t>
      </w:r>
      <w:r w:rsidRPr="00645DCC">
        <w:t xml:space="preserve"> за ДК 021:2015-09310000-5</w:t>
      </w:r>
      <w:r w:rsidR="004E3039" w:rsidRPr="00645DCC">
        <w:t xml:space="preserve"> – </w:t>
      </w:r>
      <w:r w:rsidR="004E3039" w:rsidRPr="00835B71">
        <w:t>Електрична енергія</w:t>
      </w:r>
      <w:r w:rsidR="00835B71" w:rsidRPr="00835B71">
        <w:t xml:space="preserve"> (універсальна послуга)</w:t>
      </w:r>
      <w:r w:rsidRPr="00835B71">
        <w:t>,</w:t>
      </w:r>
      <w:r w:rsidRPr="00645DCC">
        <w:t xml:space="preserve"> Споживачу для забезпечення потреб електроустановок Споживача, а Споживач оплачує Постачальнику вартість </w:t>
      </w:r>
      <w:r w:rsidR="00835B71">
        <w:t>спожитої</w:t>
      </w:r>
      <w:r w:rsidRPr="00645DCC">
        <w:t xml:space="preserve"> (куп</w:t>
      </w:r>
      <w:r w:rsidR="00835B71">
        <w:t>ле</w:t>
      </w:r>
      <w:r w:rsidRPr="00645DCC">
        <w:t>ної) електричної енергії та здійснює інші платежі згідно з умовами цього Договору.</w:t>
      </w:r>
    </w:p>
    <w:p w:rsidR="002A72DB" w:rsidRDefault="002A72DB" w:rsidP="009B5C80">
      <w:pPr>
        <w:pStyle w:val="a3"/>
        <w:spacing w:before="0" w:beforeAutospacing="0" w:after="0" w:afterAutospacing="0"/>
        <w:jc w:val="both"/>
      </w:pPr>
      <w:r w:rsidRPr="00645DCC">
        <w:t xml:space="preserve">Кількість електричної енергії </w:t>
      </w:r>
      <w:r w:rsidR="002C3856" w:rsidRPr="00835B71">
        <w:t xml:space="preserve">на </w:t>
      </w:r>
      <w:r w:rsidR="00E3604A" w:rsidRPr="00835B71">
        <w:t>__________________</w:t>
      </w:r>
      <w:r w:rsidR="002C3856" w:rsidRPr="00835B71">
        <w:t>20</w:t>
      </w:r>
      <w:r w:rsidR="00345E85" w:rsidRPr="00835B71">
        <w:t>2</w:t>
      </w:r>
      <w:r w:rsidR="002846B2" w:rsidRPr="00835B71">
        <w:t>2</w:t>
      </w:r>
      <w:r w:rsidR="002C3856" w:rsidRPr="00835B71">
        <w:t xml:space="preserve"> </w:t>
      </w:r>
      <w:r w:rsidR="00E3604A" w:rsidRPr="00835B71">
        <w:t>р</w:t>
      </w:r>
      <w:r w:rsidR="00D40882" w:rsidRPr="00BF4A53">
        <w:t xml:space="preserve"> </w:t>
      </w:r>
      <w:r w:rsidRPr="00BF4A53">
        <w:t xml:space="preserve">визначено в обсязі </w:t>
      </w:r>
      <w:r w:rsidR="00E3604A" w:rsidRPr="00BF4A53">
        <w:rPr>
          <w:b/>
        </w:rPr>
        <w:t>____________</w:t>
      </w:r>
      <w:r w:rsidR="002B25E4" w:rsidRPr="00BF4A53">
        <w:t xml:space="preserve"> </w:t>
      </w:r>
      <w:r w:rsidRPr="00BF4A53">
        <w:t>кВт*год.</w:t>
      </w:r>
      <w:r w:rsidR="006E380C">
        <w:t xml:space="preserve">  відповідно до Додатку 2</w:t>
      </w:r>
      <w:r w:rsidR="00E3604A" w:rsidRPr="00BF4A53">
        <w:t xml:space="preserve"> до Договору</w:t>
      </w:r>
      <w:r w:rsidR="00765224" w:rsidRPr="00BF4A53">
        <w:t xml:space="preserve"> «</w:t>
      </w:r>
      <w:r w:rsidR="00E3604A" w:rsidRPr="00BF4A53">
        <w:rPr>
          <w:bCs/>
        </w:rPr>
        <w:t>Обсяги</w:t>
      </w:r>
      <w:r w:rsidR="006E380C">
        <w:rPr>
          <w:bCs/>
        </w:rPr>
        <w:t xml:space="preserve"> очікуваного споживання</w:t>
      </w:r>
      <w:r w:rsidR="00E3604A" w:rsidRPr="00BF4A53">
        <w:rPr>
          <w:bCs/>
        </w:rPr>
        <w:t xml:space="preserve"> </w:t>
      </w:r>
      <w:r w:rsidR="006E380C">
        <w:rPr>
          <w:bCs/>
        </w:rPr>
        <w:t>(</w:t>
      </w:r>
      <w:r w:rsidR="00E3604A" w:rsidRPr="00BF4A53">
        <w:rPr>
          <w:bCs/>
        </w:rPr>
        <w:t>постачання</w:t>
      </w:r>
      <w:r w:rsidR="006E380C">
        <w:rPr>
          <w:bCs/>
        </w:rPr>
        <w:t>)</w:t>
      </w:r>
      <w:r w:rsidR="00E3604A" w:rsidRPr="00645DCC">
        <w:rPr>
          <w:bCs/>
        </w:rPr>
        <w:t xml:space="preserve"> електричної енергії  Споживачу</w:t>
      </w:r>
      <w:r w:rsidR="00765224" w:rsidRPr="00645DCC">
        <w:t>».</w:t>
      </w:r>
    </w:p>
    <w:p w:rsidR="006E380C" w:rsidRPr="00645DCC" w:rsidRDefault="006E380C" w:rsidP="009B5C80">
      <w:pPr>
        <w:pStyle w:val="a3"/>
        <w:spacing w:before="0" w:beforeAutospacing="0" w:after="0" w:afterAutospacing="0"/>
        <w:jc w:val="both"/>
      </w:pPr>
    </w:p>
    <w:p w:rsidR="0001298C" w:rsidRPr="006E380C" w:rsidRDefault="008E4079" w:rsidP="009B5C80">
      <w:pPr>
        <w:pStyle w:val="a3"/>
        <w:spacing w:before="0" w:beforeAutospacing="0" w:after="0" w:afterAutospacing="0"/>
        <w:jc w:val="both"/>
      </w:pPr>
      <w:r w:rsidRPr="006E380C">
        <w:t xml:space="preserve">2.2. Обов'язковою умовою для постачання електричної енергії Споживачу є наявність у </w:t>
      </w:r>
      <w:r w:rsidR="006E380C" w:rsidRPr="006E380C">
        <w:t>Постачальника</w:t>
      </w:r>
      <w:r w:rsidRPr="006E380C">
        <w:t xml:space="preserve"> укла</w:t>
      </w:r>
      <w:r w:rsidR="008D611B" w:rsidRPr="006E380C">
        <w:t xml:space="preserve">деного в установленому </w:t>
      </w:r>
      <w:r w:rsidR="00E3604A" w:rsidRPr="006E380C">
        <w:t xml:space="preserve">порядку </w:t>
      </w:r>
      <w:r w:rsidR="002B2A7C" w:rsidRPr="006E380C">
        <w:t>з</w:t>
      </w:r>
      <w:r w:rsidRPr="006E380C">
        <w:t xml:space="preserve"> оператором системи </w:t>
      </w:r>
      <w:r w:rsidR="00910433" w:rsidRPr="006E380C">
        <w:t xml:space="preserve">договору про надання </w:t>
      </w:r>
      <w:r w:rsidR="006E380C" w:rsidRPr="006E380C">
        <w:t>послуг з розподілу</w:t>
      </w:r>
      <w:r w:rsidR="00396B4C" w:rsidRPr="006E380C">
        <w:t>,</w:t>
      </w:r>
      <w:r w:rsidR="009910C8" w:rsidRPr="006E380C">
        <w:t xml:space="preserve"> </w:t>
      </w:r>
      <w:r w:rsidRPr="006E380C">
        <w:t xml:space="preserve">на підставі якого Споживач набуває право отримувати послугу з </w:t>
      </w:r>
      <w:r w:rsidR="00C4378E" w:rsidRPr="006E380C">
        <w:t xml:space="preserve">розподілу </w:t>
      </w:r>
      <w:r w:rsidRPr="006E380C">
        <w:t>електричної енергії.</w:t>
      </w:r>
    </w:p>
    <w:p w:rsidR="008D48C9" w:rsidRPr="006E380C" w:rsidRDefault="008D48C9" w:rsidP="009B5C80">
      <w:pPr>
        <w:jc w:val="both"/>
        <w:rPr>
          <w:bCs/>
          <w:color w:val="000000" w:themeColor="text1"/>
        </w:rPr>
      </w:pPr>
      <w:r w:rsidRPr="006E380C">
        <w:rPr>
          <w:bCs/>
          <w:color w:val="000000" w:themeColor="text1"/>
        </w:rPr>
        <w:t xml:space="preserve">2.3. Строк </w:t>
      </w:r>
      <w:r w:rsidRPr="006E380C">
        <w:rPr>
          <w:bCs/>
        </w:rPr>
        <w:t>постачання електричної енергії</w:t>
      </w:r>
      <w:r w:rsidR="006E380C" w:rsidRPr="006E380C">
        <w:rPr>
          <w:bCs/>
        </w:rPr>
        <w:t xml:space="preserve"> (надання універсальної послуги)</w:t>
      </w:r>
      <w:r w:rsidRPr="006E380C">
        <w:rPr>
          <w:bCs/>
        </w:rPr>
        <w:t xml:space="preserve">:  </w:t>
      </w:r>
      <w:r w:rsidR="006E380C" w:rsidRPr="006E380C">
        <w:rPr>
          <w:bCs/>
        </w:rPr>
        <w:t>_______</w:t>
      </w:r>
      <w:r w:rsidR="00E3604A" w:rsidRPr="006E380C">
        <w:t>_____</w:t>
      </w:r>
      <w:r w:rsidR="006E380C" w:rsidRPr="006E380C">
        <w:t xml:space="preserve"> </w:t>
      </w:r>
      <w:r w:rsidR="00E3604A" w:rsidRPr="006E380C">
        <w:t>202</w:t>
      </w:r>
      <w:r w:rsidR="002846B2" w:rsidRPr="006E380C">
        <w:t>2</w:t>
      </w:r>
      <w:r w:rsidR="00E3604A" w:rsidRPr="006E380C">
        <w:t xml:space="preserve"> року</w:t>
      </w:r>
      <w:r w:rsidRPr="006E380C">
        <w:rPr>
          <w:bCs/>
        </w:rPr>
        <w:t>.</w:t>
      </w:r>
    </w:p>
    <w:p w:rsidR="002B25E4" w:rsidRPr="001712CC" w:rsidRDefault="008D48C9" w:rsidP="009B5C80">
      <w:pPr>
        <w:jc w:val="both"/>
        <w:rPr>
          <w:bCs/>
        </w:rPr>
      </w:pPr>
      <w:r w:rsidRPr="006E380C">
        <w:rPr>
          <w:bCs/>
          <w:color w:val="000000" w:themeColor="text1"/>
        </w:rPr>
        <w:t xml:space="preserve">2.4. Місце </w:t>
      </w:r>
      <w:r w:rsidRPr="006E380C">
        <w:rPr>
          <w:bCs/>
        </w:rPr>
        <w:t>постачання електричної енергії</w:t>
      </w:r>
      <w:r w:rsidR="006E380C">
        <w:rPr>
          <w:bCs/>
        </w:rPr>
        <w:t xml:space="preserve"> </w:t>
      </w:r>
      <w:r w:rsidR="006E380C" w:rsidRPr="006E380C">
        <w:rPr>
          <w:bCs/>
        </w:rPr>
        <w:t>(надання універсальної послуги)</w:t>
      </w:r>
      <w:r w:rsidRPr="006E380C">
        <w:rPr>
          <w:bCs/>
        </w:rPr>
        <w:t xml:space="preserve">: </w:t>
      </w:r>
      <w:r w:rsidR="006E380C">
        <w:rPr>
          <w:bCs/>
        </w:rPr>
        <w:t>згідно Додатку 1</w:t>
      </w:r>
      <w:r w:rsidR="001712CC">
        <w:rPr>
          <w:bCs/>
        </w:rPr>
        <w:t xml:space="preserve"> «Заява-приєднання до умов договору про постачання електричної енергії постачальником універсальних послуг»</w:t>
      </w:r>
    </w:p>
    <w:p w:rsidR="008E4079" w:rsidRPr="00645DCC" w:rsidRDefault="008E4079" w:rsidP="009B5C80">
      <w:pPr>
        <w:pStyle w:val="3"/>
        <w:spacing w:before="0" w:beforeAutospacing="0" w:after="0" w:afterAutospacing="0"/>
        <w:jc w:val="center"/>
        <w:rPr>
          <w:sz w:val="24"/>
          <w:szCs w:val="24"/>
        </w:rPr>
      </w:pPr>
      <w:r w:rsidRPr="00645DCC">
        <w:rPr>
          <w:sz w:val="24"/>
          <w:szCs w:val="24"/>
        </w:rPr>
        <w:t>3. Умови постачання</w:t>
      </w:r>
    </w:p>
    <w:p w:rsidR="001712CC" w:rsidRDefault="008E4079" w:rsidP="009B5C80">
      <w:pPr>
        <w:pStyle w:val="a3"/>
        <w:spacing w:before="0" w:beforeAutospacing="0" w:after="0" w:afterAutospacing="0"/>
        <w:jc w:val="both"/>
      </w:pPr>
      <w:r w:rsidRPr="00645DCC">
        <w:t xml:space="preserve">3.1. </w:t>
      </w:r>
      <w:r w:rsidR="001712CC">
        <w:t>Умови надання універсальних послуг Споживачу повинні передбачати наступне:</w:t>
      </w:r>
    </w:p>
    <w:p w:rsidR="001712CC" w:rsidRDefault="001712CC" w:rsidP="009B5C80">
      <w:pPr>
        <w:pStyle w:val="a3"/>
        <w:spacing w:before="0" w:beforeAutospacing="0" w:after="0" w:afterAutospacing="0"/>
        <w:jc w:val="both"/>
      </w:pPr>
      <w:r>
        <w:t>- 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8E4079" w:rsidRDefault="004C471B" w:rsidP="009B5C80">
      <w:pPr>
        <w:pStyle w:val="a3"/>
        <w:spacing w:before="0" w:beforeAutospacing="0" w:after="0" w:afterAutospacing="0"/>
        <w:jc w:val="both"/>
      </w:pPr>
      <w:r>
        <w:t xml:space="preserve">- </w:t>
      </w:r>
      <w:r w:rsidR="008E4079" w:rsidRPr="00645DCC">
        <w:t xml:space="preserve">Споживач має право змінювати Постачальника </w:t>
      </w:r>
      <w:r w:rsidR="001712CC">
        <w:t xml:space="preserve">без оплати будь-яких штрафних санкцій на користь такого Постачальника у разі дострокового розірвання </w:t>
      </w:r>
      <w:r w:rsidR="008E4079" w:rsidRPr="00645DCC">
        <w:t>цього Договору.</w:t>
      </w:r>
    </w:p>
    <w:p w:rsidR="001712CC" w:rsidRDefault="001712CC" w:rsidP="009B5C80">
      <w:pPr>
        <w:pStyle w:val="a3"/>
        <w:spacing w:before="0" w:beforeAutospacing="0" w:after="0" w:afterAutospacing="0"/>
        <w:jc w:val="both"/>
      </w:pPr>
      <w:r>
        <w:t>3.2.</w:t>
      </w:r>
      <w:r w:rsidR="004C471B" w:rsidRPr="004C471B">
        <w:t xml:space="preserve"> </w:t>
      </w:r>
      <w:r w:rsidR="004C471B" w:rsidRPr="00645DCC">
        <w:t xml:space="preserve">Споживач має право </w:t>
      </w:r>
      <w:r w:rsidR="004C471B">
        <w:t xml:space="preserve">вільно </w:t>
      </w:r>
      <w:r w:rsidR="004C471B" w:rsidRPr="00645DCC">
        <w:t>змінювати Постачальника</w:t>
      </w:r>
      <w:r w:rsidR="004C471B">
        <w:t xml:space="preserve"> відповідно до процедури, визначеної ПРРЕЕ та умовами цього Договору.</w:t>
      </w:r>
    </w:p>
    <w:p w:rsidR="004C471B" w:rsidRDefault="004C471B" w:rsidP="009B5C80">
      <w:pPr>
        <w:pStyle w:val="a3"/>
        <w:spacing w:before="0" w:beforeAutospacing="0" w:after="0" w:afterAutospacing="0"/>
        <w:jc w:val="both"/>
      </w:pPr>
      <w:r>
        <w:lastRenderedPageBreak/>
        <w:t xml:space="preserve">3.3 </w:t>
      </w:r>
      <w:r w:rsidRPr="00645DCC">
        <w:t>Постачальник</w:t>
      </w:r>
      <w:r>
        <w:t xml:space="preserve"> за цим Договором не має право вимагати від Споживача будь-якої іншої оплати за спожиту електричну енергію, що не визначена у комерційній про</w:t>
      </w:r>
      <w:r w:rsidR="003E7329">
        <w:t>позиції, яка є додатком 3 до цього Договору.</w:t>
      </w:r>
    </w:p>
    <w:p w:rsidR="003E7329" w:rsidRPr="00645DCC" w:rsidRDefault="003E7329" w:rsidP="009B5C80">
      <w:pPr>
        <w:pStyle w:val="a3"/>
        <w:spacing w:before="0" w:beforeAutospacing="0" w:after="0" w:afterAutospacing="0"/>
        <w:jc w:val="both"/>
      </w:pPr>
      <w:r>
        <w:t>3.4. Датою початку постачання електричної енергії Споживачу є дата зазначена в заяві-приєднанні.</w:t>
      </w:r>
    </w:p>
    <w:p w:rsidR="002B25E4" w:rsidRPr="00645DCC" w:rsidRDefault="002B25E4" w:rsidP="009B5C80">
      <w:pPr>
        <w:pStyle w:val="a3"/>
        <w:spacing w:before="0" w:beforeAutospacing="0" w:after="0" w:afterAutospacing="0"/>
        <w:jc w:val="both"/>
      </w:pPr>
    </w:p>
    <w:p w:rsidR="008E4079" w:rsidRPr="00645DCC" w:rsidRDefault="008E4079" w:rsidP="009B5C80">
      <w:pPr>
        <w:pStyle w:val="3"/>
        <w:spacing w:before="0" w:beforeAutospacing="0" w:after="0" w:afterAutospacing="0"/>
        <w:jc w:val="center"/>
        <w:rPr>
          <w:sz w:val="24"/>
          <w:szCs w:val="24"/>
        </w:rPr>
      </w:pPr>
      <w:r w:rsidRPr="00645DCC">
        <w:rPr>
          <w:sz w:val="24"/>
          <w:szCs w:val="24"/>
        </w:rPr>
        <w:t>4. Якість постачання електричної енергії</w:t>
      </w:r>
    </w:p>
    <w:p w:rsidR="008E4079" w:rsidRPr="00645DCC" w:rsidRDefault="008E4079" w:rsidP="009B5C80">
      <w:pPr>
        <w:pStyle w:val="a3"/>
        <w:spacing w:before="0" w:beforeAutospacing="0" w:after="0" w:afterAutospacing="0"/>
        <w:jc w:val="both"/>
      </w:pPr>
      <w:r w:rsidRPr="00645DCC">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w:t>
      </w:r>
      <w:r w:rsidR="003E7329">
        <w:t>х, що за належних умов забезпечи</w:t>
      </w:r>
      <w:r w:rsidRPr="00645DCC">
        <w:t>ть задоволення попиту на споживання електричної енергії Споживачем.</w:t>
      </w:r>
    </w:p>
    <w:p w:rsidR="008E4079" w:rsidRDefault="008E4079" w:rsidP="009B5C80">
      <w:pPr>
        <w:pStyle w:val="a3"/>
        <w:spacing w:before="0" w:beforeAutospacing="0" w:after="0" w:afterAutospacing="0"/>
        <w:jc w:val="both"/>
      </w:pPr>
      <w:r w:rsidRPr="00645DCC">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w:t>
      </w:r>
      <w:r w:rsidR="003E7329">
        <w:t xml:space="preserve">щодо </w:t>
      </w:r>
      <w:r w:rsidRPr="00645DCC">
        <w:t>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E7329" w:rsidRPr="00645DCC" w:rsidRDefault="003E7329" w:rsidP="009B5C80">
      <w:pPr>
        <w:pStyle w:val="a3"/>
        <w:spacing w:before="0" w:beforeAutospacing="0" w:after="0" w:afterAutospacing="0"/>
        <w:jc w:val="both"/>
      </w:pPr>
    </w:p>
    <w:p w:rsidR="008E4079" w:rsidRPr="00645DCC" w:rsidRDefault="008E4079" w:rsidP="009B5C80">
      <w:pPr>
        <w:pStyle w:val="a3"/>
        <w:spacing w:before="0" w:beforeAutospacing="0" w:after="0" w:afterAutospacing="0"/>
        <w:jc w:val="both"/>
      </w:pPr>
      <w:r w:rsidRPr="00645DCC">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645DCC">
        <w:t xml:space="preserve">тримання показників комерційної </w:t>
      </w:r>
      <w:r w:rsidRPr="00645DCC">
        <w:t>якості послуг у порядку, затвердженому Регулятором, опублікувати на своєму офіційному веб-сайті порядок надання компенсацій та їх розміри.</w:t>
      </w:r>
    </w:p>
    <w:p w:rsidR="002B25E4" w:rsidRPr="00645DCC" w:rsidRDefault="002B25E4" w:rsidP="009D33BC">
      <w:pPr>
        <w:pStyle w:val="a3"/>
        <w:spacing w:before="80" w:beforeAutospacing="0" w:after="0" w:afterAutospacing="0"/>
        <w:jc w:val="both"/>
      </w:pPr>
    </w:p>
    <w:p w:rsidR="008E4079" w:rsidRPr="00645DCC" w:rsidRDefault="003E7329" w:rsidP="009D33BC">
      <w:pPr>
        <w:pStyle w:val="3"/>
        <w:spacing w:before="80" w:beforeAutospacing="0" w:after="0" w:afterAutospacing="0"/>
        <w:jc w:val="center"/>
        <w:rPr>
          <w:sz w:val="24"/>
          <w:szCs w:val="24"/>
        </w:rPr>
      </w:pPr>
      <w:r>
        <w:rPr>
          <w:sz w:val="24"/>
          <w:szCs w:val="24"/>
        </w:rPr>
        <w:t>5. Ціна, порядок обліку і</w:t>
      </w:r>
      <w:r w:rsidR="008E4079" w:rsidRPr="00645DCC">
        <w:rPr>
          <w:sz w:val="24"/>
          <w:szCs w:val="24"/>
        </w:rPr>
        <w:t xml:space="preserve"> оплати електричної енергії</w:t>
      </w:r>
    </w:p>
    <w:p w:rsidR="008E4079" w:rsidRDefault="008E4079" w:rsidP="009B5C80">
      <w:pPr>
        <w:pStyle w:val="a3"/>
        <w:spacing w:before="0" w:beforeAutospacing="0" w:after="0" w:afterAutospacing="0"/>
        <w:jc w:val="both"/>
      </w:pPr>
      <w:r w:rsidRPr="00645DCC">
        <w:t xml:space="preserve">5.1. </w:t>
      </w:r>
      <w:r w:rsidR="00407CA2" w:rsidRPr="00645DCC">
        <w:t xml:space="preserve">Ціна цього договору </w:t>
      </w:r>
      <w:r w:rsidR="00407CA2" w:rsidRPr="00BF4A53">
        <w:t xml:space="preserve">на </w:t>
      </w:r>
      <w:r w:rsidR="00E3604A" w:rsidRPr="00BF4A53">
        <w:t xml:space="preserve">___________ </w:t>
      </w:r>
      <w:r w:rsidR="00407CA2" w:rsidRPr="00BF4A53">
        <w:t>20</w:t>
      </w:r>
      <w:r w:rsidR="00104EFC" w:rsidRPr="00BF4A53">
        <w:t>2</w:t>
      </w:r>
      <w:r w:rsidR="002846B2">
        <w:t>2</w:t>
      </w:r>
      <w:r w:rsidR="00407CA2" w:rsidRPr="00BF4A53">
        <w:t xml:space="preserve"> </w:t>
      </w:r>
      <w:r w:rsidR="00E3604A" w:rsidRPr="00BF4A53">
        <w:t>р</w:t>
      </w:r>
      <w:r w:rsidR="00EC047C">
        <w:t>і</w:t>
      </w:r>
      <w:r w:rsidR="00E3604A" w:rsidRPr="00BF4A53">
        <w:t>к</w:t>
      </w:r>
      <w:r w:rsidR="00407CA2" w:rsidRPr="00BF4A53">
        <w:t xml:space="preserve"> </w:t>
      </w:r>
      <w:r w:rsidR="00F856E5" w:rsidRPr="00BF4A53">
        <w:t>становить</w:t>
      </w:r>
      <w:r w:rsidR="00F856E5" w:rsidRPr="00645DCC">
        <w:t xml:space="preserve"> </w:t>
      </w:r>
      <w:r w:rsidR="00E3604A" w:rsidRPr="00645DCC">
        <w:rPr>
          <w:b/>
        </w:rPr>
        <w:t>_____________________</w:t>
      </w:r>
      <w:r w:rsidR="002B25E4" w:rsidRPr="00645DCC">
        <w:t xml:space="preserve"> </w:t>
      </w:r>
      <w:r w:rsidR="00E3604A" w:rsidRPr="00645DCC">
        <w:t>грн. (_________грн .______ коп.</w:t>
      </w:r>
      <w:r w:rsidR="00F856E5" w:rsidRPr="00645DCC">
        <w:t xml:space="preserve">), </w:t>
      </w:r>
      <w:r w:rsidR="00E3604A" w:rsidRPr="00645DCC">
        <w:t>у тому числі ПДВ- _________</w:t>
      </w:r>
      <w:r w:rsidR="00F856E5" w:rsidRPr="00645DCC">
        <w:t>грн. (____________</w:t>
      </w:r>
      <w:r w:rsidR="00E3604A" w:rsidRPr="00645DCC">
        <w:t xml:space="preserve"> </w:t>
      </w:r>
      <w:r w:rsidR="00F856E5" w:rsidRPr="00645DCC">
        <w:t>грн.</w:t>
      </w:r>
      <w:r w:rsidR="00E3604A" w:rsidRPr="00645DCC">
        <w:t xml:space="preserve"> </w:t>
      </w:r>
      <w:r w:rsidR="00F856E5" w:rsidRPr="00645DCC">
        <w:t>_______коп.).</w:t>
      </w:r>
      <w:r w:rsidR="009143B2" w:rsidRPr="00645DCC">
        <w:t xml:space="preserve"> </w:t>
      </w:r>
      <w:r w:rsidRPr="00645DCC">
        <w:t>Споживач розраховується з Постачальником за електричну енергію за цінами</w:t>
      </w:r>
      <w:r w:rsidR="003E7329">
        <w:t xml:space="preserve"> (тарифами)</w:t>
      </w:r>
      <w:r w:rsidRPr="00645DCC">
        <w:t>, що визначаються відповідно до ме</w:t>
      </w:r>
      <w:r w:rsidR="003E7329">
        <w:t>тодики (порядку), затвердженої Регулятором, згідно з обраною</w:t>
      </w:r>
      <w:r w:rsidRPr="00645DCC">
        <w:t xml:space="preserve"> Споживачем комерційною пропозицією, яка є додатком </w:t>
      </w:r>
      <w:r w:rsidR="00755FCB" w:rsidRPr="00645DCC">
        <w:t>3</w:t>
      </w:r>
      <w:r w:rsidRPr="00645DCC">
        <w:t xml:space="preserve"> до цього Договору.</w:t>
      </w:r>
    </w:p>
    <w:p w:rsidR="003E7329" w:rsidRPr="00645DCC" w:rsidRDefault="003E7329" w:rsidP="009B5C80">
      <w:pPr>
        <w:pStyle w:val="a3"/>
        <w:spacing w:before="0" w:beforeAutospacing="0" w:after="0" w:afterAutospacing="0"/>
        <w:jc w:val="both"/>
      </w:pPr>
    </w:p>
    <w:p w:rsidR="008E4079" w:rsidRPr="00645DCC" w:rsidRDefault="0079472A" w:rsidP="009B5C80">
      <w:pPr>
        <w:pStyle w:val="a3"/>
        <w:spacing w:before="0" w:beforeAutospacing="0" w:after="0" w:afterAutospacing="0"/>
        <w:jc w:val="both"/>
      </w:pPr>
      <w:r w:rsidRPr="00645DCC">
        <w:t xml:space="preserve">5.2. </w:t>
      </w:r>
      <w:r w:rsidR="00962FE0" w:rsidRPr="00645DCC">
        <w:t>Ціна (тариф</w:t>
      </w:r>
      <w:r w:rsidR="008E4079" w:rsidRPr="00645DCC">
        <w:t>) електричної енергії зазначається в комерційній пропозиції Постачальника.</w:t>
      </w:r>
    </w:p>
    <w:p w:rsidR="008E4079" w:rsidRDefault="008E4079" w:rsidP="009B5C80">
      <w:pPr>
        <w:pStyle w:val="a3"/>
        <w:spacing w:before="0" w:beforeAutospacing="0" w:after="0" w:afterAutospacing="0"/>
        <w:jc w:val="both"/>
      </w:pPr>
      <w:r w:rsidRPr="00645DCC">
        <w:t xml:space="preserve">Для одного об'єкта споживання (площадки вимірювання) застосовується </w:t>
      </w:r>
      <w:r w:rsidR="0079472A" w:rsidRPr="00645DCC">
        <w:t>од</w:t>
      </w:r>
      <w:r w:rsidR="003E7329">
        <w:t xml:space="preserve">ин спосіб визначення </w:t>
      </w:r>
      <w:r w:rsidR="0079472A" w:rsidRPr="00645DCC">
        <w:t xml:space="preserve"> </w:t>
      </w:r>
      <w:r w:rsidRPr="00645DCC">
        <w:t>цін</w:t>
      </w:r>
      <w:r w:rsidR="003E7329">
        <w:t>и на  електричну енергію</w:t>
      </w:r>
      <w:r w:rsidRPr="00645DCC">
        <w:t>.</w:t>
      </w:r>
    </w:p>
    <w:p w:rsidR="003E7329" w:rsidRPr="00645DCC" w:rsidRDefault="003E7329" w:rsidP="009B5C80">
      <w:pPr>
        <w:pStyle w:val="a3"/>
        <w:spacing w:before="0" w:beforeAutospacing="0" w:after="0" w:afterAutospacing="0"/>
        <w:jc w:val="both"/>
      </w:pPr>
    </w:p>
    <w:p w:rsidR="007E228C" w:rsidRDefault="008E4079" w:rsidP="007E228C">
      <w:pPr>
        <w:jc w:val="both"/>
        <w:rPr>
          <w:rFonts w:eastAsia="Calibri"/>
          <w:bCs/>
          <w:sz w:val="22"/>
          <w:szCs w:val="22"/>
          <w:lang w:eastAsia="en-US"/>
        </w:rPr>
      </w:pPr>
      <w:r w:rsidRPr="00645DCC">
        <w:t>5.3</w:t>
      </w:r>
      <w:r w:rsidR="007E228C" w:rsidRPr="007E228C">
        <w:rPr>
          <w:rFonts w:eastAsia="Calibri"/>
          <w:bCs/>
          <w:sz w:val="22"/>
          <w:szCs w:val="22"/>
          <w:lang w:eastAsia="en-US"/>
        </w:rPr>
        <w:t>. Ціна на електричну енергію визначається Постачальник</w:t>
      </w:r>
      <w:r w:rsidR="007E228C" w:rsidRPr="007E228C">
        <w:rPr>
          <w:rFonts w:eastAsia="Calibri"/>
          <w:sz w:val="22"/>
          <w:szCs w:val="22"/>
          <w:lang w:eastAsia="en-US"/>
        </w:rPr>
        <w:t>ом</w:t>
      </w:r>
      <w:r w:rsidR="007E228C" w:rsidRPr="007E228C">
        <w:rPr>
          <w:rFonts w:eastAsia="Calibri"/>
          <w:bCs/>
          <w:sz w:val="22"/>
          <w:szCs w:val="22"/>
          <w:lang w:eastAsia="en-US"/>
        </w:rPr>
        <w:t xml:space="preserve">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7E228C" w:rsidRPr="007E228C" w:rsidRDefault="007E228C" w:rsidP="007E228C">
      <w:pPr>
        <w:jc w:val="both"/>
        <w:rPr>
          <w:rFonts w:ascii="Calibri" w:eastAsia="Calibri" w:hAnsi="Calibri" w:cs="font298"/>
          <w:sz w:val="22"/>
          <w:szCs w:val="22"/>
          <w:lang w:eastAsia="en-US"/>
        </w:rPr>
      </w:pPr>
    </w:p>
    <w:p w:rsidR="007E228C" w:rsidRDefault="008E4079" w:rsidP="007E228C">
      <w:pPr>
        <w:jc w:val="both"/>
        <w:rPr>
          <w:rFonts w:eastAsia="Calibri"/>
          <w:bCs/>
          <w:sz w:val="22"/>
          <w:szCs w:val="22"/>
          <w:lang w:eastAsia="en-US"/>
        </w:rPr>
      </w:pPr>
      <w:r w:rsidRPr="00645DCC">
        <w:t xml:space="preserve">5.4. </w:t>
      </w:r>
      <w:r w:rsidR="007E228C" w:rsidRPr="007E228C">
        <w:rPr>
          <w:rFonts w:eastAsia="Calibri"/>
          <w:bCs/>
          <w:sz w:val="22"/>
          <w:szCs w:val="22"/>
          <w:lang w:eastAsia="en-US"/>
        </w:rPr>
        <w:t>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7E228C" w:rsidRPr="007E228C" w:rsidRDefault="007E228C" w:rsidP="007E228C">
      <w:pPr>
        <w:jc w:val="both"/>
        <w:rPr>
          <w:rFonts w:ascii="Calibri" w:eastAsia="Calibri" w:hAnsi="Calibri" w:cs="font298"/>
          <w:sz w:val="22"/>
          <w:szCs w:val="22"/>
          <w:lang w:eastAsia="en-US"/>
        </w:rPr>
      </w:pPr>
    </w:p>
    <w:p w:rsidR="0038149D" w:rsidRDefault="008E4079" w:rsidP="007E228C">
      <w:pPr>
        <w:pStyle w:val="a3"/>
        <w:spacing w:before="0" w:beforeAutospacing="0" w:after="0" w:afterAutospacing="0"/>
        <w:jc w:val="both"/>
        <w:rPr>
          <w:rFonts w:eastAsia="Calibri"/>
          <w:bCs/>
          <w:sz w:val="22"/>
          <w:szCs w:val="22"/>
          <w:lang w:eastAsia="en-US"/>
        </w:rPr>
      </w:pPr>
      <w:r w:rsidRPr="00645DCC">
        <w:t xml:space="preserve">5.5. </w:t>
      </w:r>
      <w:r w:rsidR="0038149D" w:rsidRPr="0038149D">
        <w:rPr>
          <w:rFonts w:eastAsia="Calibri"/>
          <w:bCs/>
          <w:sz w:val="22"/>
          <w:szCs w:val="22"/>
          <w:lang w:eastAsia="en-US"/>
        </w:rPr>
        <w:t>Ціна  на електричну енергію встановлюється з дотриманням вимог, передбачених  Законом України «Про ринок електричної енергії» і ПРРЕЕ.</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 xml:space="preserve">Сторони домовилися про те, що ціна на електричну енергію, встановлена Регулятором, повинна бути обов'язкова для Сторін з дати її введення в дію. </w:t>
      </w:r>
    </w:p>
    <w:p w:rsidR="008E4079" w:rsidRPr="00645DCC" w:rsidRDefault="008E4079" w:rsidP="007E228C">
      <w:pPr>
        <w:pStyle w:val="a3"/>
        <w:spacing w:before="0" w:beforeAutospacing="0" w:after="0" w:afterAutospacing="0"/>
        <w:jc w:val="both"/>
      </w:pPr>
    </w:p>
    <w:p w:rsidR="0038149D" w:rsidRPr="0038149D" w:rsidRDefault="0038149D" w:rsidP="0038149D">
      <w:pPr>
        <w:jc w:val="both"/>
        <w:rPr>
          <w:rFonts w:ascii="Calibri" w:eastAsia="Calibri" w:hAnsi="Calibri" w:cs="font298"/>
          <w:sz w:val="22"/>
          <w:szCs w:val="22"/>
          <w:lang w:eastAsia="en-US"/>
        </w:rPr>
      </w:pPr>
      <w:r w:rsidRPr="0038149D">
        <w:rPr>
          <w:rFonts w:eastAsia="Calibri"/>
          <w:bCs/>
          <w:sz w:val="22"/>
          <w:szCs w:val="22"/>
          <w:lang w:eastAsia="en-US"/>
        </w:rPr>
        <w:t>5.6. Інформація про діючу ціну на електричну енергію Постачальник</w:t>
      </w:r>
      <w:r w:rsidRPr="0038149D">
        <w:rPr>
          <w:rFonts w:eastAsia="Calibri"/>
          <w:sz w:val="22"/>
          <w:szCs w:val="22"/>
          <w:lang w:eastAsia="en-US"/>
        </w:rPr>
        <w:t>а</w:t>
      </w:r>
      <w:r w:rsidRPr="0038149D">
        <w:rPr>
          <w:rFonts w:eastAsia="Calibri"/>
          <w:bCs/>
          <w:sz w:val="22"/>
          <w:szCs w:val="22"/>
          <w:lang w:eastAsia="en-US"/>
        </w:rPr>
        <w:t xml:space="preserve"> має бути розміщена на офіційному веб-сайті Постачальник</w:t>
      </w:r>
      <w:r w:rsidRPr="0038149D">
        <w:rPr>
          <w:rFonts w:eastAsia="Calibri"/>
          <w:sz w:val="22"/>
          <w:szCs w:val="22"/>
          <w:lang w:eastAsia="en-US"/>
        </w:rPr>
        <w:t>а</w:t>
      </w:r>
      <w:r w:rsidRPr="0038149D">
        <w:rPr>
          <w:rFonts w:eastAsia="Calibri"/>
          <w:bCs/>
          <w:sz w:val="22"/>
          <w:szCs w:val="22"/>
          <w:lang w:eastAsia="en-US"/>
        </w:rPr>
        <w:t xml:space="preserve"> не пізніше ніж за 20 днів до дати її застосування із зазначенням порядку її формування.</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5.8. Розрахунковим періодом за цим Договором є календарний місяць.</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5.9. Розрахунки Споживача за цим Договором здійснюються на поточний рахунок із спеціальним режимом використання Постачальник</w:t>
      </w:r>
      <w:r w:rsidRPr="0038149D">
        <w:rPr>
          <w:rFonts w:eastAsia="Calibri"/>
          <w:sz w:val="22"/>
          <w:szCs w:val="22"/>
          <w:lang w:eastAsia="en-US"/>
        </w:rPr>
        <w:t>а</w:t>
      </w:r>
      <w:r w:rsidRPr="0038149D">
        <w:rPr>
          <w:rFonts w:eastAsia="Calibri"/>
          <w:bCs/>
          <w:sz w:val="22"/>
          <w:szCs w:val="22"/>
          <w:lang w:eastAsia="en-US"/>
        </w:rPr>
        <w:t xml:space="preserve"> (далі – </w:t>
      </w:r>
      <w:proofErr w:type="spellStart"/>
      <w:r w:rsidRPr="0038149D">
        <w:rPr>
          <w:rFonts w:eastAsia="Calibri"/>
          <w:bCs/>
          <w:sz w:val="22"/>
          <w:szCs w:val="22"/>
          <w:lang w:eastAsia="en-US"/>
        </w:rPr>
        <w:t>спецрахунок</w:t>
      </w:r>
      <w:proofErr w:type="spellEnd"/>
      <w:r w:rsidRPr="0038149D">
        <w:rPr>
          <w:rFonts w:eastAsia="Calibri"/>
          <w:bCs/>
          <w:sz w:val="22"/>
          <w:szCs w:val="22"/>
          <w:lang w:eastAsia="en-US"/>
        </w:rPr>
        <w:t xml:space="preserve">). </w:t>
      </w:r>
    </w:p>
    <w:p w:rsidR="0038149D" w:rsidRPr="0038149D" w:rsidRDefault="0038149D" w:rsidP="0038149D">
      <w:pPr>
        <w:suppressAutoHyphens/>
        <w:jc w:val="both"/>
        <w:rPr>
          <w:rFonts w:eastAsia="Calibri"/>
          <w:bCs/>
          <w:sz w:val="22"/>
          <w:szCs w:val="22"/>
          <w:lang w:eastAsia="en-US"/>
        </w:rPr>
      </w:pPr>
      <w:r w:rsidRPr="0038149D">
        <w:rPr>
          <w:rFonts w:eastAsia="Calibri"/>
          <w:bCs/>
          <w:sz w:val="22"/>
          <w:szCs w:val="22"/>
          <w:lang w:eastAsia="en-US"/>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8149D">
        <w:rPr>
          <w:rFonts w:eastAsia="Calibri"/>
          <w:bCs/>
          <w:sz w:val="22"/>
          <w:szCs w:val="22"/>
          <w:lang w:eastAsia="en-US"/>
        </w:rPr>
        <w:t>спецрахунок</w:t>
      </w:r>
      <w:proofErr w:type="spellEnd"/>
      <w:r w:rsidRPr="0038149D">
        <w:rPr>
          <w:rFonts w:eastAsia="Calibri"/>
          <w:bCs/>
          <w:sz w:val="22"/>
          <w:szCs w:val="22"/>
          <w:lang w:eastAsia="en-US"/>
        </w:rPr>
        <w:t xml:space="preserve"> Постачальник</w:t>
      </w:r>
      <w:r w:rsidRPr="0038149D">
        <w:rPr>
          <w:rFonts w:eastAsia="Calibri"/>
          <w:sz w:val="22"/>
          <w:szCs w:val="22"/>
          <w:lang w:eastAsia="en-US"/>
        </w:rPr>
        <w:t>а</w:t>
      </w:r>
      <w:r w:rsidRPr="0038149D">
        <w:rPr>
          <w:rFonts w:eastAsia="Calibri"/>
          <w:bCs/>
          <w:sz w:val="22"/>
          <w:szCs w:val="22"/>
          <w:lang w:eastAsia="en-US"/>
        </w:rPr>
        <w:t>.</w:t>
      </w:r>
    </w:p>
    <w:p w:rsidR="008E4079" w:rsidRPr="00645DCC" w:rsidRDefault="008E4079" w:rsidP="0038149D">
      <w:pPr>
        <w:pStyle w:val="a3"/>
        <w:spacing w:before="0" w:beforeAutospacing="0" w:after="0" w:afterAutospacing="0"/>
        <w:jc w:val="both"/>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 xml:space="preserve">Оплата вважається здійсненою після того, як на </w:t>
      </w:r>
      <w:proofErr w:type="spellStart"/>
      <w:r w:rsidRPr="0038149D">
        <w:rPr>
          <w:rFonts w:eastAsia="Calibri"/>
          <w:bCs/>
          <w:sz w:val="22"/>
          <w:szCs w:val="22"/>
          <w:lang w:eastAsia="en-US"/>
        </w:rPr>
        <w:t>спецрахунок</w:t>
      </w:r>
      <w:proofErr w:type="spellEnd"/>
      <w:r w:rsidRPr="0038149D">
        <w:rPr>
          <w:rFonts w:eastAsia="Calibri"/>
          <w:bCs/>
          <w:sz w:val="22"/>
          <w:szCs w:val="22"/>
          <w:lang w:eastAsia="en-US"/>
        </w:rPr>
        <w:t xml:space="preserve"> Постачальник</w:t>
      </w:r>
      <w:r w:rsidRPr="0038149D">
        <w:rPr>
          <w:rFonts w:eastAsia="Calibri"/>
          <w:sz w:val="22"/>
          <w:szCs w:val="22"/>
          <w:lang w:eastAsia="en-US"/>
        </w:rPr>
        <w:t>а</w:t>
      </w:r>
      <w:r w:rsidRPr="0038149D">
        <w:rPr>
          <w:rFonts w:eastAsia="Calibri"/>
          <w:bCs/>
          <w:sz w:val="22"/>
          <w:szCs w:val="22"/>
          <w:lang w:eastAsia="en-US"/>
        </w:rPr>
        <w:t xml:space="preserve"> надійшла вся сума коштів. </w:t>
      </w:r>
      <w:proofErr w:type="spellStart"/>
      <w:r w:rsidRPr="0038149D">
        <w:rPr>
          <w:rFonts w:eastAsia="Calibri"/>
          <w:bCs/>
          <w:sz w:val="22"/>
          <w:szCs w:val="22"/>
          <w:lang w:eastAsia="en-US"/>
        </w:rPr>
        <w:t>Спецрахунок</w:t>
      </w:r>
      <w:proofErr w:type="spellEnd"/>
      <w:r w:rsidRPr="0038149D">
        <w:rPr>
          <w:rFonts w:eastAsia="Calibri"/>
          <w:bCs/>
          <w:sz w:val="22"/>
          <w:szCs w:val="22"/>
          <w:lang w:eastAsia="en-US"/>
        </w:rPr>
        <w:t xml:space="preserve"> Постачальник</w:t>
      </w:r>
      <w:r w:rsidRPr="0038149D">
        <w:rPr>
          <w:rFonts w:eastAsia="Calibri"/>
          <w:sz w:val="22"/>
          <w:szCs w:val="22"/>
          <w:lang w:eastAsia="en-US"/>
        </w:rPr>
        <w:t>а</w:t>
      </w:r>
      <w:r w:rsidRPr="0038149D">
        <w:rPr>
          <w:rFonts w:eastAsia="Calibri"/>
          <w:bCs/>
          <w:sz w:val="22"/>
          <w:szCs w:val="22"/>
          <w:lang w:eastAsia="en-US"/>
        </w:rPr>
        <w:t xml:space="preserve"> зазначається у платіжних документах Постачальник</w:t>
      </w:r>
      <w:r w:rsidRPr="0038149D">
        <w:rPr>
          <w:rFonts w:eastAsia="Calibri"/>
          <w:sz w:val="22"/>
          <w:szCs w:val="22"/>
          <w:lang w:eastAsia="en-US"/>
        </w:rPr>
        <w:t>а</w:t>
      </w:r>
      <w:r w:rsidRPr="0038149D">
        <w:rPr>
          <w:rFonts w:eastAsia="Calibri"/>
          <w:bCs/>
          <w:sz w:val="22"/>
          <w:szCs w:val="22"/>
          <w:lang w:eastAsia="en-US"/>
        </w:rPr>
        <w:t>, у тому числі у разі його зміни.</w:t>
      </w:r>
    </w:p>
    <w:p w:rsidR="008E4079" w:rsidRPr="00645DCC" w:rsidRDefault="008E4079" w:rsidP="009B5C80">
      <w:pPr>
        <w:pStyle w:val="a3"/>
        <w:spacing w:before="0" w:beforeAutospacing="0" w:after="0" w:afterAutospacing="0"/>
        <w:jc w:val="both"/>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5.10. Оплата рахунка Постачальник</w:t>
      </w:r>
      <w:r w:rsidRPr="0038149D">
        <w:rPr>
          <w:rFonts w:eastAsia="Calibri"/>
          <w:sz w:val="22"/>
          <w:szCs w:val="22"/>
          <w:lang w:eastAsia="en-US"/>
        </w:rPr>
        <w:t>а</w:t>
      </w:r>
      <w:r w:rsidRPr="0038149D">
        <w:rPr>
          <w:rFonts w:eastAsia="Calibri"/>
          <w:bCs/>
          <w:sz w:val="22"/>
          <w:szCs w:val="22"/>
          <w:lang w:eastAsia="en-US"/>
        </w:rPr>
        <w:t xml:space="preserve"> за цим Договором має бути здійснена Споживачем у строки, визначені в рахунку,  але не менше  5 (п’яти)  робочих днів від дати отримання Споживачем цього рахунка, або протягом 5(п’яти)  робочих днів від строку оплати, зазначеного в комерційній пропозиції, прийнятої Споживачем.</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У разі порушення Споживачем строків оплати Постачальник має право вимагати сплату пені.</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Пеня нараховується за кожен прострочений день оплати за цим Договором.</w:t>
      </w:r>
    </w:p>
    <w:p w:rsidR="0038149D" w:rsidRPr="0038149D" w:rsidRDefault="0038149D" w:rsidP="0038149D">
      <w:pPr>
        <w:suppressAutoHyphens/>
        <w:jc w:val="both"/>
        <w:rPr>
          <w:rFonts w:eastAsia="Calibri"/>
          <w:bCs/>
          <w:sz w:val="22"/>
          <w:szCs w:val="22"/>
          <w:lang w:val="ru-RU"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 xml:space="preserve">Споживач сплачує за вимогою Постачальника пеню у розмірі, що зазначається у комерційній пропозиції. </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5.13. Споживач здійснює оплату за послугу з розподілу електричної енергії через Постачальника, із зазначенням обраного способу оплати в комерційній пропозиції.</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Постачальником.</w:t>
      </w:r>
    </w:p>
    <w:p w:rsidR="0038149D" w:rsidRPr="0038149D" w:rsidRDefault="0038149D" w:rsidP="0038149D">
      <w:pPr>
        <w:suppressAutoHyphens/>
        <w:jc w:val="both"/>
        <w:rPr>
          <w:rFonts w:eastAsia="Calibri"/>
          <w:bCs/>
          <w:sz w:val="22"/>
          <w:szCs w:val="22"/>
          <w:lang w:eastAsia="en-US"/>
        </w:rPr>
      </w:pP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5.16. Комерційна пропозиція, яка є додатком 3 до цього Договору, має містити наступну інформацію:</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1) ціни (тарифи) на електричну енергію;</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2) спосіб оплати (необхідно обрати лише один з варіантів: попередня оплата, по факту, плановий платіж);</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3) термін надання рахунку за спожиту електричну енергію та термін його оплати;</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5) розмір пені за порушення строку оплати та/або штраф;</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6) розмір компенсації Споживачу за недодержання Постачальником комерційної якості послуг;</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t>7) термін дії договору.</w:t>
      </w:r>
    </w:p>
    <w:p w:rsidR="0038149D" w:rsidRPr="0038149D" w:rsidRDefault="0038149D" w:rsidP="0038149D">
      <w:pPr>
        <w:suppressAutoHyphens/>
        <w:jc w:val="both"/>
        <w:rPr>
          <w:rFonts w:ascii="Calibri" w:eastAsia="Calibri" w:hAnsi="Calibri" w:cs="font298"/>
          <w:sz w:val="22"/>
          <w:szCs w:val="22"/>
          <w:lang w:eastAsia="en-US"/>
        </w:rPr>
      </w:pPr>
      <w:r w:rsidRPr="0038149D">
        <w:rPr>
          <w:rFonts w:eastAsia="Calibri"/>
          <w:bCs/>
          <w:sz w:val="22"/>
          <w:szCs w:val="22"/>
          <w:lang w:eastAsia="en-US"/>
        </w:rPr>
        <w:lastRenderedPageBreak/>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AA69A1" w:rsidRPr="00645DCC" w:rsidRDefault="00AA69A1" w:rsidP="009B5C80">
      <w:pPr>
        <w:pStyle w:val="3"/>
        <w:spacing w:before="0" w:beforeAutospacing="0" w:after="0" w:afterAutospacing="0"/>
        <w:jc w:val="both"/>
        <w:rPr>
          <w:b w:val="0"/>
          <w:bCs w:val="0"/>
          <w:sz w:val="24"/>
          <w:szCs w:val="24"/>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6. Права та обов'язки Споживача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6.1. Споживач має право:</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xml:space="preserve">1) отримувати електричну енергію на умовах, визначених у цьому Договорі; </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4) безоплатно отримувати інформацію про обсяги та інші параметри власного споживання електричної енергії;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5) звертатися до Постачальника для вирішення будь-яких питань, пов'язаних з виконанням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xml:space="preserve">8) на проведення звіряння фактичних розрахунків в установленому ПРРЕЕ порядку з підписанням відповідного </w:t>
      </w:r>
      <w:proofErr w:type="spellStart"/>
      <w:r w:rsidRPr="004B77D9">
        <w:rPr>
          <w:rFonts w:eastAsia="Calibri"/>
          <w:bCs/>
          <w:sz w:val="22"/>
          <w:szCs w:val="22"/>
          <w:lang w:eastAsia="en-US"/>
        </w:rPr>
        <w:t>акта</w:t>
      </w:r>
      <w:proofErr w:type="spellEnd"/>
      <w:r w:rsidRPr="004B77D9">
        <w:rPr>
          <w:rFonts w:eastAsia="Calibri"/>
          <w:bCs/>
          <w:sz w:val="22"/>
          <w:szCs w:val="22"/>
          <w:lang w:eastAsia="en-US"/>
        </w:rPr>
        <w:t>;</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9) вільно обирати іншого Постачальника або достроково розірвати цей Договір відповідно до процедури, встановленої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B77D9" w:rsidRDefault="004B77D9" w:rsidP="004B77D9">
      <w:pPr>
        <w:suppressAutoHyphens/>
        <w:jc w:val="both"/>
        <w:rPr>
          <w:rFonts w:eastAsia="Calibri"/>
          <w:bCs/>
          <w:sz w:val="22"/>
          <w:szCs w:val="22"/>
          <w:lang w:eastAsia="en-US"/>
        </w:rPr>
      </w:pPr>
      <w:r w:rsidRPr="004B77D9">
        <w:rPr>
          <w:rFonts w:eastAsia="Calibri"/>
          <w:bCs/>
          <w:sz w:val="22"/>
          <w:szCs w:val="22"/>
          <w:lang w:eastAsia="en-US"/>
        </w:rPr>
        <w:t>12) мати інші права, передбачені чинним законодавством і цим Договором.</w:t>
      </w:r>
    </w:p>
    <w:p w:rsidR="004B77D9" w:rsidRDefault="004B77D9" w:rsidP="004B77D9">
      <w:pPr>
        <w:suppressAutoHyphens/>
        <w:jc w:val="both"/>
        <w:rPr>
          <w:rFonts w:eastAsia="Calibri"/>
          <w:bCs/>
          <w:sz w:val="22"/>
          <w:szCs w:val="22"/>
          <w:lang w:eastAsia="en-US"/>
        </w:rPr>
      </w:pP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6.2. Споживач зобов’язується:</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4) протягом 5 робочих днів до дати постачання електричної енергії новим Постачальником, але не пізніше дати, зазначеної у цьому Договорі, розрахуватися з Постачальником за спожиту електричну енергію;</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8) виконувати інші обов'язки, покладені на Споживача чинним законодавством та/або цим Договором.</w:t>
      </w:r>
    </w:p>
    <w:p w:rsidR="008E4079" w:rsidRPr="00645DCC" w:rsidRDefault="008E4079" w:rsidP="009D33BC">
      <w:pPr>
        <w:pStyle w:val="3"/>
        <w:spacing w:before="80" w:beforeAutospacing="0" w:after="0" w:afterAutospacing="0"/>
        <w:jc w:val="center"/>
        <w:rPr>
          <w:sz w:val="24"/>
          <w:szCs w:val="24"/>
        </w:rPr>
      </w:pPr>
      <w:r w:rsidRPr="00645DCC">
        <w:rPr>
          <w:sz w:val="24"/>
          <w:szCs w:val="24"/>
        </w:rPr>
        <w:t>7. Права і обов</w:t>
      </w:r>
      <w:r w:rsidR="00B97561" w:rsidRPr="00645DCC">
        <w:rPr>
          <w:sz w:val="24"/>
          <w:szCs w:val="24"/>
        </w:rPr>
        <w:t>’</w:t>
      </w:r>
      <w:r w:rsidRPr="00645DCC">
        <w:rPr>
          <w:sz w:val="24"/>
          <w:szCs w:val="24"/>
        </w:rPr>
        <w:t>язки Постачальника</w:t>
      </w:r>
    </w:p>
    <w:p w:rsidR="004B77D9" w:rsidRDefault="008E4079" w:rsidP="009D33BC">
      <w:pPr>
        <w:pStyle w:val="a3"/>
        <w:spacing w:before="80" w:beforeAutospacing="0" w:after="0" w:afterAutospacing="0"/>
        <w:jc w:val="both"/>
      </w:pPr>
      <w:r w:rsidRPr="00645DCC">
        <w:t>7.1. Постачальник має право:</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 отримувати від Споживача оплату за поставлену електричну енергію та інші послуги згідно з умовами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2) контролювати правильність оформлення Споживачем платіжних документів;</w:t>
      </w:r>
    </w:p>
    <w:p w:rsidR="004B77D9" w:rsidRPr="004B77D9" w:rsidRDefault="004B77D9" w:rsidP="004B77D9">
      <w:pPr>
        <w:jc w:val="both"/>
        <w:rPr>
          <w:rFonts w:ascii="Calibri" w:eastAsia="Calibri" w:hAnsi="Calibri" w:cs="font298"/>
          <w:sz w:val="22"/>
          <w:szCs w:val="22"/>
          <w:lang w:eastAsia="en-US"/>
        </w:rPr>
      </w:pPr>
      <w:r w:rsidRPr="004B77D9">
        <w:rPr>
          <w:rFonts w:eastAsia="Calibri"/>
          <w:bCs/>
          <w:sz w:val="22"/>
          <w:szCs w:val="22"/>
          <w:lang w:eastAsia="en-US"/>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xml:space="preserve">5) проводити разом із Споживачем звіряння фактично спожитих обсягів електричної енергії з підписанням відповідного </w:t>
      </w:r>
      <w:proofErr w:type="spellStart"/>
      <w:r w:rsidRPr="004B77D9">
        <w:rPr>
          <w:rFonts w:eastAsia="Calibri"/>
          <w:bCs/>
          <w:sz w:val="22"/>
          <w:szCs w:val="22"/>
          <w:lang w:eastAsia="en-US"/>
        </w:rPr>
        <w:t>акта</w:t>
      </w:r>
      <w:proofErr w:type="spellEnd"/>
      <w:r w:rsidRPr="004B77D9">
        <w:rPr>
          <w:rFonts w:eastAsia="Calibri"/>
          <w:bCs/>
          <w:sz w:val="22"/>
          <w:szCs w:val="22"/>
          <w:lang w:eastAsia="en-US"/>
        </w:rPr>
        <w:t>;</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7) мати інші права, передбачені чинним законодавством і цим Договором.</w:t>
      </w:r>
    </w:p>
    <w:p w:rsidR="004B77D9" w:rsidRPr="004B77D9" w:rsidRDefault="004B77D9" w:rsidP="004B77D9">
      <w:pPr>
        <w:suppressAutoHyphens/>
        <w:jc w:val="both"/>
        <w:rPr>
          <w:rFonts w:eastAsia="Calibri"/>
          <w:bCs/>
          <w:sz w:val="22"/>
          <w:szCs w:val="22"/>
          <w:lang w:eastAsia="en-US"/>
        </w:rPr>
      </w:pP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7.2. Постачальник зобов'язується:</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 забезпечувати комерційну якість послуг з постачання електричної енергії відповідно до вимог чинного законодавства та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2) обчислювати і виставляти рахунки Споживачу відповідно до вимог та у порядку, передбачених ПРРЕЕ та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4) забезпечити наявність різних комерційних пропозицій з постачання електричної енергії для Споживача;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7) видавати Споживачу безоплатно платіжні документи;</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xml:space="preserve">8) приймати оплату наданих за цим Договором послуг будь-яким способом, що передбачений цим Договором; </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9) проводити оплату послуги з розподілу електричної енергії оператору системи;</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13) забезпечувати конфіденційність даних, які отримуються від Споживача;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14) забезпечувати для оператора системи фінансові гарантії у визначеному чинним законодавством порядку, у разі оплати послуги з розподілу електричної енергії через Постачальника;</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вибрати іншого Постачальника та про наслідки  нездійснення цього;</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перейти до 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 на відшкодування збитків, завданих у зв’язку з  неспроможністю Постачальника виконувати в подальшому свої зобов’язання за цим Договором;</w:t>
      </w:r>
    </w:p>
    <w:p w:rsidR="004B77D9" w:rsidRPr="004B77D9" w:rsidRDefault="004B77D9" w:rsidP="004B77D9">
      <w:pPr>
        <w:suppressAutoHyphens/>
        <w:jc w:val="both"/>
        <w:rPr>
          <w:rFonts w:ascii="Calibri" w:eastAsia="Calibri" w:hAnsi="Calibri" w:cs="font298"/>
          <w:sz w:val="22"/>
          <w:szCs w:val="22"/>
          <w:lang w:eastAsia="en-US"/>
        </w:rPr>
      </w:pPr>
      <w:r w:rsidRPr="004B77D9">
        <w:rPr>
          <w:rFonts w:eastAsia="Calibri"/>
          <w:bCs/>
          <w:sz w:val="22"/>
          <w:szCs w:val="22"/>
          <w:lang w:eastAsia="en-US"/>
        </w:rPr>
        <w:t>16) виконувати інші обов'язки, покладені на Постачальника чинним законодавством та/або цим Договором.</w:t>
      </w:r>
    </w:p>
    <w:p w:rsidR="004B77D9" w:rsidRPr="004B77D9" w:rsidRDefault="004B77D9" w:rsidP="004B77D9">
      <w:pPr>
        <w:suppressAutoHyphens/>
        <w:jc w:val="both"/>
        <w:rPr>
          <w:rFonts w:eastAsia="Calibri"/>
          <w:bCs/>
          <w:sz w:val="22"/>
          <w:szCs w:val="22"/>
          <w:lang w:eastAsia="en-US"/>
        </w:rPr>
      </w:pPr>
    </w:p>
    <w:p w:rsidR="004B77D9" w:rsidRPr="006A1897" w:rsidRDefault="004B77D9" w:rsidP="006A1897">
      <w:pPr>
        <w:suppressAutoHyphens/>
        <w:jc w:val="both"/>
        <w:rPr>
          <w:rFonts w:eastAsia="Calibri"/>
          <w:bCs/>
          <w:sz w:val="22"/>
          <w:szCs w:val="22"/>
          <w:lang w:eastAsia="en-US"/>
        </w:rPr>
      </w:pPr>
      <w:r w:rsidRPr="004B77D9">
        <w:rPr>
          <w:rFonts w:eastAsia="Calibri"/>
          <w:bCs/>
          <w:sz w:val="22"/>
          <w:szCs w:val="22"/>
          <w:lang w:eastAsia="en-US"/>
        </w:rPr>
        <w:t>7.3. Постачальник має інші права та виконує інші обов’язки, передбачені ПРРЕЕ та ліцензійними умови.</w:t>
      </w:r>
    </w:p>
    <w:p w:rsidR="004B77D9" w:rsidRPr="004B77D9" w:rsidRDefault="004B77D9" w:rsidP="004B77D9">
      <w:pPr>
        <w:suppressAutoHyphens/>
        <w:jc w:val="center"/>
        <w:rPr>
          <w:rFonts w:ascii="Calibri" w:eastAsia="Calibri" w:hAnsi="Calibri" w:cs="font298"/>
          <w:sz w:val="22"/>
          <w:szCs w:val="22"/>
          <w:lang w:eastAsia="en-US"/>
        </w:rPr>
      </w:pPr>
      <w:r w:rsidRPr="004B77D9">
        <w:rPr>
          <w:rFonts w:eastAsia="Calibri"/>
          <w:b/>
          <w:sz w:val="22"/>
          <w:szCs w:val="22"/>
          <w:lang w:eastAsia="en-US"/>
        </w:rPr>
        <w:t>8. Порядок припинення та відновлення постачання електричної енергії</w:t>
      </w:r>
    </w:p>
    <w:p w:rsidR="004B77D9" w:rsidRPr="004B77D9" w:rsidRDefault="004B77D9" w:rsidP="004B77D9">
      <w:pPr>
        <w:suppressAutoHyphens/>
        <w:jc w:val="both"/>
        <w:rPr>
          <w:rFonts w:ascii="Calibri" w:eastAsia="Calibri" w:hAnsi="Calibri" w:cs="font298"/>
          <w:sz w:val="22"/>
          <w:szCs w:val="22"/>
          <w:lang w:eastAsia="en-US"/>
        </w:rPr>
      </w:pPr>
    </w:p>
    <w:p w:rsidR="006A1897" w:rsidRDefault="008E4079" w:rsidP="009D33BC">
      <w:pPr>
        <w:pStyle w:val="a3"/>
        <w:spacing w:before="80" w:beforeAutospacing="0" w:after="0" w:afterAutospacing="0"/>
        <w:jc w:val="both"/>
      </w:pPr>
      <w:r w:rsidRPr="00645DCC">
        <w:t>8.1. Постачальник має право звернутися до оператора системи</w:t>
      </w:r>
      <w:r w:rsidR="00D20167" w:rsidRPr="00645DCC">
        <w:t xml:space="preserve"> </w:t>
      </w:r>
      <w:r w:rsidRPr="00645DCC">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645DCC" w:rsidRDefault="008E4079" w:rsidP="009D33BC">
      <w:pPr>
        <w:pStyle w:val="a3"/>
        <w:spacing w:before="80" w:beforeAutospacing="0" w:after="0" w:afterAutospacing="0"/>
        <w:jc w:val="both"/>
      </w:pPr>
      <w:r w:rsidRPr="00645DCC">
        <w:t xml:space="preserve">8.2. Припинення електропостачання не звільняє Споживача від обов'язку сплатити заборгованість Постачальнику </w:t>
      </w:r>
      <w:r w:rsidR="006A1897" w:rsidRPr="006A1897">
        <w:rPr>
          <w:rFonts w:eastAsia="Calibri"/>
          <w:bCs/>
          <w:sz w:val="22"/>
          <w:szCs w:val="22"/>
          <w:lang w:eastAsia="en-US"/>
        </w:rPr>
        <w:t xml:space="preserve">за спожиту електричну енергію </w:t>
      </w:r>
      <w:r w:rsidRPr="00645DCC">
        <w:t>за цим Договором.</w:t>
      </w:r>
    </w:p>
    <w:p w:rsidR="008E4079" w:rsidRPr="00645DCC" w:rsidRDefault="008E4079" w:rsidP="009D33BC">
      <w:pPr>
        <w:pStyle w:val="a3"/>
        <w:spacing w:before="80" w:beforeAutospacing="0" w:after="0" w:afterAutospacing="0"/>
        <w:jc w:val="both"/>
      </w:pPr>
      <w:r w:rsidRPr="00645DCC">
        <w:lastRenderedPageBreak/>
        <w:t>8.3. Відновлення постачання електричної енергії Споживачу може бути здійснено за ум</w:t>
      </w:r>
      <w:r w:rsidR="006A1897">
        <w:t>ови повного розрахунку Споживачем</w:t>
      </w:r>
      <w:r w:rsidRPr="00645DCC">
        <w:t xml:space="preserve"> за спожиту електричну енергію за цим Договором або складення Сторонами граф</w:t>
      </w:r>
      <w:r w:rsidR="006A1897">
        <w:t>іку</w:t>
      </w:r>
      <w:r w:rsidRPr="00645DCC">
        <w:t xml:space="preserve"> погашення заборгованості на умовах цього Договору та відшкодування витрат Постачальника</w:t>
      </w:r>
      <w:r w:rsidR="009D33BC" w:rsidRPr="00645DCC">
        <w:t xml:space="preserve"> </w:t>
      </w:r>
      <w:r w:rsidRPr="00645DCC">
        <w:t xml:space="preserve">на </w:t>
      </w:r>
      <w:r w:rsidR="006A1897">
        <w:t xml:space="preserve">заходи з </w:t>
      </w:r>
      <w:r w:rsidRPr="00645DCC">
        <w:t>припинення та відновлення постачання електричної енергії.</w:t>
      </w:r>
    </w:p>
    <w:p w:rsidR="00316509" w:rsidRPr="00645DCC" w:rsidRDefault="008E4079" w:rsidP="009D33BC">
      <w:pPr>
        <w:pStyle w:val="a3"/>
        <w:spacing w:before="80" w:beforeAutospacing="0" w:after="0" w:afterAutospacing="0"/>
        <w:jc w:val="both"/>
      </w:pPr>
      <w:r w:rsidRPr="00645DC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6A1897" w:rsidRPr="006A1897">
        <w:rPr>
          <w:rFonts w:eastAsia="Calibri"/>
          <w:bCs/>
          <w:sz w:val="22"/>
          <w:szCs w:val="22"/>
          <w:lang w:eastAsia="en-US"/>
        </w:rPr>
        <w:t xml:space="preserve"> </w:t>
      </w:r>
      <w:r w:rsidR="006A1897">
        <w:rPr>
          <w:rFonts w:eastAsia="Calibri"/>
          <w:bCs/>
          <w:sz w:val="22"/>
          <w:szCs w:val="22"/>
          <w:lang w:eastAsia="en-US"/>
        </w:rPr>
        <w:t>та поінформувати Постачальника</w:t>
      </w:r>
      <w:r w:rsidR="00D20167" w:rsidRPr="00645DCC">
        <w:t>.</w:t>
      </w:r>
    </w:p>
    <w:p w:rsidR="00AA69A1" w:rsidRPr="00645DCC" w:rsidRDefault="00AA69A1" w:rsidP="009D33BC">
      <w:pPr>
        <w:pStyle w:val="a3"/>
        <w:spacing w:before="80" w:beforeAutospacing="0" w:after="0" w:afterAutospacing="0"/>
        <w:jc w:val="both"/>
        <w:rPr>
          <w:strike/>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9. Відповідальність Сторін</w:t>
      </w:r>
    </w:p>
    <w:p w:rsidR="008E4079" w:rsidRPr="00645DCC" w:rsidRDefault="008E4079" w:rsidP="009D33BC">
      <w:pPr>
        <w:pStyle w:val="a3"/>
        <w:spacing w:before="0" w:beforeAutospacing="0" w:after="0" w:afterAutospacing="0"/>
        <w:jc w:val="both"/>
      </w:pPr>
      <w:r w:rsidRPr="00645DC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645DCC" w:rsidRDefault="008E4079" w:rsidP="009D33BC">
      <w:pPr>
        <w:pStyle w:val="a3"/>
        <w:spacing w:before="0" w:beforeAutospacing="0" w:after="0" w:afterAutospacing="0"/>
        <w:jc w:val="both"/>
      </w:pPr>
      <w:r w:rsidRPr="00645DC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645DCC" w:rsidRDefault="006A1897" w:rsidP="009D33BC">
      <w:pPr>
        <w:pStyle w:val="a3"/>
        <w:spacing w:before="0" w:beforeAutospacing="0" w:after="0" w:afterAutospacing="0"/>
        <w:jc w:val="both"/>
      </w:pPr>
      <w:r>
        <w:t xml:space="preserve">1) </w:t>
      </w:r>
      <w:r w:rsidR="008E4079" w:rsidRPr="00645DCC">
        <w:t>порушення Споживачем строків розрахунків з Постачальником - в розмірі, погодженому Сторонами в цьому Договорі;</w:t>
      </w:r>
    </w:p>
    <w:p w:rsidR="008E4079" w:rsidRDefault="006A1897" w:rsidP="009D33BC">
      <w:pPr>
        <w:pStyle w:val="a3"/>
        <w:spacing w:before="0" w:beforeAutospacing="0" w:after="0" w:afterAutospacing="0"/>
        <w:jc w:val="both"/>
      </w:pPr>
      <w:r>
        <w:t xml:space="preserve">2) </w:t>
      </w:r>
      <w:r w:rsidR="008E4079" w:rsidRPr="00645DCC">
        <w:t xml:space="preserve">відмови Споживача надати представнику </w:t>
      </w:r>
      <w:r w:rsidR="008A49BE" w:rsidRPr="00645DCC">
        <w:t>Постачальника</w:t>
      </w:r>
      <w:r w:rsidR="009B5C80" w:rsidRPr="00645DCC">
        <w:t xml:space="preserve"> </w:t>
      </w:r>
      <w:r w:rsidR="008E4079" w:rsidRPr="00645DCC">
        <w:t>доступ до свого об'єкта, що завдало Постачальнику збитків, - в розмірі фактичних збитків Постачальника.</w:t>
      </w:r>
    </w:p>
    <w:p w:rsidR="006A1897" w:rsidRPr="00645DCC" w:rsidRDefault="006A1897" w:rsidP="009D33BC">
      <w:pPr>
        <w:pStyle w:val="a3"/>
        <w:spacing w:before="0" w:beforeAutospacing="0" w:after="0" w:afterAutospacing="0"/>
        <w:jc w:val="both"/>
      </w:pPr>
    </w:p>
    <w:p w:rsidR="008E4079" w:rsidRDefault="008E4079" w:rsidP="009D33BC">
      <w:pPr>
        <w:pStyle w:val="a3"/>
        <w:spacing w:before="0" w:beforeAutospacing="0" w:after="0" w:afterAutospacing="0"/>
        <w:jc w:val="both"/>
      </w:pPr>
      <w:r w:rsidRPr="00645DC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645DCC">
        <w:t xml:space="preserve"> </w:t>
      </w:r>
      <w:r w:rsidRPr="00645DCC">
        <w:t>на виконання неправомірного доручення Постачальника, в обсягах, передбачених ПРРЕЕ.</w:t>
      </w:r>
    </w:p>
    <w:p w:rsidR="006A1897" w:rsidRPr="00645DCC" w:rsidRDefault="006A1897" w:rsidP="009D33BC">
      <w:pPr>
        <w:pStyle w:val="a3"/>
        <w:spacing w:before="0" w:beforeAutospacing="0" w:after="0" w:afterAutospacing="0"/>
        <w:jc w:val="both"/>
      </w:pPr>
    </w:p>
    <w:p w:rsidR="008E4079" w:rsidRDefault="008E4079" w:rsidP="009D33BC">
      <w:pPr>
        <w:pStyle w:val="a3"/>
        <w:spacing w:before="0" w:beforeAutospacing="0" w:after="0" w:afterAutospacing="0"/>
        <w:jc w:val="both"/>
      </w:pPr>
      <w:r w:rsidRPr="00645DCC">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6A1897">
        <w:t xml:space="preserve">розподілу </w:t>
      </w:r>
      <w:r w:rsidRPr="00645DCC">
        <w:t>електричної енергії, що сталися з вини відповідального оператора системи.</w:t>
      </w:r>
    </w:p>
    <w:p w:rsidR="006A1897" w:rsidRPr="00645DCC" w:rsidRDefault="006A1897" w:rsidP="009D33BC">
      <w:pPr>
        <w:pStyle w:val="a3"/>
        <w:spacing w:before="0" w:beforeAutospacing="0" w:after="0" w:afterAutospacing="0"/>
        <w:jc w:val="both"/>
      </w:pPr>
    </w:p>
    <w:p w:rsidR="008E4079" w:rsidRPr="00645DCC" w:rsidRDefault="006A1897" w:rsidP="009D33BC">
      <w:pPr>
        <w:pStyle w:val="a3"/>
        <w:spacing w:before="0" w:beforeAutospacing="0" w:after="0" w:afterAutospacing="0"/>
        <w:jc w:val="both"/>
      </w:pPr>
      <w:r>
        <w:t>9.5.</w:t>
      </w:r>
      <w:r w:rsidR="008E4079" w:rsidRPr="00645DCC">
        <w:t>Порядок документального підтвердження порушень умов цього Договору, а також відшкодування збитків встановлюється ПРРЕЕ</w:t>
      </w:r>
      <w:r w:rsidR="003D5289" w:rsidRPr="00645DCC">
        <w:t xml:space="preserve"> та згідно з вимогами чинного законодавства</w:t>
      </w:r>
      <w:r w:rsidR="008E4079" w:rsidRPr="00645DCC">
        <w:t>.</w:t>
      </w:r>
    </w:p>
    <w:p w:rsidR="008E4079" w:rsidRPr="00645DCC" w:rsidRDefault="008E4079" w:rsidP="009D33BC">
      <w:pPr>
        <w:pStyle w:val="3"/>
        <w:spacing w:before="80" w:beforeAutospacing="0" w:after="0" w:afterAutospacing="0"/>
        <w:jc w:val="center"/>
        <w:rPr>
          <w:sz w:val="24"/>
          <w:szCs w:val="24"/>
        </w:rPr>
      </w:pPr>
      <w:r w:rsidRPr="00645DCC">
        <w:rPr>
          <w:sz w:val="24"/>
          <w:szCs w:val="24"/>
        </w:rPr>
        <w:t xml:space="preserve">10. Порядок зміни </w:t>
      </w:r>
      <w:r w:rsidR="006A1897">
        <w:rPr>
          <w:sz w:val="24"/>
          <w:szCs w:val="24"/>
        </w:rPr>
        <w:t>П</w:t>
      </w:r>
      <w:r w:rsidRPr="00645DCC">
        <w:rPr>
          <w:sz w:val="24"/>
          <w:szCs w:val="24"/>
        </w:rPr>
        <w:t>остачальника</w:t>
      </w:r>
    </w:p>
    <w:p w:rsidR="006A1897" w:rsidRPr="006A1897" w:rsidRDefault="006A1897" w:rsidP="006A1897">
      <w:pPr>
        <w:suppressAutoHyphens/>
        <w:jc w:val="both"/>
        <w:rPr>
          <w:rFonts w:ascii="Calibri" w:eastAsia="Calibri" w:hAnsi="Calibri" w:cs="font298"/>
          <w:sz w:val="22"/>
          <w:szCs w:val="22"/>
          <w:lang w:eastAsia="en-US"/>
        </w:rPr>
      </w:pPr>
      <w:r w:rsidRPr="006A1897">
        <w:rPr>
          <w:rFonts w:eastAsia="Calibri"/>
          <w:sz w:val="22"/>
          <w:szCs w:val="22"/>
          <w:lang w:eastAsia="en-US"/>
        </w:rPr>
        <w:t xml:space="preserve">10.1. </w:t>
      </w:r>
      <w:r w:rsidRPr="006A1897">
        <w:rPr>
          <w:rFonts w:eastAsia="Calibri"/>
          <w:bCs/>
          <w:sz w:val="22"/>
          <w:szCs w:val="22"/>
          <w:lang w:eastAsia="en-US"/>
        </w:rPr>
        <w:t>Споживач</w:t>
      </w:r>
      <w:r w:rsidRPr="006A1897">
        <w:rPr>
          <w:rFonts w:eastAsia="Calibri"/>
          <w:sz w:val="22"/>
          <w:szCs w:val="22"/>
          <w:lang w:eastAsia="en-US"/>
        </w:rPr>
        <w:t xml:space="preserve"> має право в будь-який час змінити </w:t>
      </w:r>
      <w:r w:rsidRPr="006A1897">
        <w:rPr>
          <w:rFonts w:eastAsia="Calibri"/>
          <w:bCs/>
          <w:sz w:val="22"/>
          <w:szCs w:val="22"/>
          <w:lang w:eastAsia="en-US"/>
        </w:rPr>
        <w:t>Постачальника</w:t>
      </w:r>
      <w:r w:rsidRPr="006A1897">
        <w:rPr>
          <w:rFonts w:eastAsia="Calibri"/>
          <w:sz w:val="22"/>
          <w:szCs w:val="22"/>
          <w:lang w:eastAsia="en-US"/>
        </w:rPr>
        <w:t xml:space="preserve"> шляхом укладення нового договору про постачання електричної енергії з новим </w:t>
      </w:r>
      <w:r w:rsidRPr="006A1897">
        <w:rPr>
          <w:rFonts w:eastAsia="Calibri"/>
          <w:bCs/>
          <w:sz w:val="22"/>
          <w:szCs w:val="22"/>
          <w:lang w:eastAsia="en-US"/>
        </w:rPr>
        <w:t>Постачальником</w:t>
      </w:r>
      <w:r w:rsidRPr="006A1897">
        <w:rPr>
          <w:rFonts w:eastAsia="Calibri"/>
          <w:sz w:val="22"/>
          <w:szCs w:val="22"/>
          <w:lang w:eastAsia="en-US"/>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6A1897" w:rsidRPr="006A1897" w:rsidRDefault="006A1897" w:rsidP="006A1897">
      <w:pPr>
        <w:suppressAutoHyphens/>
        <w:jc w:val="both"/>
        <w:rPr>
          <w:rFonts w:eastAsia="Calibri"/>
          <w:sz w:val="22"/>
          <w:szCs w:val="22"/>
          <w:lang w:eastAsia="en-US"/>
        </w:rPr>
      </w:pPr>
    </w:p>
    <w:p w:rsidR="006A1897" w:rsidRPr="006A1897" w:rsidRDefault="006A1897" w:rsidP="006A1897">
      <w:pPr>
        <w:suppressAutoHyphens/>
        <w:jc w:val="both"/>
        <w:rPr>
          <w:rFonts w:ascii="Calibri" w:eastAsia="Calibri" w:hAnsi="Calibri" w:cs="font298"/>
          <w:sz w:val="22"/>
          <w:szCs w:val="22"/>
          <w:lang w:eastAsia="en-US"/>
        </w:rPr>
      </w:pPr>
      <w:r w:rsidRPr="006A1897">
        <w:rPr>
          <w:rFonts w:eastAsia="Calibri"/>
          <w:sz w:val="22"/>
          <w:szCs w:val="22"/>
          <w:lang w:eastAsia="en-US"/>
        </w:rPr>
        <w:t xml:space="preserve">10.2. Зміна </w:t>
      </w:r>
      <w:r w:rsidRPr="006A1897">
        <w:rPr>
          <w:rFonts w:eastAsia="Calibri"/>
          <w:bCs/>
          <w:sz w:val="22"/>
          <w:szCs w:val="22"/>
          <w:lang w:eastAsia="en-US"/>
        </w:rPr>
        <w:t>Постачальника</w:t>
      </w:r>
      <w:r w:rsidRPr="006A1897">
        <w:rPr>
          <w:rFonts w:eastAsia="Calibri"/>
          <w:sz w:val="22"/>
          <w:szCs w:val="22"/>
          <w:lang w:eastAsia="en-US"/>
        </w:rPr>
        <w:t xml:space="preserve"> електричної енергії здійснюється згідно з порядком, встановленим ПРРЕЕ та цим Договором.</w:t>
      </w:r>
    </w:p>
    <w:p w:rsidR="008E4079" w:rsidRPr="00645DCC" w:rsidRDefault="008E4079" w:rsidP="009D33BC">
      <w:pPr>
        <w:pStyle w:val="3"/>
        <w:spacing w:before="80" w:beforeAutospacing="0" w:after="0" w:afterAutospacing="0"/>
        <w:jc w:val="center"/>
        <w:rPr>
          <w:sz w:val="24"/>
          <w:szCs w:val="24"/>
        </w:rPr>
      </w:pPr>
      <w:r w:rsidRPr="00645DCC">
        <w:rPr>
          <w:sz w:val="24"/>
          <w:szCs w:val="24"/>
        </w:rPr>
        <w:t>11. Порядок розв'язання спорів</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вирішені шляхом звернення </w:t>
      </w:r>
      <w:r w:rsidRPr="008A374B">
        <w:rPr>
          <w:rFonts w:eastAsia="Calibri"/>
          <w:bCs/>
          <w:sz w:val="22"/>
          <w:szCs w:val="22"/>
          <w:lang w:eastAsia="en-US"/>
        </w:rPr>
        <w:t>Споживача</w:t>
      </w:r>
      <w:r w:rsidRPr="008A374B">
        <w:rPr>
          <w:rFonts w:eastAsia="Calibri"/>
          <w:sz w:val="22"/>
          <w:szCs w:val="22"/>
          <w:lang w:eastAsia="en-US"/>
        </w:rPr>
        <w:t xml:space="preserve"> до Інформаційно-консультаційного центру по роботі із споживачами електричної енергії, що створюється </w:t>
      </w:r>
      <w:r w:rsidRPr="008A374B">
        <w:rPr>
          <w:rFonts w:eastAsia="Calibri"/>
          <w:bCs/>
          <w:sz w:val="22"/>
          <w:szCs w:val="22"/>
          <w:lang w:eastAsia="en-US"/>
        </w:rPr>
        <w:t>Постачальником</w:t>
      </w:r>
      <w:r w:rsidRPr="008A374B">
        <w:rPr>
          <w:rFonts w:eastAsia="Calibri"/>
          <w:sz w:val="22"/>
          <w:szCs w:val="22"/>
          <w:lang w:eastAsia="en-US"/>
        </w:rPr>
        <w:t xml:space="preserve">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зареєстрованими в Міністерстві юстиції України 6 квітня 2009 року за №308/16324 (із змінами) або центру обслуговування споживачів (далі – Положення про ІКЦ).</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Під час вирішення спорів Сторони мають керуватися порядком врегулювання спорів, встановленим ПРРЕЕ та Положенням про ІКЦ.</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 11.2. У разі недосягнення між Сторонами згоди шляхом проведення переговорів або у разі незгоди </w:t>
      </w:r>
      <w:r w:rsidRPr="008A374B">
        <w:rPr>
          <w:rFonts w:eastAsia="Calibri"/>
          <w:bCs/>
          <w:sz w:val="22"/>
          <w:szCs w:val="22"/>
          <w:lang w:eastAsia="en-US"/>
        </w:rPr>
        <w:t>Споживача</w:t>
      </w:r>
      <w:r w:rsidRPr="008A374B">
        <w:rPr>
          <w:rFonts w:eastAsia="Calibri"/>
          <w:sz w:val="22"/>
          <w:szCs w:val="22"/>
          <w:lang w:eastAsia="en-US"/>
        </w:rPr>
        <w:t xml:space="preserve"> із рішенням ІКЦ (або центру обслуговування споживачів) або неотримання ним, у встановлені ПРРЕЕ та Положенням про ІКЦ строки, відповіді, </w:t>
      </w:r>
      <w:r w:rsidRPr="008A374B">
        <w:rPr>
          <w:rFonts w:eastAsia="Calibri"/>
          <w:bCs/>
          <w:sz w:val="22"/>
          <w:szCs w:val="22"/>
          <w:lang w:eastAsia="en-US"/>
        </w:rPr>
        <w:t>Споживач</w:t>
      </w:r>
      <w:r w:rsidRPr="008A374B">
        <w:rPr>
          <w:rFonts w:eastAsia="Calibri"/>
          <w:sz w:val="22"/>
          <w:szCs w:val="22"/>
          <w:lang w:eastAsia="en-US"/>
        </w:rPr>
        <w:t xml:space="preserve">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lastRenderedPageBreak/>
        <w:t xml:space="preserve">Врегулювання спорів Регулятором чи його територіальними підрозділом здійснюється відповідно до затвердженого Регулятором порядку. Звернення </w:t>
      </w:r>
      <w:r w:rsidRPr="008A374B">
        <w:rPr>
          <w:rFonts w:eastAsia="Calibri"/>
          <w:bCs/>
          <w:sz w:val="22"/>
          <w:szCs w:val="22"/>
          <w:lang w:eastAsia="en-US"/>
        </w:rPr>
        <w:t>Споживача</w:t>
      </w:r>
      <w:r w:rsidRPr="008A374B">
        <w:rPr>
          <w:rFonts w:eastAsia="Calibri"/>
          <w:sz w:val="22"/>
          <w:szCs w:val="22"/>
          <w:lang w:eastAsia="en-US"/>
        </w:rPr>
        <w:t xml:space="preserve"> до Регулятора чи його територіального підрозділу не позбавляє Сторони права щодо вирішення спору в судовому порядку.</w:t>
      </w:r>
    </w:p>
    <w:p w:rsidR="008E4079" w:rsidRPr="00645DCC" w:rsidRDefault="008E4079" w:rsidP="009D33BC">
      <w:pPr>
        <w:pStyle w:val="3"/>
        <w:spacing w:before="80" w:beforeAutospacing="0" w:after="0" w:afterAutospacing="0"/>
        <w:jc w:val="center"/>
        <w:rPr>
          <w:sz w:val="24"/>
          <w:szCs w:val="24"/>
        </w:rPr>
      </w:pPr>
      <w:r w:rsidRPr="00645DCC">
        <w:rPr>
          <w:sz w:val="24"/>
          <w:szCs w:val="24"/>
        </w:rPr>
        <w:t>12. Форс-мажорні обставини</w:t>
      </w:r>
    </w:p>
    <w:p w:rsidR="008E4079" w:rsidRDefault="008E4079" w:rsidP="009D33BC">
      <w:pPr>
        <w:pStyle w:val="a3"/>
        <w:spacing w:before="0" w:beforeAutospacing="0" w:after="0" w:afterAutospacing="0"/>
        <w:jc w:val="both"/>
      </w:pPr>
      <w:r w:rsidRPr="00645DC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A374B" w:rsidRPr="00645DCC" w:rsidRDefault="008A374B" w:rsidP="009D33BC">
      <w:pPr>
        <w:pStyle w:val="a3"/>
        <w:spacing w:before="0" w:beforeAutospacing="0" w:after="0" w:afterAutospacing="0"/>
        <w:jc w:val="both"/>
      </w:pPr>
    </w:p>
    <w:p w:rsidR="008A374B" w:rsidRPr="008A374B" w:rsidRDefault="008E4079" w:rsidP="008A374B">
      <w:pPr>
        <w:jc w:val="both"/>
        <w:rPr>
          <w:rFonts w:ascii="Calibri" w:eastAsia="Calibri" w:hAnsi="Calibri" w:cs="font298"/>
          <w:sz w:val="22"/>
          <w:szCs w:val="22"/>
          <w:lang w:eastAsia="en-US"/>
        </w:rPr>
      </w:pPr>
      <w:r w:rsidRPr="00645DCC">
        <w:t>12.2. Під форс-мажорними обставинами</w:t>
      </w:r>
      <w:r w:rsidR="003C1EE2">
        <w:t xml:space="preserve"> </w:t>
      </w:r>
      <w:r w:rsidRPr="00645DCC">
        <w:t>розуміють надзвичайні та невідворотні обставини, що об'єктивно унеможливлюють виконання зобов'язань, передбачених у</w:t>
      </w:r>
      <w:r w:rsidR="00833C61" w:rsidRPr="00645DCC">
        <w:t>мовами цього Договору</w:t>
      </w:r>
      <w:r w:rsidR="008A374B" w:rsidRPr="008A374B">
        <w:rPr>
          <w:rFonts w:eastAsia="Calibri"/>
          <w:sz w:val="22"/>
          <w:szCs w:val="22"/>
          <w:lang w:eastAsia="en-US"/>
        </w:rPr>
        <w:t>, про які сторонам не було відомо на час укладення Договору, та які сторони не могли передбачити.</w:t>
      </w:r>
    </w:p>
    <w:p w:rsidR="008E4079" w:rsidRPr="00645DCC" w:rsidRDefault="008E4079" w:rsidP="009D33BC">
      <w:pPr>
        <w:pStyle w:val="a3"/>
        <w:spacing w:before="0" w:beforeAutospacing="0" w:after="0" w:afterAutospacing="0"/>
        <w:jc w:val="both"/>
      </w:pPr>
    </w:p>
    <w:p w:rsidR="008E4079" w:rsidRPr="00645DCC" w:rsidRDefault="008E4079" w:rsidP="009D33BC">
      <w:pPr>
        <w:pStyle w:val="a3"/>
        <w:spacing w:before="0" w:beforeAutospacing="0" w:after="0" w:afterAutospacing="0"/>
        <w:jc w:val="both"/>
      </w:pPr>
      <w:r w:rsidRPr="00645DCC">
        <w:t>12.3. Строк виконання зобов'язань за цим Договором відкладається на строк дії форс-мажорних обставин.</w:t>
      </w:r>
    </w:p>
    <w:p w:rsidR="00F75936" w:rsidRPr="003C1EE2" w:rsidRDefault="008E4079" w:rsidP="009D33BC">
      <w:pPr>
        <w:pStyle w:val="tj"/>
        <w:spacing w:before="0" w:beforeAutospacing="0" w:after="0" w:afterAutospacing="0"/>
        <w:jc w:val="both"/>
        <w:rPr>
          <w:lang w:val="uk-UA"/>
        </w:rPr>
      </w:pPr>
      <w:r w:rsidRPr="00645DCC">
        <w:rPr>
          <w:lang w:val="uk-UA"/>
        </w:rPr>
        <w:t xml:space="preserve">12.4. Сторони зобов'язані негайно повідомити про форс-мажорні обставини та протягом </w:t>
      </w:r>
      <w:r w:rsidRPr="003C1EE2">
        <w:rPr>
          <w:lang w:val="uk-UA"/>
        </w:rPr>
        <w:t>чотирнадцяти днів з дня їх виникнення надати підтверджуючі документи щодо їх наста</w:t>
      </w:r>
      <w:r w:rsidR="00C5396D" w:rsidRPr="003C1EE2">
        <w:rPr>
          <w:lang w:val="uk-UA"/>
        </w:rPr>
        <w:t xml:space="preserve">ння відповідно до законодавства </w:t>
      </w:r>
    </w:p>
    <w:p w:rsidR="008E4079" w:rsidRPr="003C1EE2" w:rsidRDefault="008E4079" w:rsidP="009D33BC">
      <w:pPr>
        <w:pStyle w:val="tj"/>
        <w:spacing w:before="0" w:beforeAutospacing="0" w:after="0" w:afterAutospacing="0"/>
        <w:jc w:val="both"/>
        <w:rPr>
          <w:lang w:val="uk-UA"/>
        </w:rPr>
      </w:pPr>
      <w:r w:rsidRPr="003C1EE2">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A374B" w:rsidRPr="008A374B" w:rsidRDefault="008A374B" w:rsidP="008A374B">
      <w:pPr>
        <w:suppressAutoHyphens/>
        <w:jc w:val="both"/>
        <w:rPr>
          <w:rFonts w:eastAsia="Calibri"/>
          <w:sz w:val="22"/>
          <w:szCs w:val="22"/>
          <w:lang w:eastAsia="en-US"/>
        </w:rPr>
      </w:pPr>
    </w:p>
    <w:p w:rsidR="00AA69A1"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12.6. У разі дії форс-мажорних обставин більше 60 календарних днів Сторони вправі в установл</w:t>
      </w:r>
      <w:r>
        <w:rPr>
          <w:rFonts w:eastAsia="Calibri"/>
          <w:sz w:val="22"/>
          <w:szCs w:val="22"/>
          <w:lang w:eastAsia="en-US"/>
        </w:rPr>
        <w:t>еному порядку розірвати Договір.</w:t>
      </w:r>
    </w:p>
    <w:p w:rsidR="008E4079" w:rsidRPr="00645DCC" w:rsidRDefault="008E4079" w:rsidP="009D33BC">
      <w:pPr>
        <w:pStyle w:val="3"/>
        <w:spacing w:before="80" w:beforeAutospacing="0" w:after="0" w:afterAutospacing="0"/>
        <w:jc w:val="center"/>
        <w:rPr>
          <w:sz w:val="24"/>
          <w:szCs w:val="24"/>
        </w:rPr>
      </w:pPr>
      <w:r w:rsidRPr="00645DCC">
        <w:rPr>
          <w:sz w:val="24"/>
          <w:szCs w:val="24"/>
        </w:rPr>
        <w:t>13. Строк дії Договору та інші умови</w:t>
      </w:r>
    </w:p>
    <w:p w:rsidR="008A374B" w:rsidRPr="008A374B" w:rsidRDefault="008A374B" w:rsidP="008A374B">
      <w:pPr>
        <w:suppressAutoHyphens/>
        <w:jc w:val="both"/>
        <w:rPr>
          <w:rFonts w:ascii="Calibri" w:eastAsia="Calibri" w:hAnsi="Calibri" w:cs="font298"/>
          <w:sz w:val="22"/>
          <w:szCs w:val="22"/>
          <w:lang w:eastAsia="en-US"/>
        </w:rPr>
      </w:pPr>
      <w:bookmarkStart w:id="0" w:name="n1047"/>
      <w:bookmarkEnd w:id="0"/>
      <w:r w:rsidRPr="008A374B">
        <w:rPr>
          <w:rFonts w:eastAsia="Calibri"/>
          <w:sz w:val="22"/>
          <w:szCs w:val="22"/>
          <w:lang w:eastAsia="en-US"/>
        </w:rPr>
        <w:t>13.1. Цей Договір укладається на строк до 31.</w:t>
      </w:r>
      <w:r w:rsidRPr="008A374B">
        <w:rPr>
          <w:rFonts w:eastAsia="Calibri"/>
          <w:sz w:val="22"/>
          <w:szCs w:val="22"/>
          <w:lang w:val="ru-RU" w:eastAsia="en-US"/>
        </w:rPr>
        <w:t>12</w:t>
      </w:r>
      <w:r w:rsidRPr="008A374B">
        <w:rPr>
          <w:rFonts w:eastAsia="Calibri"/>
          <w:sz w:val="22"/>
          <w:szCs w:val="22"/>
          <w:lang w:eastAsia="en-US"/>
        </w:rPr>
        <w:t>.2022 року, та набирає чинності з моменту підписання договору сторонами.</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13.2. У разі внесення </w:t>
      </w:r>
      <w:r w:rsidRPr="008A374B">
        <w:rPr>
          <w:rFonts w:eastAsia="Calibri"/>
          <w:bCs/>
          <w:sz w:val="22"/>
          <w:szCs w:val="22"/>
          <w:lang w:eastAsia="en-US"/>
        </w:rPr>
        <w:t>Постачальником</w:t>
      </w:r>
      <w:r w:rsidRPr="008A374B">
        <w:rPr>
          <w:rFonts w:eastAsia="Calibri"/>
          <w:sz w:val="22"/>
          <w:szCs w:val="22"/>
          <w:lang w:eastAsia="en-US"/>
        </w:rPr>
        <w:t>,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bCs/>
          <w:sz w:val="22"/>
          <w:szCs w:val="22"/>
          <w:lang w:eastAsia="en-US"/>
        </w:rPr>
        <w:t>Постачальник</w:t>
      </w:r>
      <w:r w:rsidRPr="008A374B">
        <w:rPr>
          <w:rFonts w:eastAsia="Calibri"/>
          <w:sz w:val="22"/>
          <w:szCs w:val="22"/>
          <w:lang w:eastAsia="en-US"/>
        </w:rPr>
        <w:t xml:space="preserve"> зобов’язаний поінформувати </w:t>
      </w:r>
      <w:r w:rsidRPr="008A374B">
        <w:rPr>
          <w:rFonts w:eastAsia="Calibri"/>
          <w:bCs/>
          <w:sz w:val="22"/>
          <w:szCs w:val="22"/>
          <w:lang w:eastAsia="en-US"/>
        </w:rPr>
        <w:t>Споживача</w:t>
      </w:r>
      <w:r w:rsidRPr="008A374B">
        <w:rPr>
          <w:rFonts w:eastAsia="Calibri"/>
          <w:sz w:val="22"/>
          <w:szCs w:val="22"/>
          <w:lang w:eastAsia="en-US"/>
        </w:rPr>
        <w:t xml:space="preserve"> про такі зміни не пізніше ніж за 20 днів до дати введення в дію цих змін.</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13.3.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eastAsia="Calibri"/>
          <w:sz w:val="22"/>
          <w:szCs w:val="22"/>
          <w:lang w:eastAsia="en-US"/>
        </w:rPr>
      </w:pPr>
      <w:r w:rsidRPr="008A374B">
        <w:rPr>
          <w:rFonts w:eastAsia="Calibri"/>
          <w:sz w:val="22"/>
          <w:szCs w:val="22"/>
          <w:lang w:eastAsia="en-US"/>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13.5. За умови відсутності заборгованості та виконання своїх зобов'язань перед Постачальником </w:t>
      </w:r>
      <w:r w:rsidRPr="008A374B">
        <w:rPr>
          <w:rFonts w:eastAsia="Calibri"/>
          <w:bCs/>
          <w:sz w:val="22"/>
          <w:szCs w:val="22"/>
          <w:lang w:eastAsia="en-US"/>
        </w:rPr>
        <w:t>Споживач</w:t>
      </w:r>
      <w:r w:rsidRPr="008A374B">
        <w:rPr>
          <w:rFonts w:eastAsia="Calibri"/>
          <w:sz w:val="22"/>
          <w:szCs w:val="22"/>
          <w:lang w:eastAsia="en-US"/>
        </w:rPr>
        <w:t xml:space="preserve">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13.</w:t>
      </w:r>
      <w:r w:rsidRPr="008A374B">
        <w:rPr>
          <w:rFonts w:eastAsia="Calibri"/>
          <w:sz w:val="22"/>
          <w:szCs w:val="22"/>
          <w:lang w:val="ru-RU" w:eastAsia="en-US"/>
        </w:rPr>
        <w:t>6</w:t>
      </w:r>
      <w:r w:rsidRPr="008A374B">
        <w:rPr>
          <w:rFonts w:eastAsia="Calibri"/>
          <w:sz w:val="22"/>
          <w:szCs w:val="22"/>
          <w:lang w:eastAsia="en-US"/>
        </w:rPr>
        <w:t xml:space="preserve">. Постачальник має право розірвати цей Договір достроково, повідомивши </w:t>
      </w:r>
      <w:r w:rsidRPr="008A374B">
        <w:rPr>
          <w:rFonts w:eastAsia="Calibri"/>
          <w:bCs/>
          <w:sz w:val="22"/>
          <w:szCs w:val="22"/>
          <w:lang w:eastAsia="en-US"/>
        </w:rPr>
        <w:t>Споживача</w:t>
      </w:r>
      <w:r w:rsidRPr="008A374B">
        <w:rPr>
          <w:rFonts w:eastAsia="Calibri"/>
          <w:sz w:val="22"/>
          <w:szCs w:val="22"/>
          <w:lang w:eastAsia="en-US"/>
        </w:rPr>
        <w:t xml:space="preserve"> про це за 20 днів до очікуваної дати розірвання, у випадках якщо:</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1) </w:t>
      </w:r>
      <w:r w:rsidRPr="008A374B">
        <w:rPr>
          <w:rFonts w:eastAsia="Calibri"/>
          <w:bCs/>
          <w:sz w:val="22"/>
          <w:szCs w:val="22"/>
          <w:lang w:eastAsia="en-US"/>
        </w:rPr>
        <w:t>Споживач</w:t>
      </w:r>
      <w:r w:rsidRPr="008A374B">
        <w:rPr>
          <w:rFonts w:eastAsia="Calibri"/>
          <w:sz w:val="22"/>
          <w:szCs w:val="22"/>
          <w:lang w:eastAsia="en-US"/>
        </w:rPr>
        <w:t xml:space="preserve"> прострочив оплату за постачання електричної енергії згідно з Договором, за умови, що Постачальник здійснив попередження </w:t>
      </w:r>
      <w:r w:rsidRPr="008A374B">
        <w:rPr>
          <w:rFonts w:eastAsia="Calibri"/>
          <w:bCs/>
          <w:sz w:val="22"/>
          <w:szCs w:val="22"/>
          <w:lang w:eastAsia="en-US"/>
        </w:rPr>
        <w:t>Споживач</w:t>
      </w:r>
      <w:r w:rsidRPr="008A374B">
        <w:rPr>
          <w:rFonts w:eastAsia="Calibri"/>
          <w:sz w:val="22"/>
          <w:szCs w:val="22"/>
          <w:lang w:eastAsia="en-US"/>
        </w:rPr>
        <w:t>у про можливе розірвання цього Договору;</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2) </w:t>
      </w:r>
      <w:r w:rsidRPr="008A374B">
        <w:rPr>
          <w:rFonts w:eastAsia="Calibri"/>
          <w:bCs/>
          <w:sz w:val="22"/>
          <w:szCs w:val="22"/>
          <w:lang w:eastAsia="en-US"/>
        </w:rPr>
        <w:t>Споживач</w:t>
      </w:r>
      <w:r w:rsidRPr="008A374B">
        <w:rPr>
          <w:rFonts w:eastAsia="Calibri"/>
          <w:sz w:val="22"/>
          <w:szCs w:val="22"/>
          <w:lang w:eastAsia="en-US"/>
        </w:rPr>
        <w:t xml:space="preserve"> іншим чином суттєво порушив умови цього Договору, і не вжив заходів щодо усунення такого порушення в строк, що становить 5 робочих днів.</w:t>
      </w:r>
    </w:p>
    <w:p w:rsidR="008A374B" w:rsidRPr="008A374B" w:rsidRDefault="008A374B" w:rsidP="008A374B">
      <w:pPr>
        <w:suppressAutoHyphens/>
        <w:jc w:val="both"/>
        <w:rPr>
          <w:rFonts w:eastAsia="Calibri"/>
          <w:sz w:val="22"/>
          <w:szCs w:val="22"/>
          <w:lang w:eastAsia="en-US"/>
        </w:rPr>
      </w:pP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13.</w:t>
      </w:r>
      <w:r w:rsidRPr="008A374B">
        <w:rPr>
          <w:rFonts w:eastAsia="Calibri"/>
          <w:sz w:val="22"/>
          <w:szCs w:val="22"/>
          <w:lang w:val="ru-RU" w:eastAsia="en-US"/>
        </w:rPr>
        <w:t>7</w:t>
      </w:r>
      <w:r w:rsidRPr="008A374B">
        <w:rPr>
          <w:rFonts w:eastAsia="Calibri"/>
          <w:sz w:val="22"/>
          <w:szCs w:val="22"/>
          <w:lang w:eastAsia="en-US"/>
        </w:rPr>
        <w:t>. Дія цього Договору також припиняється у наступних випадках:</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банкрутства або ліквідація Постачальника;</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xml:space="preserve">- у разі зміни власника об’єкта </w:t>
      </w:r>
      <w:r w:rsidRPr="008A374B">
        <w:rPr>
          <w:rFonts w:eastAsia="Calibri"/>
          <w:bCs/>
          <w:sz w:val="22"/>
          <w:szCs w:val="22"/>
          <w:lang w:eastAsia="en-US"/>
        </w:rPr>
        <w:t>Споживача</w:t>
      </w:r>
      <w:r w:rsidRPr="008A374B">
        <w:rPr>
          <w:rFonts w:eastAsia="Calibri"/>
          <w:sz w:val="22"/>
          <w:szCs w:val="22"/>
          <w:lang w:eastAsia="en-US"/>
        </w:rPr>
        <w:t>;</w:t>
      </w:r>
    </w:p>
    <w:p w:rsidR="008A374B" w:rsidRPr="008A374B" w:rsidRDefault="008A374B" w:rsidP="008A374B">
      <w:pPr>
        <w:suppressAutoHyphens/>
        <w:jc w:val="both"/>
        <w:rPr>
          <w:rFonts w:ascii="Calibri" w:eastAsia="Calibri" w:hAnsi="Calibri" w:cs="font298"/>
          <w:sz w:val="22"/>
          <w:szCs w:val="22"/>
          <w:lang w:eastAsia="en-US"/>
        </w:rPr>
      </w:pPr>
      <w:r w:rsidRPr="008A374B">
        <w:rPr>
          <w:rFonts w:eastAsia="Calibri"/>
          <w:sz w:val="22"/>
          <w:szCs w:val="22"/>
          <w:lang w:eastAsia="en-US"/>
        </w:rPr>
        <w:t>- у разі зміни Постачальника.</w:t>
      </w:r>
    </w:p>
    <w:p w:rsidR="008A374B" w:rsidRPr="008A374B" w:rsidRDefault="008A374B" w:rsidP="008A374B">
      <w:pPr>
        <w:suppressAutoHyphens/>
        <w:jc w:val="both"/>
        <w:rPr>
          <w:rFonts w:eastAsia="Calibri"/>
          <w:sz w:val="22"/>
          <w:szCs w:val="22"/>
          <w:lang w:eastAsia="en-US"/>
        </w:rPr>
      </w:pPr>
    </w:p>
    <w:p w:rsidR="008E4079" w:rsidRPr="00645DCC" w:rsidRDefault="00463200" w:rsidP="009D33BC">
      <w:pPr>
        <w:pStyle w:val="a3"/>
        <w:spacing w:before="80" w:beforeAutospacing="0" w:after="0" w:afterAutospacing="0"/>
        <w:jc w:val="both"/>
      </w:pPr>
      <w:r w:rsidRPr="00C3407C">
        <w:lastRenderedPageBreak/>
        <w:t>13.</w:t>
      </w:r>
      <w:r w:rsidR="00741FA8" w:rsidRPr="00C3407C">
        <w:t>8</w:t>
      </w:r>
      <w:r w:rsidR="008E4079" w:rsidRPr="00C3407C">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w:t>
      </w:r>
      <w:r w:rsidR="008E4079" w:rsidRPr="00645DCC">
        <w:t xml:space="preserve"> адресами Сторін</w:t>
      </w:r>
      <w:r w:rsidR="008E6FDD" w:rsidRPr="00645DCC">
        <w:t>, або через особистий кабінет споживача</w:t>
      </w:r>
      <w:r w:rsidR="008E4079" w:rsidRPr="00645DCC">
        <w:t>. Датою отримання таких повідомлень буде вважатися дата їх особистого вручення або дата поштового штемпеля відділу зв'язку одержувача.</w:t>
      </w:r>
      <w:r w:rsidR="008E6FDD" w:rsidRPr="00645DCC">
        <w:t xml:space="preserve"> Повідомлення можуть бути на</w:t>
      </w:r>
      <w:r w:rsidR="00852B00">
        <w:t>діслані через особистий кабінет.</w:t>
      </w:r>
    </w:p>
    <w:p w:rsidR="008E4079" w:rsidRDefault="008E4079" w:rsidP="009D33BC">
      <w:pPr>
        <w:pStyle w:val="a3"/>
        <w:spacing w:before="80" w:beforeAutospacing="0" w:after="0" w:afterAutospacing="0"/>
        <w:jc w:val="both"/>
      </w:pPr>
      <w:r w:rsidRPr="00645DCC">
        <w:t xml:space="preserve">Споживач зобов'язується у місячний строк повідомити Постачальника про зміну будь-якої інформації та </w:t>
      </w:r>
      <w:r w:rsidRPr="00215F76">
        <w:t>даних, зазначених в заяві-приєднанні, яка є додатком 1 до цього Договору.</w:t>
      </w:r>
    </w:p>
    <w:p w:rsidR="00852B00" w:rsidRPr="00852B00" w:rsidRDefault="00852B00" w:rsidP="00852B00">
      <w:pPr>
        <w:suppressAutoHyphens/>
        <w:jc w:val="both"/>
        <w:rPr>
          <w:rFonts w:eastAsia="Calibri"/>
          <w:sz w:val="22"/>
          <w:szCs w:val="22"/>
          <w:lang w:eastAsia="en-US"/>
        </w:rPr>
      </w:pPr>
    </w:p>
    <w:p w:rsidR="00852B00" w:rsidRPr="00852B00" w:rsidRDefault="00852B00" w:rsidP="00852B00">
      <w:pPr>
        <w:suppressAutoHyphens/>
        <w:jc w:val="both"/>
        <w:rPr>
          <w:rFonts w:ascii="Calibri" w:eastAsia="Calibri" w:hAnsi="Calibri" w:cs="font298"/>
          <w:sz w:val="22"/>
          <w:szCs w:val="22"/>
          <w:lang w:eastAsia="en-US"/>
        </w:rPr>
      </w:pPr>
      <w:r w:rsidRPr="00852B00">
        <w:rPr>
          <w:rFonts w:eastAsia="Calibri"/>
          <w:sz w:val="22"/>
          <w:szCs w:val="22"/>
          <w:lang w:eastAsia="en-US"/>
        </w:rPr>
        <w:t>13.9. Електрон</w:t>
      </w:r>
      <w:r>
        <w:rPr>
          <w:rFonts w:eastAsia="Calibri"/>
          <w:sz w:val="22"/>
          <w:szCs w:val="22"/>
          <w:lang w:eastAsia="en-US"/>
        </w:rPr>
        <w:t>н</w:t>
      </w:r>
      <w:r w:rsidRPr="00852B00">
        <w:rPr>
          <w:rFonts w:eastAsia="Calibri"/>
          <w:sz w:val="22"/>
          <w:szCs w:val="22"/>
          <w:lang w:eastAsia="en-US"/>
        </w:rPr>
        <w:t>ий документ (сформований, підписаний з використанням ЕЦП та переданий за допомогою Інтернет-сервісу на електронну пошту) ідентичний за документацією та реквізитами з документом на папері є оригіналом і має однакову юридичну силу. Зокрема, вважаються офіційними попередження про припинення електропостачання, та повідомлення, розміщені на сайті Інтернет-сервісу, надіслані на електронну пошту Споживача. Документи вважаються отриманими Спо</w:t>
      </w:r>
      <w:r>
        <w:rPr>
          <w:rFonts w:eastAsia="Calibri"/>
          <w:sz w:val="22"/>
          <w:szCs w:val="22"/>
          <w:lang w:eastAsia="en-US"/>
        </w:rPr>
        <w:t>живачем з дати та часу ї</w:t>
      </w:r>
      <w:r w:rsidRPr="00852B00">
        <w:rPr>
          <w:rFonts w:eastAsia="Calibri"/>
          <w:sz w:val="22"/>
          <w:szCs w:val="22"/>
          <w:lang w:eastAsia="en-US"/>
        </w:rPr>
        <w:t>х надсилання на електронну пошту Споживача.</w:t>
      </w:r>
    </w:p>
    <w:p w:rsidR="00852B00" w:rsidRPr="00215F76" w:rsidRDefault="00852B00" w:rsidP="009D33BC">
      <w:pPr>
        <w:pStyle w:val="a3"/>
        <w:spacing w:before="80" w:beforeAutospacing="0" w:after="0" w:afterAutospacing="0"/>
        <w:jc w:val="both"/>
      </w:pPr>
    </w:p>
    <w:p w:rsidR="00046309" w:rsidRDefault="00852B00" w:rsidP="00852B00">
      <w:pPr>
        <w:jc w:val="both"/>
        <w:rPr>
          <w:rFonts w:eastAsia="Calibri"/>
          <w:sz w:val="22"/>
          <w:szCs w:val="22"/>
          <w:lang w:eastAsia="en-US"/>
        </w:rPr>
      </w:pPr>
      <w:r>
        <w:t>13.10</w:t>
      </w:r>
      <w:r w:rsidR="00046309" w:rsidRPr="00215F76">
        <w:t>. У відповідності до</w:t>
      </w:r>
      <w:r w:rsidRPr="00852B00">
        <w:t xml:space="preserve"> п.1 </w:t>
      </w:r>
      <w:r>
        <w:t>ст. 23</w:t>
      </w:r>
      <w:r w:rsidR="00046309" w:rsidRPr="00215F76">
        <w:t xml:space="preserve"> Бюджетного кодексу України, будь-які</w:t>
      </w:r>
      <w:r w:rsidR="004A7936" w:rsidRPr="00215F76">
        <w:t xml:space="preserve"> </w:t>
      </w:r>
      <w:r w:rsidR="00046309" w:rsidRPr="00215F76">
        <w:t>бюджетні</w:t>
      </w:r>
      <w:r w:rsidR="004A7936" w:rsidRPr="00215F76">
        <w:t xml:space="preserve"> </w:t>
      </w:r>
      <w:r w:rsidR="00046309" w:rsidRPr="00215F76">
        <w:t>зобов’язання та платежі з бюджету здійснюються</w:t>
      </w:r>
      <w:r w:rsidR="004A7936" w:rsidRPr="00215F76">
        <w:t xml:space="preserve"> </w:t>
      </w:r>
      <w:r w:rsidR="00046309" w:rsidRPr="00215F76">
        <w:t>лише за наявності</w:t>
      </w:r>
      <w:r w:rsidR="004A7936" w:rsidRPr="00215F76">
        <w:t xml:space="preserve"> </w:t>
      </w:r>
      <w:r w:rsidR="00046309" w:rsidRPr="00215F76">
        <w:t>відповідного бюджетного призначення на 20</w:t>
      </w:r>
      <w:r w:rsidR="0086157A" w:rsidRPr="00215F76">
        <w:t>2</w:t>
      </w:r>
      <w:r w:rsidR="002846B2">
        <w:t>2</w:t>
      </w:r>
      <w:r w:rsidR="00046309" w:rsidRPr="00215F76">
        <w:t xml:space="preserve"> рік</w:t>
      </w:r>
      <w:r>
        <w:t>.</w:t>
      </w:r>
      <w:r w:rsidRPr="00852B00">
        <w:rPr>
          <w:rFonts w:eastAsia="Calibri"/>
          <w:sz w:val="22"/>
          <w:szCs w:val="22"/>
          <w:lang w:eastAsia="en-US"/>
        </w:rPr>
        <w:t xml:space="preserve"> якщо інше не передбачено Законом про Державний бюджет України.</w:t>
      </w:r>
    </w:p>
    <w:p w:rsidR="00852B00" w:rsidRDefault="00852B00" w:rsidP="00852B00">
      <w:pPr>
        <w:jc w:val="both"/>
        <w:rPr>
          <w:rFonts w:eastAsia="Calibri"/>
          <w:sz w:val="22"/>
          <w:szCs w:val="22"/>
          <w:lang w:eastAsia="en-US"/>
        </w:rPr>
      </w:pPr>
    </w:p>
    <w:p w:rsidR="00852B00" w:rsidRPr="00852B00" w:rsidRDefault="00852B00" w:rsidP="00852B00">
      <w:pPr>
        <w:suppressAutoHyphens/>
        <w:jc w:val="both"/>
        <w:rPr>
          <w:rFonts w:ascii="Calibri" w:eastAsia="Calibri" w:hAnsi="Calibri" w:cs="font298"/>
          <w:sz w:val="22"/>
          <w:szCs w:val="22"/>
          <w:lang w:eastAsia="en-US"/>
        </w:rPr>
      </w:pPr>
      <w:r w:rsidRPr="00852B00">
        <w:rPr>
          <w:rFonts w:eastAsia="Calibri"/>
          <w:sz w:val="22"/>
          <w:szCs w:val="22"/>
          <w:lang w:eastAsia="en-US"/>
        </w:rPr>
        <w:t>13.1</w:t>
      </w:r>
      <w:r w:rsidRPr="00852B00">
        <w:rPr>
          <w:rFonts w:eastAsia="Calibri"/>
          <w:sz w:val="22"/>
          <w:szCs w:val="22"/>
          <w:lang w:val="ru-RU" w:eastAsia="en-US"/>
        </w:rPr>
        <w:t>1</w:t>
      </w:r>
      <w:r w:rsidRPr="00852B00">
        <w:rPr>
          <w:rFonts w:eastAsia="Calibri"/>
          <w:sz w:val="22"/>
          <w:szCs w:val="22"/>
          <w:lang w:eastAsia="en-US"/>
        </w:rPr>
        <w:t>. Взаємовідносини Сторін, не врегульовані цим Договором, регламентуються законодавством та Договором про постачання електричної енергії постачальником універсальних послуг згідно з Постановою НКРЕКП №312 від 14.03.2018 року.</w:t>
      </w:r>
    </w:p>
    <w:p w:rsidR="00852B00" w:rsidRPr="00852B00" w:rsidRDefault="00852B00" w:rsidP="00852B00">
      <w:pPr>
        <w:jc w:val="both"/>
        <w:rPr>
          <w:rFonts w:ascii="Calibri" w:eastAsia="Calibri" w:hAnsi="Calibri" w:cs="font298"/>
          <w:sz w:val="22"/>
          <w:szCs w:val="22"/>
          <w:lang w:eastAsia="en-US"/>
        </w:rPr>
      </w:pPr>
    </w:p>
    <w:p w:rsidR="00B42C28" w:rsidRPr="00215F76" w:rsidRDefault="00463200" w:rsidP="009D33BC">
      <w:pPr>
        <w:autoSpaceDE w:val="0"/>
        <w:autoSpaceDN w:val="0"/>
        <w:spacing w:before="80"/>
        <w:ind w:left="8930" w:hanging="8930"/>
        <w:rPr>
          <w:lang w:eastAsia="ru-RU"/>
        </w:rPr>
      </w:pPr>
      <w:r w:rsidRPr="00215F76">
        <w:rPr>
          <w:lang w:eastAsia="ru-RU"/>
        </w:rPr>
        <w:t>13.</w:t>
      </w:r>
      <w:r w:rsidR="007E0FED" w:rsidRPr="00215F76">
        <w:rPr>
          <w:lang w:eastAsia="ru-RU"/>
        </w:rPr>
        <w:t>1</w:t>
      </w:r>
      <w:r w:rsidR="006145A0" w:rsidRPr="00215F76">
        <w:rPr>
          <w:lang w:eastAsia="ru-RU"/>
        </w:rPr>
        <w:t>0</w:t>
      </w:r>
      <w:r w:rsidR="00994F83" w:rsidRPr="00215F76">
        <w:rPr>
          <w:lang w:eastAsia="ru-RU"/>
        </w:rPr>
        <w:t xml:space="preserve">. </w:t>
      </w:r>
      <w:r w:rsidR="00B42C28" w:rsidRPr="00215F76">
        <w:rPr>
          <w:lang w:eastAsia="ru-RU"/>
        </w:rPr>
        <w:t>Невід’ємною</w:t>
      </w:r>
      <w:r w:rsidR="004A7936" w:rsidRPr="00215F76">
        <w:rPr>
          <w:lang w:eastAsia="ru-RU"/>
        </w:rPr>
        <w:t xml:space="preserve"> </w:t>
      </w:r>
      <w:r w:rsidR="00B42C28" w:rsidRPr="00215F76">
        <w:rPr>
          <w:lang w:eastAsia="ru-RU"/>
        </w:rPr>
        <w:t xml:space="preserve">частиною Договору є </w:t>
      </w:r>
      <w:r w:rsidR="00994F83" w:rsidRPr="00215F76">
        <w:rPr>
          <w:lang w:eastAsia="ru-RU"/>
        </w:rPr>
        <w:t xml:space="preserve">Додатки:      </w:t>
      </w:r>
    </w:p>
    <w:p w:rsidR="00B42C28" w:rsidRPr="00852B00" w:rsidRDefault="00B42C28" w:rsidP="009D33BC">
      <w:pPr>
        <w:jc w:val="both"/>
        <w:rPr>
          <w:rFonts w:ascii="Calibri" w:eastAsia="Calibri" w:hAnsi="Calibri" w:cs="font298"/>
          <w:sz w:val="22"/>
          <w:szCs w:val="22"/>
          <w:lang w:eastAsia="en-US"/>
        </w:rPr>
      </w:pPr>
      <w:r w:rsidRPr="00215F76">
        <w:t xml:space="preserve">1) № 1 «Заява – приєднання до </w:t>
      </w:r>
      <w:r w:rsidR="00B07F46" w:rsidRPr="00215F76">
        <w:t>умов</w:t>
      </w:r>
      <w:r w:rsidR="00B07F46">
        <w:t xml:space="preserve"> </w:t>
      </w:r>
      <w:r w:rsidRPr="00645DCC">
        <w:t xml:space="preserve">договору </w:t>
      </w:r>
      <w:r w:rsidR="00B07F46">
        <w:t xml:space="preserve">про постачання </w:t>
      </w:r>
      <w:r w:rsidR="002524D3" w:rsidRPr="00645DCC">
        <w:t>електричної енергії</w:t>
      </w:r>
      <w:r w:rsidR="006145A0">
        <w:t xml:space="preserve"> </w:t>
      </w:r>
      <w:r w:rsidR="00852B00" w:rsidRPr="00852B00">
        <w:rPr>
          <w:rFonts w:eastAsia="Calibri"/>
          <w:sz w:val="22"/>
          <w:szCs w:val="22"/>
          <w:lang w:eastAsia="en-US"/>
        </w:rPr>
        <w:t>постачальником універсальних послуг»;</w:t>
      </w:r>
    </w:p>
    <w:p w:rsidR="00852B00" w:rsidRPr="00852B00" w:rsidRDefault="00852B00" w:rsidP="00852B00">
      <w:pPr>
        <w:suppressAutoHyphens/>
        <w:jc w:val="both"/>
        <w:rPr>
          <w:rFonts w:ascii="Calibri" w:eastAsia="Calibri" w:hAnsi="Calibri" w:cs="font298"/>
          <w:sz w:val="22"/>
          <w:szCs w:val="22"/>
          <w:lang w:eastAsia="en-US"/>
        </w:rPr>
      </w:pPr>
      <w:r w:rsidRPr="00852B00">
        <w:rPr>
          <w:rFonts w:eastAsia="Calibri"/>
          <w:sz w:val="22"/>
          <w:szCs w:val="22"/>
          <w:lang w:eastAsia="en-US"/>
        </w:rPr>
        <w:t xml:space="preserve">2) Додаток №2 «Обсяги очікуваного споживання (постачання) електричної енергії Споживачу». </w:t>
      </w:r>
    </w:p>
    <w:p w:rsidR="00852B00" w:rsidRPr="00852B00" w:rsidRDefault="00852B00" w:rsidP="00852B00">
      <w:pPr>
        <w:suppressAutoHyphens/>
        <w:jc w:val="both"/>
        <w:rPr>
          <w:rFonts w:ascii="Calibri" w:eastAsia="Calibri" w:hAnsi="Calibri" w:cs="font298"/>
          <w:sz w:val="22"/>
          <w:szCs w:val="22"/>
          <w:lang w:eastAsia="en-US"/>
        </w:rPr>
      </w:pPr>
      <w:r w:rsidRPr="00852B00">
        <w:rPr>
          <w:rFonts w:eastAsia="Calibri"/>
          <w:sz w:val="22"/>
          <w:szCs w:val="22"/>
          <w:lang w:eastAsia="en-US"/>
        </w:rPr>
        <w:t>3) Додаток №3 «Комерційна пропозиція № 2/1-УП»;</w:t>
      </w:r>
    </w:p>
    <w:p w:rsidR="00852B00" w:rsidRDefault="00852B00" w:rsidP="00852B00">
      <w:pPr>
        <w:suppressAutoHyphens/>
        <w:jc w:val="both"/>
        <w:rPr>
          <w:rFonts w:eastAsia="Calibri"/>
          <w:sz w:val="22"/>
          <w:szCs w:val="22"/>
          <w:lang w:eastAsia="en-US"/>
        </w:rPr>
      </w:pPr>
      <w:r w:rsidRPr="00852B00">
        <w:rPr>
          <w:rFonts w:eastAsia="Calibri"/>
          <w:sz w:val="22"/>
          <w:szCs w:val="22"/>
          <w:lang w:eastAsia="en-US"/>
        </w:rPr>
        <w:t>4) До</w:t>
      </w:r>
      <w:r>
        <w:rPr>
          <w:rFonts w:eastAsia="Calibri"/>
          <w:sz w:val="22"/>
          <w:szCs w:val="22"/>
          <w:lang w:eastAsia="en-US"/>
        </w:rPr>
        <w:t>даток №4 «Порядок розрахунків».</w:t>
      </w:r>
    </w:p>
    <w:p w:rsidR="00852B00" w:rsidRPr="00852B00" w:rsidRDefault="00852B00" w:rsidP="00852B00">
      <w:pPr>
        <w:suppressAutoHyphens/>
        <w:jc w:val="both"/>
        <w:rPr>
          <w:rFonts w:ascii="Calibri" w:eastAsia="Calibri" w:hAnsi="Calibri" w:cs="font298"/>
          <w:sz w:val="22"/>
          <w:szCs w:val="22"/>
          <w:lang w:eastAsia="en-US"/>
        </w:rPr>
      </w:pPr>
    </w:p>
    <w:p w:rsidR="00A32DD1" w:rsidRPr="00645DCC" w:rsidRDefault="00A32DD1" w:rsidP="009D33BC">
      <w:pPr>
        <w:ind w:firstLine="709"/>
        <w:jc w:val="center"/>
        <w:rPr>
          <w:b/>
          <w:bCs/>
          <w:color w:val="000000"/>
          <w:lang w:eastAsia="ru-RU"/>
        </w:rPr>
      </w:pPr>
      <w:r w:rsidRPr="00645DCC">
        <w:rPr>
          <w:b/>
        </w:rPr>
        <w:t xml:space="preserve">14. </w:t>
      </w:r>
      <w:r w:rsidRPr="00645DCC">
        <w:rPr>
          <w:b/>
          <w:bCs/>
          <w:color w:val="000000"/>
          <w:lang w:eastAsia="ru-RU"/>
        </w:rPr>
        <w:t>Місцезнаходження та банківські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32DD1" w:rsidRPr="00645DCC" w:rsidTr="000D7E4F">
        <w:tc>
          <w:tcPr>
            <w:tcW w:w="5353" w:type="dxa"/>
          </w:tcPr>
          <w:p w:rsidR="000D7E4F" w:rsidRPr="00645DCC" w:rsidRDefault="000D7E4F" w:rsidP="009D33BC">
            <w:pPr>
              <w:jc w:val="center"/>
              <w:rPr>
                <w:b/>
              </w:rPr>
            </w:pPr>
            <w:r w:rsidRPr="00645DCC">
              <w:rPr>
                <w:b/>
              </w:rPr>
              <w:t>Постачальник:</w:t>
            </w:r>
          </w:p>
          <w:p w:rsidR="000D7E4F" w:rsidRPr="00645DCC" w:rsidRDefault="00E3604A" w:rsidP="009D33BC">
            <w:pPr>
              <w:jc w:val="both"/>
              <w:rPr>
                <w:lang w:val="ru-RU"/>
              </w:rPr>
            </w:pPr>
            <w:r w:rsidRPr="00645DCC">
              <w:rPr>
                <w:b/>
                <w:lang w:val="ru-RU"/>
              </w:rPr>
              <w:t>______________________________</w:t>
            </w:r>
          </w:p>
          <w:p w:rsidR="000D7E4F" w:rsidRPr="00645DCC" w:rsidRDefault="00E3604A" w:rsidP="009D33BC">
            <w:pPr>
              <w:jc w:val="both"/>
              <w:rPr>
                <w:lang w:val="ru-RU"/>
              </w:rPr>
            </w:pPr>
            <w:r w:rsidRPr="00645DCC">
              <w:rPr>
                <w:bCs/>
                <w:lang w:val="ru-RU"/>
              </w:rPr>
              <w:t xml:space="preserve"> </w:t>
            </w:r>
            <w:r w:rsidR="000D7E4F" w:rsidRPr="00645DCC">
              <w:rPr>
                <w:lang w:val="ru-RU"/>
              </w:rPr>
              <w:t xml:space="preserve"> </w:t>
            </w:r>
          </w:p>
          <w:p w:rsidR="000D7E4F" w:rsidRPr="00645DCC" w:rsidRDefault="000D7E4F" w:rsidP="009D33BC">
            <w:pPr>
              <w:rPr>
                <w:lang w:val="ru-RU"/>
              </w:rPr>
            </w:pPr>
          </w:p>
          <w:p w:rsidR="00E3604A" w:rsidRPr="00645DCC" w:rsidRDefault="00E3604A" w:rsidP="009D33BC">
            <w:pPr>
              <w:rPr>
                <w:lang w:val="ru-RU"/>
              </w:rPr>
            </w:pPr>
          </w:p>
          <w:p w:rsidR="00E3604A" w:rsidRPr="00645DCC" w:rsidRDefault="00E3604A" w:rsidP="009D33BC">
            <w:pPr>
              <w:rPr>
                <w:b/>
                <w:color w:val="000000"/>
                <w:lang w:val="ru-RU"/>
              </w:rPr>
            </w:pPr>
            <w:r w:rsidRPr="00645DCC">
              <w:rPr>
                <w:lang w:val="ru-RU"/>
              </w:rPr>
              <w:t>____________________________________</w:t>
            </w:r>
          </w:p>
          <w:p w:rsidR="000D7E4F" w:rsidRPr="00645DCC" w:rsidRDefault="000D7E4F" w:rsidP="009D33BC">
            <w:pPr>
              <w:rPr>
                <w:color w:val="000000"/>
                <w:lang w:val="ru-RU"/>
              </w:rPr>
            </w:pPr>
            <w:r w:rsidRPr="00645DCC">
              <w:rPr>
                <w:b/>
                <w:color w:val="000000"/>
              </w:rPr>
              <w:t>______</w:t>
            </w:r>
            <w:r w:rsidRPr="00645DCC">
              <w:rPr>
                <w:b/>
                <w:color w:val="000000"/>
                <w:lang w:val="ru-RU"/>
              </w:rPr>
              <w:t>__________</w:t>
            </w:r>
            <w:r w:rsidR="00E3604A" w:rsidRPr="00645DCC">
              <w:rPr>
                <w:b/>
                <w:color w:val="000000"/>
              </w:rPr>
              <w:t>__/______________</w:t>
            </w:r>
          </w:p>
          <w:p w:rsidR="000D7E4F" w:rsidRPr="00645DCC" w:rsidRDefault="000D7E4F" w:rsidP="009D33B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EC047C">
              <w:rPr>
                <w:color w:val="000000"/>
                <w:lang w:eastAsia="ru-RU"/>
              </w:rPr>
              <w:t>__</w:t>
            </w:r>
            <w:r w:rsidR="009D33BC" w:rsidRPr="00645DCC">
              <w:rPr>
                <w:color w:val="000000"/>
                <w:lang w:eastAsia="ru-RU"/>
              </w:rPr>
              <w:t xml:space="preserve"> </w:t>
            </w:r>
            <w:r w:rsidRPr="00645DCC">
              <w:rPr>
                <w:color w:val="000000"/>
                <w:lang w:eastAsia="ru-RU"/>
              </w:rPr>
              <w:t>року</w:t>
            </w:r>
          </w:p>
          <w:p w:rsidR="000D7E4F" w:rsidRPr="00645DCC" w:rsidRDefault="000D7E4F" w:rsidP="009D33BC">
            <w:pPr>
              <w:jc w:val="both"/>
              <w:rPr>
                <w:rFonts w:eastAsia="Calibri"/>
                <w:lang w:val="ru-RU" w:eastAsia="en-US"/>
              </w:rPr>
            </w:pPr>
          </w:p>
          <w:p w:rsidR="000D7E4F" w:rsidRPr="00645DCC" w:rsidRDefault="000D7E4F" w:rsidP="009D33BC">
            <w:pPr>
              <w:jc w:val="both"/>
            </w:pPr>
          </w:p>
        </w:tc>
        <w:tc>
          <w:tcPr>
            <w:tcW w:w="4898" w:type="dxa"/>
          </w:tcPr>
          <w:p w:rsidR="00A32DD1" w:rsidRPr="00645DCC" w:rsidRDefault="00A32DD1" w:rsidP="009D33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Cs/>
                <w:snapToGrid w:val="0"/>
                <w:sz w:val="21"/>
                <w:szCs w:val="21"/>
              </w:rPr>
            </w:pPr>
          </w:p>
          <w:p w:rsidR="009D33BC" w:rsidRPr="00645DCC" w:rsidRDefault="009D33BC" w:rsidP="00C37F65">
            <w:pPr>
              <w:rPr>
                <w:b/>
                <w:color w:val="000000"/>
                <w:lang w:val="ru-RU"/>
              </w:rPr>
            </w:pPr>
            <w:r w:rsidRPr="00645DCC">
              <w:rPr>
                <w:lang w:val="ru-RU"/>
              </w:rPr>
              <w:t>____________________________________</w:t>
            </w:r>
          </w:p>
          <w:p w:rsidR="009D33BC" w:rsidRPr="00645DCC" w:rsidRDefault="009D33BC" w:rsidP="009D33BC">
            <w:pPr>
              <w:rPr>
                <w:color w:val="000000"/>
                <w:lang w:val="ru-RU"/>
              </w:rPr>
            </w:pPr>
            <w:r w:rsidRPr="00645DCC">
              <w:rPr>
                <w:b/>
                <w:color w:val="000000"/>
              </w:rPr>
              <w:t>______</w:t>
            </w:r>
            <w:r w:rsidRPr="00645DCC">
              <w:rPr>
                <w:b/>
                <w:color w:val="000000"/>
                <w:lang w:val="ru-RU"/>
              </w:rPr>
              <w:t>__________</w:t>
            </w:r>
            <w:r w:rsidRPr="00645DCC">
              <w:rPr>
                <w:b/>
                <w:color w:val="000000"/>
              </w:rPr>
              <w:t>__/</w:t>
            </w:r>
            <w:r w:rsidR="00C37F65" w:rsidRPr="00E72D6F">
              <w:rPr>
                <w:bCs/>
                <w:snapToGrid w:val="0"/>
                <w:sz w:val="21"/>
                <w:szCs w:val="21"/>
              </w:rPr>
              <w:t xml:space="preserve"> </w:t>
            </w:r>
            <w:r w:rsidR="00AE4D0D">
              <w:rPr>
                <w:bCs/>
                <w:snapToGrid w:val="0"/>
                <w:sz w:val="21"/>
                <w:szCs w:val="21"/>
              </w:rPr>
              <w:t>_________________</w:t>
            </w:r>
          </w:p>
          <w:p w:rsidR="009D33BC" w:rsidRPr="00645DCC" w:rsidRDefault="00C37F65" w:rsidP="009D33BC">
            <w:pPr>
              <w:jc w:val="both"/>
              <w:rPr>
                <w:color w:val="000000"/>
              </w:rPr>
            </w:pPr>
            <w:r>
              <w:rPr>
                <w:color w:val="000000"/>
                <w:lang w:val="ru-RU"/>
              </w:rPr>
              <w:t xml:space="preserve">                   </w:t>
            </w:r>
            <w:r w:rsidR="009D33BC" w:rsidRPr="00645DCC">
              <w:rPr>
                <w:color w:val="000000"/>
                <w:lang w:val="ru-RU"/>
              </w:rPr>
              <w:t xml:space="preserve">  </w:t>
            </w:r>
            <w:r w:rsidR="009D33BC" w:rsidRPr="00645DCC">
              <w:rPr>
                <w:color w:val="000000"/>
              </w:rPr>
              <w:t>(</w:t>
            </w:r>
            <w:r w:rsidR="009D33BC" w:rsidRPr="00645DCC">
              <w:rPr>
                <w:i/>
                <w:color w:val="000000"/>
              </w:rPr>
              <w:t>підпис</w:t>
            </w:r>
            <w:r w:rsidR="009D33BC" w:rsidRPr="00645DCC">
              <w:rPr>
                <w:color w:val="000000"/>
              </w:rPr>
              <w:t xml:space="preserve">)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EC047C">
              <w:rPr>
                <w:color w:val="000000"/>
                <w:lang w:eastAsia="ru-RU"/>
              </w:rPr>
              <w:t>__</w:t>
            </w:r>
            <w:r w:rsidRPr="00645DCC">
              <w:rPr>
                <w:color w:val="000000"/>
                <w:lang w:eastAsia="ru-RU"/>
              </w:rPr>
              <w:t xml:space="preserve"> року</w:t>
            </w:r>
          </w:p>
          <w:p w:rsidR="00A32DD1" w:rsidRPr="00645DCC" w:rsidRDefault="00A32DD1" w:rsidP="009D33BC">
            <w:pPr>
              <w:jc w:val="both"/>
            </w:pPr>
          </w:p>
        </w:tc>
      </w:tr>
    </w:tbl>
    <w:p w:rsidR="003760EA" w:rsidRDefault="003760EA">
      <w:r>
        <w:br w:type="page"/>
      </w:r>
    </w:p>
    <w:p w:rsidR="00852B00" w:rsidRPr="00852B00" w:rsidRDefault="003760EA" w:rsidP="00852B00">
      <w:pPr>
        <w:tabs>
          <w:tab w:val="left" w:pos="7371"/>
          <w:tab w:val="left" w:pos="7513"/>
        </w:tabs>
        <w:jc w:val="right"/>
        <w:rPr>
          <w:rFonts w:eastAsia="Calibri"/>
          <w:b/>
          <w:sz w:val="20"/>
          <w:szCs w:val="20"/>
          <w:lang w:eastAsia="en-US"/>
        </w:rPr>
      </w:pPr>
      <w:r w:rsidRPr="00A761B3">
        <w:rPr>
          <w:rFonts w:eastAsia="Calibri"/>
          <w:sz w:val="20"/>
          <w:szCs w:val="20"/>
          <w:lang w:eastAsia="en-US"/>
        </w:rPr>
        <w:lastRenderedPageBreak/>
        <w:t xml:space="preserve">                                                                                                               </w:t>
      </w:r>
      <w:r w:rsidR="00852B00">
        <w:rPr>
          <w:rFonts w:eastAsia="Calibri"/>
          <w:sz w:val="20"/>
          <w:szCs w:val="20"/>
          <w:lang w:eastAsia="en-US"/>
        </w:rPr>
        <w:t xml:space="preserve">                       </w:t>
      </w:r>
    </w:p>
    <w:p w:rsidR="005878E0" w:rsidRDefault="00852B00" w:rsidP="00852B00">
      <w:pPr>
        <w:tabs>
          <w:tab w:val="left" w:pos="7371"/>
          <w:tab w:val="left" w:pos="7513"/>
        </w:tabs>
        <w:jc w:val="right"/>
        <w:rPr>
          <w:rFonts w:eastAsia="Calibri"/>
          <w:sz w:val="20"/>
          <w:szCs w:val="20"/>
          <w:lang w:eastAsia="en-US"/>
        </w:rPr>
      </w:pPr>
      <w:r>
        <w:rPr>
          <w:rFonts w:eastAsia="Calibri"/>
          <w:sz w:val="20"/>
          <w:szCs w:val="20"/>
          <w:lang w:eastAsia="en-US"/>
        </w:rPr>
        <w:t xml:space="preserve"> </w:t>
      </w:r>
    </w:p>
    <w:p w:rsidR="00852B00" w:rsidRDefault="00852B00" w:rsidP="00852B00">
      <w:pPr>
        <w:tabs>
          <w:tab w:val="left" w:pos="7371"/>
          <w:tab w:val="left" w:pos="7513"/>
        </w:tabs>
        <w:jc w:val="right"/>
        <w:rPr>
          <w:rFonts w:eastAsia="Calibri"/>
          <w:sz w:val="20"/>
          <w:szCs w:val="20"/>
          <w:lang w:eastAsia="en-US"/>
        </w:rPr>
      </w:pPr>
      <w:r w:rsidRPr="00852B00">
        <w:rPr>
          <w:rFonts w:eastAsia="Calibri"/>
          <w:b/>
          <w:sz w:val="20"/>
          <w:szCs w:val="20"/>
          <w:lang w:eastAsia="en-US"/>
        </w:rPr>
        <w:t xml:space="preserve">Додаток </w:t>
      </w:r>
      <w:r>
        <w:rPr>
          <w:rFonts w:eastAsia="Calibri"/>
          <w:b/>
          <w:sz w:val="20"/>
          <w:szCs w:val="20"/>
          <w:lang w:eastAsia="en-US"/>
        </w:rPr>
        <w:t xml:space="preserve">1 </w:t>
      </w:r>
      <w:r>
        <w:rPr>
          <w:rFonts w:eastAsia="Calibri"/>
          <w:sz w:val="20"/>
          <w:szCs w:val="20"/>
          <w:lang w:eastAsia="en-US"/>
        </w:rPr>
        <w:t xml:space="preserve">  до Д</w:t>
      </w:r>
      <w:r w:rsidR="003760EA" w:rsidRPr="00A761B3">
        <w:rPr>
          <w:rFonts w:eastAsia="Calibri"/>
          <w:sz w:val="20"/>
          <w:szCs w:val="20"/>
          <w:lang w:eastAsia="en-US"/>
        </w:rPr>
        <w:t xml:space="preserve">оговору про </w:t>
      </w:r>
      <w:r w:rsidR="003760EA">
        <w:rPr>
          <w:rFonts w:eastAsia="Calibri"/>
          <w:sz w:val="20"/>
          <w:szCs w:val="20"/>
          <w:lang w:eastAsia="en-US"/>
        </w:rPr>
        <w:t>закупівлю</w:t>
      </w:r>
      <w:r w:rsidR="003760EA" w:rsidRPr="00A761B3">
        <w:rPr>
          <w:rFonts w:eastAsia="Calibri"/>
          <w:sz w:val="20"/>
          <w:szCs w:val="20"/>
          <w:lang w:eastAsia="en-US"/>
        </w:rPr>
        <w:t xml:space="preserve"> електричної енергії</w:t>
      </w:r>
    </w:p>
    <w:p w:rsidR="00B42992" w:rsidRPr="00B42992" w:rsidRDefault="00B42992" w:rsidP="00B42992">
      <w:pPr>
        <w:jc w:val="right"/>
        <w:rPr>
          <w:rFonts w:eastAsia="Calibri"/>
          <w:sz w:val="18"/>
          <w:szCs w:val="18"/>
          <w:lang w:eastAsia="en-US"/>
        </w:rPr>
      </w:pPr>
      <w:r w:rsidRPr="00B42992">
        <w:rPr>
          <w:rFonts w:eastAsia="Calibri"/>
          <w:sz w:val="18"/>
          <w:szCs w:val="18"/>
          <w:lang w:eastAsia="en-US"/>
        </w:rPr>
        <w:t>у постачальника універсальних послуг</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5878E0" w:rsidRDefault="005878E0" w:rsidP="003760EA">
      <w:pPr>
        <w:jc w:val="right"/>
        <w:rPr>
          <w:rFonts w:eastAsia="Calibri"/>
          <w:sz w:val="20"/>
          <w:szCs w:val="20"/>
          <w:lang w:eastAsia="en-US"/>
        </w:rPr>
      </w:pPr>
    </w:p>
    <w:p w:rsidR="006145A0" w:rsidRPr="00C914D9" w:rsidRDefault="006145A0" w:rsidP="006145A0">
      <w:pPr>
        <w:jc w:val="center"/>
        <w:rPr>
          <w:rFonts w:eastAsia="Calibri"/>
          <w:b/>
          <w:sz w:val="22"/>
          <w:szCs w:val="22"/>
          <w:lang w:eastAsia="en-US"/>
        </w:rPr>
      </w:pPr>
      <w:r w:rsidRPr="00C914D9">
        <w:rPr>
          <w:rFonts w:eastAsia="Calibri"/>
          <w:b/>
          <w:sz w:val="22"/>
          <w:szCs w:val="22"/>
          <w:lang w:eastAsia="en-US"/>
        </w:rPr>
        <w:t>Заява-приєднання</w:t>
      </w:r>
    </w:p>
    <w:p w:rsidR="00B42992" w:rsidRDefault="006145A0" w:rsidP="006145A0">
      <w:pPr>
        <w:jc w:val="center"/>
        <w:rPr>
          <w:rFonts w:eastAsia="Calibri"/>
          <w:sz w:val="20"/>
          <w:szCs w:val="20"/>
          <w:u w:val="single"/>
          <w:lang w:eastAsia="en-US"/>
        </w:rPr>
      </w:pPr>
      <w:r w:rsidRPr="00C914D9">
        <w:rPr>
          <w:rFonts w:eastAsia="Calibri"/>
          <w:sz w:val="20"/>
          <w:szCs w:val="20"/>
          <w:lang w:eastAsia="en-US"/>
        </w:rPr>
        <w:t xml:space="preserve">до умов договору </w:t>
      </w:r>
      <w:r w:rsidRPr="00C914D9">
        <w:rPr>
          <w:rFonts w:eastAsia="Calibri"/>
          <w:b/>
          <w:sz w:val="20"/>
          <w:szCs w:val="20"/>
          <w:u w:val="single"/>
          <w:lang w:eastAsia="en-US"/>
        </w:rPr>
        <w:t xml:space="preserve">про постачання </w:t>
      </w:r>
      <w:r w:rsidRPr="00C914D9">
        <w:rPr>
          <w:rFonts w:eastAsia="Calibri"/>
          <w:sz w:val="20"/>
          <w:szCs w:val="20"/>
          <w:u w:val="single"/>
          <w:lang w:eastAsia="en-US"/>
        </w:rPr>
        <w:t>електричної енергії</w:t>
      </w:r>
    </w:p>
    <w:p w:rsidR="00B42992" w:rsidRPr="00B42992" w:rsidRDefault="00B42992" w:rsidP="00B42992">
      <w:pPr>
        <w:jc w:val="center"/>
        <w:rPr>
          <w:rFonts w:eastAsia="Calibri"/>
          <w:sz w:val="18"/>
          <w:szCs w:val="18"/>
          <w:u w:val="single"/>
          <w:lang w:eastAsia="en-US"/>
        </w:rPr>
      </w:pPr>
      <w:r w:rsidRPr="00B42992">
        <w:rPr>
          <w:rFonts w:eastAsia="Calibri"/>
          <w:sz w:val="18"/>
          <w:szCs w:val="18"/>
          <w:u w:val="single"/>
          <w:lang w:eastAsia="en-US"/>
        </w:rPr>
        <w:t>постачальником універсальних послуг</w:t>
      </w:r>
    </w:p>
    <w:p w:rsidR="00B42992" w:rsidRPr="00B42992" w:rsidRDefault="00B42992" w:rsidP="00B42992">
      <w:pPr>
        <w:jc w:val="both"/>
        <w:rPr>
          <w:rFonts w:eastAsia="Calibri"/>
          <w:sz w:val="14"/>
          <w:szCs w:val="16"/>
          <w:lang w:eastAsia="en-US"/>
        </w:rPr>
      </w:pPr>
    </w:p>
    <w:p w:rsidR="006145A0" w:rsidRPr="00C914D9" w:rsidRDefault="006145A0" w:rsidP="006145A0">
      <w:pPr>
        <w:jc w:val="both"/>
        <w:rPr>
          <w:rFonts w:eastAsia="Calibri"/>
          <w:sz w:val="16"/>
          <w:szCs w:val="16"/>
          <w:lang w:eastAsia="en-US"/>
        </w:rPr>
      </w:pPr>
    </w:p>
    <w:p w:rsidR="006145A0" w:rsidRPr="00C914D9" w:rsidRDefault="006145A0" w:rsidP="006145A0">
      <w:pPr>
        <w:jc w:val="both"/>
        <w:rPr>
          <w:rFonts w:eastAsia="Calibri"/>
          <w:b/>
          <w:sz w:val="20"/>
          <w:szCs w:val="20"/>
          <w:lang w:eastAsia="en-US"/>
        </w:rPr>
      </w:pPr>
      <w:r w:rsidRPr="00C914D9">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w:t>
      </w:r>
      <w:r w:rsidR="00B42992">
        <w:rPr>
          <w:rFonts w:eastAsia="Calibri"/>
          <w:sz w:val="20"/>
          <w:szCs w:val="20"/>
          <w:lang w:eastAsia="en-US"/>
        </w:rPr>
        <w:t>остановою НКРЕКП від 14.03.2018</w:t>
      </w:r>
      <w:r w:rsidRPr="00C914D9">
        <w:rPr>
          <w:rFonts w:eastAsia="Calibri"/>
          <w:sz w:val="20"/>
          <w:szCs w:val="20"/>
          <w:lang w:eastAsia="en-US"/>
        </w:rPr>
        <w:t>р. № 312 (далі-Правила роздрібного ринку</w:t>
      </w:r>
      <w:r w:rsidR="00B42992">
        <w:rPr>
          <w:rFonts w:eastAsia="Calibri"/>
          <w:sz w:val="20"/>
          <w:szCs w:val="20"/>
          <w:lang w:eastAsia="en-US"/>
        </w:rPr>
        <w:t>/ПРРЕЕ</w:t>
      </w:r>
      <w:r w:rsidRPr="00C914D9">
        <w:rPr>
          <w:rFonts w:eastAsia="Calibri"/>
          <w:sz w:val="20"/>
          <w:szCs w:val="20"/>
          <w:lang w:eastAsia="en-US"/>
        </w:rPr>
        <w:t>), та   ознайомившись з умовами договору</w:t>
      </w:r>
      <w:r w:rsidRPr="00C914D9">
        <w:rPr>
          <w:sz w:val="20"/>
          <w:szCs w:val="20"/>
        </w:rPr>
        <w:t xml:space="preserve"> про постачання електричної енергії </w:t>
      </w:r>
      <w:r w:rsidR="00B42992" w:rsidRPr="00B42992">
        <w:rPr>
          <w:sz w:val="20"/>
          <w:szCs w:val="20"/>
          <w:lang w:eastAsia="ru-RU"/>
        </w:rPr>
        <w:t>постачальником універсальних послуг</w:t>
      </w:r>
      <w:r w:rsidRPr="00C914D9">
        <w:rPr>
          <w:sz w:val="20"/>
          <w:szCs w:val="20"/>
        </w:rPr>
        <w:t xml:space="preserve"> </w:t>
      </w:r>
      <w:r w:rsidRPr="00C914D9">
        <w:rPr>
          <w:rFonts w:eastAsia="Calibri"/>
          <w:sz w:val="20"/>
          <w:szCs w:val="20"/>
          <w:lang w:eastAsia="en-US"/>
        </w:rPr>
        <w:t xml:space="preserve">(далі - Договір), розміщеного на сайті </w:t>
      </w:r>
      <w:proofErr w:type="spellStart"/>
      <w:r w:rsidRPr="00C914D9">
        <w:rPr>
          <w:rFonts w:eastAsia="Calibri"/>
          <w:sz w:val="20"/>
          <w:szCs w:val="20"/>
          <w:lang w:eastAsia="en-US"/>
        </w:rPr>
        <w:t>електропостачальника</w:t>
      </w:r>
      <w:proofErr w:type="spellEnd"/>
      <w:r w:rsidRPr="00C914D9">
        <w:rPr>
          <w:rFonts w:eastAsia="Calibri"/>
          <w:b/>
          <w:sz w:val="20"/>
          <w:szCs w:val="20"/>
          <w:lang w:eastAsia="en-US"/>
        </w:rPr>
        <w:t xml:space="preserve"> </w:t>
      </w:r>
      <w:r w:rsidR="006E43D4" w:rsidRPr="006E43D4">
        <w:rPr>
          <w:rFonts w:eastAsia="Calibri"/>
          <w:b/>
          <w:sz w:val="20"/>
          <w:szCs w:val="20"/>
          <w:lang w:eastAsia="en-US"/>
        </w:rPr>
        <w:t>__________________</w:t>
      </w:r>
      <w:r w:rsidRPr="00C914D9">
        <w:rPr>
          <w:rFonts w:eastAsia="Calibri"/>
          <w:sz w:val="20"/>
          <w:szCs w:val="20"/>
          <w:lang w:eastAsia="en-US"/>
        </w:rPr>
        <w:t xml:space="preserve"> (код ЄДРПОУ </w:t>
      </w:r>
      <w:r w:rsidR="006E43D4" w:rsidRPr="006E43D4">
        <w:rPr>
          <w:rFonts w:eastAsia="Calibri"/>
          <w:sz w:val="20"/>
          <w:szCs w:val="20"/>
          <w:lang w:eastAsia="en-US"/>
        </w:rPr>
        <w:t>_________</w:t>
      </w:r>
      <w:r w:rsidRPr="00C914D9">
        <w:rPr>
          <w:bCs/>
          <w:sz w:val="20"/>
          <w:szCs w:val="20"/>
        </w:rPr>
        <w:t>)</w:t>
      </w:r>
      <w:r w:rsidRPr="00C914D9">
        <w:rPr>
          <w:rFonts w:eastAsia="Calibri"/>
          <w:b/>
          <w:sz w:val="20"/>
          <w:szCs w:val="20"/>
          <w:lang w:eastAsia="en-US"/>
        </w:rPr>
        <w:t xml:space="preserve"> (далі-Постачальник) </w:t>
      </w:r>
      <w:r w:rsidRPr="00C914D9">
        <w:rPr>
          <w:sz w:val="20"/>
          <w:szCs w:val="20"/>
        </w:rPr>
        <w:t xml:space="preserve">в мережі Інтернет за </w:t>
      </w:r>
      <w:proofErr w:type="spellStart"/>
      <w:r w:rsidRPr="00C914D9">
        <w:rPr>
          <w:sz w:val="20"/>
          <w:szCs w:val="20"/>
        </w:rPr>
        <w:t>адресою</w:t>
      </w:r>
      <w:proofErr w:type="spellEnd"/>
      <w:r w:rsidRPr="00C914D9">
        <w:rPr>
          <w:sz w:val="20"/>
          <w:szCs w:val="20"/>
        </w:rPr>
        <w:t xml:space="preserve">: </w:t>
      </w:r>
      <w:r w:rsidR="006E43D4" w:rsidRPr="006E43D4">
        <w:rPr>
          <w:sz w:val="20"/>
          <w:szCs w:val="20"/>
          <w:lang w:val="ru-RU"/>
        </w:rPr>
        <w:t>-_________</w:t>
      </w:r>
      <w:hyperlink r:id="rId9" w:history="1"/>
      <w:r w:rsidRPr="00C914D9">
        <w:rPr>
          <w:sz w:val="20"/>
          <w:szCs w:val="20"/>
        </w:rPr>
        <w:t xml:space="preserve">, </w:t>
      </w:r>
      <w:r w:rsidRPr="00C914D9">
        <w:rPr>
          <w:rFonts w:eastAsia="Calibri"/>
          <w:sz w:val="20"/>
          <w:szCs w:val="20"/>
          <w:lang w:eastAsia="en-US"/>
        </w:rPr>
        <w:t>приєднуюсь до умов Договору</w:t>
      </w:r>
      <w:r w:rsidRPr="00C914D9">
        <w:rPr>
          <w:sz w:val="20"/>
          <w:szCs w:val="20"/>
        </w:rPr>
        <w:t xml:space="preserve"> на умовах </w:t>
      </w:r>
      <w:r w:rsidRPr="00C914D9">
        <w:rPr>
          <w:rFonts w:eastAsia="Calibri"/>
          <w:sz w:val="20"/>
          <w:szCs w:val="20"/>
          <w:lang w:eastAsia="en-US"/>
        </w:rPr>
        <w:t>комерційної пропозиції Постачальника</w:t>
      </w:r>
      <w:r w:rsidR="0000270C">
        <w:rPr>
          <w:rFonts w:eastAsia="Calibri"/>
          <w:sz w:val="20"/>
          <w:szCs w:val="20"/>
          <w:lang w:eastAsia="en-US"/>
        </w:rPr>
        <w:t xml:space="preserve">, </w:t>
      </w:r>
      <w:r w:rsidRPr="00C914D9">
        <w:rPr>
          <w:rFonts w:eastAsia="Calibri"/>
          <w:b/>
          <w:sz w:val="20"/>
          <w:szCs w:val="20"/>
          <w:lang w:eastAsia="en-US"/>
        </w:rPr>
        <w:t xml:space="preserve">з </w:t>
      </w:r>
      <w:r w:rsidRPr="0000270C">
        <w:rPr>
          <w:rFonts w:eastAsia="Calibri"/>
          <w:sz w:val="20"/>
          <w:szCs w:val="20"/>
          <w:lang w:eastAsia="en-US"/>
        </w:rPr>
        <w:t>такими нижченаведеними даними</w:t>
      </w:r>
      <w:r w:rsidRPr="00C914D9">
        <w:rPr>
          <w:rFonts w:eastAsia="Calibri"/>
          <w:b/>
          <w:sz w:val="20"/>
          <w:szCs w:val="20"/>
          <w:lang w:eastAsia="en-US"/>
        </w:rPr>
        <w:t xml:space="preserve">: </w:t>
      </w:r>
    </w:p>
    <w:p w:rsidR="006145A0" w:rsidRDefault="0000270C" w:rsidP="006145A0">
      <w:pPr>
        <w:jc w:val="both"/>
        <w:rPr>
          <w:rFonts w:eastAsia="Calibri"/>
          <w:b/>
          <w:sz w:val="20"/>
          <w:szCs w:val="20"/>
          <w:lang w:eastAsia="en-US"/>
        </w:rPr>
      </w:pPr>
      <w:r>
        <w:rPr>
          <w:rFonts w:eastAsia="Calibri"/>
          <w:b/>
          <w:sz w:val="20"/>
          <w:szCs w:val="20"/>
          <w:lang w:eastAsia="en-US"/>
        </w:rPr>
        <w:t>Д</w:t>
      </w:r>
      <w:r w:rsidR="006145A0" w:rsidRPr="00C914D9">
        <w:rPr>
          <w:rFonts w:eastAsia="Calibri"/>
          <w:b/>
          <w:sz w:val="20"/>
          <w:szCs w:val="20"/>
          <w:lang w:eastAsia="en-US"/>
        </w:rPr>
        <w:t>ані Споживача:</w:t>
      </w:r>
    </w:p>
    <w:p w:rsidR="005878E0" w:rsidRPr="00C914D9" w:rsidRDefault="005878E0" w:rsidP="006145A0">
      <w:pPr>
        <w:jc w:val="both"/>
        <w:rPr>
          <w:rFonts w:eastAsia="Calibri"/>
          <w:sz w:val="20"/>
          <w:szCs w:val="20"/>
          <w:lang w:eastAsia="en-US"/>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52"/>
        <w:gridCol w:w="4131"/>
      </w:tblGrid>
      <w:tr w:rsidR="006145A0" w:rsidRPr="00C914D9" w:rsidTr="0000270C">
        <w:trPr>
          <w:trHeight w:val="195"/>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1</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00270C" w:rsidP="006145A0">
            <w:pPr>
              <w:jc w:val="both"/>
              <w:rPr>
                <w:sz w:val="20"/>
                <w:szCs w:val="20"/>
              </w:rPr>
            </w:pPr>
            <w:r>
              <w:rPr>
                <w:b/>
                <w:sz w:val="20"/>
                <w:szCs w:val="20"/>
              </w:rPr>
              <w:t>Обрана к</w:t>
            </w:r>
            <w:r w:rsidRPr="0000270C">
              <w:rPr>
                <w:b/>
                <w:sz w:val="20"/>
                <w:szCs w:val="20"/>
              </w:rPr>
              <w:t>омерційна пропозиція</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00270C" w:rsidP="0000270C">
            <w:pPr>
              <w:jc w:val="center"/>
              <w:rPr>
                <w:b/>
                <w:sz w:val="20"/>
                <w:szCs w:val="20"/>
              </w:rPr>
            </w:pPr>
            <w:r>
              <w:rPr>
                <w:b/>
                <w:sz w:val="20"/>
                <w:szCs w:val="20"/>
              </w:rPr>
              <w:t>Комерційна пропозиція</w:t>
            </w:r>
          </w:p>
        </w:tc>
      </w:tr>
      <w:tr w:rsidR="0000270C" w:rsidRPr="00C914D9" w:rsidTr="0038149D">
        <w:trPr>
          <w:trHeight w:val="495"/>
          <w:jc w:val="center"/>
        </w:trPr>
        <w:tc>
          <w:tcPr>
            <w:tcW w:w="459" w:type="dxa"/>
            <w:tcBorders>
              <w:top w:val="single" w:sz="4" w:space="0" w:color="auto"/>
              <w:left w:val="single" w:sz="4" w:space="0" w:color="auto"/>
              <w:bottom w:val="single" w:sz="4" w:space="0" w:color="auto"/>
              <w:right w:val="single" w:sz="4" w:space="0" w:color="auto"/>
            </w:tcBorders>
            <w:vAlign w:val="center"/>
          </w:tcPr>
          <w:p w:rsidR="0000270C" w:rsidRPr="00C914D9" w:rsidRDefault="0000270C" w:rsidP="006145A0">
            <w:pPr>
              <w:jc w:val="center"/>
              <w:rPr>
                <w:sz w:val="20"/>
                <w:szCs w:val="20"/>
              </w:rPr>
            </w:pPr>
            <w:r>
              <w:rPr>
                <w:sz w:val="20"/>
                <w:szCs w:val="20"/>
              </w:rPr>
              <w:t>2</w:t>
            </w:r>
          </w:p>
        </w:tc>
        <w:tc>
          <w:tcPr>
            <w:tcW w:w="5452" w:type="dxa"/>
            <w:tcBorders>
              <w:top w:val="single" w:sz="4" w:space="0" w:color="auto"/>
              <w:left w:val="single" w:sz="4" w:space="0" w:color="auto"/>
              <w:bottom w:val="single" w:sz="4" w:space="0" w:color="auto"/>
              <w:right w:val="single" w:sz="4" w:space="0" w:color="auto"/>
            </w:tcBorders>
            <w:vAlign w:val="center"/>
          </w:tcPr>
          <w:p w:rsidR="0000270C" w:rsidRDefault="0000270C" w:rsidP="0000270C">
            <w:pPr>
              <w:jc w:val="both"/>
              <w:rPr>
                <w:sz w:val="20"/>
                <w:szCs w:val="20"/>
              </w:rPr>
            </w:pPr>
            <w:r>
              <w:rPr>
                <w:sz w:val="20"/>
                <w:szCs w:val="20"/>
              </w:rPr>
              <w:t>Прізвище, ім’я, по-батькові /</w:t>
            </w:r>
            <w:r w:rsidRPr="00C914D9">
              <w:rPr>
                <w:sz w:val="20"/>
                <w:szCs w:val="20"/>
              </w:rPr>
              <w:t>на</w:t>
            </w:r>
            <w:r>
              <w:rPr>
                <w:sz w:val="20"/>
                <w:szCs w:val="20"/>
              </w:rPr>
              <w:t>зва  юридичної особи</w:t>
            </w:r>
          </w:p>
        </w:tc>
        <w:tc>
          <w:tcPr>
            <w:tcW w:w="4131" w:type="dxa"/>
            <w:tcBorders>
              <w:top w:val="single" w:sz="4" w:space="0" w:color="auto"/>
              <w:left w:val="single" w:sz="4" w:space="0" w:color="auto"/>
              <w:bottom w:val="single" w:sz="4" w:space="0" w:color="auto"/>
              <w:right w:val="single" w:sz="4" w:space="0" w:color="auto"/>
            </w:tcBorders>
            <w:vAlign w:val="center"/>
          </w:tcPr>
          <w:p w:rsidR="0000270C" w:rsidRPr="00C914D9" w:rsidRDefault="0000270C" w:rsidP="006145A0">
            <w:pPr>
              <w:jc w:val="both"/>
              <w:rPr>
                <w:b/>
                <w:sz w:val="20"/>
                <w:szCs w:val="20"/>
              </w:rPr>
            </w:pPr>
          </w:p>
        </w:tc>
      </w:tr>
      <w:tr w:rsidR="006145A0" w:rsidRPr="00C914D9" w:rsidTr="0038149D">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6145A0">
            <w:pPr>
              <w:jc w:val="center"/>
              <w:rPr>
                <w:sz w:val="20"/>
                <w:szCs w:val="20"/>
              </w:rPr>
            </w:pPr>
            <w:r>
              <w:rPr>
                <w:sz w:val="20"/>
                <w:szCs w:val="20"/>
              </w:rPr>
              <w:t>3</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Унікальний номер запису в Єдиному державному демографічному реєстрі  (для фізичних осіб) (за наявності)</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b/>
                <w:sz w:val="20"/>
                <w:szCs w:val="20"/>
              </w:rPr>
            </w:pPr>
          </w:p>
        </w:tc>
      </w:tr>
      <w:tr w:rsidR="0000270C" w:rsidRPr="00C914D9" w:rsidTr="0038149D">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00270C" w:rsidRPr="00C914D9" w:rsidRDefault="00874244" w:rsidP="006145A0">
            <w:pPr>
              <w:jc w:val="center"/>
              <w:rPr>
                <w:sz w:val="20"/>
                <w:szCs w:val="20"/>
              </w:rPr>
            </w:pPr>
            <w:r>
              <w:rPr>
                <w:sz w:val="20"/>
                <w:szCs w:val="20"/>
              </w:rPr>
              <w:t>4</w:t>
            </w:r>
          </w:p>
        </w:tc>
        <w:tc>
          <w:tcPr>
            <w:tcW w:w="5452" w:type="dxa"/>
            <w:tcBorders>
              <w:top w:val="single" w:sz="4" w:space="0" w:color="auto"/>
              <w:left w:val="single" w:sz="4" w:space="0" w:color="auto"/>
              <w:bottom w:val="single" w:sz="4" w:space="0" w:color="auto"/>
              <w:right w:val="single" w:sz="4" w:space="0" w:color="auto"/>
            </w:tcBorders>
            <w:vAlign w:val="center"/>
          </w:tcPr>
          <w:p w:rsidR="0000270C" w:rsidRPr="00C914D9" w:rsidRDefault="0000270C" w:rsidP="00874244">
            <w:pPr>
              <w:jc w:val="both"/>
              <w:rPr>
                <w:sz w:val="20"/>
                <w:szCs w:val="20"/>
              </w:rPr>
            </w:pPr>
            <w:proofErr w:type="spellStart"/>
            <w:r>
              <w:rPr>
                <w:sz w:val="20"/>
                <w:szCs w:val="20"/>
              </w:rPr>
              <w:t>Реестраційний</w:t>
            </w:r>
            <w:proofErr w:type="spellEnd"/>
            <w:r>
              <w:rPr>
                <w:sz w:val="20"/>
                <w:szCs w:val="20"/>
              </w:rPr>
              <w:t xml:space="preserve"> номер облікової карти платника податків</w:t>
            </w:r>
            <w:r w:rsidR="00874244">
              <w:rPr>
                <w:sz w:val="20"/>
                <w:szCs w:val="20"/>
              </w:rPr>
              <w:t xml:space="preserve"> (</w:t>
            </w:r>
            <w:r w:rsidR="00874244" w:rsidRPr="00874244">
              <w:rPr>
                <w:sz w:val="20"/>
                <w:szCs w:val="20"/>
              </w:rPr>
              <w:t>для фізичних осіб</w:t>
            </w:r>
            <w:r w:rsidR="00874244">
              <w:rPr>
                <w:sz w:val="20"/>
                <w:szCs w:val="20"/>
              </w:rPr>
              <w:t xml:space="preserve">, які через свої релігійні переконання відмовляються від прийняття </w:t>
            </w:r>
            <w:proofErr w:type="spellStart"/>
            <w:r w:rsidR="00874244">
              <w:rPr>
                <w:sz w:val="20"/>
                <w:szCs w:val="20"/>
              </w:rPr>
              <w:t>реестраційного</w:t>
            </w:r>
            <w:proofErr w:type="spellEnd"/>
            <w:r w:rsidR="00874244">
              <w:rPr>
                <w:sz w:val="20"/>
                <w:szCs w:val="20"/>
              </w:rPr>
              <w:t xml:space="preserve"> номеру облікової картки платника податків та повідомити про це відповідний орган і мають відмітку в паспорті (або слово «відмова» у разі, якщо паспорт виготовлений у формі картки)- серія та номер паспорта) або код ЄДРПОУ (для юридичних осіб) споживача</w:t>
            </w:r>
          </w:p>
        </w:tc>
        <w:tc>
          <w:tcPr>
            <w:tcW w:w="4131" w:type="dxa"/>
            <w:tcBorders>
              <w:top w:val="single" w:sz="4" w:space="0" w:color="auto"/>
              <w:left w:val="single" w:sz="4" w:space="0" w:color="auto"/>
              <w:bottom w:val="single" w:sz="4" w:space="0" w:color="auto"/>
              <w:right w:val="single" w:sz="4" w:space="0" w:color="auto"/>
            </w:tcBorders>
            <w:vAlign w:val="center"/>
          </w:tcPr>
          <w:p w:rsidR="0000270C" w:rsidRPr="00C914D9" w:rsidRDefault="0000270C" w:rsidP="006145A0">
            <w:pPr>
              <w:jc w:val="both"/>
              <w:rPr>
                <w:b/>
                <w:sz w:val="20"/>
                <w:szCs w:val="20"/>
              </w:rPr>
            </w:pPr>
          </w:p>
        </w:tc>
      </w:tr>
      <w:tr w:rsidR="006145A0" w:rsidRPr="00C914D9" w:rsidTr="0038149D">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6145A0">
            <w:pPr>
              <w:jc w:val="center"/>
              <w:rPr>
                <w:sz w:val="20"/>
                <w:szCs w:val="20"/>
              </w:rPr>
            </w:pPr>
            <w:r>
              <w:rPr>
                <w:sz w:val="20"/>
                <w:szCs w:val="20"/>
              </w:rPr>
              <w:t>5</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874244">
            <w:pPr>
              <w:jc w:val="both"/>
              <w:rPr>
                <w:sz w:val="20"/>
                <w:szCs w:val="20"/>
              </w:rPr>
            </w:pPr>
            <w:r>
              <w:rPr>
                <w:sz w:val="20"/>
                <w:szCs w:val="20"/>
              </w:rPr>
              <w:t>Наявність/ відсутність статусу</w:t>
            </w:r>
            <w:r w:rsidRPr="00C914D9">
              <w:rPr>
                <w:sz w:val="20"/>
                <w:szCs w:val="20"/>
              </w:rPr>
              <w:t xml:space="preserve"> платника єдиного податку </w:t>
            </w:r>
            <w:r w:rsidRPr="00874244">
              <w:rPr>
                <w:sz w:val="20"/>
                <w:szCs w:val="20"/>
              </w:rPr>
              <w:t>(для фізичних осіб</w:t>
            </w:r>
            <w:r>
              <w:rPr>
                <w:sz w:val="20"/>
                <w:szCs w:val="20"/>
              </w:rPr>
              <w:t>-підприємців та юридичних осіб</w:t>
            </w:r>
            <w:r w:rsidRPr="00874244">
              <w:rPr>
                <w:sz w:val="20"/>
                <w:szCs w:val="20"/>
              </w:rPr>
              <w:t>)</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b/>
                <w:sz w:val="20"/>
                <w:szCs w:val="20"/>
              </w:rPr>
            </w:pPr>
          </w:p>
        </w:tc>
      </w:tr>
      <w:tr w:rsidR="006145A0" w:rsidRPr="00C914D9" w:rsidTr="0038149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6145A0">
            <w:pPr>
              <w:jc w:val="center"/>
              <w:rPr>
                <w:sz w:val="20"/>
                <w:szCs w:val="20"/>
              </w:rPr>
            </w:pPr>
            <w:r>
              <w:rPr>
                <w:sz w:val="20"/>
                <w:szCs w:val="20"/>
              </w:rPr>
              <w:t>6</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6145A0">
            <w:pPr>
              <w:jc w:val="both"/>
              <w:rPr>
                <w:sz w:val="20"/>
                <w:szCs w:val="20"/>
              </w:rPr>
            </w:pPr>
            <w:r>
              <w:rPr>
                <w:sz w:val="20"/>
                <w:szCs w:val="20"/>
              </w:rPr>
              <w:t>Тип та</w:t>
            </w:r>
            <w:r w:rsidR="006145A0" w:rsidRPr="00C914D9">
              <w:rPr>
                <w:sz w:val="20"/>
                <w:szCs w:val="20"/>
              </w:rPr>
              <w:t xml:space="preserve"> адреса об’єкта, н</w:t>
            </w:r>
            <w:r>
              <w:rPr>
                <w:sz w:val="20"/>
                <w:szCs w:val="20"/>
              </w:rPr>
              <w:t xml:space="preserve">омер запису про право власності та </w:t>
            </w:r>
            <w:r w:rsidR="006145A0" w:rsidRPr="00C914D9">
              <w:rPr>
                <w:sz w:val="20"/>
                <w:szCs w:val="20"/>
              </w:rPr>
              <w:t xml:space="preserve"> реєстраційний номер</w:t>
            </w:r>
            <w:r>
              <w:rPr>
                <w:sz w:val="20"/>
                <w:szCs w:val="20"/>
              </w:rPr>
              <w:t xml:space="preserve"> об’єкта нерухомого майна</w:t>
            </w:r>
            <w:r w:rsidR="006145A0" w:rsidRPr="00C914D9">
              <w:rPr>
                <w:sz w:val="20"/>
                <w:szCs w:val="20"/>
              </w:rPr>
              <w:t xml:space="preserve">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p>
        </w:tc>
      </w:tr>
      <w:tr w:rsidR="006145A0" w:rsidRPr="00C914D9" w:rsidTr="0038149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74244" w:rsidP="006145A0">
            <w:pPr>
              <w:jc w:val="center"/>
              <w:rPr>
                <w:sz w:val="20"/>
                <w:szCs w:val="20"/>
              </w:rPr>
            </w:pPr>
            <w:r>
              <w:rPr>
                <w:sz w:val="20"/>
                <w:szCs w:val="20"/>
              </w:rPr>
              <w:t>7</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8567E6">
            <w:pPr>
              <w:rPr>
                <w:sz w:val="20"/>
                <w:szCs w:val="20"/>
              </w:rPr>
            </w:pPr>
            <w:r w:rsidRPr="00C914D9">
              <w:rPr>
                <w:sz w:val="20"/>
                <w:szCs w:val="20"/>
              </w:rPr>
              <w:t xml:space="preserve">ЕІС-код </w:t>
            </w:r>
            <w:r w:rsidR="008567E6">
              <w:rPr>
                <w:sz w:val="20"/>
                <w:szCs w:val="20"/>
              </w:rPr>
              <w:t>об’єкта</w:t>
            </w:r>
            <w:r w:rsidRPr="00C914D9">
              <w:rPr>
                <w:sz w:val="20"/>
                <w:szCs w:val="20"/>
              </w:rPr>
              <w:t xml:space="preserve"> </w:t>
            </w:r>
            <w:r w:rsidR="008567E6">
              <w:rPr>
                <w:sz w:val="20"/>
                <w:szCs w:val="20"/>
              </w:rPr>
              <w:t>(площадки вимірювання)</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p>
        </w:tc>
      </w:tr>
      <w:tr w:rsidR="006145A0" w:rsidRPr="00C914D9" w:rsidTr="0038149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567E6" w:rsidP="006145A0">
            <w:pPr>
              <w:jc w:val="center"/>
              <w:rPr>
                <w:sz w:val="20"/>
                <w:szCs w:val="20"/>
              </w:rPr>
            </w:pPr>
            <w:r>
              <w:rPr>
                <w:sz w:val="20"/>
                <w:szCs w:val="20"/>
              </w:rPr>
              <w:t>8</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p>
        </w:tc>
      </w:tr>
      <w:tr w:rsidR="008567E6" w:rsidRPr="00C914D9" w:rsidTr="0038149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8567E6" w:rsidRPr="00C914D9" w:rsidRDefault="008567E6" w:rsidP="006145A0">
            <w:pPr>
              <w:jc w:val="center"/>
              <w:rPr>
                <w:sz w:val="20"/>
                <w:szCs w:val="20"/>
              </w:rPr>
            </w:pPr>
            <w:r>
              <w:rPr>
                <w:sz w:val="20"/>
                <w:szCs w:val="20"/>
              </w:rPr>
              <w:t>9</w:t>
            </w:r>
          </w:p>
        </w:tc>
        <w:tc>
          <w:tcPr>
            <w:tcW w:w="5452" w:type="dxa"/>
            <w:tcBorders>
              <w:top w:val="single" w:sz="4" w:space="0" w:color="auto"/>
              <w:left w:val="single" w:sz="4" w:space="0" w:color="auto"/>
              <w:bottom w:val="single" w:sz="4" w:space="0" w:color="auto"/>
              <w:right w:val="single" w:sz="4" w:space="0" w:color="auto"/>
            </w:tcBorders>
            <w:vAlign w:val="center"/>
          </w:tcPr>
          <w:p w:rsidR="008567E6" w:rsidRPr="00C914D9" w:rsidRDefault="008567E6" w:rsidP="006145A0">
            <w:pPr>
              <w:rPr>
                <w:sz w:val="20"/>
                <w:szCs w:val="20"/>
              </w:rPr>
            </w:pPr>
            <w:r>
              <w:rPr>
                <w:sz w:val="20"/>
                <w:szCs w:val="20"/>
              </w:rPr>
              <w:t>Наявність пільг/ субсидії (у разі укладання договору про постачання електричної енергії з індивідуальним побутовим споживачем)</w:t>
            </w:r>
          </w:p>
        </w:tc>
        <w:tc>
          <w:tcPr>
            <w:tcW w:w="4131" w:type="dxa"/>
            <w:tcBorders>
              <w:top w:val="single" w:sz="4" w:space="0" w:color="auto"/>
              <w:left w:val="single" w:sz="4" w:space="0" w:color="auto"/>
              <w:bottom w:val="single" w:sz="4" w:space="0" w:color="auto"/>
              <w:right w:val="single" w:sz="4" w:space="0" w:color="auto"/>
            </w:tcBorders>
            <w:vAlign w:val="center"/>
          </w:tcPr>
          <w:p w:rsidR="008567E6" w:rsidRPr="00C914D9" w:rsidRDefault="008567E6" w:rsidP="006145A0">
            <w:pPr>
              <w:jc w:val="center"/>
              <w:rPr>
                <w:sz w:val="20"/>
                <w:szCs w:val="20"/>
              </w:rPr>
            </w:pPr>
          </w:p>
        </w:tc>
      </w:tr>
      <w:tr w:rsidR="006145A0" w:rsidRPr="00C914D9" w:rsidTr="0038149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8567E6" w:rsidP="006145A0">
            <w:pPr>
              <w:jc w:val="center"/>
              <w:rPr>
                <w:sz w:val="20"/>
                <w:szCs w:val="20"/>
              </w:rPr>
            </w:pPr>
            <w:r>
              <w:rPr>
                <w:sz w:val="20"/>
                <w:szCs w:val="20"/>
              </w:rPr>
              <w:t>10</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8567E6" w:rsidP="006145A0">
            <w:pPr>
              <w:rPr>
                <w:sz w:val="20"/>
                <w:szCs w:val="20"/>
              </w:rPr>
            </w:pPr>
            <w:r>
              <w:rPr>
                <w:sz w:val="20"/>
                <w:szCs w:val="20"/>
              </w:rPr>
              <w:t>Джерело обміну документами (номер засобу зв’язку, офіційна електрона адреса та адреса електронної пошти (за наявності))</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p>
        </w:tc>
      </w:tr>
    </w:tbl>
    <w:p w:rsidR="005878E0" w:rsidRDefault="005878E0" w:rsidP="006145A0">
      <w:pPr>
        <w:ind w:firstLine="709"/>
        <w:jc w:val="both"/>
        <w:rPr>
          <w:sz w:val="20"/>
          <w:szCs w:val="20"/>
        </w:rPr>
      </w:pPr>
    </w:p>
    <w:p w:rsidR="006145A0" w:rsidRDefault="006145A0" w:rsidP="006145A0">
      <w:pPr>
        <w:ind w:firstLine="709"/>
        <w:jc w:val="both"/>
        <w:rPr>
          <w:sz w:val="20"/>
          <w:szCs w:val="20"/>
        </w:rPr>
      </w:pPr>
      <w:r w:rsidRPr="00C914D9">
        <w:rPr>
          <w:sz w:val="20"/>
          <w:szCs w:val="20"/>
        </w:rPr>
        <w:t>Початок постачання  електричної енергії    з  ________20</w:t>
      </w:r>
      <w:r w:rsidRPr="00C914D9">
        <w:rPr>
          <w:sz w:val="20"/>
          <w:szCs w:val="20"/>
          <w:u w:val="single"/>
        </w:rPr>
        <w:t xml:space="preserve">    </w:t>
      </w:r>
      <w:r w:rsidRPr="00C914D9">
        <w:rPr>
          <w:sz w:val="20"/>
          <w:szCs w:val="20"/>
        </w:rPr>
        <w:t xml:space="preserve"> р.</w:t>
      </w:r>
    </w:p>
    <w:p w:rsidR="005878E0" w:rsidRPr="00C914D9" w:rsidRDefault="005878E0" w:rsidP="006145A0">
      <w:pPr>
        <w:ind w:firstLine="709"/>
        <w:jc w:val="both"/>
        <w:rPr>
          <w:sz w:val="20"/>
          <w:szCs w:val="20"/>
        </w:rPr>
      </w:pPr>
    </w:p>
    <w:p w:rsidR="006145A0" w:rsidRPr="00C914D9" w:rsidRDefault="006145A0" w:rsidP="006145A0">
      <w:pPr>
        <w:jc w:val="both"/>
        <w:rPr>
          <w:sz w:val="20"/>
          <w:szCs w:val="20"/>
        </w:rPr>
      </w:pPr>
      <w:r w:rsidRPr="00C914D9">
        <w:rPr>
          <w:b/>
          <w:bCs/>
          <w:i/>
          <w:sz w:val="18"/>
          <w:szCs w:val="18"/>
          <w:lang w:eastAsia="en-US"/>
        </w:rPr>
        <w:t>*Примітка</w:t>
      </w:r>
      <w:r w:rsidRPr="00C914D9">
        <w:rPr>
          <w:sz w:val="20"/>
          <w:szCs w:val="20"/>
        </w:rPr>
        <w:t>:</w:t>
      </w:r>
    </w:p>
    <w:p w:rsidR="006145A0" w:rsidRPr="00C914D9" w:rsidRDefault="006145A0" w:rsidP="006145A0">
      <w:pPr>
        <w:jc w:val="both"/>
        <w:rPr>
          <w:sz w:val="20"/>
          <w:szCs w:val="20"/>
        </w:rPr>
      </w:pPr>
      <w:r w:rsidRPr="00C914D9">
        <w:rPr>
          <w:sz w:val="20"/>
          <w:szCs w:val="20"/>
        </w:rPr>
        <w:t>Заповнюється Постачальником, якщо заява-приєднання надається для заповнення Постачальником.</w:t>
      </w:r>
    </w:p>
    <w:p w:rsidR="006145A0" w:rsidRPr="00C914D9" w:rsidRDefault="006145A0" w:rsidP="006145A0">
      <w:pPr>
        <w:jc w:val="both"/>
        <w:rPr>
          <w:sz w:val="20"/>
          <w:szCs w:val="20"/>
        </w:rPr>
      </w:pPr>
      <w:r w:rsidRPr="00C914D9">
        <w:rPr>
          <w:sz w:val="20"/>
          <w:szCs w:val="20"/>
        </w:rPr>
        <w:t>Заповнюється Споживачем, якщо заяву-приєднання заповнює Споживач самостійно.</w:t>
      </w:r>
    </w:p>
    <w:p w:rsidR="006145A0" w:rsidRPr="00C914D9" w:rsidRDefault="006145A0" w:rsidP="006145A0">
      <w:pPr>
        <w:jc w:val="both"/>
        <w:rPr>
          <w:sz w:val="20"/>
          <w:szCs w:val="20"/>
        </w:rPr>
      </w:pPr>
      <w:r w:rsidRPr="00C914D9">
        <w:rPr>
          <w:sz w:val="20"/>
          <w:szCs w:val="20"/>
        </w:rPr>
        <w:t xml:space="preserve">За кожним об’єктом споживача надаються окремі </w:t>
      </w:r>
      <w:r w:rsidRPr="00C914D9">
        <w:rPr>
          <w:sz w:val="20"/>
          <w:szCs w:val="20"/>
          <w:lang w:val="en-US"/>
        </w:rPr>
        <w:t>EI</w:t>
      </w:r>
      <w:r w:rsidRPr="00C914D9">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6145A0" w:rsidRPr="00C914D9" w:rsidRDefault="006145A0" w:rsidP="006145A0">
      <w:pPr>
        <w:ind w:firstLine="709"/>
        <w:jc w:val="both"/>
        <w:rPr>
          <w:sz w:val="20"/>
          <w:szCs w:val="20"/>
        </w:rPr>
      </w:pPr>
      <w:r w:rsidRPr="00C914D9">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C914D9" w:rsidRDefault="006145A0" w:rsidP="006145A0">
      <w:pPr>
        <w:ind w:firstLine="709"/>
        <w:jc w:val="both"/>
        <w:rPr>
          <w:sz w:val="20"/>
          <w:szCs w:val="20"/>
        </w:rPr>
      </w:pPr>
      <w:r w:rsidRPr="00C914D9">
        <w:rPr>
          <w:sz w:val="20"/>
          <w:szCs w:val="20"/>
        </w:rPr>
        <w:t xml:space="preserve">З моменту акцептування цієї заяви-приєднання в установленому </w:t>
      </w:r>
      <w:r w:rsidR="005878E0">
        <w:rPr>
          <w:sz w:val="20"/>
          <w:szCs w:val="20"/>
        </w:rPr>
        <w:t>ПРЕЕ</w:t>
      </w:r>
      <w:r w:rsidRPr="00C914D9">
        <w:rPr>
          <w:sz w:val="20"/>
          <w:szCs w:val="20"/>
        </w:rPr>
        <w:t xml:space="preserve">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C914D9" w:rsidRDefault="006145A0" w:rsidP="006145A0">
      <w:pPr>
        <w:ind w:firstLine="709"/>
        <w:jc w:val="both"/>
        <w:rPr>
          <w:sz w:val="20"/>
          <w:szCs w:val="20"/>
        </w:rPr>
      </w:pPr>
      <w:r w:rsidRPr="00C914D9">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145A0" w:rsidRPr="00C914D9" w:rsidRDefault="006145A0" w:rsidP="006145A0">
      <w:pPr>
        <w:ind w:firstLine="709"/>
        <w:jc w:val="both"/>
        <w:rPr>
          <w:b/>
          <w:sz w:val="20"/>
          <w:szCs w:val="20"/>
        </w:rPr>
      </w:pPr>
      <w:r w:rsidRPr="00C914D9">
        <w:rPr>
          <w:b/>
          <w:sz w:val="20"/>
          <w:szCs w:val="20"/>
        </w:rPr>
        <w:t>Відмітка про згоду Споживача на обробку персональних даних:</w:t>
      </w:r>
    </w:p>
    <w:p w:rsidR="006145A0" w:rsidRPr="00C914D9" w:rsidRDefault="006145A0" w:rsidP="006145A0">
      <w:pPr>
        <w:jc w:val="both"/>
        <w:rPr>
          <w:b/>
          <w:sz w:val="20"/>
          <w:szCs w:val="20"/>
        </w:rPr>
      </w:pPr>
      <w:r w:rsidRPr="00C914D9">
        <w:rPr>
          <w:b/>
          <w:sz w:val="20"/>
          <w:szCs w:val="20"/>
        </w:rPr>
        <w:lastRenderedPageBreak/>
        <w:t>___________________________</w:t>
      </w:r>
      <w:r w:rsidRPr="00C914D9">
        <w:rPr>
          <w:b/>
          <w:sz w:val="20"/>
          <w:szCs w:val="20"/>
        </w:rPr>
        <w:tab/>
        <w:t xml:space="preserve"> _____________________</w:t>
      </w:r>
      <w:r w:rsidRPr="00C914D9">
        <w:rPr>
          <w:b/>
          <w:sz w:val="20"/>
          <w:szCs w:val="20"/>
        </w:rPr>
        <w:tab/>
        <w:t>_________________     ______________________</w:t>
      </w:r>
    </w:p>
    <w:p w:rsidR="006145A0" w:rsidRDefault="006145A0" w:rsidP="006145A0">
      <w:pPr>
        <w:rPr>
          <w:sz w:val="20"/>
          <w:szCs w:val="20"/>
        </w:rPr>
      </w:pPr>
      <w:r w:rsidRPr="00C914D9">
        <w:rPr>
          <w:i/>
          <w:sz w:val="16"/>
          <w:szCs w:val="20"/>
        </w:rPr>
        <w:t xml:space="preserve">   (дата)</w:t>
      </w:r>
      <w:r w:rsidRPr="00C914D9">
        <w:rPr>
          <w:i/>
          <w:sz w:val="16"/>
          <w:szCs w:val="20"/>
        </w:rPr>
        <w:tab/>
        <w:t xml:space="preserve">  </w:t>
      </w:r>
      <w:r w:rsidR="005878E0">
        <w:rPr>
          <w:i/>
          <w:sz w:val="16"/>
          <w:szCs w:val="20"/>
        </w:rPr>
        <w:tab/>
      </w:r>
      <w:r w:rsidR="005878E0">
        <w:rPr>
          <w:i/>
          <w:sz w:val="16"/>
          <w:szCs w:val="20"/>
        </w:rPr>
        <w:tab/>
      </w:r>
      <w:r w:rsidR="005878E0">
        <w:rPr>
          <w:i/>
          <w:sz w:val="16"/>
          <w:szCs w:val="20"/>
        </w:rPr>
        <w:tab/>
      </w:r>
      <w:r w:rsidRPr="00C914D9">
        <w:rPr>
          <w:i/>
          <w:sz w:val="16"/>
          <w:szCs w:val="20"/>
        </w:rPr>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r w:rsidRPr="00C914D9">
        <w:rPr>
          <w:sz w:val="20"/>
          <w:szCs w:val="20"/>
        </w:rPr>
        <w:t xml:space="preserve"> </w:t>
      </w:r>
    </w:p>
    <w:p w:rsidR="005878E0" w:rsidRDefault="005878E0" w:rsidP="006145A0">
      <w:pPr>
        <w:rPr>
          <w:sz w:val="20"/>
          <w:szCs w:val="20"/>
        </w:rPr>
      </w:pPr>
    </w:p>
    <w:p w:rsidR="005878E0" w:rsidRDefault="005878E0" w:rsidP="006145A0">
      <w:pPr>
        <w:rPr>
          <w:sz w:val="20"/>
          <w:szCs w:val="20"/>
        </w:rPr>
      </w:pPr>
      <w:r>
        <w:rPr>
          <w:sz w:val="20"/>
          <w:szCs w:val="20"/>
        </w:rPr>
        <w:t>2. У разі отримання субсидії/ та пільги з оплати електричної енергії, заява-приєднання має містити нижченаведену інформацію:</w:t>
      </w:r>
    </w:p>
    <w:p w:rsidR="005878E0" w:rsidRDefault="005878E0" w:rsidP="006145A0">
      <w:pPr>
        <w:rPr>
          <w:sz w:val="20"/>
          <w:szCs w:val="20"/>
        </w:rPr>
      </w:pPr>
    </w:p>
    <w:tbl>
      <w:tblPr>
        <w:tblStyle w:val="ae"/>
        <w:tblW w:w="0" w:type="auto"/>
        <w:tblLook w:val="04A0" w:firstRow="1" w:lastRow="0" w:firstColumn="1" w:lastColumn="0" w:noHBand="0" w:noVBand="1"/>
      </w:tblPr>
      <w:tblGrid>
        <w:gridCol w:w="1809"/>
        <w:gridCol w:w="3543"/>
        <w:gridCol w:w="2676"/>
        <w:gridCol w:w="2676"/>
      </w:tblGrid>
      <w:tr w:rsidR="005878E0" w:rsidTr="005878E0">
        <w:tc>
          <w:tcPr>
            <w:tcW w:w="1809" w:type="dxa"/>
          </w:tcPr>
          <w:p w:rsidR="005878E0" w:rsidRDefault="005878E0" w:rsidP="005878E0">
            <w:pPr>
              <w:jc w:val="center"/>
              <w:rPr>
                <w:sz w:val="20"/>
                <w:szCs w:val="20"/>
              </w:rPr>
            </w:pPr>
            <w:r>
              <w:rPr>
                <w:sz w:val="20"/>
                <w:szCs w:val="20"/>
              </w:rPr>
              <w:t>Порядковий номер</w:t>
            </w:r>
          </w:p>
        </w:tc>
        <w:tc>
          <w:tcPr>
            <w:tcW w:w="3543" w:type="dxa"/>
          </w:tcPr>
          <w:p w:rsidR="005878E0" w:rsidRDefault="005878E0" w:rsidP="005878E0">
            <w:pPr>
              <w:jc w:val="center"/>
              <w:rPr>
                <w:sz w:val="20"/>
                <w:szCs w:val="20"/>
              </w:rPr>
            </w:pPr>
            <w:r>
              <w:rPr>
                <w:sz w:val="20"/>
                <w:szCs w:val="20"/>
              </w:rPr>
              <w:t>Прізвище, ім’я та по батькові пільговика</w:t>
            </w:r>
          </w:p>
        </w:tc>
        <w:tc>
          <w:tcPr>
            <w:tcW w:w="2676" w:type="dxa"/>
          </w:tcPr>
          <w:p w:rsidR="005878E0" w:rsidRDefault="005878E0" w:rsidP="005878E0">
            <w:pPr>
              <w:jc w:val="center"/>
              <w:rPr>
                <w:sz w:val="20"/>
                <w:szCs w:val="20"/>
              </w:rPr>
            </w:pPr>
            <w:r>
              <w:rPr>
                <w:sz w:val="20"/>
                <w:szCs w:val="20"/>
              </w:rPr>
              <w:t>Розмір субсидії/пільги</w:t>
            </w:r>
          </w:p>
        </w:tc>
        <w:tc>
          <w:tcPr>
            <w:tcW w:w="2676" w:type="dxa"/>
          </w:tcPr>
          <w:p w:rsidR="005878E0" w:rsidRDefault="005878E0" w:rsidP="005878E0">
            <w:pPr>
              <w:jc w:val="center"/>
              <w:rPr>
                <w:sz w:val="20"/>
                <w:szCs w:val="20"/>
              </w:rPr>
            </w:pPr>
            <w:proofErr w:type="spellStart"/>
            <w:r>
              <w:rPr>
                <w:sz w:val="20"/>
                <w:szCs w:val="20"/>
              </w:rPr>
              <w:t>Підтвержуючий</w:t>
            </w:r>
            <w:proofErr w:type="spellEnd"/>
            <w:r>
              <w:rPr>
                <w:sz w:val="20"/>
                <w:szCs w:val="20"/>
              </w:rPr>
              <w:t xml:space="preserve"> документ</w:t>
            </w:r>
          </w:p>
        </w:tc>
      </w:tr>
      <w:tr w:rsidR="005878E0" w:rsidTr="005878E0">
        <w:tc>
          <w:tcPr>
            <w:tcW w:w="1809" w:type="dxa"/>
          </w:tcPr>
          <w:p w:rsidR="005878E0" w:rsidRDefault="005878E0" w:rsidP="006145A0">
            <w:pPr>
              <w:rPr>
                <w:sz w:val="20"/>
                <w:szCs w:val="20"/>
              </w:rPr>
            </w:pPr>
          </w:p>
        </w:tc>
        <w:tc>
          <w:tcPr>
            <w:tcW w:w="3543" w:type="dxa"/>
          </w:tcPr>
          <w:p w:rsidR="005878E0" w:rsidRDefault="005878E0" w:rsidP="006145A0">
            <w:pPr>
              <w:rPr>
                <w:sz w:val="20"/>
                <w:szCs w:val="20"/>
              </w:rPr>
            </w:pPr>
          </w:p>
        </w:tc>
        <w:tc>
          <w:tcPr>
            <w:tcW w:w="2676" w:type="dxa"/>
          </w:tcPr>
          <w:p w:rsidR="005878E0" w:rsidRDefault="005878E0" w:rsidP="006145A0">
            <w:pPr>
              <w:rPr>
                <w:sz w:val="20"/>
                <w:szCs w:val="20"/>
              </w:rPr>
            </w:pPr>
          </w:p>
        </w:tc>
        <w:tc>
          <w:tcPr>
            <w:tcW w:w="2676" w:type="dxa"/>
          </w:tcPr>
          <w:p w:rsidR="005878E0" w:rsidRDefault="005878E0" w:rsidP="006145A0">
            <w:pPr>
              <w:rPr>
                <w:sz w:val="20"/>
                <w:szCs w:val="20"/>
              </w:rPr>
            </w:pPr>
          </w:p>
        </w:tc>
      </w:tr>
    </w:tbl>
    <w:p w:rsidR="005878E0" w:rsidRDefault="005878E0" w:rsidP="006145A0">
      <w:pPr>
        <w:rPr>
          <w:sz w:val="20"/>
          <w:szCs w:val="20"/>
        </w:rPr>
      </w:pPr>
    </w:p>
    <w:p w:rsidR="005878E0" w:rsidRDefault="005878E0" w:rsidP="006145A0">
      <w:pPr>
        <w:rPr>
          <w:sz w:val="20"/>
          <w:szCs w:val="20"/>
        </w:rPr>
      </w:pPr>
      <w:r>
        <w:rPr>
          <w:sz w:val="20"/>
          <w:szCs w:val="20"/>
        </w:rPr>
        <w:t>Споживач зобов’язується у міс</w:t>
      </w:r>
      <w:r w:rsidR="00A87012">
        <w:rPr>
          <w:sz w:val="20"/>
          <w:szCs w:val="20"/>
        </w:rPr>
        <w:t>я</w:t>
      </w:r>
      <w:r>
        <w:rPr>
          <w:sz w:val="20"/>
          <w:szCs w:val="20"/>
        </w:rPr>
        <w:t>чний строк</w:t>
      </w:r>
      <w:r w:rsidR="00A87012">
        <w:rPr>
          <w:sz w:val="20"/>
          <w:szCs w:val="20"/>
        </w:rPr>
        <w:t xml:space="preserve"> повідомити Постачальника про зміну будь-якої інформації та даних, зазначених у заяві- приєднані.</w:t>
      </w:r>
    </w:p>
    <w:p w:rsidR="00A87012" w:rsidRPr="00C914D9" w:rsidRDefault="00A87012" w:rsidP="006145A0">
      <w:pPr>
        <w:rPr>
          <w:sz w:val="20"/>
          <w:szCs w:val="20"/>
        </w:rPr>
      </w:pPr>
    </w:p>
    <w:p w:rsidR="006145A0" w:rsidRPr="00C914D9" w:rsidRDefault="006145A0" w:rsidP="006145A0">
      <w:pPr>
        <w:rPr>
          <w:sz w:val="20"/>
          <w:szCs w:val="20"/>
          <w:lang w:eastAsia="en-US"/>
        </w:rPr>
      </w:pPr>
      <w:r w:rsidRPr="00C914D9">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C914D9" w:rsidTr="0038149D">
        <w:tc>
          <w:tcPr>
            <w:tcW w:w="10206" w:type="dxa"/>
            <w:hideMark/>
          </w:tcPr>
          <w:p w:rsidR="006145A0" w:rsidRPr="00C914D9" w:rsidRDefault="006145A0" w:rsidP="006145A0">
            <w:pPr>
              <w:widowControl w:val="0"/>
              <w:spacing w:before="40"/>
              <w:ind w:right="74"/>
              <w:jc w:val="both"/>
              <w:rPr>
                <w:sz w:val="20"/>
                <w:szCs w:val="20"/>
                <w:lang w:eastAsia="en-US"/>
              </w:rPr>
            </w:pPr>
            <w:r w:rsidRPr="00C914D9">
              <w:rPr>
                <w:sz w:val="20"/>
                <w:szCs w:val="20"/>
              </w:rPr>
              <w:t>Місцезнаходження:____________________________________________________________</w:t>
            </w:r>
          </w:p>
          <w:p w:rsidR="006145A0" w:rsidRPr="00C914D9" w:rsidRDefault="006145A0" w:rsidP="006145A0">
            <w:pPr>
              <w:widowControl w:val="0"/>
              <w:spacing w:before="40"/>
              <w:ind w:right="74"/>
              <w:jc w:val="both"/>
              <w:rPr>
                <w:sz w:val="20"/>
                <w:szCs w:val="20"/>
                <w:lang w:eastAsia="en-US"/>
              </w:rPr>
            </w:pPr>
            <w:r w:rsidRPr="00C914D9">
              <w:rPr>
                <w:sz w:val="20"/>
                <w:szCs w:val="20"/>
              </w:rPr>
              <w:t>Адреса поштова:____________________________________________________________</w:t>
            </w:r>
          </w:p>
          <w:p w:rsidR="006145A0" w:rsidRPr="00C914D9" w:rsidRDefault="006145A0" w:rsidP="006145A0">
            <w:pPr>
              <w:widowControl w:val="0"/>
              <w:spacing w:before="40"/>
              <w:ind w:right="74"/>
              <w:jc w:val="both"/>
              <w:rPr>
                <w:sz w:val="20"/>
                <w:szCs w:val="20"/>
              </w:rPr>
            </w:pPr>
            <w:r w:rsidRPr="00C914D9">
              <w:rPr>
                <w:sz w:val="20"/>
                <w:szCs w:val="20"/>
              </w:rPr>
              <w:t>Банк: ______________________________________________________________________</w:t>
            </w:r>
          </w:p>
          <w:p w:rsidR="006145A0" w:rsidRDefault="006145A0" w:rsidP="006145A0">
            <w:pPr>
              <w:widowControl w:val="0"/>
              <w:spacing w:before="40"/>
              <w:ind w:right="74"/>
              <w:jc w:val="both"/>
              <w:rPr>
                <w:sz w:val="20"/>
                <w:szCs w:val="20"/>
              </w:rPr>
            </w:pPr>
            <w:r w:rsidRPr="00C914D9">
              <w:rPr>
                <w:sz w:val="20"/>
                <w:szCs w:val="20"/>
              </w:rPr>
              <w:t>П/р: __________________________________ .</w:t>
            </w:r>
          </w:p>
          <w:p w:rsidR="00A87012" w:rsidRDefault="00A87012" w:rsidP="006145A0">
            <w:pPr>
              <w:widowControl w:val="0"/>
              <w:spacing w:before="40"/>
              <w:ind w:right="74"/>
              <w:jc w:val="both"/>
              <w:rPr>
                <w:sz w:val="20"/>
                <w:szCs w:val="20"/>
              </w:rPr>
            </w:pPr>
            <w:r>
              <w:rPr>
                <w:sz w:val="20"/>
                <w:szCs w:val="20"/>
              </w:rPr>
              <w:t>Код ІПН ________________________________</w:t>
            </w:r>
          </w:p>
          <w:p w:rsidR="00A87012" w:rsidRDefault="00A87012" w:rsidP="006145A0">
            <w:pPr>
              <w:widowControl w:val="0"/>
              <w:spacing w:before="40"/>
              <w:ind w:right="74"/>
              <w:jc w:val="both"/>
              <w:rPr>
                <w:sz w:val="16"/>
                <w:szCs w:val="16"/>
              </w:rPr>
            </w:pPr>
            <w:r w:rsidRPr="00A87012">
              <w:rPr>
                <w:sz w:val="16"/>
                <w:szCs w:val="16"/>
              </w:rPr>
              <w:t xml:space="preserve">                       </w:t>
            </w:r>
            <w:r>
              <w:rPr>
                <w:sz w:val="16"/>
                <w:szCs w:val="16"/>
              </w:rPr>
              <w:t xml:space="preserve">                   </w:t>
            </w:r>
            <w:r w:rsidRPr="00A87012">
              <w:rPr>
                <w:sz w:val="16"/>
                <w:szCs w:val="16"/>
              </w:rPr>
              <w:t xml:space="preserve"> (за наявності)</w:t>
            </w:r>
          </w:p>
          <w:p w:rsidR="00A87012" w:rsidRPr="00A87012" w:rsidRDefault="00A87012" w:rsidP="006145A0">
            <w:pPr>
              <w:widowControl w:val="0"/>
              <w:spacing w:before="40"/>
              <w:ind w:right="74"/>
              <w:jc w:val="both"/>
              <w:rPr>
                <w:sz w:val="20"/>
                <w:szCs w:val="20"/>
              </w:rPr>
            </w:pPr>
            <w:r>
              <w:rPr>
                <w:sz w:val="20"/>
                <w:szCs w:val="20"/>
              </w:rPr>
              <w:t>Керівник/Уповноважена особа діє на підставі Статуту</w:t>
            </w:r>
          </w:p>
          <w:p w:rsidR="00A87012" w:rsidRPr="00C914D9" w:rsidRDefault="00A87012" w:rsidP="006145A0">
            <w:pPr>
              <w:widowControl w:val="0"/>
              <w:spacing w:before="40"/>
              <w:ind w:right="74"/>
              <w:jc w:val="both"/>
              <w:rPr>
                <w:sz w:val="12"/>
                <w:szCs w:val="20"/>
                <w:u w:val="single"/>
              </w:rPr>
            </w:pPr>
          </w:p>
        </w:tc>
      </w:tr>
    </w:tbl>
    <w:p w:rsidR="006145A0" w:rsidRDefault="006145A0" w:rsidP="006145A0">
      <w:pPr>
        <w:pBdr>
          <w:bottom w:val="single" w:sz="12" w:space="1" w:color="auto"/>
        </w:pBdr>
        <w:rPr>
          <w:i/>
          <w:sz w:val="20"/>
          <w:szCs w:val="20"/>
        </w:rPr>
      </w:pPr>
      <w:r w:rsidRPr="00A87012">
        <w:rPr>
          <w:i/>
          <w:sz w:val="20"/>
          <w:szCs w:val="20"/>
        </w:rPr>
        <w:t>До заяви</w:t>
      </w:r>
      <w:r w:rsidR="00A87012">
        <w:rPr>
          <w:i/>
          <w:sz w:val="20"/>
          <w:szCs w:val="20"/>
        </w:rPr>
        <w:t>- приєднання додаються: _______________________________________________________________________</w:t>
      </w:r>
    </w:p>
    <w:p w:rsidR="00A87012" w:rsidRDefault="00A87012" w:rsidP="006145A0">
      <w:pPr>
        <w:pBdr>
          <w:bottom w:val="single" w:sz="12" w:space="1" w:color="auto"/>
        </w:pBdr>
        <w:rPr>
          <w:i/>
          <w:sz w:val="20"/>
          <w:szCs w:val="20"/>
        </w:rPr>
      </w:pPr>
    </w:p>
    <w:p w:rsidR="00A87012" w:rsidRPr="00A87012" w:rsidRDefault="00A87012" w:rsidP="006145A0">
      <w:pPr>
        <w:rPr>
          <w:i/>
          <w:sz w:val="20"/>
          <w:szCs w:val="20"/>
        </w:rPr>
      </w:pPr>
      <w:r>
        <w:rPr>
          <w:i/>
          <w:sz w:val="20"/>
          <w:szCs w:val="20"/>
        </w:rPr>
        <w:t>_______________________________________________________________________________________________________</w:t>
      </w:r>
    </w:p>
    <w:p w:rsidR="006145A0" w:rsidRDefault="006145A0" w:rsidP="006145A0">
      <w:pPr>
        <w:rPr>
          <w:b/>
          <w:sz w:val="20"/>
          <w:szCs w:val="20"/>
        </w:rPr>
      </w:pPr>
    </w:p>
    <w:p w:rsidR="00A87012" w:rsidRDefault="00A87012" w:rsidP="006145A0">
      <w:pPr>
        <w:rPr>
          <w:b/>
          <w:sz w:val="20"/>
          <w:szCs w:val="20"/>
        </w:rPr>
      </w:pPr>
    </w:p>
    <w:p w:rsidR="00A87012" w:rsidRDefault="00A87012" w:rsidP="006145A0">
      <w:pPr>
        <w:rPr>
          <w:bCs/>
          <w:i/>
          <w:sz w:val="20"/>
          <w:szCs w:val="20"/>
          <w:lang w:eastAsia="en-US"/>
        </w:rPr>
      </w:pPr>
      <w:r w:rsidRPr="00A87012">
        <w:rPr>
          <w:b/>
          <w:bCs/>
          <w:i/>
          <w:sz w:val="20"/>
          <w:szCs w:val="20"/>
          <w:lang w:eastAsia="en-US"/>
        </w:rPr>
        <w:t>*Примітка:</w:t>
      </w:r>
      <w:r>
        <w:rPr>
          <w:b/>
          <w:bCs/>
          <w:i/>
          <w:sz w:val="20"/>
          <w:szCs w:val="20"/>
          <w:lang w:eastAsia="en-US"/>
        </w:rPr>
        <w:t xml:space="preserve"> </w:t>
      </w:r>
      <w:r w:rsidRPr="00A87012">
        <w:rPr>
          <w:bCs/>
          <w:i/>
          <w:sz w:val="20"/>
          <w:szCs w:val="20"/>
          <w:lang w:eastAsia="en-US"/>
        </w:rPr>
        <w:t>До</w:t>
      </w:r>
      <w:r>
        <w:rPr>
          <w:bCs/>
          <w:i/>
          <w:sz w:val="20"/>
          <w:szCs w:val="20"/>
          <w:lang w:eastAsia="en-US"/>
        </w:rPr>
        <w:t xml:space="preserve"> заяви приєднання додається додаток.</w:t>
      </w:r>
    </w:p>
    <w:p w:rsidR="00A87012" w:rsidRPr="00C914D9" w:rsidRDefault="00A87012" w:rsidP="006145A0">
      <w:pPr>
        <w:rPr>
          <w:b/>
          <w:sz w:val="20"/>
          <w:szCs w:val="20"/>
        </w:rPr>
      </w:pPr>
    </w:p>
    <w:p w:rsidR="006145A0" w:rsidRPr="00C914D9" w:rsidRDefault="006145A0" w:rsidP="006145A0">
      <w:pPr>
        <w:rPr>
          <w:b/>
          <w:sz w:val="20"/>
          <w:szCs w:val="20"/>
        </w:rPr>
      </w:pPr>
      <w:r w:rsidRPr="00C914D9">
        <w:rPr>
          <w:b/>
          <w:sz w:val="20"/>
          <w:szCs w:val="20"/>
        </w:rPr>
        <w:t>Відмітка про підписання Споживачем цієї заяви-приєднання:</w:t>
      </w:r>
    </w:p>
    <w:p w:rsidR="006145A0" w:rsidRPr="00C914D9" w:rsidRDefault="006145A0" w:rsidP="006145A0">
      <w:pPr>
        <w:jc w:val="both"/>
        <w:rPr>
          <w:b/>
          <w:sz w:val="20"/>
          <w:szCs w:val="20"/>
        </w:rPr>
      </w:pPr>
      <w:r w:rsidRPr="00C914D9">
        <w:rPr>
          <w:b/>
          <w:sz w:val="20"/>
          <w:szCs w:val="20"/>
        </w:rPr>
        <w:t>____________________________</w:t>
      </w:r>
      <w:r w:rsidRPr="00C914D9">
        <w:rPr>
          <w:b/>
          <w:sz w:val="20"/>
          <w:szCs w:val="20"/>
        </w:rPr>
        <w:tab/>
        <w:t xml:space="preserve"> _____________________</w:t>
      </w:r>
      <w:r w:rsidRPr="00C914D9">
        <w:rPr>
          <w:b/>
          <w:sz w:val="20"/>
          <w:szCs w:val="20"/>
        </w:rPr>
        <w:tab/>
        <w:t>_________________     ______________________</w:t>
      </w:r>
    </w:p>
    <w:p w:rsidR="006145A0" w:rsidRPr="004E6274" w:rsidRDefault="006145A0" w:rsidP="006145A0">
      <w:pPr>
        <w:rPr>
          <w:i/>
          <w:sz w:val="20"/>
          <w:szCs w:val="20"/>
        </w:rPr>
      </w:pPr>
      <w:r w:rsidRPr="00C914D9">
        <w:rPr>
          <w:i/>
          <w:sz w:val="16"/>
          <w:szCs w:val="20"/>
        </w:rPr>
        <w:t xml:space="preserve">   (дата подання заяви-приєднання)</w:t>
      </w:r>
      <w:r w:rsidRPr="00C914D9">
        <w:rPr>
          <w:i/>
          <w:sz w:val="16"/>
          <w:szCs w:val="20"/>
        </w:rPr>
        <w:tab/>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p>
    <w:p w:rsidR="006850EE" w:rsidRDefault="003760EA" w:rsidP="006850EE">
      <w:pPr>
        <w:pStyle w:val="1"/>
        <w:jc w:val="right"/>
        <w:rPr>
          <w:i/>
          <w:sz w:val="16"/>
          <w:szCs w:val="20"/>
        </w:rPr>
        <w:sectPr w:rsidR="006850EE" w:rsidSect="006850EE">
          <w:footerReference w:type="default" r:id="rId10"/>
          <w:type w:val="continuous"/>
          <w:pgSz w:w="11906" w:h="16838"/>
          <w:pgMar w:top="284" w:right="567" w:bottom="142" w:left="851" w:header="709" w:footer="709" w:gutter="0"/>
          <w:cols w:space="708"/>
          <w:docGrid w:linePitch="360"/>
        </w:sectPr>
      </w:pPr>
      <w:r>
        <w:rPr>
          <w:i/>
          <w:sz w:val="16"/>
          <w:szCs w:val="20"/>
        </w:rPr>
        <w:br w:type="page"/>
      </w:r>
    </w:p>
    <w:p w:rsidR="006850EE" w:rsidRPr="006850EE" w:rsidRDefault="006850EE" w:rsidP="006850EE">
      <w:pPr>
        <w:pStyle w:val="1"/>
        <w:jc w:val="right"/>
        <w:rPr>
          <w:rFonts w:ascii="Times New Roman" w:hAnsi="Times New Roman" w:cs="Times New Roman"/>
          <w:color w:val="auto"/>
          <w:sz w:val="22"/>
        </w:rPr>
      </w:pPr>
      <w:r w:rsidRPr="006850EE">
        <w:rPr>
          <w:rFonts w:ascii="Times New Roman" w:hAnsi="Times New Roman" w:cs="Times New Roman"/>
          <w:color w:val="auto"/>
          <w:sz w:val="22"/>
        </w:rPr>
        <w:lastRenderedPageBreak/>
        <w:t xml:space="preserve">                                                                                                                                                                                                                 Додаток </w:t>
      </w:r>
      <w:r w:rsidRPr="006850EE">
        <w:rPr>
          <w:rFonts w:ascii="Times New Roman" w:hAnsi="Times New Roman" w:cs="Times New Roman"/>
          <w:color w:val="auto"/>
          <w:sz w:val="22"/>
          <w:lang w:val="ru-RU"/>
        </w:rPr>
        <w:t>2</w:t>
      </w:r>
      <w:r w:rsidRPr="006850EE">
        <w:rPr>
          <w:rFonts w:ascii="Times New Roman" w:hAnsi="Times New Roman" w:cs="Times New Roman"/>
          <w:color w:val="auto"/>
          <w:sz w:val="22"/>
        </w:rPr>
        <w:t xml:space="preserve">                                                                   </w:t>
      </w:r>
    </w:p>
    <w:p w:rsidR="006850EE" w:rsidRPr="006850EE" w:rsidRDefault="006850EE" w:rsidP="006850EE">
      <w:pPr>
        <w:jc w:val="right"/>
        <w:rPr>
          <w:sz w:val="22"/>
        </w:rPr>
      </w:pPr>
      <w:r w:rsidRPr="006850EE">
        <w:rPr>
          <w:sz w:val="22"/>
        </w:rPr>
        <w:t xml:space="preserve">                                                                                                                                                                                  до  Договору про закупівлю</w:t>
      </w:r>
    </w:p>
    <w:p w:rsidR="006850EE" w:rsidRPr="006850EE" w:rsidRDefault="006850EE" w:rsidP="006850EE">
      <w:pPr>
        <w:jc w:val="right"/>
        <w:rPr>
          <w:sz w:val="22"/>
        </w:rPr>
      </w:pPr>
      <w:r w:rsidRPr="006850EE">
        <w:rPr>
          <w:sz w:val="22"/>
        </w:rPr>
        <w:t>електричної енергії у постачальника</w:t>
      </w:r>
      <w:r>
        <w:rPr>
          <w:sz w:val="22"/>
        </w:rPr>
        <w:t xml:space="preserve"> універсальних послуг</w:t>
      </w:r>
    </w:p>
    <w:p w:rsidR="006850EE" w:rsidRPr="006850EE" w:rsidRDefault="006850EE" w:rsidP="006850EE">
      <w:pPr>
        <w:jc w:val="right"/>
        <w:rPr>
          <w:sz w:val="22"/>
        </w:rPr>
      </w:pPr>
      <w:r w:rsidRPr="006850EE">
        <w:rPr>
          <w:sz w:val="22"/>
        </w:rPr>
        <w:t xml:space="preserve">                                                                                                                                                                                          № </w:t>
      </w:r>
      <w:r w:rsidRPr="006850EE">
        <w:rPr>
          <w:sz w:val="22"/>
          <w:u w:val="single"/>
        </w:rPr>
        <w:t xml:space="preserve">              </w:t>
      </w:r>
      <w:r w:rsidRPr="006850EE">
        <w:rPr>
          <w:sz w:val="22"/>
        </w:rPr>
        <w:t>від  “</w:t>
      </w:r>
      <w:r w:rsidRPr="006850EE">
        <w:rPr>
          <w:sz w:val="22"/>
          <w:u w:val="single"/>
        </w:rPr>
        <w:t xml:space="preserve">         </w:t>
      </w:r>
      <w:r w:rsidRPr="006850EE">
        <w:rPr>
          <w:sz w:val="22"/>
        </w:rPr>
        <w:t>“</w:t>
      </w:r>
      <w:r w:rsidRPr="006850EE">
        <w:rPr>
          <w:sz w:val="22"/>
          <w:u w:val="single"/>
        </w:rPr>
        <w:t xml:space="preserve">                  </w:t>
      </w:r>
      <w:r w:rsidRPr="006850EE">
        <w:rPr>
          <w:sz w:val="22"/>
        </w:rPr>
        <w:t>20__ р.</w:t>
      </w:r>
    </w:p>
    <w:p w:rsidR="006850EE" w:rsidRPr="006850EE" w:rsidRDefault="006850EE" w:rsidP="006850EE">
      <w:pPr>
        <w:jc w:val="right"/>
        <w:rPr>
          <w:sz w:val="22"/>
        </w:rPr>
      </w:pPr>
    </w:p>
    <w:p w:rsidR="006850EE" w:rsidRPr="006850EE" w:rsidRDefault="006850EE" w:rsidP="006850EE">
      <w:pPr>
        <w:keepNext/>
        <w:spacing w:line="360" w:lineRule="auto"/>
        <w:jc w:val="both"/>
        <w:outlineLvl w:val="1"/>
        <w:rPr>
          <w:b/>
          <w:sz w:val="18"/>
          <w:szCs w:val="18"/>
          <w:lang w:eastAsia="ru-RU"/>
        </w:rPr>
      </w:pPr>
      <w:r w:rsidRPr="006850EE">
        <w:rPr>
          <w:b/>
          <w:bCs/>
          <w:sz w:val="18"/>
          <w:szCs w:val="18"/>
          <w:lang w:eastAsia="ru-RU"/>
        </w:rPr>
        <w:t xml:space="preserve">                                                                                                                                 О</w:t>
      </w:r>
      <w:proofErr w:type="spellStart"/>
      <w:r w:rsidRPr="006850EE">
        <w:rPr>
          <w:b/>
          <w:bCs/>
          <w:sz w:val="18"/>
          <w:szCs w:val="18"/>
          <w:lang w:val="ru-RU" w:eastAsia="ru-RU"/>
        </w:rPr>
        <w:t>бсяги</w:t>
      </w:r>
      <w:proofErr w:type="spellEnd"/>
      <w:r w:rsidRPr="006850EE">
        <w:rPr>
          <w:b/>
          <w:bCs/>
          <w:sz w:val="18"/>
          <w:szCs w:val="18"/>
          <w:lang w:val="ru-RU" w:eastAsia="ru-RU"/>
        </w:rPr>
        <w:t xml:space="preserve"> </w:t>
      </w:r>
      <w:r w:rsidRPr="006850EE">
        <w:rPr>
          <w:b/>
          <w:bCs/>
          <w:sz w:val="18"/>
          <w:szCs w:val="18"/>
          <w:lang w:eastAsia="ru-RU"/>
        </w:rPr>
        <w:t>очікуваного споживання (</w:t>
      </w:r>
      <w:proofErr w:type="spellStart"/>
      <w:r w:rsidRPr="006850EE">
        <w:rPr>
          <w:b/>
          <w:bCs/>
          <w:sz w:val="18"/>
          <w:szCs w:val="18"/>
          <w:lang w:val="ru-RU" w:eastAsia="ru-RU"/>
        </w:rPr>
        <w:t>постачання</w:t>
      </w:r>
      <w:proofErr w:type="spellEnd"/>
      <w:r w:rsidRPr="006850EE">
        <w:rPr>
          <w:b/>
          <w:bCs/>
          <w:sz w:val="18"/>
          <w:szCs w:val="18"/>
          <w:lang w:eastAsia="ru-RU"/>
        </w:rPr>
        <w:t xml:space="preserve">) </w:t>
      </w:r>
      <w:r w:rsidRPr="006850EE">
        <w:rPr>
          <w:b/>
          <w:bCs/>
          <w:sz w:val="18"/>
          <w:szCs w:val="18"/>
          <w:lang w:val="ru-RU" w:eastAsia="ru-RU"/>
        </w:rPr>
        <w:t xml:space="preserve"> </w:t>
      </w:r>
      <w:proofErr w:type="spellStart"/>
      <w:r w:rsidRPr="006850EE">
        <w:rPr>
          <w:b/>
          <w:bCs/>
          <w:sz w:val="18"/>
          <w:szCs w:val="18"/>
          <w:lang w:val="ru-RU" w:eastAsia="ru-RU"/>
        </w:rPr>
        <w:t>електричної</w:t>
      </w:r>
      <w:proofErr w:type="spellEnd"/>
      <w:r w:rsidRPr="006850EE">
        <w:rPr>
          <w:b/>
          <w:bCs/>
          <w:sz w:val="18"/>
          <w:szCs w:val="18"/>
          <w:lang w:val="ru-RU" w:eastAsia="ru-RU"/>
        </w:rPr>
        <w:t xml:space="preserve"> </w:t>
      </w:r>
      <w:proofErr w:type="spellStart"/>
      <w:r w:rsidRPr="006850EE">
        <w:rPr>
          <w:b/>
          <w:bCs/>
          <w:sz w:val="18"/>
          <w:szCs w:val="18"/>
          <w:lang w:val="ru-RU" w:eastAsia="ru-RU"/>
        </w:rPr>
        <w:t>енергії</w:t>
      </w:r>
      <w:proofErr w:type="spellEnd"/>
      <w:r w:rsidRPr="006850EE">
        <w:rPr>
          <w:b/>
          <w:bCs/>
          <w:sz w:val="18"/>
          <w:szCs w:val="18"/>
          <w:lang w:val="ru-RU" w:eastAsia="ru-RU"/>
        </w:rPr>
        <w:t xml:space="preserve">  </w:t>
      </w:r>
      <w:proofErr w:type="spellStart"/>
      <w:r w:rsidRPr="006850EE">
        <w:rPr>
          <w:b/>
          <w:bCs/>
          <w:sz w:val="18"/>
          <w:szCs w:val="18"/>
          <w:lang w:val="ru-RU" w:eastAsia="ru-RU"/>
        </w:rPr>
        <w:t>Споживачу</w:t>
      </w:r>
      <w:proofErr w:type="spellEnd"/>
      <w:r w:rsidRPr="006850EE">
        <w:rPr>
          <w:bCs/>
          <w:sz w:val="18"/>
          <w:szCs w:val="18"/>
          <w:lang w:eastAsia="ru-RU"/>
        </w:rPr>
        <w:t xml:space="preserve">                     </w:t>
      </w:r>
      <w:r w:rsidRPr="006850EE">
        <w:rPr>
          <w:bCs/>
          <w:sz w:val="18"/>
          <w:szCs w:val="18"/>
          <w:lang w:val="ru-RU" w:eastAsia="ru-RU"/>
        </w:rPr>
        <w:t xml:space="preserve">   </w:t>
      </w:r>
      <w:r w:rsidRPr="006850EE">
        <w:rPr>
          <w:b/>
          <w:sz w:val="18"/>
          <w:szCs w:val="18"/>
          <w:lang w:val="ru-RU" w:eastAsia="ru-RU"/>
        </w:rPr>
        <w:t xml:space="preserve">                          </w:t>
      </w:r>
      <w:r w:rsidRPr="006850EE">
        <w:rPr>
          <w:b/>
          <w:sz w:val="18"/>
          <w:szCs w:val="18"/>
          <w:lang w:eastAsia="ru-RU"/>
        </w:rPr>
        <w:t xml:space="preserve">   </w:t>
      </w:r>
      <w:proofErr w:type="spellStart"/>
      <w:r w:rsidRPr="006850EE">
        <w:rPr>
          <w:b/>
          <w:sz w:val="18"/>
          <w:szCs w:val="18"/>
          <w:lang w:val="ru-RU" w:eastAsia="ru-RU"/>
        </w:rPr>
        <w:t>Таблиця</w:t>
      </w:r>
      <w:proofErr w:type="spellEnd"/>
      <w:r w:rsidRPr="006850EE">
        <w:rPr>
          <w:b/>
          <w:sz w:val="18"/>
          <w:szCs w:val="18"/>
          <w:lang w:eastAsia="ru-RU"/>
        </w:rPr>
        <w:t xml:space="preserve"> 1.</w:t>
      </w:r>
      <w:r w:rsidRPr="006850EE">
        <w:rPr>
          <w:b/>
          <w:sz w:val="18"/>
          <w:szCs w:val="18"/>
          <w:lang w:val="ru-RU" w:eastAsia="ru-RU"/>
        </w:rPr>
        <w:t xml:space="preserve"> </w:t>
      </w:r>
    </w:p>
    <w:p w:rsidR="006850EE" w:rsidRPr="006850EE" w:rsidRDefault="006850EE" w:rsidP="006850EE">
      <w:pPr>
        <w:keepNext/>
        <w:keepLines/>
        <w:spacing w:before="40"/>
        <w:jc w:val="center"/>
        <w:outlineLvl w:val="1"/>
        <w:rPr>
          <w:rFonts w:eastAsiaTheme="majorEastAsia"/>
          <w:b/>
          <w:bCs/>
          <w:sz w:val="22"/>
          <w:szCs w:val="22"/>
        </w:rPr>
      </w:pPr>
    </w:p>
    <w:tbl>
      <w:tblPr>
        <w:tblW w:w="156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656"/>
      </w:tblGrid>
      <w:tr w:rsidR="006850EE" w:rsidRPr="006850EE" w:rsidTr="00542171">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r w:rsidRPr="006850EE">
              <w:t>№ з/п</w:t>
            </w:r>
          </w:p>
        </w:tc>
        <w:tc>
          <w:tcPr>
            <w:tcW w:w="2569" w:type="dxa"/>
            <w:vMerge w:val="restart"/>
            <w:tcBorders>
              <w:top w:val="single" w:sz="4" w:space="0" w:color="auto"/>
              <w:left w:val="single" w:sz="4" w:space="0" w:color="auto"/>
              <w:bottom w:val="single" w:sz="4" w:space="0" w:color="auto"/>
              <w:right w:val="single" w:sz="4" w:space="0" w:color="auto"/>
            </w:tcBorders>
          </w:tcPr>
          <w:p w:rsidR="006850EE" w:rsidRPr="006850EE" w:rsidRDefault="006850EE" w:rsidP="006850EE">
            <w:pPr>
              <w:spacing w:before="100" w:beforeAutospacing="1" w:after="100" w:afterAutospacing="1"/>
              <w:outlineLvl w:val="2"/>
              <w:rPr>
                <w:b/>
                <w:bCs/>
                <w:sz w:val="27"/>
                <w:szCs w:val="27"/>
              </w:rPr>
            </w:pPr>
            <w:r w:rsidRPr="006850EE">
              <w:rPr>
                <w:b/>
                <w:bCs/>
                <w:sz w:val="27"/>
                <w:szCs w:val="27"/>
              </w:rPr>
              <w:t xml:space="preserve">     Найменування</w:t>
            </w:r>
          </w:p>
          <w:p w:rsidR="00542171" w:rsidRPr="00542171" w:rsidRDefault="00542171" w:rsidP="00542171">
            <w:pPr>
              <w:jc w:val="center"/>
              <w:rPr>
                <w:sz w:val="20"/>
                <w:szCs w:val="20"/>
                <w:lang w:val="ru-RU" w:eastAsia="ru-RU"/>
              </w:rPr>
            </w:pPr>
            <w:r w:rsidRPr="00542171">
              <w:rPr>
                <w:sz w:val="20"/>
                <w:szCs w:val="20"/>
                <w:lang w:eastAsia="ru-RU"/>
              </w:rPr>
              <w:t>Споживача,</w:t>
            </w:r>
          </w:p>
          <w:p w:rsidR="006850EE" w:rsidRPr="006850EE" w:rsidRDefault="00542171" w:rsidP="00542171">
            <w:pPr>
              <w:jc w:val="center"/>
              <w:rPr>
                <w:sz w:val="22"/>
              </w:rPr>
            </w:pPr>
            <w:r w:rsidRPr="00542171">
              <w:rPr>
                <w:sz w:val="20"/>
                <w:szCs w:val="20"/>
                <w:lang w:eastAsia="ru-RU"/>
              </w:rPr>
              <w:t>(об’єктів), адреса</w:t>
            </w:r>
          </w:p>
        </w:tc>
        <w:tc>
          <w:tcPr>
            <w:tcW w:w="12456" w:type="dxa"/>
            <w:gridSpan w:val="13"/>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22"/>
              </w:rPr>
            </w:pPr>
            <w:r w:rsidRPr="006850EE">
              <w:rPr>
                <w:sz w:val="22"/>
              </w:rPr>
              <w:t xml:space="preserve">Обсяги електроенергії, що постачається за місяцями 2022р., </w:t>
            </w:r>
            <w:proofErr w:type="spellStart"/>
            <w:r w:rsidRPr="006850EE">
              <w:rPr>
                <w:sz w:val="22"/>
              </w:rPr>
              <w:t>тис.кВт.год</w:t>
            </w:r>
            <w:proofErr w:type="spellEnd"/>
          </w:p>
        </w:tc>
      </w:tr>
      <w:tr w:rsidR="006850EE" w:rsidRPr="006850EE" w:rsidTr="00542171">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2569" w:type="dxa"/>
            <w:vMerge/>
            <w:tcBorders>
              <w:top w:val="single" w:sz="4" w:space="0" w:color="auto"/>
              <w:left w:val="single" w:sz="4" w:space="0" w:color="auto"/>
              <w:bottom w:val="single" w:sz="4" w:space="0" w:color="auto"/>
              <w:right w:val="single" w:sz="4" w:space="0" w:color="auto"/>
            </w:tcBorders>
          </w:tcPr>
          <w:p w:rsidR="006850EE" w:rsidRPr="006850EE" w:rsidRDefault="006850EE" w:rsidP="006850EE">
            <w:pPr>
              <w:spacing w:before="100" w:beforeAutospacing="1" w:after="100" w:afterAutospacing="1"/>
              <w:outlineLvl w:val="2"/>
              <w:rPr>
                <w:b/>
                <w:bCs/>
                <w:sz w:val="27"/>
                <w:szCs w:val="27"/>
              </w:rP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Січень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Лютий</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Березень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Квітень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Травень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Червень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Липень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Серпень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6"/>
              </w:rPr>
            </w:pPr>
            <w:r w:rsidRPr="006850EE">
              <w:rPr>
                <w:sz w:val="16"/>
              </w:rPr>
              <w:t>Вересень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Жовтень</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6"/>
              </w:rPr>
            </w:pPr>
            <w:r w:rsidRPr="006850EE">
              <w:rPr>
                <w:sz w:val="16"/>
              </w:rPr>
              <w:t>Листопад</w:t>
            </w: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rPr>
                <w:sz w:val="18"/>
              </w:rPr>
            </w:pPr>
            <w:r w:rsidRPr="006850EE">
              <w:rPr>
                <w:sz w:val="18"/>
              </w:rPr>
              <w:t>Грудень</w:t>
            </w:r>
          </w:p>
        </w:tc>
        <w:tc>
          <w:tcPr>
            <w:tcW w:w="1656"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r w:rsidRPr="006850EE">
              <w:t>За  рік</w:t>
            </w:r>
          </w:p>
        </w:tc>
      </w:tr>
      <w:tr w:rsidR="006850EE" w:rsidRPr="006850EE" w:rsidTr="00542171">
        <w:trPr>
          <w:cantSplit/>
          <w:trHeight w:val="254"/>
        </w:trPr>
        <w:tc>
          <w:tcPr>
            <w:tcW w:w="599"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2569"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900"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c>
          <w:tcPr>
            <w:tcW w:w="1656" w:type="dxa"/>
            <w:tcBorders>
              <w:top w:val="single" w:sz="4" w:space="0" w:color="auto"/>
              <w:left w:val="single" w:sz="4" w:space="0" w:color="auto"/>
              <w:bottom w:val="single" w:sz="4" w:space="0" w:color="auto"/>
              <w:right w:val="single" w:sz="4" w:space="0" w:color="auto"/>
            </w:tcBorders>
          </w:tcPr>
          <w:p w:rsidR="006850EE" w:rsidRPr="006850EE" w:rsidRDefault="006850EE" w:rsidP="006850EE">
            <w:pPr>
              <w:jc w:val="center"/>
            </w:pPr>
          </w:p>
        </w:tc>
      </w:tr>
    </w:tbl>
    <w:p w:rsidR="006850EE" w:rsidRPr="006850EE" w:rsidRDefault="006850EE" w:rsidP="006850EE">
      <w:pPr>
        <w:ind w:left="300"/>
        <w:jc w:val="both"/>
        <w:rPr>
          <w:sz w:val="20"/>
          <w:szCs w:val="20"/>
        </w:rPr>
      </w:pPr>
    </w:p>
    <w:p w:rsidR="00542171" w:rsidRPr="00542171" w:rsidRDefault="00542171" w:rsidP="00542171">
      <w:pPr>
        <w:numPr>
          <w:ilvl w:val="0"/>
          <w:numId w:val="4"/>
        </w:numPr>
        <w:tabs>
          <w:tab w:val="num" w:pos="284"/>
        </w:tabs>
        <w:ind w:hanging="481"/>
        <w:jc w:val="both"/>
        <w:rPr>
          <w:lang w:eastAsia="ru-RU"/>
        </w:rPr>
      </w:pPr>
      <w:r w:rsidRPr="00542171">
        <w:rPr>
          <w:lang w:eastAsia="ru-RU"/>
        </w:rPr>
        <w:t>Обсяги очікуваного споживання (постачання) електричної енергії, визначені цим додатком, являються договірними величинами споживання на розрахунковий період відповідного місяця.</w:t>
      </w:r>
    </w:p>
    <w:p w:rsidR="00542171" w:rsidRPr="00542171" w:rsidRDefault="00542171" w:rsidP="00542171">
      <w:pPr>
        <w:ind w:left="284"/>
        <w:jc w:val="both"/>
        <w:rPr>
          <w:lang w:eastAsia="ru-RU"/>
        </w:rPr>
      </w:pPr>
      <w:r w:rsidRPr="00542171">
        <w:rPr>
          <w:b/>
          <w:lang w:eastAsia="ru-RU"/>
        </w:rPr>
        <w:t>2</w:t>
      </w:r>
      <w:r w:rsidRPr="00542171">
        <w:rPr>
          <w:lang w:eastAsia="ru-RU"/>
        </w:rPr>
        <w:t xml:space="preserve">  Додаток 2 укладається на строк до </w:t>
      </w:r>
      <w:r w:rsidRPr="00542171">
        <w:rPr>
          <w:b/>
          <w:u w:val="single"/>
          <w:lang w:eastAsia="ru-RU"/>
        </w:rPr>
        <w:t>31.12.2022р.</w:t>
      </w:r>
      <w:r w:rsidRPr="00542171">
        <w:rPr>
          <w:lang w:eastAsia="ru-RU"/>
        </w:rPr>
        <w:t xml:space="preserve"> </w:t>
      </w:r>
    </w:p>
    <w:p w:rsidR="00542171" w:rsidRPr="00542171" w:rsidRDefault="00542171" w:rsidP="00542171">
      <w:pPr>
        <w:ind w:left="284"/>
        <w:jc w:val="both"/>
        <w:rPr>
          <w:lang w:eastAsia="ru-RU"/>
        </w:rPr>
      </w:pPr>
      <w:r w:rsidRPr="00542171">
        <w:rPr>
          <w:b/>
          <w:lang w:eastAsia="ru-RU"/>
        </w:rPr>
        <w:t xml:space="preserve">3. </w:t>
      </w:r>
      <w:r w:rsidRPr="00542171">
        <w:rPr>
          <w:lang w:eastAsia="ru-RU"/>
        </w:rPr>
        <w:t>Додаток оформляється у двох примірниках, що мають однакову юридичну силу і є невід’ємною частиною Договору про закупівлю електричної енергії у постачальника універсальних послуг.</w:t>
      </w:r>
    </w:p>
    <w:p w:rsidR="006850EE" w:rsidRPr="006850EE" w:rsidRDefault="006850EE" w:rsidP="006850EE">
      <w:pPr>
        <w:jc w:val="both"/>
        <w:rPr>
          <w:sz w:val="20"/>
          <w:szCs w:val="20"/>
        </w:rPr>
      </w:pPr>
    </w:p>
    <w:p w:rsidR="006850EE" w:rsidRPr="006850EE" w:rsidRDefault="006850EE" w:rsidP="006850EE">
      <w:pPr>
        <w:jc w:val="both"/>
        <w:rPr>
          <w:sz w:val="20"/>
          <w:szCs w:val="20"/>
        </w:rPr>
      </w:pPr>
    </w:p>
    <w:p w:rsidR="006850EE" w:rsidRPr="006850EE" w:rsidRDefault="006850EE" w:rsidP="006850EE">
      <w:pPr>
        <w:jc w:val="both"/>
        <w:rPr>
          <w:sz w:val="20"/>
          <w:szCs w:val="20"/>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6031"/>
      </w:tblGrid>
      <w:tr w:rsidR="006850EE" w:rsidRPr="006850EE" w:rsidTr="00542171">
        <w:tc>
          <w:tcPr>
            <w:tcW w:w="8505" w:type="dxa"/>
          </w:tcPr>
          <w:p w:rsidR="006850EE" w:rsidRPr="006850EE" w:rsidRDefault="006850EE" w:rsidP="006850EE">
            <w:pPr>
              <w:jc w:val="both"/>
              <w:rPr>
                <w:b/>
                <w:bCs/>
              </w:rPr>
            </w:pPr>
            <w:r w:rsidRPr="006850EE">
              <w:rPr>
                <w:b/>
                <w:bCs/>
              </w:rPr>
              <w:t xml:space="preserve">                            Постачальник:</w:t>
            </w:r>
          </w:p>
          <w:p w:rsidR="006850EE" w:rsidRPr="006850EE" w:rsidRDefault="006850EE" w:rsidP="006850EE">
            <w:pPr>
              <w:jc w:val="both"/>
              <w:rPr>
                <w:b/>
                <w:bCs/>
              </w:rPr>
            </w:pPr>
            <w:r w:rsidRPr="006850EE">
              <w:rPr>
                <w:b/>
                <w:bCs/>
              </w:rPr>
              <w:t>____________________________</w:t>
            </w:r>
          </w:p>
          <w:p w:rsidR="006850EE" w:rsidRPr="006850EE" w:rsidRDefault="006850EE" w:rsidP="006850EE">
            <w:pPr>
              <w:jc w:val="both"/>
              <w:rPr>
                <w:b/>
                <w:bCs/>
              </w:rPr>
            </w:pPr>
          </w:p>
          <w:p w:rsidR="006850EE" w:rsidRPr="006850EE" w:rsidRDefault="006850EE" w:rsidP="006850EE">
            <w:pPr>
              <w:jc w:val="both"/>
              <w:rPr>
                <w:b/>
                <w:color w:val="000000"/>
                <w:sz w:val="22"/>
                <w:szCs w:val="22"/>
              </w:rPr>
            </w:pPr>
            <w:r w:rsidRPr="006850EE">
              <w:rPr>
                <w:b/>
                <w:color w:val="000000"/>
                <w:sz w:val="22"/>
                <w:szCs w:val="22"/>
              </w:rPr>
              <w:t>_____________________</w:t>
            </w:r>
            <w:r w:rsidRPr="006850EE">
              <w:t xml:space="preserve"> </w:t>
            </w:r>
            <w:r w:rsidRPr="006850EE">
              <w:rPr>
                <w:b/>
                <w:color w:val="000000"/>
                <w:sz w:val="22"/>
                <w:szCs w:val="22"/>
              </w:rPr>
              <w:t>/_______________</w:t>
            </w:r>
          </w:p>
          <w:p w:rsidR="006850EE" w:rsidRPr="006850EE" w:rsidRDefault="006850EE" w:rsidP="006850EE">
            <w:pPr>
              <w:jc w:val="both"/>
              <w:rPr>
                <w:color w:val="000000"/>
                <w:sz w:val="16"/>
                <w:szCs w:val="16"/>
              </w:rPr>
            </w:pPr>
            <w:r w:rsidRPr="006850EE">
              <w:rPr>
                <w:color w:val="000000"/>
                <w:sz w:val="16"/>
                <w:szCs w:val="16"/>
              </w:rPr>
              <w:t>М.П.</w:t>
            </w:r>
          </w:p>
          <w:p w:rsidR="006850EE" w:rsidRPr="006850EE" w:rsidRDefault="006850EE" w:rsidP="006850EE">
            <w:pPr>
              <w:jc w:val="both"/>
              <w:rPr>
                <w:b/>
                <w:color w:val="000000"/>
                <w:sz w:val="22"/>
                <w:szCs w:val="22"/>
              </w:rPr>
            </w:pPr>
          </w:p>
          <w:p w:rsidR="006850EE" w:rsidRPr="006850EE" w:rsidRDefault="006850EE" w:rsidP="006850EE">
            <w:pPr>
              <w:jc w:val="both"/>
              <w:rPr>
                <w:b/>
                <w:color w:val="000000"/>
                <w:sz w:val="22"/>
                <w:szCs w:val="22"/>
              </w:rPr>
            </w:pPr>
            <w:r w:rsidRPr="006850EE">
              <w:rPr>
                <w:sz w:val="20"/>
                <w:szCs w:val="20"/>
              </w:rPr>
              <w:t>«</w:t>
            </w:r>
            <w:r w:rsidRPr="006850EE">
              <w:rPr>
                <w:sz w:val="20"/>
                <w:szCs w:val="20"/>
                <w:u w:val="single"/>
              </w:rPr>
              <w:t xml:space="preserve">          </w:t>
            </w:r>
            <w:r w:rsidRPr="006850EE">
              <w:rPr>
                <w:sz w:val="20"/>
                <w:szCs w:val="20"/>
              </w:rPr>
              <w:t xml:space="preserve">» </w:t>
            </w:r>
            <w:r w:rsidRPr="006850EE">
              <w:rPr>
                <w:sz w:val="20"/>
                <w:szCs w:val="20"/>
                <w:u w:val="single"/>
              </w:rPr>
              <w:t xml:space="preserve">                                 </w:t>
            </w:r>
            <w:r w:rsidRPr="006850EE">
              <w:rPr>
                <w:sz w:val="20"/>
                <w:szCs w:val="20"/>
              </w:rPr>
              <w:t>20</w:t>
            </w:r>
            <w:r w:rsidRPr="006850EE">
              <w:rPr>
                <w:sz w:val="20"/>
                <w:szCs w:val="20"/>
                <w:u w:val="single"/>
              </w:rPr>
              <w:t xml:space="preserve">     </w:t>
            </w:r>
            <w:r w:rsidRPr="006850EE">
              <w:rPr>
                <w:sz w:val="20"/>
                <w:szCs w:val="20"/>
              </w:rPr>
              <w:t xml:space="preserve">  р</w:t>
            </w:r>
          </w:p>
          <w:p w:rsidR="006850EE" w:rsidRPr="006850EE" w:rsidRDefault="006850EE" w:rsidP="006850EE">
            <w:pPr>
              <w:jc w:val="both"/>
              <w:rPr>
                <w:b/>
                <w:color w:val="000000"/>
                <w:sz w:val="22"/>
                <w:szCs w:val="22"/>
              </w:rPr>
            </w:pPr>
          </w:p>
          <w:p w:rsidR="006850EE" w:rsidRPr="006850EE" w:rsidRDefault="006850EE" w:rsidP="006850EE">
            <w:pPr>
              <w:jc w:val="both"/>
              <w:rPr>
                <w:sz w:val="20"/>
                <w:szCs w:val="20"/>
              </w:rPr>
            </w:pPr>
          </w:p>
        </w:tc>
        <w:tc>
          <w:tcPr>
            <w:tcW w:w="6031" w:type="dxa"/>
          </w:tcPr>
          <w:p w:rsidR="006850EE" w:rsidRPr="006850EE" w:rsidRDefault="006850EE" w:rsidP="006850EE">
            <w:pPr>
              <w:jc w:val="center"/>
              <w:rPr>
                <w:sz w:val="20"/>
                <w:szCs w:val="20"/>
              </w:rPr>
            </w:pPr>
            <w:r w:rsidRPr="006850EE">
              <w:rPr>
                <w:b/>
              </w:rPr>
              <w:t>Споживач</w:t>
            </w:r>
          </w:p>
          <w:p w:rsidR="006850EE" w:rsidRPr="006850EE" w:rsidRDefault="006850EE" w:rsidP="006850EE">
            <w:pPr>
              <w:jc w:val="both"/>
              <w:rPr>
                <w:b/>
                <w:bCs/>
              </w:rPr>
            </w:pPr>
            <w:r w:rsidRPr="006850EE">
              <w:rPr>
                <w:b/>
                <w:bCs/>
              </w:rPr>
              <w:t>____________________________</w:t>
            </w:r>
          </w:p>
          <w:p w:rsidR="006850EE" w:rsidRPr="006850EE" w:rsidRDefault="006850EE" w:rsidP="006850EE">
            <w:pPr>
              <w:jc w:val="both"/>
              <w:rPr>
                <w:b/>
                <w:bCs/>
              </w:rPr>
            </w:pPr>
          </w:p>
          <w:p w:rsidR="006850EE" w:rsidRPr="006850EE" w:rsidRDefault="006850EE" w:rsidP="006850EE">
            <w:pPr>
              <w:jc w:val="both"/>
              <w:rPr>
                <w:b/>
                <w:color w:val="000000"/>
                <w:sz w:val="22"/>
                <w:szCs w:val="22"/>
              </w:rPr>
            </w:pPr>
            <w:r w:rsidRPr="006850EE">
              <w:rPr>
                <w:b/>
                <w:color w:val="000000"/>
                <w:sz w:val="22"/>
                <w:szCs w:val="22"/>
              </w:rPr>
              <w:t>_____________________</w:t>
            </w:r>
            <w:r w:rsidRPr="006850EE">
              <w:t xml:space="preserve"> </w:t>
            </w:r>
            <w:r w:rsidRPr="006850EE">
              <w:rPr>
                <w:b/>
                <w:color w:val="000000"/>
                <w:sz w:val="22"/>
                <w:szCs w:val="22"/>
              </w:rPr>
              <w:t>/_______________</w:t>
            </w:r>
          </w:p>
          <w:p w:rsidR="006850EE" w:rsidRPr="006850EE" w:rsidRDefault="006850EE" w:rsidP="006850EE">
            <w:pPr>
              <w:jc w:val="both"/>
              <w:rPr>
                <w:color w:val="000000"/>
                <w:sz w:val="16"/>
                <w:szCs w:val="16"/>
              </w:rPr>
            </w:pPr>
            <w:r w:rsidRPr="006850EE">
              <w:rPr>
                <w:color w:val="000000"/>
                <w:sz w:val="16"/>
                <w:szCs w:val="16"/>
              </w:rPr>
              <w:t>М.П.</w:t>
            </w:r>
          </w:p>
          <w:p w:rsidR="006850EE" w:rsidRPr="006850EE" w:rsidRDefault="006850EE" w:rsidP="006850EE">
            <w:pPr>
              <w:jc w:val="both"/>
              <w:rPr>
                <w:b/>
                <w:color w:val="000000"/>
                <w:sz w:val="22"/>
                <w:szCs w:val="22"/>
              </w:rPr>
            </w:pPr>
          </w:p>
          <w:p w:rsidR="006850EE" w:rsidRPr="006850EE" w:rsidRDefault="006850EE" w:rsidP="006850EE">
            <w:pPr>
              <w:jc w:val="both"/>
              <w:rPr>
                <w:b/>
                <w:color w:val="000000"/>
                <w:sz w:val="22"/>
                <w:szCs w:val="22"/>
              </w:rPr>
            </w:pPr>
            <w:r w:rsidRPr="006850EE">
              <w:rPr>
                <w:sz w:val="20"/>
                <w:szCs w:val="20"/>
              </w:rPr>
              <w:t>«</w:t>
            </w:r>
            <w:r w:rsidRPr="006850EE">
              <w:rPr>
                <w:sz w:val="20"/>
                <w:szCs w:val="20"/>
                <w:u w:val="single"/>
              </w:rPr>
              <w:t xml:space="preserve">          </w:t>
            </w:r>
            <w:r w:rsidRPr="006850EE">
              <w:rPr>
                <w:sz w:val="20"/>
                <w:szCs w:val="20"/>
              </w:rPr>
              <w:t xml:space="preserve">» </w:t>
            </w:r>
            <w:r w:rsidRPr="006850EE">
              <w:rPr>
                <w:sz w:val="20"/>
                <w:szCs w:val="20"/>
                <w:u w:val="single"/>
              </w:rPr>
              <w:t xml:space="preserve">                                 </w:t>
            </w:r>
            <w:r w:rsidRPr="006850EE">
              <w:rPr>
                <w:sz w:val="20"/>
                <w:szCs w:val="20"/>
              </w:rPr>
              <w:t>20</w:t>
            </w:r>
            <w:r w:rsidRPr="006850EE">
              <w:rPr>
                <w:sz w:val="20"/>
                <w:szCs w:val="20"/>
                <w:u w:val="single"/>
              </w:rPr>
              <w:t xml:space="preserve">     </w:t>
            </w:r>
            <w:r w:rsidRPr="006850EE">
              <w:rPr>
                <w:sz w:val="20"/>
                <w:szCs w:val="20"/>
              </w:rPr>
              <w:t xml:space="preserve">  р</w:t>
            </w:r>
          </w:p>
          <w:p w:rsidR="006850EE" w:rsidRPr="006850EE" w:rsidRDefault="006850EE" w:rsidP="006850EE">
            <w:pPr>
              <w:jc w:val="both"/>
              <w:rPr>
                <w:b/>
                <w:color w:val="000000"/>
                <w:sz w:val="22"/>
                <w:szCs w:val="22"/>
              </w:rPr>
            </w:pPr>
          </w:p>
          <w:p w:rsidR="006850EE" w:rsidRPr="006850EE" w:rsidRDefault="006850EE" w:rsidP="006850EE">
            <w:pPr>
              <w:ind w:firstLine="708"/>
              <w:jc w:val="center"/>
              <w:rPr>
                <w:sz w:val="20"/>
                <w:szCs w:val="20"/>
              </w:rPr>
            </w:pPr>
          </w:p>
        </w:tc>
      </w:tr>
    </w:tbl>
    <w:p w:rsidR="003760EA" w:rsidRDefault="003760EA" w:rsidP="00542171">
      <w:pPr>
        <w:rPr>
          <w:b/>
          <w:sz w:val="20"/>
          <w:szCs w:val="20"/>
        </w:rPr>
        <w:sectPr w:rsidR="003760EA" w:rsidSect="00542171">
          <w:pgSz w:w="16838" w:h="11906" w:orient="landscape"/>
          <w:pgMar w:top="567" w:right="536" w:bottom="851" w:left="284" w:header="709" w:footer="709" w:gutter="0"/>
          <w:cols w:space="708"/>
          <w:docGrid w:linePitch="360"/>
        </w:sectPr>
      </w:pPr>
    </w:p>
    <w:p w:rsidR="00542171" w:rsidRDefault="00542171" w:rsidP="00542171">
      <w:pPr>
        <w:shd w:val="clear" w:color="auto" w:fill="FFFFFF"/>
        <w:tabs>
          <w:tab w:val="left" w:leader="underscore" w:pos="8150"/>
        </w:tabs>
        <w:suppressAutoHyphens/>
        <w:ind w:left="4678" w:hanging="283"/>
        <w:rPr>
          <w:iCs/>
          <w:color w:val="000000"/>
          <w:spacing w:val="1"/>
          <w:lang w:eastAsia="zh-CN"/>
        </w:rPr>
      </w:pPr>
      <w:r>
        <w:rPr>
          <w:iCs/>
          <w:color w:val="000000"/>
          <w:spacing w:val="1"/>
          <w:lang w:eastAsia="zh-CN"/>
        </w:rPr>
        <w:lastRenderedPageBreak/>
        <w:t xml:space="preserve">Додаток  3 </w:t>
      </w:r>
      <w:r w:rsidRPr="00542171">
        <w:rPr>
          <w:iCs/>
          <w:color w:val="000000"/>
          <w:spacing w:val="1"/>
          <w:lang w:eastAsia="zh-CN"/>
        </w:rPr>
        <w:t>до договору про закупівлю</w:t>
      </w:r>
      <w:r>
        <w:rPr>
          <w:iCs/>
          <w:color w:val="000000"/>
          <w:spacing w:val="1"/>
          <w:lang w:eastAsia="zh-CN"/>
        </w:rPr>
        <w:t xml:space="preserve"> електричної енергії </w:t>
      </w:r>
      <w:r w:rsidRPr="00542171">
        <w:rPr>
          <w:iCs/>
          <w:color w:val="000000"/>
          <w:spacing w:val="1"/>
          <w:lang w:eastAsia="zh-CN"/>
        </w:rPr>
        <w:t xml:space="preserve"> </w:t>
      </w:r>
    </w:p>
    <w:p w:rsidR="00542171" w:rsidRPr="00542171" w:rsidRDefault="00542171" w:rsidP="00542171">
      <w:pPr>
        <w:shd w:val="clear" w:color="auto" w:fill="FFFFFF"/>
        <w:tabs>
          <w:tab w:val="left" w:leader="underscore" w:pos="8150"/>
        </w:tabs>
        <w:suppressAutoHyphens/>
        <w:ind w:left="6010"/>
        <w:jc w:val="right"/>
        <w:rPr>
          <w:iCs/>
          <w:color w:val="000000"/>
          <w:spacing w:val="1"/>
          <w:lang w:eastAsia="zh-CN"/>
        </w:rPr>
      </w:pPr>
      <w:r w:rsidRPr="00542171">
        <w:rPr>
          <w:iCs/>
          <w:color w:val="000000"/>
          <w:spacing w:val="1"/>
          <w:lang w:eastAsia="zh-CN"/>
        </w:rPr>
        <w:t xml:space="preserve"> у постачальника універсальних послуг   </w:t>
      </w:r>
    </w:p>
    <w:p w:rsidR="00542171" w:rsidRPr="0022650C" w:rsidRDefault="00542171" w:rsidP="00542171">
      <w:pPr>
        <w:shd w:val="clear" w:color="auto" w:fill="FFFFFF"/>
        <w:tabs>
          <w:tab w:val="left" w:leader="underscore" w:pos="8150"/>
        </w:tabs>
        <w:suppressAutoHyphens/>
        <w:ind w:left="6010"/>
        <w:jc w:val="right"/>
        <w:rPr>
          <w:b/>
          <w:iCs/>
          <w:color w:val="000000"/>
          <w:spacing w:val="1"/>
          <w:lang w:eastAsia="zh-CN"/>
        </w:rPr>
      </w:pPr>
      <w:r w:rsidRPr="00542171">
        <w:rPr>
          <w:iCs/>
          <w:color w:val="000000"/>
          <w:spacing w:val="1"/>
          <w:lang w:eastAsia="zh-CN"/>
        </w:rPr>
        <w:t xml:space="preserve">№ </w:t>
      </w:r>
      <w:r>
        <w:rPr>
          <w:iCs/>
          <w:color w:val="000000"/>
          <w:spacing w:val="1"/>
          <w:lang w:eastAsia="zh-CN"/>
        </w:rPr>
        <w:t>_____</w:t>
      </w:r>
      <w:r w:rsidRPr="00542171">
        <w:rPr>
          <w:iCs/>
          <w:color w:val="000000"/>
          <w:spacing w:val="1"/>
          <w:lang w:eastAsia="zh-CN"/>
        </w:rPr>
        <w:t xml:space="preserve">від  </w:t>
      </w:r>
      <w:r>
        <w:rPr>
          <w:iCs/>
          <w:color w:val="000000"/>
          <w:spacing w:val="1"/>
          <w:lang w:eastAsia="zh-CN"/>
        </w:rPr>
        <w:t>________ 20__</w:t>
      </w:r>
      <w:r w:rsidRPr="00542171">
        <w:rPr>
          <w:iCs/>
          <w:color w:val="000000"/>
          <w:spacing w:val="1"/>
          <w:lang w:eastAsia="zh-CN"/>
        </w:rPr>
        <w:t xml:space="preserve"> р.</w:t>
      </w:r>
    </w:p>
    <w:p w:rsidR="00542171" w:rsidRPr="0022650C" w:rsidRDefault="00542171" w:rsidP="00542171">
      <w:pPr>
        <w:shd w:val="clear" w:color="auto" w:fill="FFFFFF"/>
        <w:tabs>
          <w:tab w:val="left" w:leader="underscore" w:pos="8150"/>
        </w:tabs>
        <w:suppressAutoHyphens/>
        <w:jc w:val="center"/>
        <w:rPr>
          <w:b/>
          <w:iCs/>
          <w:color w:val="000000"/>
          <w:spacing w:val="1"/>
          <w:lang w:eastAsia="zh-CN"/>
        </w:rPr>
      </w:pPr>
      <w:r w:rsidRPr="0022650C">
        <w:rPr>
          <w:b/>
          <w:iCs/>
          <w:color w:val="000000"/>
          <w:spacing w:val="1"/>
          <w:lang w:eastAsia="zh-CN"/>
        </w:rPr>
        <w:t>Комерційна пропозиція</w:t>
      </w:r>
    </w:p>
    <w:p w:rsidR="00542171" w:rsidRPr="0022650C" w:rsidRDefault="00542171" w:rsidP="00542171">
      <w:pPr>
        <w:shd w:val="clear" w:color="auto" w:fill="FFFFFF"/>
        <w:tabs>
          <w:tab w:val="left" w:leader="underscore" w:pos="8150"/>
        </w:tabs>
        <w:suppressAutoHyphens/>
        <w:jc w:val="center"/>
        <w:rPr>
          <w:b/>
          <w:i/>
          <w:iCs/>
          <w:color w:val="000000"/>
          <w:spacing w:val="1"/>
          <w:lang w:eastAsia="zh-CN"/>
        </w:rPr>
      </w:pPr>
      <w:r w:rsidRPr="0022650C">
        <w:rPr>
          <w:b/>
          <w:i/>
          <w:iCs/>
          <w:color w:val="000000"/>
          <w:spacing w:val="1"/>
          <w:lang w:eastAsia="zh-CN"/>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542171" w:rsidRPr="0022650C" w:rsidRDefault="00542171" w:rsidP="00542171">
      <w:pPr>
        <w:shd w:val="clear" w:color="auto" w:fill="FFFFFF"/>
        <w:tabs>
          <w:tab w:val="left" w:leader="underscore" w:pos="8150"/>
        </w:tabs>
        <w:suppressAutoHyphens/>
        <w:ind w:left="6010"/>
        <w:jc w:val="center"/>
        <w:rPr>
          <w:b/>
          <w:i/>
          <w:iCs/>
          <w:color w:val="000000"/>
          <w:spacing w:val="1"/>
          <w:lang w:eastAsia="zh-CN"/>
        </w:rPr>
      </w:pPr>
    </w:p>
    <w:p w:rsidR="00542171" w:rsidRPr="0022650C" w:rsidRDefault="00542171" w:rsidP="00542171">
      <w:pPr>
        <w:shd w:val="clear" w:color="auto" w:fill="FFFFFF"/>
        <w:tabs>
          <w:tab w:val="left" w:leader="underscore" w:pos="8150"/>
        </w:tabs>
        <w:suppressAutoHyphens/>
        <w:ind w:left="6010"/>
        <w:jc w:val="right"/>
        <w:rPr>
          <w:b/>
          <w:i/>
          <w:iCs/>
          <w:color w:val="000000"/>
          <w:spacing w:val="1"/>
          <w:lang w:eastAsia="zh-CN"/>
        </w:rPr>
      </w:pPr>
    </w:p>
    <w:p w:rsidR="00542171" w:rsidRPr="0022650C" w:rsidRDefault="00542171" w:rsidP="00542171">
      <w:pPr>
        <w:shd w:val="clear" w:color="auto" w:fill="FFFFFF"/>
        <w:tabs>
          <w:tab w:val="left" w:leader="underscore" w:pos="8150"/>
        </w:tabs>
        <w:suppressAutoHyphens/>
        <w:ind w:left="6010"/>
        <w:jc w:val="right"/>
        <w:rPr>
          <w:b/>
          <w:bCs/>
          <w:i/>
          <w:iCs/>
          <w:color w:val="000000"/>
          <w:spacing w:val="1"/>
          <w:lang w:eastAsia="zh-CN"/>
        </w:rPr>
      </w:pPr>
    </w:p>
    <w:p w:rsidR="00542171" w:rsidRPr="0022650C" w:rsidRDefault="00542171" w:rsidP="00542171">
      <w:pPr>
        <w:shd w:val="clear" w:color="auto" w:fill="FFFFFF"/>
        <w:tabs>
          <w:tab w:val="left" w:leader="underscore" w:pos="8150"/>
        </w:tabs>
        <w:suppressAutoHyphens/>
        <w:ind w:left="6010"/>
        <w:jc w:val="right"/>
        <w:rPr>
          <w:b/>
          <w:iCs/>
          <w:color w:val="000000"/>
          <w:spacing w:val="1"/>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5229"/>
      </w:tblGrid>
      <w:tr w:rsidR="00542171" w:rsidRPr="0022650C" w:rsidTr="00C443AE">
        <w:tc>
          <w:tcPr>
            <w:tcW w:w="5475" w:type="dxa"/>
          </w:tcPr>
          <w:p w:rsidR="00542171" w:rsidRPr="00645DCC" w:rsidRDefault="00542171" w:rsidP="00C443AE">
            <w:pPr>
              <w:jc w:val="center"/>
              <w:rPr>
                <w:b/>
              </w:rPr>
            </w:pPr>
            <w:r w:rsidRPr="00645DCC">
              <w:rPr>
                <w:b/>
              </w:rPr>
              <w:t>Постачальник:</w:t>
            </w:r>
          </w:p>
          <w:p w:rsidR="00542171" w:rsidRPr="00645DCC" w:rsidRDefault="00542171" w:rsidP="00C443AE">
            <w:pPr>
              <w:jc w:val="both"/>
              <w:rPr>
                <w:lang w:val="ru-RU"/>
              </w:rPr>
            </w:pPr>
            <w:r w:rsidRPr="00645DCC">
              <w:rPr>
                <w:b/>
                <w:lang w:val="ru-RU"/>
              </w:rPr>
              <w:t>______________________________</w:t>
            </w:r>
          </w:p>
          <w:p w:rsidR="00542171" w:rsidRPr="00645DCC" w:rsidRDefault="00542171" w:rsidP="00C443AE">
            <w:pPr>
              <w:jc w:val="both"/>
              <w:rPr>
                <w:lang w:val="ru-RU"/>
              </w:rPr>
            </w:pPr>
            <w:r w:rsidRPr="00645DCC">
              <w:rPr>
                <w:bCs/>
                <w:lang w:val="ru-RU"/>
              </w:rPr>
              <w:t xml:space="preserve"> </w:t>
            </w:r>
            <w:r w:rsidRPr="00645DCC">
              <w:rPr>
                <w:lang w:val="ru-RU"/>
              </w:rPr>
              <w:t xml:space="preserve"> </w:t>
            </w:r>
          </w:p>
          <w:p w:rsidR="00542171" w:rsidRPr="00645DCC" w:rsidRDefault="00542171" w:rsidP="00C443AE">
            <w:pPr>
              <w:rPr>
                <w:lang w:val="ru-RU"/>
              </w:rPr>
            </w:pPr>
          </w:p>
          <w:p w:rsidR="00542171" w:rsidRPr="00645DCC" w:rsidRDefault="00542171" w:rsidP="00C443AE">
            <w:pPr>
              <w:rPr>
                <w:lang w:val="ru-RU"/>
              </w:rPr>
            </w:pPr>
          </w:p>
          <w:p w:rsidR="00542171" w:rsidRPr="00645DCC" w:rsidRDefault="00542171" w:rsidP="00C443AE">
            <w:pPr>
              <w:rPr>
                <w:b/>
                <w:color w:val="000000"/>
                <w:lang w:val="ru-RU"/>
              </w:rPr>
            </w:pPr>
            <w:r w:rsidRPr="00645DCC">
              <w:rPr>
                <w:lang w:val="ru-RU"/>
              </w:rPr>
              <w:t>____________________________________</w:t>
            </w:r>
          </w:p>
          <w:p w:rsidR="00542171" w:rsidRPr="00645DCC" w:rsidRDefault="00542171" w:rsidP="00C443AE">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542171" w:rsidRPr="00645DCC" w:rsidRDefault="00542171" w:rsidP="00C443AE">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542171" w:rsidRPr="00645DCC" w:rsidRDefault="00542171" w:rsidP="00C4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542171" w:rsidRPr="00645DCC" w:rsidRDefault="00542171" w:rsidP="00C4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rsidR="00542171" w:rsidRPr="00645DCC" w:rsidRDefault="00542171" w:rsidP="00C443AE">
            <w:pPr>
              <w:jc w:val="both"/>
              <w:rPr>
                <w:rFonts w:eastAsia="Calibri"/>
                <w:lang w:val="ru-RU" w:eastAsia="en-US"/>
              </w:rPr>
            </w:pPr>
          </w:p>
          <w:p w:rsidR="00542171" w:rsidRPr="00645DCC" w:rsidRDefault="00542171" w:rsidP="00C443AE">
            <w:pPr>
              <w:jc w:val="both"/>
            </w:pPr>
          </w:p>
        </w:tc>
        <w:tc>
          <w:tcPr>
            <w:tcW w:w="5229" w:type="dxa"/>
          </w:tcPr>
          <w:p w:rsidR="00542171" w:rsidRPr="00645DCC" w:rsidRDefault="00542171" w:rsidP="00C4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542171" w:rsidRPr="00645DCC" w:rsidRDefault="00542171" w:rsidP="00C443AE">
            <w:pPr>
              <w:jc w:val="both"/>
              <w:rPr>
                <w:lang w:val="ru-RU"/>
              </w:rPr>
            </w:pPr>
            <w:r w:rsidRPr="00645DCC">
              <w:rPr>
                <w:b/>
                <w:lang w:val="ru-RU"/>
              </w:rPr>
              <w:t>______________________________</w:t>
            </w:r>
          </w:p>
          <w:p w:rsidR="00542171" w:rsidRPr="00645DCC" w:rsidRDefault="00542171" w:rsidP="00C443AE">
            <w:pPr>
              <w:jc w:val="both"/>
              <w:rPr>
                <w:lang w:val="ru-RU"/>
              </w:rPr>
            </w:pPr>
            <w:r w:rsidRPr="00645DCC">
              <w:rPr>
                <w:bCs/>
                <w:lang w:val="ru-RU"/>
              </w:rPr>
              <w:t xml:space="preserve"> </w:t>
            </w:r>
            <w:r w:rsidRPr="00645DCC">
              <w:rPr>
                <w:lang w:val="ru-RU"/>
              </w:rPr>
              <w:t xml:space="preserve"> </w:t>
            </w:r>
          </w:p>
          <w:p w:rsidR="00542171" w:rsidRPr="00645DCC" w:rsidRDefault="00542171" w:rsidP="00C443AE">
            <w:pPr>
              <w:rPr>
                <w:lang w:val="ru-RU"/>
              </w:rPr>
            </w:pPr>
          </w:p>
          <w:p w:rsidR="00542171" w:rsidRPr="00645DCC" w:rsidRDefault="00542171" w:rsidP="00C443AE">
            <w:pPr>
              <w:rPr>
                <w:lang w:val="ru-RU"/>
              </w:rPr>
            </w:pPr>
          </w:p>
          <w:p w:rsidR="00542171" w:rsidRPr="00645DCC" w:rsidRDefault="00542171" w:rsidP="00C443AE">
            <w:pPr>
              <w:rPr>
                <w:b/>
                <w:color w:val="000000"/>
                <w:lang w:val="ru-RU"/>
              </w:rPr>
            </w:pPr>
            <w:r w:rsidRPr="00645DCC">
              <w:rPr>
                <w:lang w:val="ru-RU"/>
              </w:rPr>
              <w:t>____________________________________</w:t>
            </w:r>
          </w:p>
          <w:p w:rsidR="00542171" w:rsidRPr="00645DCC" w:rsidRDefault="00542171" w:rsidP="00C443AE">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542171" w:rsidRPr="00645DCC" w:rsidRDefault="00542171" w:rsidP="00C443AE">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542171" w:rsidRPr="00645DCC" w:rsidRDefault="00542171" w:rsidP="00C4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542171" w:rsidRPr="00645DCC" w:rsidRDefault="00542171" w:rsidP="00C4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rsidR="00542171" w:rsidRPr="00645DCC" w:rsidRDefault="00542171" w:rsidP="00C443AE">
            <w:pPr>
              <w:jc w:val="both"/>
            </w:pPr>
          </w:p>
        </w:tc>
      </w:tr>
    </w:tbl>
    <w:p w:rsidR="00542171" w:rsidRPr="0022650C" w:rsidRDefault="00542171" w:rsidP="00542171">
      <w:pPr>
        <w:shd w:val="clear" w:color="auto" w:fill="FFFFFF"/>
        <w:tabs>
          <w:tab w:val="left" w:leader="underscore" w:pos="8150"/>
        </w:tabs>
        <w:suppressAutoHyphens/>
        <w:rPr>
          <w:b/>
          <w:iCs/>
          <w:color w:val="000000"/>
          <w:spacing w:val="1"/>
          <w:lang w:eastAsia="zh-CN"/>
        </w:rPr>
        <w:sectPr w:rsidR="00542171" w:rsidRPr="0022650C" w:rsidSect="006850EE">
          <w:footerReference w:type="default" r:id="rId11"/>
          <w:pgSz w:w="11906" w:h="16838"/>
          <w:pgMar w:top="284" w:right="567" w:bottom="142" w:left="851" w:header="709" w:footer="709" w:gutter="0"/>
          <w:cols w:space="708"/>
          <w:docGrid w:linePitch="360"/>
        </w:sectPr>
      </w:pPr>
    </w:p>
    <w:p w:rsidR="00542171" w:rsidRDefault="00542171" w:rsidP="00542171">
      <w:pPr>
        <w:shd w:val="clear" w:color="auto" w:fill="FFFFFF"/>
        <w:tabs>
          <w:tab w:val="left" w:leader="underscore" w:pos="8150"/>
        </w:tabs>
        <w:suppressAutoHyphens/>
        <w:rPr>
          <w:b/>
          <w:iCs/>
          <w:color w:val="000000"/>
          <w:spacing w:val="1"/>
          <w:lang w:eastAsia="zh-CN"/>
        </w:rPr>
      </w:pPr>
    </w:p>
    <w:p w:rsidR="00542171" w:rsidRPr="005266AA" w:rsidRDefault="007B6ECC" w:rsidP="00542171">
      <w:pPr>
        <w:shd w:val="clear" w:color="auto" w:fill="FFFFFF"/>
        <w:tabs>
          <w:tab w:val="left" w:leader="underscore" w:pos="8150"/>
        </w:tabs>
        <w:suppressAutoHyphens/>
        <w:ind w:left="6010"/>
        <w:jc w:val="right"/>
        <w:rPr>
          <w:b/>
          <w:iCs/>
          <w:color w:val="000000"/>
          <w:lang w:eastAsia="zh-CN"/>
        </w:rPr>
      </w:pPr>
      <w:r>
        <w:rPr>
          <w:b/>
          <w:iCs/>
          <w:color w:val="000000"/>
          <w:spacing w:val="1"/>
          <w:lang w:eastAsia="zh-CN"/>
        </w:rPr>
        <w:t xml:space="preserve">                     </w:t>
      </w:r>
      <w:r w:rsidR="00542171" w:rsidRPr="005266AA">
        <w:rPr>
          <w:b/>
          <w:iCs/>
          <w:color w:val="000000"/>
          <w:spacing w:val="1"/>
          <w:lang w:eastAsia="zh-CN"/>
        </w:rPr>
        <w:t>Додаток  4</w:t>
      </w:r>
      <w:r w:rsidR="00542171" w:rsidRPr="005266AA">
        <w:rPr>
          <w:b/>
          <w:iCs/>
          <w:color w:val="000000"/>
          <w:lang w:eastAsia="zh-CN"/>
        </w:rPr>
        <w:t xml:space="preserve">  </w:t>
      </w:r>
    </w:p>
    <w:p w:rsidR="00542171" w:rsidRPr="005266AA" w:rsidRDefault="00542171" w:rsidP="00542171">
      <w:pPr>
        <w:shd w:val="clear" w:color="auto" w:fill="FFFFFF"/>
        <w:tabs>
          <w:tab w:val="left" w:leader="underscore" w:pos="8150"/>
        </w:tabs>
        <w:suppressAutoHyphens/>
        <w:ind w:left="6010"/>
        <w:jc w:val="right"/>
        <w:rPr>
          <w:iCs/>
          <w:color w:val="000000"/>
          <w:spacing w:val="-1"/>
          <w:lang w:eastAsia="zh-CN"/>
        </w:rPr>
      </w:pPr>
      <w:r w:rsidRPr="005266AA">
        <w:rPr>
          <w:iCs/>
          <w:color w:val="000000"/>
          <w:lang w:eastAsia="zh-CN"/>
        </w:rPr>
        <w:t xml:space="preserve">            д</w:t>
      </w:r>
      <w:r w:rsidRPr="005266AA">
        <w:rPr>
          <w:iCs/>
          <w:color w:val="000000"/>
          <w:spacing w:val="-1"/>
          <w:lang w:eastAsia="zh-CN"/>
        </w:rPr>
        <w:t>о Договору про закупівлю</w:t>
      </w:r>
    </w:p>
    <w:p w:rsidR="00542171" w:rsidRDefault="00542171" w:rsidP="00542171">
      <w:pPr>
        <w:shd w:val="clear" w:color="auto" w:fill="FFFFFF"/>
        <w:tabs>
          <w:tab w:val="left" w:leader="underscore" w:pos="8150"/>
        </w:tabs>
        <w:suppressAutoHyphens/>
        <w:ind w:left="6010"/>
        <w:jc w:val="right"/>
        <w:rPr>
          <w:iCs/>
          <w:color w:val="000000"/>
          <w:spacing w:val="-1"/>
          <w:lang w:eastAsia="zh-CN"/>
        </w:rPr>
      </w:pPr>
      <w:r w:rsidRPr="005266AA">
        <w:rPr>
          <w:iCs/>
          <w:color w:val="000000"/>
          <w:spacing w:val="-1"/>
          <w:lang w:eastAsia="zh-CN"/>
        </w:rPr>
        <w:t>електричної енергії у постачальника</w:t>
      </w:r>
    </w:p>
    <w:p w:rsidR="00542171" w:rsidRPr="005266AA" w:rsidRDefault="00542171" w:rsidP="00542171">
      <w:pPr>
        <w:shd w:val="clear" w:color="auto" w:fill="FFFFFF"/>
        <w:tabs>
          <w:tab w:val="left" w:leader="underscore" w:pos="8150"/>
        </w:tabs>
        <w:suppressAutoHyphens/>
        <w:ind w:left="6010"/>
        <w:jc w:val="right"/>
        <w:rPr>
          <w:iCs/>
          <w:color w:val="000000"/>
          <w:spacing w:val="1"/>
          <w:lang w:eastAsia="zh-CN"/>
        </w:rPr>
      </w:pPr>
      <w:r>
        <w:rPr>
          <w:iCs/>
          <w:color w:val="000000"/>
          <w:spacing w:val="-1"/>
          <w:lang w:eastAsia="zh-CN"/>
        </w:rPr>
        <w:t>універсальних послуг</w:t>
      </w:r>
    </w:p>
    <w:p w:rsidR="00542171" w:rsidRPr="005266AA" w:rsidRDefault="00542171" w:rsidP="00542171">
      <w:pPr>
        <w:shd w:val="clear" w:color="auto" w:fill="FFFFFF"/>
        <w:tabs>
          <w:tab w:val="left" w:leader="underscore" w:pos="8150"/>
        </w:tabs>
        <w:suppressAutoHyphens/>
        <w:ind w:left="6010"/>
        <w:rPr>
          <w:lang w:eastAsia="zh-CN"/>
        </w:rPr>
      </w:pPr>
      <w:r>
        <w:rPr>
          <w:iCs/>
          <w:color w:val="000000"/>
          <w:spacing w:val="1"/>
          <w:lang w:eastAsia="zh-CN"/>
        </w:rPr>
        <w:t xml:space="preserve">       </w:t>
      </w:r>
      <w:r w:rsidRPr="005266AA">
        <w:rPr>
          <w:iCs/>
          <w:color w:val="000000"/>
          <w:spacing w:val="1"/>
          <w:lang w:eastAsia="zh-CN"/>
        </w:rPr>
        <w:t xml:space="preserve">від  </w:t>
      </w:r>
      <w:r>
        <w:rPr>
          <w:iCs/>
          <w:color w:val="000000"/>
          <w:lang w:eastAsia="zh-CN"/>
        </w:rPr>
        <w:t>№________від ___________р.</w:t>
      </w:r>
    </w:p>
    <w:p w:rsidR="00542171" w:rsidRPr="005266AA" w:rsidRDefault="00542171" w:rsidP="00542171">
      <w:pPr>
        <w:keepNext/>
        <w:numPr>
          <w:ilvl w:val="1"/>
          <w:numId w:val="0"/>
        </w:numPr>
        <w:tabs>
          <w:tab w:val="num" w:pos="0"/>
        </w:tabs>
        <w:suppressAutoHyphens/>
        <w:spacing w:before="240" w:after="60"/>
        <w:ind w:left="576" w:hanging="576"/>
        <w:jc w:val="center"/>
        <w:outlineLvl w:val="1"/>
        <w:rPr>
          <w:b/>
          <w:bCs/>
          <w:iCs/>
          <w:lang w:eastAsia="zh-CN"/>
        </w:rPr>
      </w:pPr>
      <w:r w:rsidRPr="005266AA">
        <w:rPr>
          <w:b/>
          <w:bCs/>
          <w:iCs/>
          <w:lang w:eastAsia="zh-CN"/>
        </w:rPr>
        <w:t>Порядок розрахунків</w:t>
      </w:r>
    </w:p>
    <w:p w:rsidR="00542171" w:rsidRPr="005266AA" w:rsidRDefault="00542171" w:rsidP="00542171">
      <w:pPr>
        <w:suppressAutoHyphens/>
        <w:rPr>
          <w:rFonts w:eastAsia="Arial Unicode MS"/>
          <w:lang w:eastAsia="zh-CN"/>
        </w:rPr>
      </w:pPr>
    </w:p>
    <w:p w:rsidR="00542171" w:rsidRDefault="00542171" w:rsidP="00542171">
      <w:pPr>
        <w:shd w:val="clear" w:color="auto" w:fill="FFFFFF"/>
        <w:tabs>
          <w:tab w:val="left" w:pos="974"/>
          <w:tab w:val="left" w:leader="underscore" w:pos="5549"/>
        </w:tabs>
        <w:suppressAutoHyphens/>
        <w:jc w:val="both"/>
        <w:rPr>
          <w:iCs/>
          <w:color w:val="000000"/>
          <w:spacing w:val="2"/>
          <w:lang w:eastAsia="zh-CN"/>
        </w:rPr>
      </w:pPr>
      <w:r w:rsidRPr="005266AA">
        <w:rPr>
          <w:iCs/>
          <w:color w:val="000000"/>
          <w:spacing w:val="5"/>
          <w:lang w:eastAsia="zh-CN"/>
        </w:rPr>
        <w:t xml:space="preserve">      1. </w:t>
      </w:r>
      <w:r w:rsidRPr="00542171">
        <w:rPr>
          <w:iCs/>
          <w:color w:val="000000"/>
          <w:spacing w:val="5"/>
          <w:lang w:eastAsia="ru-RU"/>
        </w:rPr>
        <w:t xml:space="preserve">Розрахунковим періодом для визначення обсягу спожитої та розподіленої електроенергії для кожного об’єкту Споживача приймається місяць з відповідного </w:t>
      </w:r>
      <w:r w:rsidRPr="00542171">
        <w:rPr>
          <w:iCs/>
          <w:color w:val="000000"/>
          <w:spacing w:val="8"/>
          <w:lang w:eastAsia="ru-RU"/>
        </w:rPr>
        <w:t xml:space="preserve">числа попереднього місяця до такого ж числа розрахункового </w:t>
      </w:r>
      <w:r w:rsidRPr="00542171">
        <w:rPr>
          <w:iCs/>
          <w:color w:val="000000"/>
          <w:spacing w:val="-4"/>
          <w:lang w:eastAsia="ru-RU"/>
        </w:rPr>
        <w:t xml:space="preserve">місяця, згідно з наведеною таблицею </w:t>
      </w:r>
      <w:r w:rsidRPr="00542171">
        <w:rPr>
          <w:b/>
          <w:bCs/>
          <w:iCs/>
          <w:color w:val="000000"/>
          <w:spacing w:val="-4"/>
          <w:lang w:eastAsia="ru-RU"/>
        </w:rPr>
        <w:t>№1</w:t>
      </w:r>
      <w:r w:rsidRPr="00542171">
        <w:rPr>
          <w:iCs/>
          <w:color w:val="000000"/>
          <w:spacing w:val="-4"/>
          <w:lang w:eastAsia="ru-RU"/>
        </w:rPr>
        <w:t xml:space="preserve">. При цьому поняття  «Розрахунковий період»  </w:t>
      </w:r>
      <w:r w:rsidRPr="00542171">
        <w:rPr>
          <w:szCs w:val="20"/>
          <w:lang w:eastAsia="ru-RU"/>
        </w:rPr>
        <w:t>та "календарний місяць" вважати прирівняними.</w:t>
      </w:r>
      <w:r w:rsidRPr="005266AA">
        <w:rPr>
          <w:iCs/>
          <w:color w:val="000000"/>
          <w:spacing w:val="2"/>
          <w:lang w:eastAsia="zh-CN"/>
        </w:rPr>
        <w:t xml:space="preserve">      </w:t>
      </w:r>
    </w:p>
    <w:p w:rsidR="007B6ECC" w:rsidRPr="007B6ECC" w:rsidRDefault="007B6ECC" w:rsidP="007B6ECC">
      <w:pPr>
        <w:tabs>
          <w:tab w:val="left" w:pos="567"/>
        </w:tabs>
        <w:suppressAutoHyphens/>
        <w:jc w:val="both"/>
        <w:rPr>
          <w:iCs/>
          <w:color w:val="000000"/>
          <w:lang w:eastAsia="zh-CN"/>
        </w:rPr>
      </w:pPr>
      <w:r w:rsidRPr="007B6ECC">
        <w:rPr>
          <w:iCs/>
          <w:color w:val="000000"/>
          <w:spacing w:val="2"/>
          <w:lang w:eastAsia="ru-RU"/>
        </w:rPr>
        <w:t xml:space="preserve">      2. Розрахунки за спожиту електричну енергію та послуги з розподілу електричної енергії проводяться </w:t>
      </w:r>
      <w:r w:rsidRPr="007B6ECC">
        <w:rPr>
          <w:b/>
          <w:bCs/>
          <w:iCs/>
          <w:color w:val="000000"/>
          <w:spacing w:val="2"/>
          <w:lang w:eastAsia="ru-RU"/>
        </w:rPr>
        <w:t>Споживачем</w:t>
      </w:r>
      <w:r w:rsidRPr="007B6ECC">
        <w:rPr>
          <w:iCs/>
          <w:color w:val="000000"/>
          <w:spacing w:val="2"/>
          <w:lang w:eastAsia="ru-RU"/>
        </w:rPr>
        <w:t xml:space="preserve"> виключно грошовими коштами </w:t>
      </w:r>
      <w:r w:rsidRPr="007B6ECC">
        <w:rPr>
          <w:iCs/>
          <w:color w:val="000000"/>
          <w:lang w:eastAsia="ru-RU"/>
        </w:rPr>
        <w:t xml:space="preserve">на поточні рахунки із спеціальним режимом використання електричної енергії </w:t>
      </w:r>
      <w:r w:rsidRPr="007B6ECC">
        <w:rPr>
          <w:b/>
          <w:bCs/>
          <w:iCs/>
          <w:color w:val="000000"/>
          <w:lang w:eastAsia="ru-RU"/>
        </w:rPr>
        <w:t>Постачальника</w:t>
      </w:r>
      <w:r w:rsidRPr="007B6ECC">
        <w:rPr>
          <w:iCs/>
          <w:color w:val="000000"/>
          <w:lang w:eastAsia="ru-RU"/>
        </w:rPr>
        <w:t xml:space="preserve"> </w:t>
      </w:r>
      <w:r w:rsidRPr="007B6ECC">
        <w:rPr>
          <w:iCs/>
          <w:color w:val="000000"/>
          <w:lang w:eastAsia="zh-CN"/>
        </w:rPr>
        <w:t xml:space="preserve">на підставі отриманого від Постачальника рахунку, відповідно до наведеної </w:t>
      </w:r>
    </w:p>
    <w:p w:rsidR="007B6ECC" w:rsidRPr="007B6ECC" w:rsidRDefault="007B6ECC" w:rsidP="007B6ECC">
      <w:pPr>
        <w:jc w:val="both"/>
        <w:rPr>
          <w:b/>
          <w:bCs/>
          <w:iCs/>
          <w:color w:val="000000"/>
          <w:lang w:eastAsia="ru-RU"/>
        </w:rPr>
      </w:pPr>
      <w:r w:rsidRPr="007B6ECC">
        <w:rPr>
          <w:b/>
          <w:bCs/>
          <w:iCs/>
          <w:color w:val="000000"/>
          <w:lang w:eastAsia="ru-RU"/>
        </w:rPr>
        <w:t>таблиці № 1</w:t>
      </w:r>
    </w:p>
    <w:p w:rsidR="00542171" w:rsidRPr="004A787F" w:rsidRDefault="00542171" w:rsidP="00542171">
      <w:pPr>
        <w:suppressAutoHyphens/>
        <w:jc w:val="right"/>
        <w:rPr>
          <w:iCs/>
          <w:color w:val="000000"/>
          <w:lang w:eastAsia="zh-CN"/>
        </w:rPr>
      </w:pPr>
      <w:r>
        <w:rPr>
          <w:b/>
          <w:bCs/>
          <w:iCs/>
          <w:color w:val="000000"/>
          <w:lang w:eastAsia="zh-CN"/>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1701"/>
        <w:gridCol w:w="1843"/>
        <w:gridCol w:w="2977"/>
      </w:tblGrid>
      <w:tr w:rsidR="00542171" w:rsidRPr="005266AA" w:rsidTr="007B6ECC">
        <w:trPr>
          <w:trHeight w:val="943"/>
        </w:trPr>
        <w:tc>
          <w:tcPr>
            <w:tcW w:w="1985" w:type="dxa"/>
          </w:tcPr>
          <w:p w:rsidR="00542171" w:rsidRPr="005266AA" w:rsidRDefault="00542171" w:rsidP="00C443AE">
            <w:pPr>
              <w:suppressAutoHyphens/>
              <w:jc w:val="center"/>
              <w:rPr>
                <w:iCs/>
                <w:color w:val="000000"/>
                <w:lang w:eastAsia="zh-CN"/>
              </w:rPr>
            </w:pPr>
            <w:r w:rsidRPr="005266AA">
              <w:rPr>
                <w:iCs/>
                <w:color w:val="000000"/>
                <w:lang w:eastAsia="zh-CN"/>
              </w:rPr>
              <w:t>Найменування  Споживача</w:t>
            </w:r>
          </w:p>
        </w:tc>
        <w:tc>
          <w:tcPr>
            <w:tcW w:w="1417" w:type="dxa"/>
          </w:tcPr>
          <w:p w:rsidR="00542171" w:rsidRPr="005266AA" w:rsidRDefault="00542171" w:rsidP="00C443AE">
            <w:pPr>
              <w:suppressAutoHyphens/>
              <w:jc w:val="center"/>
              <w:rPr>
                <w:iCs/>
                <w:color w:val="000000"/>
                <w:lang w:eastAsia="zh-CN"/>
              </w:rPr>
            </w:pPr>
            <w:r w:rsidRPr="005266AA">
              <w:rPr>
                <w:iCs/>
                <w:color w:val="000000"/>
                <w:lang w:eastAsia="zh-CN"/>
              </w:rPr>
              <w:t xml:space="preserve">Дата розрахунку Споживача </w:t>
            </w:r>
          </w:p>
        </w:tc>
        <w:tc>
          <w:tcPr>
            <w:tcW w:w="1701" w:type="dxa"/>
          </w:tcPr>
          <w:p w:rsidR="00542171" w:rsidRPr="005266AA" w:rsidRDefault="007B6ECC" w:rsidP="00C443AE">
            <w:pPr>
              <w:suppressAutoHyphens/>
              <w:jc w:val="center"/>
              <w:rPr>
                <w:iCs/>
                <w:color w:val="000000"/>
                <w:lang w:eastAsia="zh-CN"/>
              </w:rPr>
            </w:pPr>
            <w:r w:rsidRPr="007B6ECC">
              <w:rPr>
                <w:iCs/>
                <w:color w:val="000000"/>
                <w:sz w:val="20"/>
                <w:lang w:eastAsia="ru-RU"/>
              </w:rPr>
              <w:t>Шифр  рахунку Постачальника за розподілену та спожиту е/е</w:t>
            </w:r>
          </w:p>
        </w:tc>
        <w:tc>
          <w:tcPr>
            <w:tcW w:w="1843" w:type="dxa"/>
          </w:tcPr>
          <w:p w:rsidR="00542171" w:rsidRPr="005266AA" w:rsidRDefault="007B6ECC" w:rsidP="00C443AE">
            <w:pPr>
              <w:suppressAutoHyphens/>
              <w:jc w:val="center"/>
              <w:rPr>
                <w:iCs/>
                <w:color w:val="000000"/>
                <w:lang w:eastAsia="zh-CN"/>
              </w:rPr>
            </w:pPr>
            <w:r w:rsidRPr="007B6ECC">
              <w:rPr>
                <w:iCs/>
                <w:color w:val="000000"/>
                <w:sz w:val="20"/>
                <w:lang w:eastAsia="ru-RU"/>
              </w:rPr>
              <w:t>Шифр  рахунку Постачальника за інші платежі</w:t>
            </w:r>
          </w:p>
        </w:tc>
        <w:tc>
          <w:tcPr>
            <w:tcW w:w="2977" w:type="dxa"/>
          </w:tcPr>
          <w:p w:rsidR="00542171" w:rsidRPr="005266AA" w:rsidRDefault="00542171" w:rsidP="00C443AE">
            <w:pPr>
              <w:suppressAutoHyphens/>
              <w:jc w:val="center"/>
              <w:rPr>
                <w:iCs/>
                <w:color w:val="000000"/>
                <w:lang w:eastAsia="zh-CN"/>
              </w:rPr>
            </w:pPr>
            <w:r w:rsidRPr="005266AA">
              <w:rPr>
                <w:iCs/>
                <w:color w:val="000000"/>
                <w:lang w:eastAsia="zh-CN"/>
              </w:rPr>
              <w:t>Найменування Постачальника</w:t>
            </w:r>
          </w:p>
        </w:tc>
      </w:tr>
      <w:tr w:rsidR="00542171" w:rsidRPr="005266AA" w:rsidTr="007B6ECC">
        <w:trPr>
          <w:trHeight w:val="23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42171" w:rsidRPr="005266AA" w:rsidRDefault="00542171" w:rsidP="00C443AE">
            <w:pPr>
              <w:suppressAutoHyphens/>
              <w:jc w:val="center"/>
              <w:rPr>
                <w:iCs/>
                <w:color w:val="00000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2171" w:rsidRPr="005266AA" w:rsidRDefault="00542171" w:rsidP="00C443AE">
            <w:pPr>
              <w:suppressAutoHyphens/>
              <w:jc w:val="center"/>
              <w:rPr>
                <w:iCs/>
                <w:color w:val="00000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171" w:rsidRPr="005266AA" w:rsidRDefault="00542171" w:rsidP="00C443AE">
            <w:pPr>
              <w:suppressAutoHyphens/>
              <w:jc w:val="center"/>
              <w:rPr>
                <w:iCs/>
                <w:color w:val="00000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2171" w:rsidRPr="005266AA" w:rsidRDefault="00542171" w:rsidP="00C443AE">
            <w:pPr>
              <w:suppressAutoHyphens/>
              <w:jc w:val="center"/>
              <w:rPr>
                <w:iCs/>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42171" w:rsidRPr="005266AA" w:rsidRDefault="00542171" w:rsidP="00C443AE">
            <w:pPr>
              <w:suppressAutoHyphens/>
              <w:jc w:val="center"/>
              <w:rPr>
                <w:iCs/>
                <w:color w:val="000000"/>
                <w:lang w:eastAsia="zh-CN"/>
              </w:rPr>
            </w:pPr>
          </w:p>
        </w:tc>
      </w:tr>
    </w:tbl>
    <w:p w:rsidR="00542171" w:rsidRPr="005266AA" w:rsidRDefault="00542171" w:rsidP="00542171">
      <w:pPr>
        <w:suppressAutoHyphens/>
        <w:jc w:val="both"/>
        <w:rPr>
          <w:iCs/>
          <w:color w:val="000000"/>
          <w:lang w:eastAsia="zh-CN"/>
        </w:rPr>
      </w:pPr>
    </w:p>
    <w:p w:rsidR="007B6ECC" w:rsidRDefault="007B6ECC" w:rsidP="00542171">
      <w:pPr>
        <w:shd w:val="clear" w:color="auto" w:fill="FFFFFF"/>
        <w:suppressAutoHyphens/>
        <w:jc w:val="both"/>
        <w:rPr>
          <w:lang w:eastAsia="zh-CN"/>
        </w:rPr>
      </w:pPr>
      <w:r w:rsidRPr="007B6ECC">
        <w:rPr>
          <w:iCs/>
          <w:color w:val="000000"/>
          <w:lang w:eastAsia="ru-RU"/>
        </w:rPr>
        <w:t xml:space="preserve">      Визначення предмету закупівлі (універсальна послуга)  </w:t>
      </w:r>
      <w:r w:rsidRPr="007B6ECC">
        <w:rPr>
          <w:lang w:eastAsia="ru-RU"/>
        </w:rPr>
        <w:t xml:space="preserve"> –  за кодом </w:t>
      </w:r>
      <w:r w:rsidRPr="007B6ECC">
        <w:rPr>
          <w:lang w:val="en-US" w:eastAsia="ru-RU"/>
        </w:rPr>
        <w:t>CPV</w:t>
      </w:r>
      <w:r w:rsidRPr="007B6ECC">
        <w:rPr>
          <w:lang w:eastAsia="ru-RU"/>
        </w:rPr>
        <w:t xml:space="preserve"> за ДК 021: 2015 – 09310000-5 електрична енергія</w:t>
      </w:r>
      <w:r w:rsidRPr="007B6ECC">
        <w:rPr>
          <w:iCs/>
          <w:color w:val="000000"/>
          <w:lang w:eastAsia="ru-RU"/>
        </w:rPr>
        <w:t xml:space="preserve"> (універсальна послуга), в рахунках  Постачальник відображає як рахунок </w:t>
      </w:r>
      <w:r>
        <w:rPr>
          <w:b/>
          <w:bCs/>
          <w:iCs/>
          <w:color w:val="000000"/>
          <w:lang w:eastAsia="ru-RU"/>
        </w:rPr>
        <w:t>№___</w:t>
      </w:r>
      <w:r w:rsidRPr="007B6ECC">
        <w:rPr>
          <w:iCs/>
          <w:color w:val="000000"/>
          <w:lang w:eastAsia="ru-RU"/>
        </w:rPr>
        <w:t xml:space="preserve"> за спожиту та розподілену електроенергію </w:t>
      </w:r>
      <w:r>
        <w:rPr>
          <w:iCs/>
          <w:color w:val="000000"/>
          <w:lang w:eastAsia="ru-RU"/>
        </w:rPr>
        <w:t>та рахунок</w:t>
      </w:r>
      <w:r w:rsidRPr="007B6ECC">
        <w:rPr>
          <w:iCs/>
          <w:color w:val="000000"/>
          <w:lang w:eastAsia="ru-RU"/>
        </w:rPr>
        <w:t xml:space="preserve"> </w:t>
      </w:r>
      <w:r w:rsidRPr="007B6ECC">
        <w:rPr>
          <w:b/>
          <w:bCs/>
          <w:iCs/>
          <w:color w:val="000000"/>
          <w:lang w:eastAsia="ru-RU"/>
        </w:rPr>
        <w:t xml:space="preserve">№ </w:t>
      </w:r>
      <w:r>
        <w:rPr>
          <w:b/>
          <w:bCs/>
          <w:iCs/>
          <w:color w:val="000000"/>
          <w:lang w:eastAsia="ru-RU"/>
        </w:rPr>
        <w:t>__</w:t>
      </w:r>
      <w:r w:rsidRPr="007B6ECC">
        <w:rPr>
          <w:iCs/>
          <w:color w:val="000000"/>
          <w:lang w:eastAsia="ru-RU"/>
        </w:rPr>
        <w:t xml:space="preserve"> за інші нарахува</w:t>
      </w:r>
      <w:r>
        <w:rPr>
          <w:iCs/>
          <w:color w:val="000000"/>
          <w:lang w:eastAsia="ru-RU"/>
        </w:rPr>
        <w:t>н</w:t>
      </w:r>
      <w:r w:rsidRPr="007B6ECC">
        <w:rPr>
          <w:iCs/>
          <w:color w:val="000000"/>
          <w:lang w:eastAsia="ru-RU"/>
        </w:rPr>
        <w:t>н</w:t>
      </w:r>
      <w:r>
        <w:rPr>
          <w:iCs/>
          <w:color w:val="000000"/>
          <w:lang w:eastAsia="ru-RU"/>
        </w:rPr>
        <w:t>я.</w:t>
      </w:r>
      <w:r w:rsidRPr="005266AA">
        <w:rPr>
          <w:lang w:eastAsia="zh-CN"/>
        </w:rPr>
        <w:t xml:space="preserve"> </w:t>
      </w:r>
    </w:p>
    <w:p w:rsidR="007B6ECC" w:rsidRPr="007B6ECC" w:rsidRDefault="007B6ECC" w:rsidP="007B6ECC">
      <w:pPr>
        <w:shd w:val="clear" w:color="auto" w:fill="FFFFFF"/>
        <w:jc w:val="both"/>
        <w:rPr>
          <w:iCs/>
          <w:color w:val="000000"/>
          <w:lang w:eastAsia="ru-RU"/>
        </w:rPr>
      </w:pPr>
      <w:r w:rsidRPr="007B6ECC">
        <w:rPr>
          <w:lang w:eastAsia="ru-RU"/>
        </w:rPr>
        <w:t xml:space="preserve">      Акти прийняття-передавання товарної продукції за кожним об’єктом </w:t>
      </w:r>
      <w:r w:rsidRPr="007B6ECC">
        <w:rPr>
          <w:bCs/>
          <w:lang w:eastAsia="ru-RU"/>
        </w:rPr>
        <w:t>Споживача, зазначеним у Таблиці 1</w:t>
      </w:r>
      <w:r w:rsidRPr="007B6ECC">
        <w:rPr>
          <w:lang w:eastAsia="ru-RU"/>
        </w:rPr>
        <w:t xml:space="preserve"> цього Додатку, оформлюються сторонами щомісячно останнього дня календарного місяця, в якому проведено розрахунки </w:t>
      </w:r>
      <w:r w:rsidRPr="007B6ECC">
        <w:rPr>
          <w:sz w:val="22"/>
          <w:szCs w:val="22"/>
          <w:lang w:eastAsia="ru-RU"/>
        </w:rPr>
        <w:t>за спожиту електричну енергію та послуги з розподілу електричної енергії</w:t>
      </w:r>
      <w:r w:rsidRPr="007B6ECC">
        <w:rPr>
          <w:lang w:eastAsia="ru-RU"/>
        </w:rPr>
        <w:t xml:space="preserve">, скріплюється підписами та печатками обох сторін. З врахуванням належним чином оформлених та підписаних сторонами Актів прийняття-передавання товарної продукції </w:t>
      </w:r>
      <w:r w:rsidRPr="007B6ECC">
        <w:rPr>
          <w:bCs/>
          <w:lang w:eastAsia="ru-RU"/>
        </w:rPr>
        <w:t>Споживачу</w:t>
      </w:r>
      <w:r w:rsidRPr="007B6ECC">
        <w:rPr>
          <w:lang w:eastAsia="ru-RU"/>
        </w:rPr>
        <w:t xml:space="preserve">  видаються за кожним об’єктом</w:t>
      </w:r>
      <w:r w:rsidRPr="007B6ECC">
        <w:rPr>
          <w:bCs/>
          <w:lang w:eastAsia="ru-RU"/>
        </w:rPr>
        <w:t xml:space="preserve"> Споживача</w:t>
      </w:r>
      <w:r w:rsidRPr="007B6ECC">
        <w:rPr>
          <w:lang w:eastAsia="ru-RU"/>
        </w:rPr>
        <w:t xml:space="preserve">, зазначеним у Таблиці 1 цього Додатку, у встановленому законом порядку податкові накладні. </w:t>
      </w:r>
    </w:p>
    <w:p w:rsidR="007B6ECC" w:rsidRPr="007B6ECC" w:rsidRDefault="007B6ECC" w:rsidP="007B6ECC">
      <w:pPr>
        <w:shd w:val="clear" w:color="auto" w:fill="FFFFFF"/>
        <w:ind w:firstLine="334"/>
        <w:jc w:val="both"/>
        <w:rPr>
          <w:color w:val="000000"/>
          <w:lang w:eastAsia="ru-RU"/>
        </w:rPr>
      </w:pPr>
      <w:r w:rsidRPr="007B6ECC">
        <w:rPr>
          <w:iCs/>
          <w:color w:val="000000"/>
          <w:lang w:eastAsia="ru-RU"/>
        </w:rPr>
        <w:t xml:space="preserve">3. Розмір коштів, які має оплатити </w:t>
      </w:r>
      <w:r w:rsidRPr="007B6ECC">
        <w:rPr>
          <w:b/>
          <w:bCs/>
          <w:iCs/>
          <w:color w:val="000000"/>
          <w:lang w:eastAsia="ru-RU"/>
        </w:rPr>
        <w:t>Споживач</w:t>
      </w:r>
      <w:r w:rsidRPr="007B6ECC">
        <w:rPr>
          <w:iCs/>
          <w:color w:val="000000"/>
          <w:lang w:eastAsia="ru-RU"/>
        </w:rPr>
        <w:t xml:space="preserve"> </w:t>
      </w:r>
      <w:r w:rsidRPr="007B6ECC">
        <w:rPr>
          <w:color w:val="000000"/>
          <w:spacing w:val="9"/>
          <w:lang w:eastAsia="ru-RU"/>
        </w:rPr>
        <w:t xml:space="preserve">за спожиту та розподілену електричну енергію в розрахунковому періоді </w:t>
      </w:r>
      <w:r w:rsidRPr="007B6ECC">
        <w:rPr>
          <w:color w:val="000000"/>
          <w:lang w:eastAsia="ru-RU"/>
        </w:rPr>
        <w:t xml:space="preserve">визначається на підставі поданого </w:t>
      </w:r>
      <w:r w:rsidRPr="007B6ECC">
        <w:rPr>
          <w:b/>
          <w:bCs/>
          <w:color w:val="000000"/>
          <w:lang w:eastAsia="ru-RU"/>
        </w:rPr>
        <w:t>Споживачем</w:t>
      </w:r>
      <w:r w:rsidRPr="007B6ECC">
        <w:rPr>
          <w:color w:val="000000"/>
          <w:lang w:eastAsia="ru-RU"/>
        </w:rPr>
        <w:t xml:space="preserve"> </w:t>
      </w:r>
      <w:r w:rsidRPr="007B6ECC">
        <w:rPr>
          <w:b/>
          <w:bCs/>
          <w:color w:val="000000"/>
          <w:lang w:eastAsia="ru-RU"/>
        </w:rPr>
        <w:t>“Звіту про покази засобів обліку”</w:t>
      </w:r>
      <w:r w:rsidRPr="007B6ECC">
        <w:rPr>
          <w:color w:val="000000"/>
          <w:lang w:eastAsia="ru-RU"/>
        </w:rPr>
        <w:t xml:space="preserve"> Оператору системи  з подальшим наданням оператором системи обсягів спожитої та розподіленої електроенергії Постачальнику за ціною на універсальні послуги, яка діє на дату розрахунку, помножену на обсяг спожитої та розподіленої в розрахунковому періоді електроенергії.</w:t>
      </w:r>
    </w:p>
    <w:p w:rsidR="007B6ECC" w:rsidRPr="007B6ECC" w:rsidRDefault="007B6ECC" w:rsidP="007B6ECC">
      <w:pPr>
        <w:shd w:val="clear" w:color="auto" w:fill="FFFFFF"/>
        <w:tabs>
          <w:tab w:val="left" w:pos="284"/>
          <w:tab w:val="left" w:pos="567"/>
        </w:tabs>
        <w:jc w:val="both"/>
        <w:rPr>
          <w:iCs/>
          <w:lang w:eastAsia="ru-RU"/>
        </w:rPr>
      </w:pPr>
      <w:r w:rsidRPr="007B6ECC">
        <w:rPr>
          <w:szCs w:val="20"/>
          <w:lang w:eastAsia="ru-RU"/>
        </w:rPr>
        <w:t xml:space="preserve">      4. Оплата рахунків за розподілену та спожиту електроенергію здійснюється  </w:t>
      </w:r>
      <w:r w:rsidRPr="007B6ECC">
        <w:rPr>
          <w:b/>
          <w:bCs/>
          <w:szCs w:val="20"/>
          <w:lang w:eastAsia="ru-RU"/>
        </w:rPr>
        <w:t>Споживачем</w:t>
      </w:r>
      <w:r w:rsidRPr="007B6ECC">
        <w:rPr>
          <w:szCs w:val="20"/>
          <w:lang w:eastAsia="ru-RU"/>
        </w:rPr>
        <w:t xml:space="preserve">  самостійно  на протязі </w:t>
      </w:r>
      <w:r w:rsidRPr="007B6ECC">
        <w:rPr>
          <w:b/>
          <w:szCs w:val="20"/>
          <w:u w:val="single"/>
          <w:lang w:eastAsia="ru-RU"/>
        </w:rPr>
        <w:t>05</w:t>
      </w:r>
      <w:r w:rsidRPr="007B6ECC">
        <w:rPr>
          <w:b/>
          <w:bCs/>
          <w:szCs w:val="20"/>
          <w:lang w:eastAsia="ru-RU"/>
        </w:rPr>
        <w:t xml:space="preserve"> робочих днів</w:t>
      </w:r>
      <w:r w:rsidRPr="007B6ECC">
        <w:rPr>
          <w:szCs w:val="20"/>
          <w:lang w:eastAsia="ru-RU"/>
        </w:rPr>
        <w:t xml:space="preserve">  з дня отримання рахунків, на підставі  акту прийняття-передавання товарної продукції  грошовими коштами на поточний рахунок зі спеціальним режимом використання Постачальника.</w:t>
      </w:r>
    </w:p>
    <w:p w:rsidR="007B6ECC" w:rsidRPr="007B6ECC" w:rsidRDefault="007B6ECC" w:rsidP="007B6ECC">
      <w:pPr>
        <w:shd w:val="clear" w:color="auto" w:fill="FFFFFF"/>
        <w:ind w:firstLine="334"/>
        <w:jc w:val="both"/>
        <w:rPr>
          <w:color w:val="000000"/>
          <w:lang w:eastAsia="ru-RU"/>
        </w:rPr>
      </w:pPr>
      <w:r w:rsidRPr="007B6ECC">
        <w:rPr>
          <w:bCs/>
          <w:color w:val="000000"/>
          <w:spacing w:val="6"/>
          <w:lang w:eastAsia="ru-RU"/>
        </w:rPr>
        <w:t xml:space="preserve">  За дату оплати приймається дата зарахування коштів на поточний рахунок</w:t>
      </w:r>
      <w:r w:rsidRPr="007B6ECC">
        <w:rPr>
          <w:b/>
          <w:bCs/>
          <w:iCs/>
          <w:color w:val="000000"/>
          <w:lang w:eastAsia="ru-RU"/>
        </w:rPr>
        <w:t xml:space="preserve"> </w:t>
      </w:r>
      <w:r w:rsidRPr="007B6ECC">
        <w:rPr>
          <w:bCs/>
          <w:iCs/>
          <w:color w:val="000000"/>
          <w:lang w:eastAsia="ru-RU"/>
        </w:rPr>
        <w:t xml:space="preserve">зі спеціальним режимом використання </w:t>
      </w:r>
      <w:r w:rsidRPr="007B6ECC">
        <w:rPr>
          <w:color w:val="000000"/>
          <w:spacing w:val="4"/>
          <w:lang w:eastAsia="ru-RU"/>
        </w:rPr>
        <w:t>Постачальника.</w:t>
      </w:r>
    </w:p>
    <w:p w:rsidR="007B6ECC" w:rsidRPr="007B6ECC" w:rsidRDefault="007B6ECC" w:rsidP="007B6ECC">
      <w:pPr>
        <w:shd w:val="clear" w:color="auto" w:fill="FFFFFF"/>
        <w:suppressAutoHyphens/>
        <w:jc w:val="both"/>
        <w:rPr>
          <w:szCs w:val="20"/>
          <w:lang w:eastAsia="zh-CN"/>
        </w:rPr>
      </w:pPr>
      <w:r w:rsidRPr="007B6ECC">
        <w:rPr>
          <w:szCs w:val="20"/>
          <w:lang w:eastAsia="zh-CN"/>
        </w:rPr>
        <w:t xml:space="preserve">       За внесення платежів, передбачених даним пунктом  цього додатку, з порушенням термінів, визначених цим додатком, </w:t>
      </w:r>
      <w:r w:rsidRPr="007B6ECC">
        <w:rPr>
          <w:b/>
          <w:bCs/>
          <w:szCs w:val="20"/>
          <w:lang w:eastAsia="zh-CN"/>
        </w:rPr>
        <w:t xml:space="preserve">Споживач </w:t>
      </w:r>
      <w:r w:rsidRPr="007B6ECC">
        <w:rPr>
          <w:szCs w:val="20"/>
          <w:lang w:eastAsia="zh-CN"/>
        </w:rPr>
        <w:t xml:space="preserve">сплачує </w:t>
      </w:r>
      <w:r w:rsidRPr="007B6ECC">
        <w:rPr>
          <w:b/>
          <w:bCs/>
          <w:szCs w:val="20"/>
          <w:lang w:eastAsia="zh-CN"/>
        </w:rPr>
        <w:t xml:space="preserve">Постачальнику </w:t>
      </w:r>
      <w:r w:rsidRPr="007B6ECC">
        <w:rPr>
          <w:szCs w:val="20"/>
          <w:lang w:eastAsia="zh-CN"/>
        </w:rPr>
        <w:t>пеню у розмірі: 0,01% (для підприємств житлово-експлуатаційних організацій), 0,5 % (для інших споживачів), але не більше подвійної облікової ставки Національного банку України, яка діяла на той період, за кожний день прострочення платежу, враховуючи день фактичної оплати,</w:t>
      </w:r>
      <w:r w:rsidRPr="007B6ECC">
        <w:rPr>
          <w:color w:val="000000"/>
          <w:spacing w:val="1"/>
          <w:lang w:eastAsia="zh-CN"/>
        </w:rPr>
        <w:t xml:space="preserve"> а також індекс інфляції та 3% річних</w:t>
      </w:r>
      <w:r w:rsidRPr="007B6ECC">
        <w:rPr>
          <w:szCs w:val="20"/>
          <w:lang w:eastAsia="zh-CN"/>
        </w:rPr>
        <w:t>. Сума пені,</w:t>
      </w:r>
      <w:r w:rsidRPr="007B6ECC">
        <w:rPr>
          <w:color w:val="000000"/>
          <w:spacing w:val="1"/>
          <w:lang w:eastAsia="zh-CN"/>
        </w:rPr>
        <w:t xml:space="preserve"> індекс інфляції</w:t>
      </w:r>
      <w:r w:rsidRPr="007B6ECC">
        <w:rPr>
          <w:szCs w:val="20"/>
          <w:lang w:eastAsia="zh-CN"/>
        </w:rPr>
        <w:t xml:space="preserve"> та </w:t>
      </w:r>
      <w:r w:rsidRPr="007B6ECC">
        <w:rPr>
          <w:color w:val="000000"/>
          <w:spacing w:val="1"/>
          <w:lang w:eastAsia="zh-CN"/>
        </w:rPr>
        <w:t xml:space="preserve">3% річних, </w:t>
      </w:r>
      <w:r w:rsidRPr="007B6ECC">
        <w:rPr>
          <w:color w:val="000000"/>
          <w:lang w:eastAsia="zh-CN"/>
        </w:rPr>
        <w:t xml:space="preserve">відповідно до актів законодавства та умов договору, </w:t>
      </w:r>
      <w:r w:rsidRPr="007B6ECC">
        <w:rPr>
          <w:szCs w:val="20"/>
          <w:lang w:eastAsia="zh-CN"/>
        </w:rPr>
        <w:t>зазначається у рахунках окремим рядком.</w:t>
      </w:r>
      <w:r w:rsidRPr="007B6ECC">
        <w:rPr>
          <w:color w:val="000000"/>
          <w:spacing w:val="8"/>
          <w:lang w:eastAsia="zh-CN"/>
        </w:rPr>
        <w:t xml:space="preserve"> </w:t>
      </w:r>
    </w:p>
    <w:p w:rsidR="007B6ECC" w:rsidRPr="007B6ECC" w:rsidRDefault="007B6ECC" w:rsidP="007B6ECC">
      <w:pPr>
        <w:shd w:val="clear" w:color="auto" w:fill="FFFFFF"/>
        <w:suppressAutoHyphens/>
        <w:jc w:val="both"/>
        <w:rPr>
          <w:szCs w:val="20"/>
          <w:lang w:eastAsia="zh-CN"/>
        </w:rPr>
      </w:pPr>
      <w:r w:rsidRPr="007B6ECC">
        <w:rPr>
          <w:szCs w:val="20"/>
          <w:lang w:eastAsia="ru-RU"/>
        </w:rPr>
        <w:t xml:space="preserve">     </w:t>
      </w:r>
      <w:r w:rsidRPr="007B6ECC">
        <w:rPr>
          <w:iCs/>
          <w:color w:val="000000"/>
          <w:lang w:eastAsia="ru-RU"/>
        </w:rPr>
        <w:t xml:space="preserve"> 5. </w:t>
      </w:r>
      <w:r w:rsidRPr="007B6ECC">
        <w:rPr>
          <w:iCs/>
          <w:color w:val="000000"/>
          <w:lang w:eastAsia="zh-CN"/>
        </w:rPr>
        <w:t xml:space="preserve">Зняття показів розрахункових засобів обліку здійснюється </w:t>
      </w:r>
      <w:r w:rsidRPr="007B6ECC">
        <w:rPr>
          <w:b/>
          <w:bCs/>
          <w:iCs/>
          <w:color w:val="000000"/>
          <w:lang w:eastAsia="zh-CN"/>
        </w:rPr>
        <w:t>Споживачем</w:t>
      </w:r>
      <w:r w:rsidRPr="007B6ECC">
        <w:rPr>
          <w:iCs/>
          <w:color w:val="000000"/>
          <w:lang w:eastAsia="zh-CN"/>
        </w:rPr>
        <w:t xml:space="preserve"> та спільно з </w:t>
      </w:r>
      <w:r w:rsidRPr="007B6ECC">
        <w:rPr>
          <w:iCs/>
          <w:color w:val="000000"/>
          <w:lang w:eastAsia="zh-CN"/>
        </w:rPr>
        <w:lastRenderedPageBreak/>
        <w:t>представниками оператора системи розподілу на об</w:t>
      </w:r>
      <w:r w:rsidRPr="007B6ECC">
        <w:rPr>
          <w:iCs/>
          <w:color w:val="000000"/>
          <w:lang w:val="ru-RU" w:eastAsia="zh-CN"/>
        </w:rPr>
        <w:t>’</w:t>
      </w:r>
      <w:proofErr w:type="spellStart"/>
      <w:r w:rsidRPr="007B6ECC">
        <w:rPr>
          <w:iCs/>
          <w:color w:val="000000"/>
          <w:lang w:eastAsia="zh-CN"/>
        </w:rPr>
        <w:t>єктах</w:t>
      </w:r>
      <w:proofErr w:type="spellEnd"/>
      <w:r w:rsidRPr="007B6ECC">
        <w:rPr>
          <w:iCs/>
          <w:color w:val="000000"/>
          <w:lang w:eastAsia="zh-CN"/>
        </w:rPr>
        <w:t xml:space="preserve"> споживача, у випадках коли засоби комерційного обліку встановлені на ТП, які знаходяться на балансі оператора </w:t>
      </w:r>
      <w:proofErr w:type="spellStart"/>
      <w:r w:rsidRPr="007B6ECC">
        <w:rPr>
          <w:iCs/>
          <w:color w:val="000000"/>
          <w:lang w:eastAsia="zh-CN"/>
        </w:rPr>
        <w:t>ситеми</w:t>
      </w:r>
      <w:proofErr w:type="spellEnd"/>
      <w:r w:rsidRPr="007B6ECC">
        <w:rPr>
          <w:iCs/>
          <w:color w:val="000000"/>
          <w:lang w:eastAsia="zh-CN"/>
        </w:rPr>
        <w:t xml:space="preserve"> розподілу відповідно до дати розрахунку  </w:t>
      </w:r>
      <w:r w:rsidRPr="007B6ECC">
        <w:rPr>
          <w:b/>
          <w:bCs/>
          <w:iCs/>
          <w:color w:val="000000"/>
          <w:lang w:eastAsia="zh-CN"/>
        </w:rPr>
        <w:t xml:space="preserve">таблиці №1 </w:t>
      </w:r>
      <w:r w:rsidRPr="007B6ECC">
        <w:rPr>
          <w:iCs/>
          <w:color w:val="000000"/>
          <w:lang w:eastAsia="zh-CN"/>
        </w:rPr>
        <w:t>та надаються оператору системи розподілу у формі «</w:t>
      </w:r>
      <w:r w:rsidRPr="007B6ECC">
        <w:rPr>
          <w:b/>
          <w:iCs/>
          <w:color w:val="000000"/>
          <w:spacing w:val="2"/>
          <w:lang w:eastAsia="zh-CN"/>
        </w:rPr>
        <w:t>Звіту</w:t>
      </w:r>
      <w:r w:rsidRPr="007B6ECC">
        <w:rPr>
          <w:b/>
          <w:bCs/>
          <w:color w:val="000000"/>
          <w:lang w:eastAsia="zh-CN"/>
        </w:rPr>
        <w:t xml:space="preserve"> про покази засобів обліку»</w:t>
      </w:r>
      <w:r w:rsidRPr="007B6ECC">
        <w:rPr>
          <w:iCs/>
          <w:color w:val="000000"/>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період  формується через канали дистанційного зв</w:t>
      </w:r>
      <w:r w:rsidRPr="007B6ECC">
        <w:rPr>
          <w:iCs/>
          <w:color w:val="000000"/>
          <w:lang w:val="ru-RU" w:eastAsia="zh-CN"/>
        </w:rPr>
        <w:t>’</w:t>
      </w:r>
      <w:proofErr w:type="spellStart"/>
      <w:r w:rsidRPr="007B6ECC">
        <w:rPr>
          <w:iCs/>
          <w:color w:val="000000"/>
          <w:lang w:eastAsia="zh-CN"/>
        </w:rPr>
        <w:t>язку</w:t>
      </w:r>
      <w:proofErr w:type="spellEnd"/>
      <w:r w:rsidRPr="007B6ECC">
        <w:rPr>
          <w:iCs/>
          <w:color w:val="000000"/>
          <w:lang w:eastAsia="zh-CN"/>
        </w:rPr>
        <w:t>.</w:t>
      </w:r>
    </w:p>
    <w:p w:rsidR="007B6ECC" w:rsidRPr="007B6ECC" w:rsidRDefault="007B6ECC" w:rsidP="007B6ECC">
      <w:pPr>
        <w:shd w:val="clear" w:color="auto" w:fill="FFFFFF"/>
        <w:ind w:firstLine="334"/>
        <w:jc w:val="both"/>
        <w:rPr>
          <w:iCs/>
          <w:color w:val="000000"/>
          <w:lang w:eastAsia="ru-RU"/>
        </w:rPr>
      </w:pPr>
      <w:r w:rsidRPr="007B6ECC">
        <w:rPr>
          <w:iCs/>
          <w:color w:val="000000"/>
          <w:lang w:eastAsia="ru-RU"/>
        </w:rPr>
        <w:t xml:space="preserve">6. Споживач здійснює оплату за розподілену та спожиту електричну енергію через Постачальника. 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Оплата інших платежів у строк до 5 операційних днів з дня отримання рахунку здійснюється на поточний рахунок Постачальника. До інших платежів відносяться суми штрафних санкцій і </w:t>
      </w:r>
      <w:proofErr w:type="spellStart"/>
      <w:r w:rsidRPr="007B6ECC">
        <w:rPr>
          <w:iCs/>
          <w:color w:val="000000"/>
          <w:lang w:eastAsia="ru-RU"/>
        </w:rPr>
        <w:t>т.д</w:t>
      </w:r>
      <w:proofErr w:type="spellEnd"/>
      <w:r w:rsidRPr="007B6ECC">
        <w:rPr>
          <w:iCs/>
          <w:color w:val="000000"/>
          <w:lang w:eastAsia="ru-RU"/>
        </w:rPr>
        <w:t xml:space="preserve">. Пеня нараховується Постачальником та сплачується на поточний рахунок безпосередньо Постачальнику за прострочення термінів платежу. </w:t>
      </w:r>
    </w:p>
    <w:p w:rsidR="007B6ECC" w:rsidRPr="007B6ECC" w:rsidRDefault="007B6ECC" w:rsidP="007B6ECC">
      <w:pPr>
        <w:shd w:val="clear" w:color="auto" w:fill="FFFFFF"/>
        <w:ind w:firstLine="334"/>
        <w:jc w:val="both"/>
        <w:rPr>
          <w:iCs/>
          <w:color w:val="000000"/>
          <w:lang w:eastAsia="ru-RU"/>
        </w:rPr>
      </w:pPr>
      <w:r w:rsidRPr="007B6ECC">
        <w:rPr>
          <w:iCs/>
          <w:color w:val="000000"/>
          <w:lang w:eastAsia="ru-RU"/>
        </w:rPr>
        <w:t xml:space="preserve">Договір споживача про закупівлю послуг з розподілу електричної енергії та перетікання реактивної електроенергії в частині приймання –передачі наданих послуг з розподілу від Постачальника та  розрахунків Споживача за послуги з розподілу Постачальника призупиняється (тимчасово не діє) у разі постачання електричної енергії споживачу постачальником універсальних послуг, оскільки приймання-передачу наданих послуг з розподілу від Постачальника та оплату цих послуг з розподілу електричної енергії Постачальнику здійснює безпосередньо Постачальник універсальних послуг за Договором </w:t>
      </w:r>
      <w:proofErr w:type="spellStart"/>
      <w:r w:rsidRPr="007B6ECC">
        <w:rPr>
          <w:iCs/>
          <w:color w:val="000000"/>
          <w:lang w:eastAsia="ru-RU"/>
        </w:rPr>
        <w:t>електропостачальника</w:t>
      </w:r>
      <w:proofErr w:type="spellEnd"/>
      <w:r w:rsidRPr="007B6ECC">
        <w:rPr>
          <w:iCs/>
          <w:color w:val="000000"/>
          <w:lang w:eastAsia="ru-RU"/>
        </w:rPr>
        <w:t xml:space="preserve"> про надання послуг з розподілу електричної енергії.</w:t>
      </w:r>
    </w:p>
    <w:p w:rsidR="002D1095" w:rsidRPr="002D1095" w:rsidRDefault="002D1095" w:rsidP="002D1095">
      <w:pPr>
        <w:shd w:val="clear" w:color="auto" w:fill="FFFFFF"/>
        <w:ind w:firstLine="334"/>
        <w:jc w:val="both"/>
        <w:rPr>
          <w:iCs/>
          <w:color w:val="000000"/>
          <w:lang w:eastAsia="ru-RU"/>
        </w:rPr>
      </w:pPr>
      <w:r w:rsidRPr="002D1095">
        <w:rPr>
          <w:iCs/>
          <w:color w:val="000000"/>
          <w:lang w:eastAsia="ru-RU"/>
        </w:rPr>
        <w:t>7. У разі виникнення у Споживача заборгованості за універсальну послугу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D1095" w:rsidRPr="002D1095" w:rsidRDefault="002D1095" w:rsidP="002D1095">
      <w:pPr>
        <w:shd w:val="clear" w:color="auto" w:fill="FFFFFF"/>
        <w:ind w:firstLine="334"/>
        <w:jc w:val="both"/>
        <w:rPr>
          <w:iCs/>
          <w:color w:val="000000"/>
          <w:lang w:eastAsia="ru-RU"/>
        </w:rPr>
      </w:pPr>
      <w:r w:rsidRPr="002D1095">
        <w:rPr>
          <w:iCs/>
          <w:color w:val="000000"/>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42171" w:rsidRPr="005266AA" w:rsidRDefault="00542171" w:rsidP="002D1095">
      <w:pPr>
        <w:shd w:val="clear" w:color="auto" w:fill="FFFFFF"/>
        <w:jc w:val="both"/>
        <w:rPr>
          <w:iCs/>
          <w:color w:val="000000"/>
          <w:lang w:eastAsia="ru-RU"/>
        </w:rPr>
      </w:pPr>
    </w:p>
    <w:p w:rsidR="00542171" w:rsidRPr="005266AA" w:rsidRDefault="00542171" w:rsidP="00542171">
      <w:pPr>
        <w:shd w:val="clear" w:color="auto" w:fill="FFFFFF"/>
        <w:suppressAutoHyphens/>
        <w:ind w:firstLine="334"/>
        <w:jc w:val="both"/>
        <w:rPr>
          <w:lang w:eastAsia="zh-CN"/>
        </w:rPr>
      </w:pPr>
    </w:p>
    <w:tbl>
      <w:tblPr>
        <w:tblW w:w="10365" w:type="dxa"/>
        <w:tblLook w:val="0000" w:firstRow="0" w:lastRow="0" w:firstColumn="0" w:lastColumn="0" w:noHBand="0" w:noVBand="0"/>
      </w:tblPr>
      <w:tblGrid>
        <w:gridCol w:w="5211"/>
        <w:gridCol w:w="5154"/>
      </w:tblGrid>
      <w:tr w:rsidR="00542171" w:rsidRPr="005266AA" w:rsidTr="00C443AE">
        <w:tc>
          <w:tcPr>
            <w:tcW w:w="5211" w:type="dxa"/>
          </w:tcPr>
          <w:p w:rsidR="00542171" w:rsidRPr="005266AA" w:rsidRDefault="00542171" w:rsidP="00C443AE">
            <w:pPr>
              <w:keepNext/>
              <w:tabs>
                <w:tab w:val="left" w:pos="360"/>
                <w:tab w:val="left" w:pos="720"/>
              </w:tabs>
              <w:jc w:val="center"/>
              <w:outlineLvl w:val="7"/>
              <w:rPr>
                <w:b/>
                <w:bCs/>
                <w:lang w:eastAsia="ru-RU"/>
              </w:rPr>
            </w:pPr>
            <w:r w:rsidRPr="005266AA">
              <w:rPr>
                <w:b/>
                <w:bCs/>
                <w:lang w:eastAsia="ru-RU"/>
              </w:rPr>
              <w:t>Споживач:</w:t>
            </w:r>
          </w:p>
        </w:tc>
        <w:tc>
          <w:tcPr>
            <w:tcW w:w="5154" w:type="dxa"/>
          </w:tcPr>
          <w:p w:rsidR="00542171" w:rsidRPr="005266AA" w:rsidRDefault="00542171" w:rsidP="00C443AE">
            <w:pPr>
              <w:keepNext/>
              <w:tabs>
                <w:tab w:val="left" w:pos="360"/>
                <w:tab w:val="left" w:pos="720"/>
              </w:tabs>
              <w:jc w:val="center"/>
              <w:outlineLvl w:val="7"/>
              <w:rPr>
                <w:b/>
                <w:bCs/>
                <w:lang w:eastAsia="ru-RU"/>
              </w:rPr>
            </w:pPr>
            <w:r w:rsidRPr="005266AA">
              <w:rPr>
                <w:b/>
                <w:bCs/>
                <w:lang w:eastAsia="ru-RU"/>
              </w:rPr>
              <w:t>Постачальник:</w:t>
            </w:r>
          </w:p>
          <w:p w:rsidR="00542171" w:rsidRPr="005266AA" w:rsidRDefault="00542171" w:rsidP="00C443AE">
            <w:pPr>
              <w:keepNext/>
              <w:tabs>
                <w:tab w:val="left" w:pos="360"/>
                <w:tab w:val="left" w:pos="720"/>
              </w:tabs>
              <w:jc w:val="center"/>
              <w:outlineLvl w:val="7"/>
              <w:rPr>
                <w:b/>
                <w:bCs/>
                <w:lang w:eastAsia="ru-RU"/>
              </w:rPr>
            </w:pPr>
          </w:p>
        </w:tc>
      </w:tr>
      <w:tr w:rsidR="00542171" w:rsidRPr="005266AA" w:rsidTr="00C443AE">
        <w:tc>
          <w:tcPr>
            <w:tcW w:w="5211" w:type="dxa"/>
          </w:tcPr>
          <w:p w:rsidR="00542171" w:rsidRPr="005266AA" w:rsidRDefault="00542171" w:rsidP="00C443AE">
            <w:pPr>
              <w:tabs>
                <w:tab w:val="left" w:pos="360"/>
                <w:tab w:val="left" w:pos="720"/>
              </w:tabs>
              <w:rPr>
                <w:b/>
                <w:lang w:eastAsia="ru-RU"/>
              </w:rPr>
            </w:pPr>
            <w:r>
              <w:rPr>
                <w:b/>
                <w:lang w:eastAsia="ru-RU"/>
              </w:rPr>
              <w:t>________________________________</w:t>
            </w:r>
          </w:p>
          <w:p w:rsidR="00542171" w:rsidRPr="005266AA" w:rsidRDefault="00542171" w:rsidP="00C443AE">
            <w:pPr>
              <w:tabs>
                <w:tab w:val="left" w:pos="360"/>
                <w:tab w:val="left" w:pos="720"/>
              </w:tabs>
              <w:jc w:val="both"/>
              <w:rPr>
                <w:b/>
                <w:lang w:eastAsia="ru-RU"/>
              </w:rPr>
            </w:pPr>
          </w:p>
          <w:p w:rsidR="00542171" w:rsidRPr="005266AA" w:rsidRDefault="00542171" w:rsidP="00C443AE">
            <w:pPr>
              <w:rPr>
                <w:b/>
                <w:color w:val="000000"/>
                <w:lang w:eastAsia="ru-RU"/>
              </w:rPr>
            </w:pPr>
            <w:r>
              <w:rPr>
                <w:b/>
                <w:color w:val="000000"/>
                <w:lang w:eastAsia="ru-RU"/>
              </w:rPr>
              <w:t>___________________________________</w:t>
            </w:r>
          </w:p>
          <w:p w:rsidR="00542171" w:rsidRPr="005266AA" w:rsidRDefault="00542171" w:rsidP="00C443AE">
            <w:pPr>
              <w:rPr>
                <w:b/>
                <w:color w:val="000000"/>
                <w:lang w:eastAsia="ru-RU"/>
              </w:rPr>
            </w:pPr>
          </w:p>
          <w:p w:rsidR="00542171" w:rsidRPr="005266AA" w:rsidRDefault="00542171" w:rsidP="00C443AE">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542171" w:rsidRPr="005266AA" w:rsidRDefault="00542171" w:rsidP="00C443AE">
            <w:pPr>
              <w:tabs>
                <w:tab w:val="left" w:pos="360"/>
                <w:tab w:val="left" w:pos="720"/>
              </w:tabs>
              <w:rPr>
                <w:b/>
                <w:lang w:eastAsia="ru-RU"/>
              </w:rPr>
            </w:pPr>
            <w:r w:rsidRPr="005266AA">
              <w:rPr>
                <w:b/>
                <w:lang w:eastAsia="ru-RU"/>
              </w:rPr>
              <w:t xml:space="preserve">            М.П.</w:t>
            </w:r>
          </w:p>
          <w:p w:rsidR="00542171" w:rsidRPr="005266AA" w:rsidRDefault="00542171" w:rsidP="00C443AE">
            <w:pPr>
              <w:tabs>
                <w:tab w:val="left" w:pos="360"/>
                <w:tab w:val="left" w:pos="720"/>
              </w:tabs>
              <w:jc w:val="both"/>
              <w:rPr>
                <w:b/>
                <w:lang w:eastAsia="ru-RU"/>
              </w:rPr>
            </w:pPr>
          </w:p>
          <w:p w:rsidR="00542171" w:rsidRPr="005266AA" w:rsidRDefault="00542171" w:rsidP="00C443AE">
            <w:pPr>
              <w:tabs>
                <w:tab w:val="left" w:pos="360"/>
                <w:tab w:val="left" w:pos="720"/>
              </w:tabs>
              <w:jc w:val="both"/>
              <w:rPr>
                <w:lang w:eastAsia="ru-RU"/>
              </w:rPr>
            </w:pPr>
            <w:r w:rsidRPr="005266AA">
              <w:rPr>
                <w:lang w:eastAsia="ru-RU"/>
              </w:rPr>
              <w:t xml:space="preserve">   “_____”__________20</w:t>
            </w:r>
            <w:r>
              <w:rPr>
                <w:lang w:eastAsia="ru-RU"/>
              </w:rPr>
              <w:t>__</w:t>
            </w:r>
            <w:r w:rsidRPr="005266AA">
              <w:rPr>
                <w:lang w:eastAsia="ru-RU"/>
              </w:rPr>
              <w:t xml:space="preserve"> р.</w:t>
            </w:r>
          </w:p>
          <w:p w:rsidR="00542171" w:rsidRPr="005266AA" w:rsidRDefault="00542171" w:rsidP="00C443AE">
            <w:pPr>
              <w:tabs>
                <w:tab w:val="left" w:pos="360"/>
                <w:tab w:val="left" w:pos="720"/>
              </w:tabs>
              <w:rPr>
                <w:lang w:eastAsia="ru-RU"/>
              </w:rPr>
            </w:pPr>
          </w:p>
        </w:tc>
        <w:tc>
          <w:tcPr>
            <w:tcW w:w="5154" w:type="dxa"/>
          </w:tcPr>
          <w:p w:rsidR="00542171" w:rsidRPr="005266AA" w:rsidRDefault="00542171" w:rsidP="00C443AE">
            <w:pPr>
              <w:tabs>
                <w:tab w:val="left" w:pos="360"/>
                <w:tab w:val="left" w:pos="720"/>
              </w:tabs>
              <w:rPr>
                <w:b/>
                <w:lang w:eastAsia="ru-RU"/>
              </w:rPr>
            </w:pPr>
            <w:r>
              <w:rPr>
                <w:b/>
                <w:lang w:eastAsia="ru-RU"/>
              </w:rPr>
              <w:t>________________________________</w:t>
            </w:r>
          </w:p>
          <w:p w:rsidR="00542171" w:rsidRPr="005266AA" w:rsidRDefault="00542171" w:rsidP="00C443AE">
            <w:pPr>
              <w:tabs>
                <w:tab w:val="left" w:pos="360"/>
                <w:tab w:val="left" w:pos="720"/>
              </w:tabs>
              <w:jc w:val="both"/>
              <w:rPr>
                <w:b/>
                <w:lang w:eastAsia="ru-RU"/>
              </w:rPr>
            </w:pPr>
          </w:p>
          <w:p w:rsidR="00542171" w:rsidRPr="005266AA" w:rsidRDefault="00542171" w:rsidP="00C443AE">
            <w:pPr>
              <w:rPr>
                <w:b/>
                <w:color w:val="000000"/>
                <w:lang w:eastAsia="ru-RU"/>
              </w:rPr>
            </w:pPr>
            <w:r>
              <w:rPr>
                <w:b/>
                <w:color w:val="000000"/>
                <w:lang w:eastAsia="ru-RU"/>
              </w:rPr>
              <w:t>___________________________________</w:t>
            </w:r>
          </w:p>
          <w:p w:rsidR="00542171" w:rsidRPr="005266AA" w:rsidRDefault="00542171" w:rsidP="00C443AE">
            <w:pPr>
              <w:rPr>
                <w:b/>
                <w:color w:val="000000"/>
                <w:lang w:eastAsia="ru-RU"/>
              </w:rPr>
            </w:pPr>
          </w:p>
          <w:p w:rsidR="00542171" w:rsidRPr="005266AA" w:rsidRDefault="00542171" w:rsidP="00C443AE">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542171" w:rsidRPr="005266AA" w:rsidRDefault="00542171" w:rsidP="00C443AE">
            <w:pPr>
              <w:tabs>
                <w:tab w:val="left" w:pos="360"/>
                <w:tab w:val="left" w:pos="720"/>
              </w:tabs>
              <w:rPr>
                <w:b/>
                <w:lang w:eastAsia="ru-RU"/>
              </w:rPr>
            </w:pPr>
            <w:r w:rsidRPr="005266AA">
              <w:rPr>
                <w:b/>
                <w:lang w:eastAsia="ru-RU"/>
              </w:rPr>
              <w:t xml:space="preserve">            М.П.</w:t>
            </w:r>
          </w:p>
          <w:p w:rsidR="00542171" w:rsidRPr="005266AA" w:rsidRDefault="00542171" w:rsidP="00C443AE">
            <w:pPr>
              <w:tabs>
                <w:tab w:val="left" w:pos="360"/>
                <w:tab w:val="left" w:pos="720"/>
              </w:tabs>
              <w:jc w:val="both"/>
              <w:rPr>
                <w:b/>
                <w:lang w:eastAsia="ru-RU"/>
              </w:rPr>
            </w:pPr>
          </w:p>
          <w:p w:rsidR="00542171" w:rsidRPr="005266AA" w:rsidRDefault="00542171" w:rsidP="00C443AE">
            <w:pPr>
              <w:tabs>
                <w:tab w:val="left" w:pos="360"/>
                <w:tab w:val="left" w:pos="720"/>
              </w:tabs>
              <w:jc w:val="both"/>
              <w:rPr>
                <w:lang w:eastAsia="ru-RU"/>
              </w:rPr>
            </w:pPr>
            <w:r w:rsidRPr="005266AA">
              <w:rPr>
                <w:lang w:eastAsia="ru-RU"/>
              </w:rPr>
              <w:t xml:space="preserve">   “_____”__________20</w:t>
            </w:r>
            <w:r>
              <w:rPr>
                <w:lang w:eastAsia="ru-RU"/>
              </w:rPr>
              <w:t>__</w:t>
            </w:r>
            <w:r w:rsidRPr="005266AA">
              <w:rPr>
                <w:lang w:eastAsia="ru-RU"/>
              </w:rPr>
              <w:t xml:space="preserve"> р.</w:t>
            </w:r>
          </w:p>
          <w:p w:rsidR="00542171" w:rsidRPr="005266AA" w:rsidRDefault="00542171" w:rsidP="00C443AE">
            <w:pPr>
              <w:tabs>
                <w:tab w:val="left" w:pos="360"/>
                <w:tab w:val="left" w:pos="720"/>
              </w:tabs>
              <w:jc w:val="both"/>
              <w:rPr>
                <w:lang w:eastAsia="ru-RU"/>
              </w:rPr>
            </w:pPr>
          </w:p>
        </w:tc>
      </w:tr>
    </w:tbl>
    <w:p w:rsidR="00542171" w:rsidRDefault="00542171" w:rsidP="00542171">
      <w:pPr>
        <w:rPr>
          <w:b/>
          <w:sz w:val="20"/>
          <w:szCs w:val="20"/>
        </w:rPr>
      </w:pPr>
    </w:p>
    <w:p w:rsidR="003B52F9" w:rsidRPr="003B52F9" w:rsidRDefault="003B52F9" w:rsidP="003B52F9">
      <w:pPr>
        <w:rPr>
          <w:b/>
          <w:sz w:val="20"/>
          <w:szCs w:val="20"/>
          <w:lang w:val="ru-RU"/>
        </w:rPr>
      </w:pPr>
      <w:r w:rsidRPr="003B52F9">
        <w:rPr>
          <w:b/>
          <w:sz w:val="20"/>
          <w:szCs w:val="20"/>
        </w:rPr>
        <w:t xml:space="preserve">*-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3B52F9">
        <w:rPr>
          <w:b/>
          <w:sz w:val="20"/>
          <w:szCs w:val="20"/>
        </w:rPr>
        <w:t>закупівель</w:t>
      </w:r>
      <w:proofErr w:type="spellEnd"/>
      <w:r w:rsidRPr="003B52F9">
        <w:rPr>
          <w:b/>
          <w:sz w:val="20"/>
          <w:szCs w:val="20"/>
          <w:lang w:val="ru-RU"/>
        </w:rPr>
        <w:t>/</w:t>
      </w:r>
      <w:bookmarkStart w:id="1" w:name="_GoBack"/>
      <w:bookmarkEnd w:id="1"/>
    </w:p>
    <w:p w:rsidR="00C776B8" w:rsidRPr="003B52F9" w:rsidRDefault="00C776B8" w:rsidP="003B52F9">
      <w:pPr>
        <w:rPr>
          <w:b/>
          <w:sz w:val="20"/>
          <w:szCs w:val="20"/>
        </w:rPr>
      </w:pPr>
    </w:p>
    <w:sectPr w:rsidR="00C776B8" w:rsidRPr="003B52F9" w:rsidSect="006A7C9B">
      <w:headerReference w:type="default" r:id="rId12"/>
      <w:footerReference w:type="default" r:id="rId13"/>
      <w:headerReference w:type="first" r:id="rId14"/>
      <w:footerReference w:type="first" r:id="rId15"/>
      <w:pgSz w:w="11906" w:h="16838"/>
      <w:pgMar w:top="284"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34" w:rsidRDefault="00206734" w:rsidP="00ED20E6">
      <w:r>
        <w:separator/>
      </w:r>
    </w:p>
  </w:endnote>
  <w:endnote w:type="continuationSeparator" w:id="0">
    <w:p w:rsidR="00206734" w:rsidRDefault="00206734"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98">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33531"/>
      <w:docPartObj>
        <w:docPartGallery w:val="Page Numbers (Bottom of Page)"/>
        <w:docPartUnique/>
      </w:docPartObj>
    </w:sdtPr>
    <w:sdtContent>
      <w:p w:rsidR="0038149D" w:rsidRDefault="0038149D">
        <w:pPr>
          <w:pStyle w:val="ac"/>
          <w:jc w:val="center"/>
        </w:pPr>
        <w:r>
          <w:fldChar w:fldCharType="begin"/>
        </w:r>
        <w:r>
          <w:instrText>PAGE   \* MERGEFORMAT</w:instrText>
        </w:r>
        <w:r>
          <w:fldChar w:fldCharType="separate"/>
        </w:r>
        <w:r w:rsidR="00B40CCF" w:rsidRPr="00B40CCF">
          <w:rPr>
            <w:noProof/>
            <w:lang w:val="ru-RU"/>
          </w:rPr>
          <w:t>11</w:t>
        </w:r>
        <w:r>
          <w:fldChar w:fldCharType="end"/>
        </w:r>
      </w:p>
    </w:sdtContent>
  </w:sdt>
  <w:p w:rsidR="0038149D" w:rsidRDefault="003814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4109"/>
      <w:docPartObj>
        <w:docPartGallery w:val="Page Numbers (Bottom of Page)"/>
        <w:docPartUnique/>
      </w:docPartObj>
    </w:sdtPr>
    <w:sdtContent>
      <w:p w:rsidR="00542171" w:rsidRDefault="00542171">
        <w:pPr>
          <w:pStyle w:val="ac"/>
          <w:jc w:val="center"/>
        </w:pPr>
        <w:r>
          <w:fldChar w:fldCharType="begin"/>
        </w:r>
        <w:r>
          <w:instrText>PAGE   \* MERGEFORMAT</w:instrText>
        </w:r>
        <w:r>
          <w:fldChar w:fldCharType="separate"/>
        </w:r>
        <w:r w:rsidR="00313E0E" w:rsidRPr="00313E0E">
          <w:rPr>
            <w:noProof/>
            <w:lang w:val="ru-RU"/>
          </w:rPr>
          <w:t>12</w:t>
        </w:r>
        <w:r>
          <w:fldChar w:fldCharType="end"/>
        </w:r>
      </w:p>
    </w:sdtContent>
  </w:sdt>
  <w:p w:rsidR="00542171" w:rsidRDefault="0054217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9D" w:rsidRDefault="0038149D">
    <w:pPr>
      <w:pStyle w:val="ac"/>
      <w:ind w:right="360"/>
    </w:pPr>
    <w:r>
      <w:rPr>
        <w:noProof/>
      </w:rPr>
      <mc:AlternateContent>
        <mc:Choice Requires="wps">
          <w:drawing>
            <wp:anchor distT="0" distB="0" distL="0" distR="0" simplePos="0" relativeHeight="251659264" behindDoc="0" locked="0" layoutInCell="1" allowOverlap="1" wp14:anchorId="2F7576C4" wp14:editId="485A1338">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49D" w:rsidRDefault="0038149D">
                          <w:pPr>
                            <w:pStyle w:val="ac"/>
                          </w:pPr>
                          <w:r>
                            <w:rPr>
                              <w:rStyle w:val="af"/>
                            </w:rPr>
                            <w:fldChar w:fldCharType="begin"/>
                          </w:r>
                          <w:r>
                            <w:rPr>
                              <w:rStyle w:val="af"/>
                            </w:rPr>
                            <w:instrText xml:space="preserve"> PAGE </w:instrText>
                          </w:r>
                          <w:r>
                            <w:rPr>
                              <w:rStyle w:val="af"/>
                            </w:rPr>
                            <w:fldChar w:fldCharType="separate"/>
                          </w:r>
                          <w:r w:rsidR="003B52F9">
                            <w:rPr>
                              <w:rStyle w:val="af"/>
                              <w:noProof/>
                            </w:rPr>
                            <w:t>14</w:t>
                          </w:r>
                          <w:r>
                            <w:rPr>
                              <w:rStyle w:val="a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38149D" w:rsidRDefault="0038149D">
                    <w:pPr>
                      <w:pStyle w:val="ac"/>
                    </w:pPr>
                    <w:r>
                      <w:rPr>
                        <w:rStyle w:val="af"/>
                      </w:rPr>
                      <w:fldChar w:fldCharType="begin"/>
                    </w:r>
                    <w:r>
                      <w:rPr>
                        <w:rStyle w:val="af"/>
                      </w:rPr>
                      <w:instrText xml:space="preserve"> PAGE </w:instrText>
                    </w:r>
                    <w:r>
                      <w:rPr>
                        <w:rStyle w:val="af"/>
                      </w:rPr>
                      <w:fldChar w:fldCharType="separate"/>
                    </w:r>
                    <w:r w:rsidR="003B52F9">
                      <w:rPr>
                        <w:rStyle w:val="af"/>
                        <w:noProof/>
                      </w:rPr>
                      <w:t>14</w:t>
                    </w:r>
                    <w:r>
                      <w:rPr>
                        <w:rStyle w:val="af"/>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9D" w:rsidRDefault="003814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34" w:rsidRDefault="00206734" w:rsidP="00ED20E6">
      <w:r>
        <w:separator/>
      </w:r>
    </w:p>
  </w:footnote>
  <w:footnote w:type="continuationSeparator" w:id="0">
    <w:p w:rsidR="00206734" w:rsidRDefault="00206734" w:rsidP="00ED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9D" w:rsidRDefault="003814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9D" w:rsidRDefault="003814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4355"/>
    <w:multiLevelType w:val="hybridMultilevel"/>
    <w:tmpl w:val="5A2A8CF4"/>
    <w:lvl w:ilvl="0" w:tplc="2C62333E">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270C"/>
    <w:rsid w:val="00006173"/>
    <w:rsid w:val="00007A8F"/>
    <w:rsid w:val="00012387"/>
    <w:rsid w:val="0001298C"/>
    <w:rsid w:val="00014EB3"/>
    <w:rsid w:val="0001622E"/>
    <w:rsid w:val="0002170C"/>
    <w:rsid w:val="00035EB3"/>
    <w:rsid w:val="00037C20"/>
    <w:rsid w:val="00042A0F"/>
    <w:rsid w:val="00046309"/>
    <w:rsid w:val="000507E8"/>
    <w:rsid w:val="0005304F"/>
    <w:rsid w:val="00056CBA"/>
    <w:rsid w:val="00064BF2"/>
    <w:rsid w:val="000740A2"/>
    <w:rsid w:val="00084B21"/>
    <w:rsid w:val="00085845"/>
    <w:rsid w:val="00086B77"/>
    <w:rsid w:val="000938A1"/>
    <w:rsid w:val="00096C31"/>
    <w:rsid w:val="000B1D34"/>
    <w:rsid w:val="000B3388"/>
    <w:rsid w:val="000B55D0"/>
    <w:rsid w:val="000B7DA1"/>
    <w:rsid w:val="000C279A"/>
    <w:rsid w:val="000C32E9"/>
    <w:rsid w:val="000C55CA"/>
    <w:rsid w:val="000C68E2"/>
    <w:rsid w:val="000D6009"/>
    <w:rsid w:val="000D7E4F"/>
    <w:rsid w:val="000E3A24"/>
    <w:rsid w:val="000E4F18"/>
    <w:rsid w:val="001010F4"/>
    <w:rsid w:val="0010429A"/>
    <w:rsid w:val="00104EFC"/>
    <w:rsid w:val="001055EF"/>
    <w:rsid w:val="00120D86"/>
    <w:rsid w:val="0014048E"/>
    <w:rsid w:val="001529DC"/>
    <w:rsid w:val="00153D1B"/>
    <w:rsid w:val="00157984"/>
    <w:rsid w:val="001712CC"/>
    <w:rsid w:val="00171CA6"/>
    <w:rsid w:val="001723CD"/>
    <w:rsid w:val="00175D17"/>
    <w:rsid w:val="00182328"/>
    <w:rsid w:val="001946CD"/>
    <w:rsid w:val="001A3126"/>
    <w:rsid w:val="001A357E"/>
    <w:rsid w:val="001A4867"/>
    <w:rsid w:val="001A5BC7"/>
    <w:rsid w:val="001A7351"/>
    <w:rsid w:val="001C370F"/>
    <w:rsid w:val="001C6468"/>
    <w:rsid w:val="001C6CF6"/>
    <w:rsid w:val="001E0130"/>
    <w:rsid w:val="001F0FF4"/>
    <w:rsid w:val="001F7F64"/>
    <w:rsid w:val="00204D8C"/>
    <w:rsid w:val="00206734"/>
    <w:rsid w:val="00215E85"/>
    <w:rsid w:val="00215F76"/>
    <w:rsid w:val="002224C2"/>
    <w:rsid w:val="0022650C"/>
    <w:rsid w:val="00234A03"/>
    <w:rsid w:val="002524D3"/>
    <w:rsid w:val="00262484"/>
    <w:rsid w:val="00263DA6"/>
    <w:rsid w:val="0028079A"/>
    <w:rsid w:val="002846B2"/>
    <w:rsid w:val="002918B1"/>
    <w:rsid w:val="00294565"/>
    <w:rsid w:val="002A3E4B"/>
    <w:rsid w:val="002A46AF"/>
    <w:rsid w:val="002A6E42"/>
    <w:rsid w:val="002A72DB"/>
    <w:rsid w:val="002A746C"/>
    <w:rsid w:val="002B0BB4"/>
    <w:rsid w:val="002B25E4"/>
    <w:rsid w:val="002B2899"/>
    <w:rsid w:val="002B2A7C"/>
    <w:rsid w:val="002B7150"/>
    <w:rsid w:val="002C2906"/>
    <w:rsid w:val="002C3578"/>
    <w:rsid w:val="002C3856"/>
    <w:rsid w:val="002D1095"/>
    <w:rsid w:val="002E1BDB"/>
    <w:rsid w:val="002E3443"/>
    <w:rsid w:val="002E4011"/>
    <w:rsid w:val="002E79CF"/>
    <w:rsid w:val="002F067B"/>
    <w:rsid w:val="00307869"/>
    <w:rsid w:val="00307F64"/>
    <w:rsid w:val="00313E0E"/>
    <w:rsid w:val="00316509"/>
    <w:rsid w:val="00317BDC"/>
    <w:rsid w:val="0032143D"/>
    <w:rsid w:val="00331758"/>
    <w:rsid w:val="003373F4"/>
    <w:rsid w:val="0034388F"/>
    <w:rsid w:val="00345E85"/>
    <w:rsid w:val="0034724B"/>
    <w:rsid w:val="00351C8F"/>
    <w:rsid w:val="003522B9"/>
    <w:rsid w:val="00353166"/>
    <w:rsid w:val="003534C8"/>
    <w:rsid w:val="00356575"/>
    <w:rsid w:val="003577E1"/>
    <w:rsid w:val="00360352"/>
    <w:rsid w:val="003625CB"/>
    <w:rsid w:val="003760EA"/>
    <w:rsid w:val="0038149D"/>
    <w:rsid w:val="00387337"/>
    <w:rsid w:val="00391AB5"/>
    <w:rsid w:val="00396B4C"/>
    <w:rsid w:val="0039713A"/>
    <w:rsid w:val="003B0E6F"/>
    <w:rsid w:val="003B3DFD"/>
    <w:rsid w:val="003B52F9"/>
    <w:rsid w:val="003C0B07"/>
    <w:rsid w:val="003C1EE2"/>
    <w:rsid w:val="003C261C"/>
    <w:rsid w:val="003C7A9A"/>
    <w:rsid w:val="003D2AE7"/>
    <w:rsid w:val="003D3268"/>
    <w:rsid w:val="003D5289"/>
    <w:rsid w:val="003D562A"/>
    <w:rsid w:val="003E29B8"/>
    <w:rsid w:val="003E3375"/>
    <w:rsid w:val="003E6337"/>
    <w:rsid w:val="003E7329"/>
    <w:rsid w:val="003F1FC6"/>
    <w:rsid w:val="00400EEF"/>
    <w:rsid w:val="0040566B"/>
    <w:rsid w:val="00405E30"/>
    <w:rsid w:val="00407CA2"/>
    <w:rsid w:val="0041320E"/>
    <w:rsid w:val="00422CF8"/>
    <w:rsid w:val="004256DC"/>
    <w:rsid w:val="004316B1"/>
    <w:rsid w:val="004416C1"/>
    <w:rsid w:val="004474F7"/>
    <w:rsid w:val="0045317B"/>
    <w:rsid w:val="0045390A"/>
    <w:rsid w:val="004569ED"/>
    <w:rsid w:val="00461688"/>
    <w:rsid w:val="00463200"/>
    <w:rsid w:val="004641E9"/>
    <w:rsid w:val="004728E3"/>
    <w:rsid w:val="004731D2"/>
    <w:rsid w:val="00474384"/>
    <w:rsid w:val="0048339B"/>
    <w:rsid w:val="0048432F"/>
    <w:rsid w:val="004916A6"/>
    <w:rsid w:val="0049679C"/>
    <w:rsid w:val="004A4615"/>
    <w:rsid w:val="004A7936"/>
    <w:rsid w:val="004B2111"/>
    <w:rsid w:val="004B45A9"/>
    <w:rsid w:val="004B6B05"/>
    <w:rsid w:val="004B77D9"/>
    <w:rsid w:val="004C24CF"/>
    <w:rsid w:val="004C471B"/>
    <w:rsid w:val="004C6540"/>
    <w:rsid w:val="004D5265"/>
    <w:rsid w:val="004D7533"/>
    <w:rsid w:val="004E3039"/>
    <w:rsid w:val="004E4D0C"/>
    <w:rsid w:val="004E7773"/>
    <w:rsid w:val="004F737E"/>
    <w:rsid w:val="00501FDA"/>
    <w:rsid w:val="005103C2"/>
    <w:rsid w:val="005122C9"/>
    <w:rsid w:val="00516309"/>
    <w:rsid w:val="00516C40"/>
    <w:rsid w:val="00523A8F"/>
    <w:rsid w:val="005279CC"/>
    <w:rsid w:val="00542171"/>
    <w:rsid w:val="00550877"/>
    <w:rsid w:val="0057583C"/>
    <w:rsid w:val="00581343"/>
    <w:rsid w:val="005820C9"/>
    <w:rsid w:val="00582A9D"/>
    <w:rsid w:val="00584BBA"/>
    <w:rsid w:val="005878E0"/>
    <w:rsid w:val="00591F3F"/>
    <w:rsid w:val="00594D4D"/>
    <w:rsid w:val="00594D79"/>
    <w:rsid w:val="005A3676"/>
    <w:rsid w:val="005A459D"/>
    <w:rsid w:val="005A6D76"/>
    <w:rsid w:val="005B0ED8"/>
    <w:rsid w:val="005C1154"/>
    <w:rsid w:val="005D03CB"/>
    <w:rsid w:val="005D336D"/>
    <w:rsid w:val="005E0234"/>
    <w:rsid w:val="005E50F8"/>
    <w:rsid w:val="005E739A"/>
    <w:rsid w:val="005F075B"/>
    <w:rsid w:val="005F2E3E"/>
    <w:rsid w:val="006145A0"/>
    <w:rsid w:val="006156EA"/>
    <w:rsid w:val="0062583D"/>
    <w:rsid w:val="00625F35"/>
    <w:rsid w:val="00637BD6"/>
    <w:rsid w:val="00640DD7"/>
    <w:rsid w:val="00643F19"/>
    <w:rsid w:val="00645DCC"/>
    <w:rsid w:val="00651EF6"/>
    <w:rsid w:val="00664E2A"/>
    <w:rsid w:val="00676470"/>
    <w:rsid w:val="006850EE"/>
    <w:rsid w:val="00690DC8"/>
    <w:rsid w:val="00691D91"/>
    <w:rsid w:val="006924F1"/>
    <w:rsid w:val="00692BE2"/>
    <w:rsid w:val="0069512A"/>
    <w:rsid w:val="00696B28"/>
    <w:rsid w:val="00696F79"/>
    <w:rsid w:val="00697161"/>
    <w:rsid w:val="006A03E4"/>
    <w:rsid w:val="006A057D"/>
    <w:rsid w:val="006A1897"/>
    <w:rsid w:val="006A1F68"/>
    <w:rsid w:val="006A2F1A"/>
    <w:rsid w:val="006A7C9B"/>
    <w:rsid w:val="006B6124"/>
    <w:rsid w:val="006D1540"/>
    <w:rsid w:val="006D53F8"/>
    <w:rsid w:val="006E380C"/>
    <w:rsid w:val="006E43D4"/>
    <w:rsid w:val="006F0D82"/>
    <w:rsid w:val="007103A7"/>
    <w:rsid w:val="00711E45"/>
    <w:rsid w:val="00713307"/>
    <w:rsid w:val="00715A63"/>
    <w:rsid w:val="00720D7A"/>
    <w:rsid w:val="00725778"/>
    <w:rsid w:val="00737D5E"/>
    <w:rsid w:val="00740DFE"/>
    <w:rsid w:val="00741FA8"/>
    <w:rsid w:val="00742530"/>
    <w:rsid w:val="00744E92"/>
    <w:rsid w:val="00755FCB"/>
    <w:rsid w:val="007561D7"/>
    <w:rsid w:val="0075780C"/>
    <w:rsid w:val="00760EB9"/>
    <w:rsid w:val="00761361"/>
    <w:rsid w:val="00765224"/>
    <w:rsid w:val="00774701"/>
    <w:rsid w:val="0079472A"/>
    <w:rsid w:val="007A15E2"/>
    <w:rsid w:val="007A220F"/>
    <w:rsid w:val="007A4F51"/>
    <w:rsid w:val="007B0FCF"/>
    <w:rsid w:val="007B2273"/>
    <w:rsid w:val="007B232C"/>
    <w:rsid w:val="007B6ECC"/>
    <w:rsid w:val="007C29A8"/>
    <w:rsid w:val="007D052C"/>
    <w:rsid w:val="007D0BA1"/>
    <w:rsid w:val="007D3933"/>
    <w:rsid w:val="007D3C72"/>
    <w:rsid w:val="007D5A04"/>
    <w:rsid w:val="007D7BB6"/>
    <w:rsid w:val="007E0FED"/>
    <w:rsid w:val="007E1F8C"/>
    <w:rsid w:val="007E228C"/>
    <w:rsid w:val="007E4FCD"/>
    <w:rsid w:val="007F4E7B"/>
    <w:rsid w:val="007F5360"/>
    <w:rsid w:val="00811AC0"/>
    <w:rsid w:val="00833C61"/>
    <w:rsid w:val="008343B8"/>
    <w:rsid w:val="0083486C"/>
    <w:rsid w:val="00834E8D"/>
    <w:rsid w:val="00835B71"/>
    <w:rsid w:val="00837DF0"/>
    <w:rsid w:val="00840B91"/>
    <w:rsid w:val="00852B00"/>
    <w:rsid w:val="00855207"/>
    <w:rsid w:val="008567E6"/>
    <w:rsid w:val="008572A2"/>
    <w:rsid w:val="0086157A"/>
    <w:rsid w:val="00866F8C"/>
    <w:rsid w:val="00874244"/>
    <w:rsid w:val="00881EC1"/>
    <w:rsid w:val="00885994"/>
    <w:rsid w:val="00885CD9"/>
    <w:rsid w:val="008977ED"/>
    <w:rsid w:val="008A374B"/>
    <w:rsid w:val="008A49BE"/>
    <w:rsid w:val="008B14E0"/>
    <w:rsid w:val="008C4596"/>
    <w:rsid w:val="008C4AD2"/>
    <w:rsid w:val="008D15A2"/>
    <w:rsid w:val="008D48C9"/>
    <w:rsid w:val="008D611B"/>
    <w:rsid w:val="008E0975"/>
    <w:rsid w:val="008E14B6"/>
    <w:rsid w:val="008E2862"/>
    <w:rsid w:val="008E4079"/>
    <w:rsid w:val="008E61E8"/>
    <w:rsid w:val="008E6FDD"/>
    <w:rsid w:val="008F3EA9"/>
    <w:rsid w:val="008F6031"/>
    <w:rsid w:val="008F6710"/>
    <w:rsid w:val="00902A57"/>
    <w:rsid w:val="00907953"/>
    <w:rsid w:val="00910433"/>
    <w:rsid w:val="00911B4E"/>
    <w:rsid w:val="009143B2"/>
    <w:rsid w:val="00916942"/>
    <w:rsid w:val="00917728"/>
    <w:rsid w:val="00922640"/>
    <w:rsid w:val="0092637D"/>
    <w:rsid w:val="00934BC1"/>
    <w:rsid w:val="0094028C"/>
    <w:rsid w:val="00950958"/>
    <w:rsid w:val="00955531"/>
    <w:rsid w:val="00957EB7"/>
    <w:rsid w:val="00962FE0"/>
    <w:rsid w:val="009777BF"/>
    <w:rsid w:val="00990956"/>
    <w:rsid w:val="009910C8"/>
    <w:rsid w:val="00991BA2"/>
    <w:rsid w:val="00992D1E"/>
    <w:rsid w:val="00994F83"/>
    <w:rsid w:val="0099642E"/>
    <w:rsid w:val="009A5A05"/>
    <w:rsid w:val="009B1184"/>
    <w:rsid w:val="009B2F10"/>
    <w:rsid w:val="009B5C80"/>
    <w:rsid w:val="009B72BA"/>
    <w:rsid w:val="009C290F"/>
    <w:rsid w:val="009C7BA2"/>
    <w:rsid w:val="009D33BC"/>
    <w:rsid w:val="009F0219"/>
    <w:rsid w:val="00A03077"/>
    <w:rsid w:val="00A07F93"/>
    <w:rsid w:val="00A10CC0"/>
    <w:rsid w:val="00A26FF6"/>
    <w:rsid w:val="00A2746E"/>
    <w:rsid w:val="00A32DD1"/>
    <w:rsid w:val="00A33C56"/>
    <w:rsid w:val="00A37E8D"/>
    <w:rsid w:val="00A42477"/>
    <w:rsid w:val="00A42D29"/>
    <w:rsid w:val="00A44148"/>
    <w:rsid w:val="00A4501E"/>
    <w:rsid w:val="00A46163"/>
    <w:rsid w:val="00A6268C"/>
    <w:rsid w:val="00A63898"/>
    <w:rsid w:val="00A66904"/>
    <w:rsid w:val="00A70B02"/>
    <w:rsid w:val="00A80F5F"/>
    <w:rsid w:val="00A87012"/>
    <w:rsid w:val="00A945EF"/>
    <w:rsid w:val="00A95EB8"/>
    <w:rsid w:val="00A9621E"/>
    <w:rsid w:val="00AA2F1E"/>
    <w:rsid w:val="00AA475B"/>
    <w:rsid w:val="00AA4DB8"/>
    <w:rsid w:val="00AA69A1"/>
    <w:rsid w:val="00AB2E3B"/>
    <w:rsid w:val="00AB448B"/>
    <w:rsid w:val="00AB48B5"/>
    <w:rsid w:val="00AB691B"/>
    <w:rsid w:val="00AC647D"/>
    <w:rsid w:val="00AD2797"/>
    <w:rsid w:val="00AE0757"/>
    <w:rsid w:val="00AE4D0D"/>
    <w:rsid w:val="00AE7639"/>
    <w:rsid w:val="00AF11F1"/>
    <w:rsid w:val="00AF1FB6"/>
    <w:rsid w:val="00B004AF"/>
    <w:rsid w:val="00B02C67"/>
    <w:rsid w:val="00B033F6"/>
    <w:rsid w:val="00B06E6F"/>
    <w:rsid w:val="00B07F46"/>
    <w:rsid w:val="00B10DA1"/>
    <w:rsid w:val="00B128C5"/>
    <w:rsid w:val="00B22C53"/>
    <w:rsid w:val="00B25D50"/>
    <w:rsid w:val="00B32EA6"/>
    <w:rsid w:val="00B3769F"/>
    <w:rsid w:val="00B40CCF"/>
    <w:rsid w:val="00B42992"/>
    <w:rsid w:val="00B42C28"/>
    <w:rsid w:val="00B445F8"/>
    <w:rsid w:val="00B45983"/>
    <w:rsid w:val="00B47824"/>
    <w:rsid w:val="00B60CDD"/>
    <w:rsid w:val="00B66168"/>
    <w:rsid w:val="00B7546B"/>
    <w:rsid w:val="00B81A3F"/>
    <w:rsid w:val="00B85065"/>
    <w:rsid w:val="00B92C5D"/>
    <w:rsid w:val="00B97561"/>
    <w:rsid w:val="00B97A9D"/>
    <w:rsid w:val="00BA2A4A"/>
    <w:rsid w:val="00BB0771"/>
    <w:rsid w:val="00BC2158"/>
    <w:rsid w:val="00BD501D"/>
    <w:rsid w:val="00BD7DE6"/>
    <w:rsid w:val="00BF4A53"/>
    <w:rsid w:val="00BF56BB"/>
    <w:rsid w:val="00BF67C0"/>
    <w:rsid w:val="00BF69DD"/>
    <w:rsid w:val="00C006F0"/>
    <w:rsid w:val="00C035DB"/>
    <w:rsid w:val="00C0625A"/>
    <w:rsid w:val="00C1095B"/>
    <w:rsid w:val="00C207B8"/>
    <w:rsid w:val="00C22919"/>
    <w:rsid w:val="00C230A7"/>
    <w:rsid w:val="00C25F6C"/>
    <w:rsid w:val="00C3407C"/>
    <w:rsid w:val="00C35184"/>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4BB"/>
    <w:rsid w:val="00CA4281"/>
    <w:rsid w:val="00CA70CE"/>
    <w:rsid w:val="00CA7C39"/>
    <w:rsid w:val="00CB22E1"/>
    <w:rsid w:val="00CB4740"/>
    <w:rsid w:val="00CB6135"/>
    <w:rsid w:val="00CC51CD"/>
    <w:rsid w:val="00CD3E8E"/>
    <w:rsid w:val="00CE6E82"/>
    <w:rsid w:val="00CF18D6"/>
    <w:rsid w:val="00CF7901"/>
    <w:rsid w:val="00D0773C"/>
    <w:rsid w:val="00D11EC1"/>
    <w:rsid w:val="00D20167"/>
    <w:rsid w:val="00D212CB"/>
    <w:rsid w:val="00D23BEC"/>
    <w:rsid w:val="00D312A1"/>
    <w:rsid w:val="00D40882"/>
    <w:rsid w:val="00D440B7"/>
    <w:rsid w:val="00D46CE8"/>
    <w:rsid w:val="00D46E58"/>
    <w:rsid w:val="00D54407"/>
    <w:rsid w:val="00D56430"/>
    <w:rsid w:val="00D577AD"/>
    <w:rsid w:val="00D73FA6"/>
    <w:rsid w:val="00D77651"/>
    <w:rsid w:val="00D77B66"/>
    <w:rsid w:val="00D82381"/>
    <w:rsid w:val="00D901B5"/>
    <w:rsid w:val="00D96C20"/>
    <w:rsid w:val="00DA5E01"/>
    <w:rsid w:val="00DA6D05"/>
    <w:rsid w:val="00DB5A15"/>
    <w:rsid w:val="00DC23DA"/>
    <w:rsid w:val="00DC721A"/>
    <w:rsid w:val="00DD254B"/>
    <w:rsid w:val="00DD2AAA"/>
    <w:rsid w:val="00DD3970"/>
    <w:rsid w:val="00DD5EDC"/>
    <w:rsid w:val="00DE121A"/>
    <w:rsid w:val="00DE1F1C"/>
    <w:rsid w:val="00DE21B5"/>
    <w:rsid w:val="00DF297F"/>
    <w:rsid w:val="00DF45C3"/>
    <w:rsid w:val="00E00DB9"/>
    <w:rsid w:val="00E02BA0"/>
    <w:rsid w:val="00E31EF4"/>
    <w:rsid w:val="00E330A6"/>
    <w:rsid w:val="00E3604A"/>
    <w:rsid w:val="00E3780C"/>
    <w:rsid w:val="00E428AE"/>
    <w:rsid w:val="00E42D48"/>
    <w:rsid w:val="00E51DFC"/>
    <w:rsid w:val="00E525D6"/>
    <w:rsid w:val="00E56266"/>
    <w:rsid w:val="00E569DB"/>
    <w:rsid w:val="00E6351C"/>
    <w:rsid w:val="00E72B8D"/>
    <w:rsid w:val="00E90116"/>
    <w:rsid w:val="00E933D3"/>
    <w:rsid w:val="00EA18E6"/>
    <w:rsid w:val="00EA1A81"/>
    <w:rsid w:val="00EA2B70"/>
    <w:rsid w:val="00EA3763"/>
    <w:rsid w:val="00EB2BA1"/>
    <w:rsid w:val="00EB5D91"/>
    <w:rsid w:val="00EB688E"/>
    <w:rsid w:val="00EB6DE5"/>
    <w:rsid w:val="00EC0021"/>
    <w:rsid w:val="00EC047C"/>
    <w:rsid w:val="00EC05B1"/>
    <w:rsid w:val="00EC1484"/>
    <w:rsid w:val="00EC4A65"/>
    <w:rsid w:val="00ED20E6"/>
    <w:rsid w:val="00ED5532"/>
    <w:rsid w:val="00EE370D"/>
    <w:rsid w:val="00EE438B"/>
    <w:rsid w:val="00EF1139"/>
    <w:rsid w:val="00F0137F"/>
    <w:rsid w:val="00F02EA6"/>
    <w:rsid w:val="00F12648"/>
    <w:rsid w:val="00F13B99"/>
    <w:rsid w:val="00F13EF5"/>
    <w:rsid w:val="00F20082"/>
    <w:rsid w:val="00F23083"/>
    <w:rsid w:val="00F2399E"/>
    <w:rsid w:val="00F23B3D"/>
    <w:rsid w:val="00F27EAE"/>
    <w:rsid w:val="00F30C94"/>
    <w:rsid w:val="00F36571"/>
    <w:rsid w:val="00F4468A"/>
    <w:rsid w:val="00F504AA"/>
    <w:rsid w:val="00F515EF"/>
    <w:rsid w:val="00F5272B"/>
    <w:rsid w:val="00F57354"/>
    <w:rsid w:val="00F61883"/>
    <w:rsid w:val="00F61CBB"/>
    <w:rsid w:val="00F6518C"/>
    <w:rsid w:val="00F75936"/>
    <w:rsid w:val="00F75B33"/>
    <w:rsid w:val="00F856E5"/>
    <w:rsid w:val="00F93445"/>
    <w:rsid w:val="00F94612"/>
    <w:rsid w:val="00F97362"/>
    <w:rsid w:val="00FA087F"/>
    <w:rsid w:val="00FA271B"/>
    <w:rsid w:val="00FC1D4E"/>
    <w:rsid w:val="00FC4B55"/>
    <w:rsid w:val="00FD0C5B"/>
    <w:rsid w:val="00FD1CCA"/>
    <w:rsid w:val="00FD2D8E"/>
    <w:rsid w:val="00FD6502"/>
    <w:rsid w:val="00FD67A8"/>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E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34"/>
    <w:qFormat/>
    <w:rsid w:val="00C77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E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34"/>
    <w:qFormat/>
    <w:rsid w:val="00C7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309">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oek.od.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AD50-8A6B-42DB-B4B4-C60B4B5F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28492</Words>
  <Characters>16242</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User</cp:lastModifiedBy>
  <cp:revision>123</cp:revision>
  <cp:lastPrinted>2018-12-05T14:42:00Z</cp:lastPrinted>
  <dcterms:created xsi:type="dcterms:W3CDTF">2019-02-02T09:07:00Z</dcterms:created>
  <dcterms:modified xsi:type="dcterms:W3CDTF">2022-10-19T10:23:00Z</dcterms:modified>
</cp:coreProperties>
</file>