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390D" w14:textId="06D576CC" w:rsidR="00E83537" w:rsidRPr="00DF48D5" w:rsidRDefault="00840749" w:rsidP="00171203">
      <w:pPr>
        <w:spacing w:after="0" w:line="240" w:lineRule="auto"/>
        <w:contextualSpacing/>
        <w:jc w:val="right"/>
        <w:rPr>
          <w:rFonts w:ascii="Times New Roman" w:eastAsia="Times New Roman" w:hAnsi="Times New Roman" w:cs="Times New Roman"/>
          <w:sz w:val="24"/>
          <w:szCs w:val="24"/>
          <w:lang w:val="uk-UA" w:eastAsia="ru-RU"/>
        </w:rPr>
      </w:pPr>
      <w:r w:rsidRPr="00DF48D5">
        <w:rPr>
          <w:rFonts w:ascii="Times New Roman" w:eastAsia="Times New Roman" w:hAnsi="Times New Roman" w:cs="Times New Roman"/>
          <w:b/>
          <w:bCs/>
          <w:color w:val="000000"/>
          <w:sz w:val="24"/>
          <w:szCs w:val="24"/>
          <w:lang w:val="uk-UA" w:eastAsia="ru-RU"/>
        </w:rPr>
        <w:t>Д</w:t>
      </w:r>
      <w:r w:rsidR="00E83537" w:rsidRPr="00DF48D5">
        <w:rPr>
          <w:rFonts w:ascii="Times New Roman" w:eastAsia="Times New Roman" w:hAnsi="Times New Roman" w:cs="Times New Roman"/>
          <w:b/>
          <w:bCs/>
          <w:color w:val="000000"/>
          <w:sz w:val="24"/>
          <w:szCs w:val="24"/>
          <w:lang w:val="uk-UA" w:eastAsia="ru-RU"/>
        </w:rPr>
        <w:t>одаток 2</w:t>
      </w:r>
    </w:p>
    <w:p w14:paraId="2AD18A8E" w14:textId="3CFAF150" w:rsidR="00E83537" w:rsidRPr="00DF48D5" w:rsidRDefault="00E83537" w:rsidP="00171203">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DF48D5">
        <w:rPr>
          <w:rFonts w:ascii="Times New Roman" w:eastAsia="Times New Roman" w:hAnsi="Times New Roman" w:cs="Times New Roman"/>
          <w:i/>
          <w:iCs/>
          <w:color w:val="000000"/>
          <w:sz w:val="24"/>
          <w:szCs w:val="24"/>
          <w:lang w:val="uk-UA" w:eastAsia="ru-RU"/>
        </w:rPr>
        <w:t>    </w:t>
      </w:r>
      <w:r w:rsidR="003B140C" w:rsidRPr="00DD091E">
        <w:rPr>
          <w:rFonts w:ascii="Times New Roman" w:eastAsia="Times New Roman" w:hAnsi="Times New Roman" w:cs="Times New Roman"/>
          <w:i/>
          <w:iCs/>
          <w:color w:val="000000"/>
          <w:sz w:val="24"/>
          <w:szCs w:val="24"/>
          <w:lang w:val="uk-UA" w:eastAsia="ru-RU"/>
        </w:rPr>
        <w:t xml:space="preserve">    до </w:t>
      </w:r>
      <w:r w:rsidR="003B140C" w:rsidRPr="00DD091E">
        <w:rPr>
          <w:rFonts w:ascii="Times New Roman" w:eastAsia="Times New Roman" w:hAnsi="Times New Roman" w:cs="Times New Roman"/>
          <w:i/>
          <w:iCs/>
          <w:color w:val="000000"/>
          <w:sz w:val="24"/>
          <w:szCs w:val="24"/>
          <w:shd w:val="clear" w:color="auto" w:fill="FFFFFF"/>
          <w:lang w:val="uk-UA" w:eastAsia="ru-RU"/>
        </w:rPr>
        <w:t> </w:t>
      </w:r>
      <w:r w:rsidR="006777B3">
        <w:rPr>
          <w:rFonts w:ascii="Times New Roman" w:eastAsia="Times New Roman" w:hAnsi="Times New Roman" w:cs="Times New Roman"/>
          <w:i/>
          <w:iCs/>
          <w:color w:val="000000"/>
          <w:sz w:val="24"/>
          <w:szCs w:val="24"/>
          <w:shd w:val="clear" w:color="auto" w:fill="FFFFFF"/>
          <w:lang w:val="uk-UA" w:eastAsia="ru-RU"/>
        </w:rPr>
        <w:t xml:space="preserve">тендерної документації </w:t>
      </w:r>
      <w:bookmarkStart w:id="0" w:name="_GoBack"/>
      <w:bookmarkEnd w:id="0"/>
    </w:p>
    <w:p w14:paraId="43BD3377" w14:textId="32BFA3C6" w:rsidR="00E83537" w:rsidRDefault="00E83537" w:rsidP="00171203">
      <w:pPr>
        <w:spacing w:after="0" w:line="240" w:lineRule="auto"/>
        <w:contextualSpacing/>
        <w:rPr>
          <w:rFonts w:ascii="Times New Roman" w:eastAsia="Times New Roman" w:hAnsi="Times New Roman" w:cs="Times New Roman"/>
          <w:sz w:val="24"/>
          <w:szCs w:val="24"/>
          <w:lang w:val="uk-UA" w:eastAsia="ru-RU"/>
        </w:rPr>
      </w:pPr>
    </w:p>
    <w:p w14:paraId="7CFAA7B6" w14:textId="77777777" w:rsidR="00A5039A" w:rsidRPr="00DF48D5" w:rsidRDefault="00A5039A" w:rsidP="00171203">
      <w:pPr>
        <w:spacing w:after="0" w:line="240" w:lineRule="auto"/>
        <w:contextualSpacing/>
        <w:rPr>
          <w:rFonts w:ascii="Times New Roman" w:eastAsia="Times New Roman" w:hAnsi="Times New Roman" w:cs="Times New Roman"/>
          <w:sz w:val="24"/>
          <w:szCs w:val="24"/>
          <w:lang w:val="uk-UA" w:eastAsia="ru-RU"/>
        </w:rPr>
      </w:pPr>
    </w:p>
    <w:p w14:paraId="19D56FF7" w14:textId="77777777" w:rsidR="00171203" w:rsidRPr="00DF48D5" w:rsidRDefault="00171203" w:rsidP="00171203">
      <w:pPr>
        <w:spacing w:after="0" w:line="240" w:lineRule="auto"/>
        <w:contextualSpacing/>
        <w:jc w:val="center"/>
        <w:rPr>
          <w:rFonts w:ascii="Times New Roman" w:hAnsi="Times New Roman" w:cs="Times New Roman"/>
          <w:b/>
          <w:bCs/>
          <w:iCs/>
          <w:sz w:val="24"/>
          <w:szCs w:val="24"/>
          <w:shd w:val="clear" w:color="auto" w:fill="FFFFFF"/>
          <w:lang w:val="uk-UA"/>
        </w:rPr>
      </w:pPr>
      <w:r w:rsidRPr="00DF48D5">
        <w:rPr>
          <w:rFonts w:ascii="Times New Roman" w:hAnsi="Times New Roman" w:cs="Times New Roman"/>
          <w:b/>
          <w:bCs/>
          <w:iCs/>
          <w:sz w:val="24"/>
          <w:szCs w:val="24"/>
          <w:shd w:val="clear" w:color="auto" w:fill="FFFFFF"/>
          <w:lang w:val="uk-UA"/>
        </w:rPr>
        <w:t xml:space="preserve">Інформація про необхідні технічні, якісні та кількісні характеристики предмета закупівлі </w:t>
      </w:r>
    </w:p>
    <w:p w14:paraId="4995E2EA" w14:textId="7ECEAD5C" w:rsidR="00171203" w:rsidRPr="00DF48D5" w:rsidRDefault="00171203" w:rsidP="00171203">
      <w:pPr>
        <w:spacing w:after="0" w:line="240" w:lineRule="auto"/>
        <w:contextualSpacing/>
        <w:jc w:val="center"/>
        <w:rPr>
          <w:rFonts w:ascii="Times New Roman" w:hAnsi="Times New Roman" w:cs="Times New Roman"/>
          <w:sz w:val="24"/>
          <w:szCs w:val="24"/>
          <w:lang w:val="uk-UA"/>
        </w:rPr>
      </w:pPr>
      <w:r w:rsidRPr="00DF48D5">
        <w:rPr>
          <w:rFonts w:ascii="Times New Roman" w:hAnsi="Times New Roman" w:cs="Times New Roman"/>
          <w:b/>
          <w:bCs/>
          <w:i/>
          <w:iCs/>
          <w:sz w:val="24"/>
          <w:szCs w:val="24"/>
          <w:shd w:val="clear" w:color="auto" w:fill="FFFFFF"/>
          <w:lang w:val="uk-UA"/>
        </w:rPr>
        <w:t>Технічні вимоги до предмета закупівлі</w:t>
      </w:r>
    </w:p>
    <w:p w14:paraId="162F1110" w14:textId="6B6D1E20" w:rsidR="00171203" w:rsidRPr="00DF48D5" w:rsidRDefault="00171203" w:rsidP="00171203">
      <w:pPr>
        <w:shd w:val="clear" w:color="auto" w:fill="FFFFFF"/>
        <w:spacing w:after="0" w:line="240" w:lineRule="auto"/>
        <w:contextualSpacing/>
        <w:jc w:val="center"/>
        <w:rPr>
          <w:rFonts w:ascii="Times New Roman" w:hAnsi="Times New Roman" w:cs="Times New Roman"/>
          <w:b/>
          <w:i/>
          <w:color w:val="00000A"/>
          <w:sz w:val="24"/>
          <w:szCs w:val="24"/>
          <w:u w:val="single"/>
          <w:lang w:val="uk-UA"/>
        </w:rPr>
      </w:pPr>
      <w:r w:rsidRPr="00DF48D5">
        <w:rPr>
          <w:rFonts w:ascii="Times New Roman" w:hAnsi="Times New Roman" w:cs="Times New Roman"/>
          <w:b/>
          <w:i/>
          <w:sz w:val="24"/>
          <w:szCs w:val="24"/>
          <w:u w:val="single"/>
          <w:lang w:val="uk-UA"/>
        </w:rPr>
        <w:t xml:space="preserve">код </w:t>
      </w:r>
      <w:r w:rsidR="00283C1D" w:rsidRPr="00283C1D">
        <w:rPr>
          <w:rFonts w:ascii="Times New Roman" w:hAnsi="Times New Roman" w:cs="Times New Roman"/>
          <w:b/>
          <w:i/>
          <w:sz w:val="24"/>
          <w:szCs w:val="24"/>
          <w:u w:val="single"/>
          <w:lang w:val="uk-UA"/>
        </w:rPr>
        <w:t>15330000-0 «Оброблені фрукти та овочі»</w:t>
      </w:r>
      <w:r w:rsidR="00283C1D">
        <w:rPr>
          <w:rFonts w:ascii="Times New Roman" w:hAnsi="Times New Roman" w:cs="Times New Roman"/>
          <w:b/>
          <w:i/>
          <w:sz w:val="24"/>
          <w:szCs w:val="24"/>
          <w:u w:val="single"/>
          <w:lang w:val="uk-UA"/>
        </w:rPr>
        <w:t xml:space="preserve"> </w:t>
      </w:r>
      <w:r w:rsidRPr="00DF48D5">
        <w:rPr>
          <w:rFonts w:ascii="Times New Roman" w:hAnsi="Times New Roman" w:cs="Times New Roman"/>
          <w:b/>
          <w:i/>
          <w:sz w:val="24"/>
          <w:szCs w:val="24"/>
          <w:u w:val="single"/>
          <w:lang w:val="uk-UA"/>
        </w:rPr>
        <w:t xml:space="preserve">Єдиний закупівельний словник ДК 021:2015 </w:t>
      </w:r>
    </w:p>
    <w:p w14:paraId="26AE556D" w14:textId="002B4A5E" w:rsidR="00171203" w:rsidRPr="00DF48D5" w:rsidRDefault="00283C1D" w:rsidP="00171203">
      <w:pPr>
        <w:shd w:val="clear" w:color="auto" w:fill="FFFFFF"/>
        <w:spacing w:after="0" w:line="240" w:lineRule="auto"/>
        <w:contextualSpacing/>
        <w:jc w:val="center"/>
        <w:rPr>
          <w:rFonts w:ascii="Times New Roman" w:hAnsi="Times New Roman" w:cs="Times New Roman"/>
          <w:b/>
          <w:sz w:val="24"/>
          <w:szCs w:val="24"/>
          <w:lang w:val="uk-UA"/>
        </w:rPr>
      </w:pPr>
      <w:r w:rsidRPr="00283C1D">
        <w:rPr>
          <w:rFonts w:ascii="Times New Roman" w:hAnsi="Times New Roman" w:cs="Times New Roman"/>
          <w:b/>
          <w:i/>
          <w:sz w:val="24"/>
          <w:szCs w:val="24"/>
          <w:u w:val="single"/>
          <w:lang w:val="uk-UA"/>
        </w:rPr>
        <w:t>( Сухофрукти(яблука,</w:t>
      </w:r>
      <w:r>
        <w:rPr>
          <w:rFonts w:ascii="Times New Roman" w:hAnsi="Times New Roman" w:cs="Times New Roman"/>
          <w:b/>
          <w:i/>
          <w:sz w:val="24"/>
          <w:szCs w:val="24"/>
          <w:u w:val="single"/>
          <w:lang w:val="uk-UA"/>
        </w:rPr>
        <w:t xml:space="preserve"> </w:t>
      </w:r>
      <w:r w:rsidRPr="00283C1D">
        <w:rPr>
          <w:rFonts w:ascii="Times New Roman" w:hAnsi="Times New Roman" w:cs="Times New Roman"/>
          <w:b/>
          <w:i/>
          <w:sz w:val="24"/>
          <w:szCs w:val="24"/>
          <w:u w:val="single"/>
          <w:lang w:val="uk-UA"/>
        </w:rPr>
        <w:t>груші))</w:t>
      </w:r>
      <w:r w:rsidR="00171203" w:rsidRPr="00DF48D5">
        <w:rPr>
          <w:rFonts w:ascii="Times New Roman" w:hAnsi="Times New Roman" w:cs="Times New Roman"/>
          <w:b/>
          <w:sz w:val="24"/>
          <w:szCs w:val="24"/>
          <w:lang w:val="uk-UA"/>
        </w:rPr>
        <w:t xml:space="preserve"> </w:t>
      </w:r>
    </w:p>
    <w:p w14:paraId="090FFC6F" w14:textId="77777777" w:rsidR="00171203" w:rsidRPr="00DF48D5" w:rsidRDefault="00171203" w:rsidP="00171203">
      <w:pPr>
        <w:shd w:val="clear" w:color="auto" w:fill="FFFFFF"/>
        <w:spacing w:after="0" w:line="240" w:lineRule="auto"/>
        <w:contextualSpacing/>
        <w:jc w:val="center"/>
        <w:rPr>
          <w:rFonts w:ascii="Times New Roman" w:hAnsi="Times New Roman" w:cs="Times New Roman"/>
          <w:b/>
          <w:sz w:val="24"/>
          <w:szCs w:val="24"/>
          <w:lang w:val="uk-UA"/>
        </w:rPr>
      </w:pPr>
      <w:r w:rsidRPr="00DF48D5">
        <w:rPr>
          <w:rFonts w:ascii="Times New Roman" w:hAnsi="Times New Roman" w:cs="Times New Roman"/>
          <w:b/>
          <w:sz w:val="24"/>
          <w:szCs w:val="24"/>
          <w:lang w:val="uk-UA"/>
        </w:rPr>
        <w:t xml:space="preserve"> </w:t>
      </w:r>
    </w:p>
    <w:p w14:paraId="3FB3B401" w14:textId="77777777" w:rsidR="00171203" w:rsidRPr="00DF48D5" w:rsidRDefault="00171203" w:rsidP="00171203">
      <w:pPr>
        <w:pStyle w:val="a4"/>
        <w:widowControl w:val="0"/>
        <w:spacing w:before="0" w:beforeAutospacing="0" w:after="0" w:afterAutospacing="0"/>
        <w:contextualSpacing/>
        <w:jc w:val="both"/>
        <w:rPr>
          <w:b/>
          <w:lang w:val="uk-UA"/>
        </w:rPr>
      </w:pPr>
      <w:r w:rsidRPr="00DF48D5">
        <w:rPr>
          <w:b/>
          <w:lang w:val="uk-UA"/>
        </w:rPr>
        <w:t>Загальні вимоги:</w:t>
      </w:r>
    </w:p>
    <w:p w14:paraId="6C0D67A6" w14:textId="77777777" w:rsidR="00171203" w:rsidRPr="00DF48D5" w:rsidRDefault="00171203" w:rsidP="00171203">
      <w:pPr>
        <w:spacing w:after="0" w:line="240" w:lineRule="auto"/>
        <w:contextualSpacing/>
        <w:jc w:val="both"/>
        <w:rPr>
          <w:rFonts w:ascii="Times New Roman" w:eastAsia="Times New Roman" w:hAnsi="Times New Roman" w:cs="Times New Roman"/>
          <w:sz w:val="24"/>
          <w:szCs w:val="24"/>
          <w:lang w:val="uk-UA" w:eastAsia="ru-RU"/>
        </w:rPr>
      </w:pPr>
      <w:r w:rsidRPr="00DF48D5">
        <w:rPr>
          <w:rFonts w:ascii="Times New Roman" w:hAnsi="Times New Roman" w:cs="Times New Roman"/>
          <w:sz w:val="24"/>
          <w:szCs w:val="24"/>
          <w:lang w:val="uk-UA"/>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 вимогам до предмету закупівлі, встановленим у даному додатку та всіх інших вимог Тендерної Документації.</w:t>
      </w:r>
    </w:p>
    <w:p w14:paraId="594E2A9D" w14:textId="77777777" w:rsidR="00171203" w:rsidRPr="00DF48D5" w:rsidRDefault="00171203" w:rsidP="00171203">
      <w:pPr>
        <w:spacing w:after="0" w:line="240" w:lineRule="auto"/>
        <w:ind w:firstLine="708"/>
        <w:contextualSpacing/>
        <w:jc w:val="both"/>
        <w:rPr>
          <w:rFonts w:ascii="Times New Roman" w:hAnsi="Times New Roman" w:cs="Times New Roman"/>
          <w:i/>
          <w:sz w:val="24"/>
          <w:szCs w:val="24"/>
          <w:lang w:val="uk-UA"/>
        </w:rPr>
      </w:pPr>
      <w:r w:rsidRPr="00DF48D5">
        <w:rPr>
          <w:rFonts w:ascii="Times New Roman" w:hAnsi="Times New Roman" w:cs="Times New Roman"/>
          <w:i/>
          <w:sz w:val="24"/>
          <w:szCs w:val="24"/>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14:paraId="26C5A4AD" w14:textId="2827068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2. Товар, запропонований Учасником, за своїми якісними характеристиками повинен відповідати національним стандартам (</w:t>
      </w:r>
      <w:r w:rsidR="008D3105" w:rsidRPr="008D3105">
        <w:rPr>
          <w:rFonts w:ascii="Times New Roman" w:hAnsi="Times New Roman" w:cs="Times New Roman"/>
          <w:b/>
          <w:bCs/>
          <w:sz w:val="24"/>
          <w:szCs w:val="24"/>
          <w:lang w:val="uk-UA"/>
        </w:rPr>
        <w:t>Сухофрукти(яблука, груші)</w:t>
      </w:r>
      <w:r w:rsidR="00B01ABE">
        <w:rPr>
          <w:rFonts w:ascii="Times New Roman" w:hAnsi="Times New Roman" w:cs="Times New Roman"/>
          <w:b/>
          <w:bCs/>
          <w:sz w:val="24"/>
          <w:szCs w:val="24"/>
          <w:lang w:val="uk-UA"/>
        </w:rPr>
        <w:t>,</w:t>
      </w:r>
      <w:r w:rsidR="008D3105">
        <w:rPr>
          <w:rFonts w:ascii="Times New Roman" w:hAnsi="Times New Roman" w:cs="Times New Roman"/>
          <w:bCs/>
          <w:sz w:val="24"/>
          <w:szCs w:val="24"/>
          <w:lang w:val="uk-UA"/>
        </w:rPr>
        <w:t xml:space="preserve"> </w:t>
      </w:r>
      <w:r w:rsidR="00B01ABE" w:rsidRPr="00B01ABE">
        <w:rPr>
          <w:rFonts w:ascii="Times New Roman" w:hAnsi="Times New Roman" w:cs="Times New Roman"/>
          <w:bCs/>
          <w:sz w:val="24"/>
          <w:szCs w:val="24"/>
          <w:lang w:val="uk-UA"/>
        </w:rPr>
        <w:t>відповідно до ГОСТ 28502-90 «Фрукти</w:t>
      </w:r>
      <w:r w:rsidR="00C51430">
        <w:rPr>
          <w:rFonts w:ascii="Times New Roman" w:hAnsi="Times New Roman" w:cs="Times New Roman"/>
          <w:bCs/>
          <w:sz w:val="24"/>
          <w:szCs w:val="24"/>
          <w:lang w:val="uk-UA"/>
        </w:rPr>
        <w:t xml:space="preserve"> сечкові сушені. Технічні умови</w:t>
      </w:r>
      <w:r w:rsidR="00B01ABE" w:rsidRPr="00B01ABE">
        <w:rPr>
          <w:rFonts w:ascii="Times New Roman" w:hAnsi="Times New Roman" w:cs="Times New Roman"/>
          <w:bCs/>
          <w:sz w:val="24"/>
          <w:szCs w:val="24"/>
          <w:lang w:val="uk-UA"/>
        </w:rPr>
        <w:t>»</w:t>
      </w:r>
      <w:r w:rsidRPr="00DF48D5">
        <w:rPr>
          <w:rFonts w:ascii="Times New Roman" w:hAnsi="Times New Roman" w:cs="Times New Roman"/>
          <w:bCs/>
          <w:sz w:val="24"/>
          <w:szCs w:val="24"/>
          <w:lang w:val="uk-UA"/>
        </w:rPr>
        <w:t>)</w:t>
      </w:r>
      <w:r w:rsidRPr="00DF48D5">
        <w:rPr>
          <w:rFonts w:ascii="Times New Roman" w:hAnsi="Times New Roman" w:cs="Times New Roman"/>
          <w:sz w:val="24"/>
          <w:szCs w:val="24"/>
          <w:lang w:val="uk-UA"/>
        </w:rPr>
        <w:t>, 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14:paraId="074B39F2"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BFABC1F" w14:textId="77777777" w:rsidR="00171203" w:rsidRPr="00DF48D5" w:rsidRDefault="00171203" w:rsidP="00171203">
      <w:pPr>
        <w:spacing w:after="0" w:line="240" w:lineRule="auto"/>
        <w:contextualSpacing/>
        <w:jc w:val="both"/>
        <w:rPr>
          <w:rFonts w:ascii="Times New Roman" w:hAnsi="Times New Roman" w:cs="Times New Roman"/>
          <w:b/>
          <w:sz w:val="24"/>
          <w:szCs w:val="24"/>
          <w:u w:val="single"/>
          <w:lang w:val="uk-UA"/>
        </w:rPr>
      </w:pPr>
      <w:r w:rsidRPr="00DF48D5">
        <w:rPr>
          <w:rFonts w:ascii="Times New Roman" w:hAnsi="Times New Roman" w:cs="Times New Roman"/>
          <w:sz w:val="24"/>
          <w:szCs w:val="24"/>
          <w:lang w:val="uk-UA"/>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14:paraId="0D0FEED8" w14:textId="5E4FB42A" w:rsidR="00171203" w:rsidRPr="00DF48D5" w:rsidRDefault="00171203" w:rsidP="00A65ABC">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 xml:space="preserve">3. Транспортування: Доставка Товару </w:t>
      </w:r>
      <w:r w:rsidRPr="00DF48D5">
        <w:rPr>
          <w:rFonts w:ascii="Times New Roman" w:hAnsi="Times New Roman" w:cs="Times New Roman"/>
          <w:sz w:val="24"/>
          <w:szCs w:val="24"/>
          <w:shd w:val="clear" w:color="auto" w:fill="FFFFFF"/>
          <w:lang w:val="uk-UA"/>
        </w:rPr>
        <w:t>повинна здійснюватися у спеціалізованому транспорті згідно зі стандартами транспортування даного товару</w:t>
      </w:r>
      <w:r w:rsidRPr="00DF48D5">
        <w:rPr>
          <w:rFonts w:ascii="Times New Roman" w:hAnsi="Times New Roman" w:cs="Times New Roman"/>
          <w:sz w:val="24"/>
          <w:szCs w:val="24"/>
          <w:lang w:val="uk-UA"/>
        </w:rPr>
        <w:t xml:space="preserve"> </w:t>
      </w:r>
      <w:r w:rsidR="00B01ABE" w:rsidRPr="00B01ABE">
        <w:rPr>
          <w:rFonts w:ascii="Times New Roman" w:hAnsi="Times New Roman" w:cs="Times New Roman"/>
          <w:sz w:val="24"/>
          <w:szCs w:val="24"/>
          <w:lang w:val="uk-UA"/>
        </w:rPr>
        <w:t>(</w:t>
      </w:r>
      <w:r w:rsidR="00B01ABE" w:rsidRPr="00B01ABE">
        <w:rPr>
          <w:rFonts w:ascii="Times New Roman" w:hAnsi="Times New Roman" w:cs="Times New Roman"/>
          <w:b/>
          <w:bCs/>
          <w:sz w:val="24"/>
          <w:szCs w:val="24"/>
          <w:lang w:val="uk-UA"/>
        </w:rPr>
        <w:t>Сухофрукти(яблука, груші),</w:t>
      </w:r>
      <w:r w:rsidR="00B01ABE" w:rsidRPr="00B01ABE">
        <w:rPr>
          <w:rFonts w:ascii="Times New Roman" w:hAnsi="Times New Roman" w:cs="Times New Roman"/>
          <w:bCs/>
          <w:sz w:val="24"/>
          <w:szCs w:val="24"/>
          <w:lang w:val="uk-UA"/>
        </w:rPr>
        <w:t xml:space="preserve"> відповідно до ГОСТ 28502-90 «Фрукти сечкові сушені. Технічні умови »)</w:t>
      </w:r>
      <w:r w:rsidRPr="00DF48D5">
        <w:rPr>
          <w:rFonts w:ascii="Times New Roman" w:hAnsi="Times New Roman" w:cs="Times New Roman"/>
          <w:sz w:val="24"/>
          <w:szCs w:val="24"/>
          <w:lang w:val="uk-UA"/>
        </w:rPr>
        <w:t xml:space="preserve">. </w:t>
      </w:r>
      <w:r w:rsidR="00A65ABC" w:rsidRPr="00DF48D5">
        <w:rPr>
          <w:rFonts w:ascii="Times New Roman" w:hAnsi="Times New Roman" w:cs="Times New Roman"/>
          <w:sz w:val="24"/>
          <w:szCs w:val="24"/>
          <w:lang w:val="uk-UA"/>
        </w:rPr>
        <w:t>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w:t>
      </w:r>
    </w:p>
    <w:p w14:paraId="374A986E"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p>
    <w:p w14:paraId="43C68422" w14:textId="128B6464"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w:t>
      </w:r>
      <w:r w:rsidR="003C21E2" w:rsidRPr="00DF48D5">
        <w:rPr>
          <w:rFonts w:ascii="Times New Roman" w:hAnsi="Times New Roman" w:cs="Times New Roman"/>
          <w:sz w:val="24"/>
          <w:szCs w:val="24"/>
          <w:lang w:val="uk-UA"/>
        </w:rPr>
        <w:t>вки повинен становити не менше 8</w:t>
      </w:r>
      <w:r w:rsidRPr="00DF48D5">
        <w:rPr>
          <w:rFonts w:ascii="Times New Roman" w:hAnsi="Times New Roman" w:cs="Times New Roman"/>
          <w:sz w:val="24"/>
          <w:szCs w:val="24"/>
          <w:lang w:val="uk-UA"/>
        </w:rPr>
        <w:t>0 % від загального строку придатності.</w:t>
      </w:r>
    </w:p>
    <w:p w14:paraId="31C7F3D4" w14:textId="0897156B"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14:paraId="5EE1DFEF"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14:paraId="1A58BE73" w14:textId="031D351E"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14:paraId="598F0776"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14:paraId="5F1E10DB"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1F799D58" w14:textId="77777777" w:rsidR="00171203" w:rsidRPr="00DF48D5" w:rsidRDefault="00171203" w:rsidP="00171203">
      <w:pPr>
        <w:pStyle w:val="a4"/>
        <w:widowControl w:val="0"/>
        <w:spacing w:before="0" w:beforeAutospacing="0" w:after="0" w:afterAutospacing="0"/>
        <w:contextualSpacing/>
        <w:jc w:val="both"/>
        <w:rPr>
          <w:i/>
          <w:lang w:val="uk-UA"/>
        </w:rPr>
      </w:pPr>
      <w:r w:rsidRPr="00DF48D5">
        <w:rPr>
          <w:lang w:val="uk-UA"/>
        </w:rPr>
        <w:lastRenderedPageBreak/>
        <w:tab/>
      </w:r>
      <w:r w:rsidRPr="00DF48D5">
        <w:rPr>
          <w:i/>
          <w:lang w:val="uk-UA"/>
        </w:rPr>
        <w:t>На підтвердження Учасник повинен надати лист в довільній формі щодо відповідності вимогам, вказаним у вищевказаних пунктах.</w:t>
      </w:r>
    </w:p>
    <w:p w14:paraId="1795EF25" w14:textId="77777777" w:rsidR="00171203" w:rsidRPr="00DF48D5" w:rsidRDefault="00171203" w:rsidP="00171203">
      <w:pPr>
        <w:pStyle w:val="a4"/>
        <w:widowControl w:val="0"/>
        <w:spacing w:before="0" w:beforeAutospacing="0" w:after="0" w:afterAutospacing="0"/>
        <w:contextualSpacing/>
        <w:jc w:val="both"/>
        <w:rPr>
          <w:i/>
          <w:lang w:val="uk-UA"/>
        </w:rPr>
      </w:pPr>
    </w:p>
    <w:p w14:paraId="4B051524" w14:textId="4F7EA510" w:rsidR="00171203" w:rsidRPr="00DF48D5" w:rsidRDefault="00171203" w:rsidP="00DF48D5">
      <w:pPr>
        <w:pStyle w:val="a4"/>
        <w:widowControl w:val="0"/>
        <w:spacing w:before="0" w:beforeAutospacing="0" w:after="0" w:afterAutospacing="0"/>
        <w:contextualSpacing/>
        <w:jc w:val="both"/>
        <w:rPr>
          <w:lang w:val="uk-UA"/>
        </w:rPr>
      </w:pPr>
      <w:r w:rsidRPr="00DF48D5">
        <w:rPr>
          <w:b/>
          <w:lang w:val="uk-UA"/>
        </w:rPr>
        <w:t xml:space="preserve">                                                      </w:t>
      </w:r>
      <w:r w:rsidR="00DF48D5" w:rsidRPr="00DF48D5">
        <w:rPr>
          <w:b/>
          <w:lang w:val="uk-UA"/>
        </w:rPr>
        <w:t xml:space="preserve">                                      </w:t>
      </w:r>
      <w:r w:rsidRPr="00DF48D5">
        <w:rPr>
          <w:b/>
          <w:lang w:val="uk-UA"/>
        </w:rPr>
        <w:t>Таблиця 1</w:t>
      </w:r>
      <w:r w:rsidR="00DF48D5" w:rsidRPr="00DF48D5">
        <w:rPr>
          <w:b/>
          <w:lang w:val="uk-UA"/>
        </w:rPr>
        <w:t xml:space="preserve">    </w:t>
      </w:r>
      <w:r w:rsidRPr="00DF48D5">
        <w:rPr>
          <w:b/>
          <w:lang w:val="uk-UA"/>
        </w:rPr>
        <w:t>Номенклатура та обсяги закупівлі</w:t>
      </w:r>
    </w:p>
    <w:tbl>
      <w:tblPr>
        <w:tblW w:w="1020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7229"/>
        <w:gridCol w:w="1047"/>
        <w:gridCol w:w="1221"/>
      </w:tblGrid>
      <w:tr w:rsidR="00171203" w:rsidRPr="00DF48D5" w14:paraId="24B78AEB" w14:textId="77777777" w:rsidTr="00171203">
        <w:trPr>
          <w:trHeight w:val="284"/>
        </w:trPr>
        <w:tc>
          <w:tcPr>
            <w:tcW w:w="709"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14:paraId="1D08E95C" w14:textId="77777777" w:rsidR="00171203" w:rsidRPr="00DF48D5" w:rsidRDefault="00171203" w:rsidP="00171203">
            <w:pPr>
              <w:spacing w:after="0" w:line="240" w:lineRule="auto"/>
              <w:ind w:firstLine="5"/>
              <w:contextualSpacing/>
              <w:jc w:val="center"/>
              <w:rPr>
                <w:rFonts w:ascii="Times New Roman" w:eastAsia="Times New Roman" w:hAnsi="Times New Roman" w:cs="Times New Roman"/>
                <w:b/>
                <w:bCs/>
                <w:sz w:val="24"/>
                <w:szCs w:val="24"/>
                <w:lang w:val="uk-UA"/>
              </w:rPr>
            </w:pPr>
            <w:r w:rsidRPr="00DF48D5">
              <w:rPr>
                <w:rFonts w:ascii="Times New Roman" w:hAnsi="Times New Roman" w:cs="Times New Roman"/>
                <w:b/>
                <w:bCs/>
                <w:sz w:val="24"/>
                <w:szCs w:val="24"/>
                <w:lang w:val="uk-UA"/>
              </w:rPr>
              <w:t xml:space="preserve">№ </w:t>
            </w:r>
          </w:p>
        </w:tc>
        <w:tc>
          <w:tcPr>
            <w:tcW w:w="722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14:paraId="79ED3BBF" w14:textId="77777777" w:rsidR="00171203" w:rsidRPr="00DF48D5" w:rsidRDefault="00171203" w:rsidP="00171203">
            <w:pPr>
              <w:pStyle w:val="3"/>
              <w:spacing w:before="0" w:after="0"/>
              <w:contextualSpacing/>
              <w:jc w:val="center"/>
              <w:rPr>
                <w:rFonts w:ascii="Times New Roman" w:hAnsi="Times New Roman" w:cs="Times New Roman"/>
                <w:sz w:val="24"/>
                <w:szCs w:val="24"/>
              </w:rPr>
            </w:pPr>
            <w:r w:rsidRPr="00DF48D5">
              <w:rPr>
                <w:rFonts w:ascii="Times New Roman" w:hAnsi="Times New Roman" w:cs="Times New Roman"/>
                <w:sz w:val="24"/>
                <w:szCs w:val="24"/>
              </w:rPr>
              <w:t>Найменування</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D19F99D"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Одиниці виміру</w:t>
            </w:r>
          </w:p>
        </w:tc>
        <w:tc>
          <w:tcPr>
            <w:tcW w:w="1221" w:type="dxa"/>
            <w:tcBorders>
              <w:top w:val="single" w:sz="8" w:space="0" w:color="auto"/>
              <w:left w:val="single" w:sz="6" w:space="0" w:color="auto"/>
              <w:bottom w:val="single" w:sz="6" w:space="0" w:color="auto"/>
              <w:right w:val="single" w:sz="8" w:space="0" w:color="auto"/>
            </w:tcBorders>
            <w:hideMark/>
          </w:tcPr>
          <w:p w14:paraId="0889ACD1"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sz w:val="24"/>
                <w:szCs w:val="24"/>
                <w:lang w:val="uk-UA"/>
              </w:rPr>
              <w:t>Кількість</w:t>
            </w:r>
          </w:p>
        </w:tc>
      </w:tr>
      <w:tr w:rsidR="00283C1D" w:rsidRPr="00DF48D5" w14:paraId="4C86E851" w14:textId="77777777" w:rsidTr="00171203">
        <w:trPr>
          <w:trHeight w:val="284"/>
        </w:trPr>
        <w:tc>
          <w:tcPr>
            <w:tcW w:w="709"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14:paraId="5FC20E1F" w14:textId="77777777" w:rsidR="00283C1D" w:rsidRPr="00DF48D5" w:rsidRDefault="00283C1D" w:rsidP="00171203">
            <w:pPr>
              <w:pStyle w:val="a4"/>
              <w:numPr>
                <w:ilvl w:val="0"/>
                <w:numId w:val="13"/>
              </w:numPr>
              <w:spacing w:before="0" w:beforeAutospacing="0" w:after="0" w:afterAutospacing="0"/>
              <w:ind w:left="0" w:hanging="357"/>
              <w:contextualSpacing/>
              <w:jc w:val="center"/>
              <w:rPr>
                <w:b/>
                <w:bCs/>
                <w:lang w:val="uk-UA" w:eastAsia="en-US"/>
              </w:rPr>
            </w:pPr>
          </w:p>
        </w:tc>
        <w:tc>
          <w:tcPr>
            <w:tcW w:w="722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14:paraId="32A4B3D3" w14:textId="7C323CF6" w:rsidR="00283C1D" w:rsidRDefault="008D3105" w:rsidP="00171203">
            <w:pPr>
              <w:pStyle w:val="3"/>
              <w:numPr>
                <w:ilvl w:val="0"/>
                <w:numId w:val="0"/>
              </w:numPr>
              <w:tabs>
                <w:tab w:val="left" w:pos="708"/>
              </w:tabs>
              <w:spacing w:before="0" w:after="0"/>
              <w:contextualSpacing/>
              <w:rPr>
                <w:rFonts w:ascii="Times New Roman" w:hAnsi="Times New Roman" w:cs="Times New Roman"/>
                <w:b w:val="0"/>
                <w:sz w:val="24"/>
                <w:szCs w:val="24"/>
              </w:rPr>
            </w:pPr>
            <w:r w:rsidRPr="008D3105">
              <w:rPr>
                <w:rFonts w:ascii="Times New Roman" w:hAnsi="Times New Roman" w:cs="Times New Roman"/>
                <w:b w:val="0"/>
                <w:sz w:val="24"/>
                <w:szCs w:val="24"/>
              </w:rPr>
              <w:t>Сухофрукти</w:t>
            </w:r>
            <w:r w:rsidR="00C51430">
              <w:rPr>
                <w:rFonts w:ascii="Times New Roman" w:hAnsi="Times New Roman" w:cs="Times New Roman"/>
                <w:b w:val="0"/>
                <w:sz w:val="24"/>
                <w:szCs w:val="24"/>
              </w:rPr>
              <w:t xml:space="preserve"> </w:t>
            </w:r>
            <w:r w:rsidRPr="008D3105">
              <w:rPr>
                <w:rFonts w:ascii="Times New Roman" w:hAnsi="Times New Roman" w:cs="Times New Roman"/>
                <w:b w:val="0"/>
                <w:sz w:val="24"/>
                <w:szCs w:val="24"/>
              </w:rPr>
              <w:t>(яблука, груші)</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3936317" w14:textId="577440DB" w:rsidR="00283C1D" w:rsidRPr="00DF48D5" w:rsidRDefault="008D3105" w:rsidP="0017120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221" w:type="dxa"/>
            <w:tcBorders>
              <w:top w:val="single" w:sz="6" w:space="0" w:color="auto"/>
              <w:left w:val="single" w:sz="6" w:space="0" w:color="auto"/>
              <w:bottom w:val="single" w:sz="8" w:space="0" w:color="auto"/>
              <w:right w:val="single" w:sz="4" w:space="0" w:color="auto"/>
            </w:tcBorders>
            <w:vAlign w:val="bottom"/>
          </w:tcPr>
          <w:p w14:paraId="784D6775" w14:textId="72F24084" w:rsidR="00283C1D" w:rsidRDefault="00B97E9C" w:rsidP="00A65ABC">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en-US"/>
              </w:rPr>
              <w:t>500</w:t>
            </w:r>
            <w:r w:rsidR="00D142E2">
              <w:rPr>
                <w:rFonts w:ascii="Times New Roman" w:hAnsi="Times New Roman" w:cs="Times New Roman"/>
                <w:sz w:val="24"/>
                <w:szCs w:val="24"/>
                <w:lang w:val="uk-UA"/>
              </w:rPr>
              <w:t>,00</w:t>
            </w:r>
          </w:p>
        </w:tc>
      </w:tr>
    </w:tbl>
    <w:p w14:paraId="5B50237E" w14:textId="77777777" w:rsidR="00DF48D5" w:rsidRPr="00DF48D5" w:rsidRDefault="00DF48D5" w:rsidP="00DF48D5">
      <w:pPr>
        <w:spacing w:after="0" w:line="240" w:lineRule="auto"/>
        <w:contextualSpacing/>
        <w:rPr>
          <w:rFonts w:ascii="Times New Roman" w:eastAsia="Times New Roman" w:hAnsi="Times New Roman" w:cs="Times New Roman"/>
          <w:sz w:val="24"/>
          <w:szCs w:val="24"/>
          <w:lang w:val="uk-UA" w:eastAsia="ru-RU"/>
        </w:rPr>
      </w:pPr>
    </w:p>
    <w:p w14:paraId="3C6554A0" w14:textId="77777777" w:rsidR="00A1252C" w:rsidRDefault="00DF48D5" w:rsidP="00DF48D5">
      <w:pPr>
        <w:spacing w:after="0" w:line="240" w:lineRule="auto"/>
        <w:contextualSpacing/>
        <w:rPr>
          <w:rFonts w:ascii="Times New Roman" w:eastAsia="Times New Roman" w:hAnsi="Times New Roman" w:cs="Times New Roman"/>
          <w:sz w:val="24"/>
          <w:szCs w:val="24"/>
          <w:lang w:val="uk-UA" w:eastAsia="ru-RU"/>
        </w:rPr>
      </w:pPr>
      <w:r w:rsidRPr="00DF48D5">
        <w:rPr>
          <w:rFonts w:ascii="Times New Roman" w:eastAsia="Times New Roman" w:hAnsi="Times New Roman" w:cs="Times New Roman"/>
          <w:sz w:val="24"/>
          <w:szCs w:val="24"/>
          <w:lang w:val="uk-UA" w:eastAsia="ru-RU"/>
        </w:rPr>
        <w:t xml:space="preserve">                                                             </w:t>
      </w:r>
      <w:r w:rsidR="00A1252C">
        <w:rPr>
          <w:rFonts w:ascii="Times New Roman" w:eastAsia="Times New Roman" w:hAnsi="Times New Roman" w:cs="Times New Roman"/>
          <w:sz w:val="24"/>
          <w:szCs w:val="24"/>
          <w:lang w:val="uk-UA" w:eastAsia="ru-RU"/>
        </w:rPr>
        <w:t xml:space="preserve">                              </w:t>
      </w:r>
    </w:p>
    <w:p w14:paraId="57041E8E" w14:textId="77777777" w:rsidR="00A1252C" w:rsidRDefault="00A1252C" w:rsidP="00DF48D5">
      <w:pPr>
        <w:spacing w:after="0" w:line="240" w:lineRule="auto"/>
        <w:contextualSpacing/>
        <w:rPr>
          <w:rFonts w:ascii="Times New Roman" w:eastAsia="Times New Roman" w:hAnsi="Times New Roman" w:cs="Times New Roman"/>
          <w:sz w:val="24"/>
          <w:szCs w:val="24"/>
          <w:lang w:val="uk-UA" w:eastAsia="ru-RU"/>
        </w:rPr>
      </w:pPr>
    </w:p>
    <w:p w14:paraId="04630A9C" w14:textId="166C624F" w:rsidR="00171203" w:rsidRPr="00DF48D5" w:rsidRDefault="00171203" w:rsidP="00DF48D5">
      <w:pPr>
        <w:spacing w:after="0" w:line="240" w:lineRule="auto"/>
        <w:contextualSpacing/>
        <w:rPr>
          <w:rFonts w:ascii="Times New Roman" w:hAnsi="Times New Roman" w:cs="Times New Roman"/>
          <w:b/>
          <w:sz w:val="24"/>
          <w:szCs w:val="24"/>
          <w:lang w:val="uk-UA"/>
        </w:rPr>
      </w:pPr>
      <w:r w:rsidRPr="00DF48D5">
        <w:rPr>
          <w:rFonts w:ascii="Times New Roman" w:hAnsi="Times New Roman" w:cs="Times New Roman"/>
          <w:b/>
          <w:sz w:val="24"/>
          <w:szCs w:val="24"/>
          <w:lang w:val="uk-UA"/>
        </w:rPr>
        <w:t>Таблиця 2</w:t>
      </w:r>
      <w:r w:rsidR="00DF48D5" w:rsidRPr="00DF48D5">
        <w:rPr>
          <w:rFonts w:ascii="Times New Roman" w:hAnsi="Times New Roman" w:cs="Times New Roman"/>
          <w:b/>
          <w:sz w:val="24"/>
          <w:szCs w:val="24"/>
          <w:lang w:val="uk-UA"/>
        </w:rPr>
        <w:t xml:space="preserve"> </w:t>
      </w:r>
      <w:r w:rsidRPr="00DF48D5">
        <w:rPr>
          <w:rFonts w:ascii="Times New Roman" w:hAnsi="Times New Roman" w:cs="Times New Roman"/>
          <w:b/>
          <w:sz w:val="24"/>
          <w:szCs w:val="24"/>
          <w:lang w:val="uk-UA"/>
        </w:rPr>
        <w:t>Технічні вимоги до предмету закупівлі</w:t>
      </w:r>
    </w:p>
    <w:tbl>
      <w:tblPr>
        <w:tblW w:w="10869"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36"/>
        <w:gridCol w:w="2099"/>
        <w:gridCol w:w="6095"/>
        <w:gridCol w:w="2126"/>
        <w:gridCol w:w="13"/>
      </w:tblGrid>
      <w:tr w:rsidR="00171203" w:rsidRPr="00DF48D5" w14:paraId="6B45BACF" w14:textId="77777777" w:rsidTr="00A5488E">
        <w:trPr>
          <w:gridAfter w:val="1"/>
          <w:wAfter w:w="13" w:type="dxa"/>
          <w:trHeight w:val="284"/>
        </w:trPr>
        <w:tc>
          <w:tcPr>
            <w:tcW w:w="536"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14:paraId="669AA74F"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 xml:space="preserve">№ </w:t>
            </w:r>
          </w:p>
        </w:tc>
        <w:tc>
          <w:tcPr>
            <w:tcW w:w="209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14:paraId="56117B15"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Найменування</w:t>
            </w:r>
          </w:p>
        </w:tc>
        <w:tc>
          <w:tcPr>
            <w:tcW w:w="6095"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7ABB85B"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Вимоги</w:t>
            </w:r>
          </w:p>
        </w:tc>
        <w:tc>
          <w:tcPr>
            <w:tcW w:w="2126" w:type="dxa"/>
            <w:tcBorders>
              <w:top w:val="single" w:sz="8" w:space="0" w:color="auto"/>
              <w:left w:val="single" w:sz="6" w:space="0" w:color="auto"/>
              <w:bottom w:val="single" w:sz="6" w:space="0" w:color="auto"/>
              <w:right w:val="single" w:sz="8" w:space="0" w:color="auto"/>
            </w:tcBorders>
            <w:hideMark/>
          </w:tcPr>
          <w:p w14:paraId="11CC7233"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sz w:val="24"/>
                <w:szCs w:val="24"/>
                <w:lang w:val="uk-UA"/>
              </w:rPr>
              <w:t>Відповідність (так/ні) з посиланням на сторінку (пункту) відповідного документу</w:t>
            </w:r>
          </w:p>
        </w:tc>
      </w:tr>
      <w:tr w:rsidR="00171203" w:rsidRPr="00DF48D5" w14:paraId="792BE74D" w14:textId="77777777" w:rsidTr="001C24BD">
        <w:trPr>
          <w:trHeight w:val="284"/>
        </w:trPr>
        <w:tc>
          <w:tcPr>
            <w:tcW w:w="10869" w:type="dxa"/>
            <w:gridSpan w:val="5"/>
            <w:tcBorders>
              <w:top w:val="single" w:sz="8" w:space="0" w:color="auto"/>
              <w:left w:val="single" w:sz="8" w:space="0" w:color="auto"/>
              <w:bottom w:val="single" w:sz="6" w:space="0" w:color="auto"/>
              <w:right w:val="single" w:sz="8" w:space="0" w:color="auto"/>
            </w:tcBorders>
            <w:tcMar>
              <w:top w:w="0" w:type="dxa"/>
              <w:left w:w="57" w:type="dxa"/>
              <w:bottom w:w="0" w:type="dxa"/>
              <w:right w:w="57" w:type="dxa"/>
            </w:tcMar>
            <w:vAlign w:val="center"/>
          </w:tcPr>
          <w:p w14:paraId="6D1C7E73"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p>
        </w:tc>
      </w:tr>
      <w:tr w:rsidR="00CF1934" w:rsidRPr="00DF48D5" w14:paraId="042EC217" w14:textId="77777777" w:rsidTr="00A5488E">
        <w:trPr>
          <w:gridAfter w:val="1"/>
          <w:wAfter w:w="13" w:type="dxa"/>
          <w:trHeight w:val="284"/>
        </w:trPr>
        <w:tc>
          <w:tcPr>
            <w:tcW w:w="536"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14:paraId="4D8110DA" w14:textId="44946A3E" w:rsidR="00CF1934" w:rsidRDefault="004A05E6" w:rsidP="00EA47D5">
            <w:pPr>
              <w:spacing w:after="0" w:line="240" w:lineRule="auto"/>
              <w:contextualSpacing/>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CF1934">
              <w:rPr>
                <w:rFonts w:ascii="Times New Roman" w:hAnsi="Times New Roman" w:cs="Times New Roman"/>
                <w:b/>
                <w:bCs/>
                <w:sz w:val="24"/>
                <w:szCs w:val="24"/>
                <w:lang w:val="uk-UA"/>
              </w:rPr>
              <w:t>.</w:t>
            </w:r>
          </w:p>
        </w:tc>
        <w:tc>
          <w:tcPr>
            <w:tcW w:w="209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14:paraId="07B7230D" w14:textId="77777777" w:rsidR="00CF1934" w:rsidRDefault="00CF1934" w:rsidP="00A5488E">
            <w:pPr>
              <w:pStyle w:val="3"/>
              <w:numPr>
                <w:ilvl w:val="0"/>
                <w:numId w:val="0"/>
              </w:numPr>
              <w:tabs>
                <w:tab w:val="left" w:pos="708"/>
              </w:tabs>
              <w:spacing w:before="0" w:after="0"/>
              <w:contextualSpacing/>
              <w:rPr>
                <w:rFonts w:ascii="Times New Roman" w:hAnsi="Times New Roman" w:cs="Times New Roman"/>
                <w:sz w:val="24"/>
                <w:szCs w:val="24"/>
                <w:lang w:val="ru-RU"/>
              </w:rPr>
            </w:pPr>
            <w:r w:rsidRPr="00CF1934">
              <w:rPr>
                <w:rFonts w:ascii="Times New Roman" w:hAnsi="Times New Roman" w:cs="Times New Roman"/>
                <w:sz w:val="24"/>
                <w:szCs w:val="24"/>
                <w:lang w:val="ru-RU"/>
              </w:rPr>
              <w:t>Сухофрукти</w:t>
            </w:r>
          </w:p>
          <w:p w14:paraId="6B704B37" w14:textId="18D7A26E" w:rsidR="00CF1934" w:rsidRPr="00CF1934" w:rsidRDefault="00CF1934" w:rsidP="00CF1934">
            <w:pPr>
              <w:pStyle w:val="3"/>
              <w:numPr>
                <w:ilvl w:val="0"/>
                <w:numId w:val="0"/>
              </w:numPr>
              <w:tabs>
                <w:tab w:val="left" w:pos="708"/>
              </w:tabs>
              <w:spacing w:before="0" w:after="0"/>
              <w:contextualSpacing/>
              <w:rPr>
                <w:rFonts w:ascii="Times New Roman" w:hAnsi="Times New Roman" w:cs="Times New Roman"/>
                <w:sz w:val="24"/>
                <w:szCs w:val="24"/>
                <w:lang w:val="ru-RU"/>
              </w:rPr>
            </w:pPr>
            <w:r w:rsidRPr="00CF1934">
              <w:rPr>
                <w:rFonts w:ascii="Times New Roman" w:hAnsi="Times New Roman" w:cs="Times New Roman"/>
                <w:sz w:val="24"/>
                <w:szCs w:val="24"/>
                <w:lang w:val="ru-RU"/>
              </w:rPr>
              <w:t>(яблука, груші)</w:t>
            </w:r>
          </w:p>
        </w:tc>
        <w:tc>
          <w:tcPr>
            <w:tcW w:w="6095"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34FF0A97" w14:textId="77777777" w:rsidR="00A1252C" w:rsidRDefault="00CF1934" w:rsidP="00EA47D5">
            <w:pPr>
              <w:spacing w:after="0" w:line="240" w:lineRule="auto"/>
              <w:ind w:firstLine="5"/>
              <w:contextualSpacing/>
              <w:rPr>
                <w:rFonts w:ascii="Times New Roman" w:hAnsi="Times New Roman" w:cs="Times New Roman"/>
                <w:b/>
                <w:bCs/>
                <w:sz w:val="24"/>
                <w:szCs w:val="24"/>
                <w:lang w:val="uk-UA"/>
              </w:rPr>
            </w:pPr>
            <w:r w:rsidRPr="00CF1934">
              <w:rPr>
                <w:rFonts w:ascii="Times New Roman" w:hAnsi="Times New Roman" w:cs="Times New Roman"/>
                <w:b/>
                <w:bCs/>
                <w:sz w:val="24"/>
                <w:szCs w:val="24"/>
                <w:lang w:val="uk-UA"/>
              </w:rPr>
              <w:t xml:space="preserve">Сухофрукти(яблука, груші), </w:t>
            </w:r>
          </w:p>
          <w:p w14:paraId="79C8052C" w14:textId="77777777" w:rsidR="00CF1934" w:rsidRDefault="00CF1934" w:rsidP="00EA47D5">
            <w:pPr>
              <w:spacing w:after="0" w:line="240" w:lineRule="auto"/>
              <w:ind w:firstLine="5"/>
              <w:contextualSpacing/>
              <w:rPr>
                <w:rFonts w:ascii="Times New Roman" w:hAnsi="Times New Roman" w:cs="Times New Roman"/>
                <w:b/>
                <w:bCs/>
                <w:sz w:val="24"/>
                <w:szCs w:val="24"/>
                <w:lang w:val="uk-UA"/>
              </w:rPr>
            </w:pPr>
            <w:r w:rsidRPr="00CF1934">
              <w:rPr>
                <w:rFonts w:ascii="Times New Roman" w:hAnsi="Times New Roman" w:cs="Times New Roman"/>
                <w:b/>
                <w:bCs/>
                <w:sz w:val="24"/>
                <w:szCs w:val="24"/>
                <w:lang w:val="uk-UA"/>
              </w:rPr>
              <w:t>відповідно до ГОСТ 28502-90 «Фрукти сечкові сушені. Технічні умови »</w:t>
            </w:r>
          </w:p>
          <w:p w14:paraId="75283560" w14:textId="77777777" w:rsidR="00A1252C" w:rsidRDefault="00A1252C" w:rsidP="00A1252C">
            <w:pPr>
              <w:spacing w:after="0" w:line="240" w:lineRule="auto"/>
              <w:ind w:firstLine="5"/>
              <w:contextualSpacing/>
              <w:rPr>
                <w:rFonts w:ascii="Times New Roman" w:hAnsi="Times New Roman" w:cs="Times New Roman"/>
                <w:bCs/>
                <w:sz w:val="24"/>
                <w:szCs w:val="24"/>
                <w:lang w:val="uk-UA"/>
              </w:rPr>
            </w:pPr>
            <w:r>
              <w:rPr>
                <w:rFonts w:ascii="Times New Roman" w:hAnsi="Times New Roman" w:cs="Times New Roman"/>
                <w:b/>
                <w:bCs/>
                <w:i/>
                <w:sz w:val="24"/>
                <w:szCs w:val="24"/>
                <w:u w:val="single"/>
                <w:lang w:val="uk-UA"/>
              </w:rPr>
              <w:t>Пакування</w:t>
            </w:r>
            <w:r w:rsidRPr="00DF48D5">
              <w:rPr>
                <w:rFonts w:ascii="Times New Roman" w:hAnsi="Times New Roman" w:cs="Times New Roman"/>
                <w:b/>
                <w:bCs/>
                <w:i/>
                <w:sz w:val="24"/>
                <w:szCs w:val="24"/>
                <w:u w:val="single"/>
                <w:lang w:val="uk-UA"/>
              </w:rPr>
              <w:t>:</w:t>
            </w:r>
            <w:r w:rsidRPr="00DF48D5">
              <w:rPr>
                <w:rFonts w:ascii="Times New Roman" w:hAnsi="Times New Roman" w:cs="Times New Roman"/>
                <w:bCs/>
                <w:sz w:val="24"/>
                <w:szCs w:val="24"/>
                <w:lang w:val="uk-UA"/>
              </w:rPr>
              <w:t xml:space="preserve"> </w:t>
            </w:r>
            <w:r w:rsidRPr="00BA22BA">
              <w:rPr>
                <w:rFonts w:ascii="Times New Roman" w:hAnsi="Times New Roman" w:cs="Times New Roman"/>
                <w:bCs/>
                <w:sz w:val="24"/>
                <w:szCs w:val="24"/>
                <w:lang w:val="uk-UA"/>
              </w:rPr>
              <w:t>пакують у спожиткову тару:</w:t>
            </w:r>
          </w:p>
          <w:p w14:paraId="22949E89" w14:textId="77777777" w:rsidR="00A1252C" w:rsidRPr="00DF48D5" w:rsidRDefault="00A1252C" w:rsidP="00A1252C">
            <w:pPr>
              <w:spacing w:after="0" w:line="240" w:lineRule="auto"/>
              <w:ind w:firstLine="5"/>
              <w:contextualSpacing/>
              <w:rPr>
                <w:rFonts w:ascii="Times New Roman" w:hAnsi="Times New Roman" w:cs="Times New Roman"/>
                <w:bCs/>
                <w:sz w:val="24"/>
                <w:szCs w:val="24"/>
                <w:lang w:val="uk-UA"/>
              </w:rPr>
            </w:pPr>
            <w:r w:rsidRPr="00DF48D5">
              <w:rPr>
                <w:rFonts w:ascii="Times New Roman" w:hAnsi="Times New Roman" w:cs="Times New Roman"/>
                <w:b/>
                <w:bCs/>
                <w:i/>
                <w:sz w:val="24"/>
                <w:szCs w:val="24"/>
                <w:u w:val="single"/>
                <w:lang w:val="uk-UA"/>
              </w:rPr>
              <w:t xml:space="preserve">Термін придатності </w:t>
            </w:r>
            <w:r w:rsidRPr="00DF48D5">
              <w:rPr>
                <w:rFonts w:ascii="Times New Roman" w:hAnsi="Times New Roman" w:cs="Times New Roman"/>
                <w:bCs/>
                <w:sz w:val="24"/>
                <w:szCs w:val="24"/>
                <w:lang w:val="uk-UA"/>
              </w:rPr>
              <w:t>від загального терміну зберігання, передбаченого виробником, на час поставки (не менше, ніж): не менше 80 %.</w:t>
            </w:r>
          </w:p>
          <w:p w14:paraId="3A92AE95" w14:textId="66ECD74E" w:rsidR="00A1252C" w:rsidRPr="00DF48D5" w:rsidRDefault="00A1252C" w:rsidP="00A1252C">
            <w:pPr>
              <w:spacing w:after="0" w:line="240" w:lineRule="auto"/>
              <w:ind w:firstLine="5"/>
              <w:contextualSpacing/>
              <w:rPr>
                <w:rFonts w:ascii="Times New Roman" w:hAnsi="Times New Roman" w:cs="Times New Roman"/>
                <w:bCs/>
                <w:sz w:val="24"/>
                <w:szCs w:val="24"/>
                <w:lang w:val="uk-UA"/>
              </w:rPr>
            </w:pPr>
            <w:r w:rsidRPr="00DF48D5">
              <w:rPr>
                <w:rFonts w:ascii="Times New Roman" w:hAnsi="Times New Roman" w:cs="Times New Roman"/>
                <w:b/>
                <w:bCs/>
                <w:i/>
                <w:sz w:val="24"/>
                <w:szCs w:val="24"/>
                <w:u w:val="single"/>
                <w:lang w:val="uk-UA"/>
              </w:rPr>
              <w:t>Товар повинен відповідати</w:t>
            </w:r>
            <w:r w:rsidRPr="00DF48D5">
              <w:rPr>
                <w:rFonts w:ascii="Times New Roman" w:hAnsi="Times New Roman" w:cs="Times New Roman"/>
                <w:bCs/>
                <w:sz w:val="24"/>
                <w:szCs w:val="24"/>
                <w:lang w:val="uk-UA"/>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p>
          <w:p w14:paraId="4E027CE2" w14:textId="2840688A" w:rsidR="00A1252C" w:rsidRPr="00CF1934" w:rsidRDefault="00A1252C" w:rsidP="00A1252C">
            <w:pPr>
              <w:spacing w:after="0" w:line="240" w:lineRule="auto"/>
              <w:ind w:firstLine="5"/>
              <w:contextualSpacing/>
              <w:rPr>
                <w:rFonts w:ascii="Times New Roman" w:hAnsi="Times New Roman" w:cs="Times New Roman"/>
                <w:b/>
                <w:bCs/>
                <w:sz w:val="24"/>
                <w:szCs w:val="24"/>
                <w:lang w:val="uk-UA"/>
              </w:rPr>
            </w:pPr>
            <w:r w:rsidRPr="00DF48D5">
              <w:rPr>
                <w:rFonts w:ascii="Times New Roman" w:hAnsi="Times New Roman" w:cs="Times New Roman"/>
                <w:b/>
                <w:bCs/>
                <w:i/>
                <w:sz w:val="24"/>
                <w:szCs w:val="24"/>
                <w:u w:val="single"/>
                <w:lang w:val="uk-UA"/>
              </w:rPr>
              <w:t>Продукція повинна транспортуватись</w:t>
            </w:r>
            <w:r>
              <w:rPr>
                <w:rFonts w:ascii="Times New Roman" w:hAnsi="Times New Roman" w:cs="Times New Roman"/>
                <w:bCs/>
                <w:sz w:val="24"/>
                <w:szCs w:val="24"/>
                <w:lang w:val="uk-UA"/>
              </w:rPr>
              <w:t xml:space="preserve"> у спеціалізованому транспорті </w:t>
            </w:r>
            <w:r w:rsidRPr="00DF48D5">
              <w:rPr>
                <w:rFonts w:ascii="Times New Roman" w:hAnsi="Times New Roman" w:cs="Times New Roman"/>
                <w:bCs/>
                <w:sz w:val="24"/>
                <w:szCs w:val="24"/>
                <w:lang w:val="uk-UA"/>
              </w:rPr>
              <w:t>з відповідною температурою згідно зі стандартами.</w:t>
            </w:r>
          </w:p>
        </w:tc>
        <w:tc>
          <w:tcPr>
            <w:tcW w:w="2126" w:type="dxa"/>
            <w:tcBorders>
              <w:top w:val="single" w:sz="8" w:space="0" w:color="auto"/>
              <w:left w:val="single" w:sz="6" w:space="0" w:color="auto"/>
              <w:bottom w:val="single" w:sz="6" w:space="0" w:color="auto"/>
              <w:right w:val="single" w:sz="8" w:space="0" w:color="auto"/>
            </w:tcBorders>
          </w:tcPr>
          <w:p w14:paraId="507DC656" w14:textId="77777777" w:rsidR="00CF1934" w:rsidRPr="00DF48D5" w:rsidRDefault="00CF1934" w:rsidP="00EA47D5">
            <w:pPr>
              <w:spacing w:after="0" w:line="240" w:lineRule="auto"/>
              <w:ind w:firstLine="5"/>
              <w:contextualSpacing/>
              <w:jc w:val="center"/>
              <w:rPr>
                <w:rFonts w:ascii="Times New Roman" w:hAnsi="Times New Roman" w:cs="Times New Roman"/>
                <w:bCs/>
                <w:sz w:val="24"/>
                <w:szCs w:val="24"/>
                <w:lang w:val="uk-UA"/>
              </w:rPr>
            </w:pPr>
          </w:p>
        </w:tc>
      </w:tr>
    </w:tbl>
    <w:p w14:paraId="37E255F9" w14:textId="77777777" w:rsidR="002B25D8" w:rsidRPr="00171203" w:rsidRDefault="002B25D8" w:rsidP="00171203">
      <w:pPr>
        <w:spacing w:after="0" w:line="240" w:lineRule="auto"/>
        <w:contextualSpacing/>
        <w:jc w:val="both"/>
        <w:rPr>
          <w:rFonts w:ascii="Times New Roman" w:eastAsia="Times New Roman" w:hAnsi="Times New Roman" w:cs="Times New Roman"/>
          <w:b/>
          <w:sz w:val="24"/>
          <w:szCs w:val="24"/>
          <w:lang w:val="uk-UA"/>
        </w:rPr>
      </w:pPr>
    </w:p>
    <w:sectPr w:rsidR="002B25D8" w:rsidRPr="00171203"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00000008"/>
    <w:lvl w:ilvl="0">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5F23D6"/>
    <w:multiLevelType w:val="hybridMultilevel"/>
    <w:tmpl w:val="7FDC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845C3A"/>
    <w:multiLevelType w:val="hybridMultilevel"/>
    <w:tmpl w:val="C7E2DE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4" w15:restartNumberingAfterBreak="0">
    <w:nsid w:val="78E538C6"/>
    <w:multiLevelType w:val="hybridMultilevel"/>
    <w:tmpl w:val="AC4A11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6"/>
  </w:num>
  <w:num w:numId="9">
    <w:abstractNumId w:val="4"/>
  </w:num>
  <w:num w:numId="10">
    <w:abstractNumId w:val="13"/>
  </w:num>
  <w:num w:numId="11">
    <w:abstractNumId w:val="8"/>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619A4"/>
    <w:rsid w:val="00065991"/>
    <w:rsid w:val="00066303"/>
    <w:rsid w:val="00071C29"/>
    <w:rsid w:val="00072372"/>
    <w:rsid w:val="0008636D"/>
    <w:rsid w:val="000865F6"/>
    <w:rsid w:val="00087B8C"/>
    <w:rsid w:val="00087EF6"/>
    <w:rsid w:val="000A6503"/>
    <w:rsid w:val="000C149F"/>
    <w:rsid w:val="000C2335"/>
    <w:rsid w:val="000E2FBA"/>
    <w:rsid w:val="000E4B2F"/>
    <w:rsid w:val="000F4AA8"/>
    <w:rsid w:val="00101F72"/>
    <w:rsid w:val="00104BAE"/>
    <w:rsid w:val="00121ED2"/>
    <w:rsid w:val="00123D1C"/>
    <w:rsid w:val="001328CC"/>
    <w:rsid w:val="00135826"/>
    <w:rsid w:val="001522E5"/>
    <w:rsid w:val="001627C3"/>
    <w:rsid w:val="00166448"/>
    <w:rsid w:val="00170E1B"/>
    <w:rsid w:val="00171203"/>
    <w:rsid w:val="00172D11"/>
    <w:rsid w:val="00177EF8"/>
    <w:rsid w:val="00193DDB"/>
    <w:rsid w:val="001A4F9D"/>
    <w:rsid w:val="001B07B0"/>
    <w:rsid w:val="001B249D"/>
    <w:rsid w:val="001C24BD"/>
    <w:rsid w:val="001C47FB"/>
    <w:rsid w:val="001C4816"/>
    <w:rsid w:val="001E2C1E"/>
    <w:rsid w:val="001F2CAE"/>
    <w:rsid w:val="00202071"/>
    <w:rsid w:val="00215152"/>
    <w:rsid w:val="00215EB4"/>
    <w:rsid w:val="00230A3A"/>
    <w:rsid w:val="00235BE6"/>
    <w:rsid w:val="00241E29"/>
    <w:rsid w:val="00256B24"/>
    <w:rsid w:val="002809C5"/>
    <w:rsid w:val="002809DA"/>
    <w:rsid w:val="00283C1D"/>
    <w:rsid w:val="0028629C"/>
    <w:rsid w:val="002925D5"/>
    <w:rsid w:val="00294703"/>
    <w:rsid w:val="00294D26"/>
    <w:rsid w:val="002B25D8"/>
    <w:rsid w:val="002B5078"/>
    <w:rsid w:val="002B71E6"/>
    <w:rsid w:val="002D1E4C"/>
    <w:rsid w:val="002E5770"/>
    <w:rsid w:val="002E5D41"/>
    <w:rsid w:val="00304046"/>
    <w:rsid w:val="0030581D"/>
    <w:rsid w:val="00312EB9"/>
    <w:rsid w:val="003160E9"/>
    <w:rsid w:val="00320D4B"/>
    <w:rsid w:val="00345510"/>
    <w:rsid w:val="00347A2B"/>
    <w:rsid w:val="003528AE"/>
    <w:rsid w:val="00356983"/>
    <w:rsid w:val="003569FA"/>
    <w:rsid w:val="0036327B"/>
    <w:rsid w:val="003708CA"/>
    <w:rsid w:val="00375211"/>
    <w:rsid w:val="00376ED6"/>
    <w:rsid w:val="00382914"/>
    <w:rsid w:val="003A6925"/>
    <w:rsid w:val="003B140C"/>
    <w:rsid w:val="003C21E2"/>
    <w:rsid w:val="003F4DB8"/>
    <w:rsid w:val="003F534F"/>
    <w:rsid w:val="0040166B"/>
    <w:rsid w:val="00406FAC"/>
    <w:rsid w:val="0041653A"/>
    <w:rsid w:val="00426DEA"/>
    <w:rsid w:val="004332A0"/>
    <w:rsid w:val="00434728"/>
    <w:rsid w:val="00455CAA"/>
    <w:rsid w:val="00457531"/>
    <w:rsid w:val="00467768"/>
    <w:rsid w:val="004745DF"/>
    <w:rsid w:val="00477A79"/>
    <w:rsid w:val="0048656D"/>
    <w:rsid w:val="004A05E6"/>
    <w:rsid w:val="004A0EAB"/>
    <w:rsid w:val="004A3815"/>
    <w:rsid w:val="004C7D49"/>
    <w:rsid w:val="004D55E2"/>
    <w:rsid w:val="00515A81"/>
    <w:rsid w:val="005252B3"/>
    <w:rsid w:val="005272D0"/>
    <w:rsid w:val="00527724"/>
    <w:rsid w:val="00535BD0"/>
    <w:rsid w:val="0054706D"/>
    <w:rsid w:val="00560CFC"/>
    <w:rsid w:val="00562A30"/>
    <w:rsid w:val="00567F94"/>
    <w:rsid w:val="0057756A"/>
    <w:rsid w:val="00580568"/>
    <w:rsid w:val="00593422"/>
    <w:rsid w:val="00597D4F"/>
    <w:rsid w:val="005A5816"/>
    <w:rsid w:val="005C2F8F"/>
    <w:rsid w:val="005D1D50"/>
    <w:rsid w:val="005D6CDF"/>
    <w:rsid w:val="005E068E"/>
    <w:rsid w:val="005E2745"/>
    <w:rsid w:val="005E5FA3"/>
    <w:rsid w:val="005F0EF5"/>
    <w:rsid w:val="005F76AA"/>
    <w:rsid w:val="0061053C"/>
    <w:rsid w:val="0061346E"/>
    <w:rsid w:val="006141DF"/>
    <w:rsid w:val="0061673E"/>
    <w:rsid w:val="0063561D"/>
    <w:rsid w:val="0064058F"/>
    <w:rsid w:val="006413E8"/>
    <w:rsid w:val="00652E2C"/>
    <w:rsid w:val="006672CE"/>
    <w:rsid w:val="00677065"/>
    <w:rsid w:val="006777B3"/>
    <w:rsid w:val="00681726"/>
    <w:rsid w:val="0068580B"/>
    <w:rsid w:val="006910A1"/>
    <w:rsid w:val="006A3671"/>
    <w:rsid w:val="006B23F1"/>
    <w:rsid w:val="006B243D"/>
    <w:rsid w:val="006B2A09"/>
    <w:rsid w:val="006C0CD4"/>
    <w:rsid w:val="006E1108"/>
    <w:rsid w:val="006E2C34"/>
    <w:rsid w:val="006E3F4E"/>
    <w:rsid w:val="0070586B"/>
    <w:rsid w:val="007121F6"/>
    <w:rsid w:val="007157AC"/>
    <w:rsid w:val="007167DD"/>
    <w:rsid w:val="00717B6E"/>
    <w:rsid w:val="0072726D"/>
    <w:rsid w:val="007425F4"/>
    <w:rsid w:val="007527C9"/>
    <w:rsid w:val="007554B4"/>
    <w:rsid w:val="007618EC"/>
    <w:rsid w:val="0077633F"/>
    <w:rsid w:val="00790626"/>
    <w:rsid w:val="007A7D44"/>
    <w:rsid w:val="007C1F98"/>
    <w:rsid w:val="007D2D99"/>
    <w:rsid w:val="007E4CBD"/>
    <w:rsid w:val="007E768A"/>
    <w:rsid w:val="00801F40"/>
    <w:rsid w:val="00804CA5"/>
    <w:rsid w:val="00813BAA"/>
    <w:rsid w:val="00815D88"/>
    <w:rsid w:val="00840749"/>
    <w:rsid w:val="00872B0F"/>
    <w:rsid w:val="0087510A"/>
    <w:rsid w:val="008935F6"/>
    <w:rsid w:val="008957AD"/>
    <w:rsid w:val="008B2CCB"/>
    <w:rsid w:val="008D3105"/>
    <w:rsid w:val="008E05BB"/>
    <w:rsid w:val="008E7A6C"/>
    <w:rsid w:val="009118DE"/>
    <w:rsid w:val="00923154"/>
    <w:rsid w:val="0093216D"/>
    <w:rsid w:val="00940572"/>
    <w:rsid w:val="00953897"/>
    <w:rsid w:val="00967DC0"/>
    <w:rsid w:val="0097318C"/>
    <w:rsid w:val="009838B9"/>
    <w:rsid w:val="009914EA"/>
    <w:rsid w:val="00991798"/>
    <w:rsid w:val="00994209"/>
    <w:rsid w:val="009946E9"/>
    <w:rsid w:val="009A3979"/>
    <w:rsid w:val="009A4702"/>
    <w:rsid w:val="009A6046"/>
    <w:rsid w:val="009B3571"/>
    <w:rsid w:val="009B5653"/>
    <w:rsid w:val="009D2EA3"/>
    <w:rsid w:val="009E5144"/>
    <w:rsid w:val="009F0DA1"/>
    <w:rsid w:val="00A118D2"/>
    <w:rsid w:val="00A1252C"/>
    <w:rsid w:val="00A21AE7"/>
    <w:rsid w:val="00A3528F"/>
    <w:rsid w:val="00A44FF1"/>
    <w:rsid w:val="00A4661E"/>
    <w:rsid w:val="00A5039A"/>
    <w:rsid w:val="00A51599"/>
    <w:rsid w:val="00A5488E"/>
    <w:rsid w:val="00A55B08"/>
    <w:rsid w:val="00A65ABC"/>
    <w:rsid w:val="00A71F7C"/>
    <w:rsid w:val="00A732E5"/>
    <w:rsid w:val="00A737DA"/>
    <w:rsid w:val="00A74F23"/>
    <w:rsid w:val="00A76323"/>
    <w:rsid w:val="00A84C97"/>
    <w:rsid w:val="00A857F5"/>
    <w:rsid w:val="00A94B0F"/>
    <w:rsid w:val="00AA34FC"/>
    <w:rsid w:val="00AA456F"/>
    <w:rsid w:val="00AB5885"/>
    <w:rsid w:val="00AB74B2"/>
    <w:rsid w:val="00AD2893"/>
    <w:rsid w:val="00AE0752"/>
    <w:rsid w:val="00AE45C4"/>
    <w:rsid w:val="00AF1536"/>
    <w:rsid w:val="00AF4478"/>
    <w:rsid w:val="00B01ABE"/>
    <w:rsid w:val="00B04CBD"/>
    <w:rsid w:val="00B06384"/>
    <w:rsid w:val="00B15544"/>
    <w:rsid w:val="00B2349D"/>
    <w:rsid w:val="00B32AA6"/>
    <w:rsid w:val="00B565BE"/>
    <w:rsid w:val="00B5792A"/>
    <w:rsid w:val="00B765D0"/>
    <w:rsid w:val="00B85C83"/>
    <w:rsid w:val="00B90512"/>
    <w:rsid w:val="00B933DD"/>
    <w:rsid w:val="00B93C9A"/>
    <w:rsid w:val="00B93E7B"/>
    <w:rsid w:val="00B97E9C"/>
    <w:rsid w:val="00BA22BA"/>
    <w:rsid w:val="00BC3F7A"/>
    <w:rsid w:val="00BE14AA"/>
    <w:rsid w:val="00BE7C79"/>
    <w:rsid w:val="00BF0BA2"/>
    <w:rsid w:val="00C105A1"/>
    <w:rsid w:val="00C15DA8"/>
    <w:rsid w:val="00C51430"/>
    <w:rsid w:val="00C6125D"/>
    <w:rsid w:val="00C62E95"/>
    <w:rsid w:val="00C93711"/>
    <w:rsid w:val="00CA6ADA"/>
    <w:rsid w:val="00CB22E3"/>
    <w:rsid w:val="00CB2949"/>
    <w:rsid w:val="00CB2C4A"/>
    <w:rsid w:val="00CC7DC9"/>
    <w:rsid w:val="00CD650F"/>
    <w:rsid w:val="00CF1934"/>
    <w:rsid w:val="00D05DF6"/>
    <w:rsid w:val="00D12E5B"/>
    <w:rsid w:val="00D142E2"/>
    <w:rsid w:val="00D17998"/>
    <w:rsid w:val="00D3629F"/>
    <w:rsid w:val="00D6011A"/>
    <w:rsid w:val="00D62739"/>
    <w:rsid w:val="00D659F3"/>
    <w:rsid w:val="00D7192A"/>
    <w:rsid w:val="00D719B9"/>
    <w:rsid w:val="00D753EB"/>
    <w:rsid w:val="00D80C79"/>
    <w:rsid w:val="00D83619"/>
    <w:rsid w:val="00D91393"/>
    <w:rsid w:val="00D92796"/>
    <w:rsid w:val="00DB0E3E"/>
    <w:rsid w:val="00DD091E"/>
    <w:rsid w:val="00DD7EBB"/>
    <w:rsid w:val="00DE5C06"/>
    <w:rsid w:val="00DF48D5"/>
    <w:rsid w:val="00E02764"/>
    <w:rsid w:val="00E03747"/>
    <w:rsid w:val="00E07E55"/>
    <w:rsid w:val="00E16688"/>
    <w:rsid w:val="00E57B5A"/>
    <w:rsid w:val="00E71573"/>
    <w:rsid w:val="00E8192A"/>
    <w:rsid w:val="00E81D0F"/>
    <w:rsid w:val="00E83537"/>
    <w:rsid w:val="00EA47D5"/>
    <w:rsid w:val="00EB4C0A"/>
    <w:rsid w:val="00ED3886"/>
    <w:rsid w:val="00ED67D7"/>
    <w:rsid w:val="00EE416F"/>
    <w:rsid w:val="00EE4E54"/>
    <w:rsid w:val="00EE5D6D"/>
    <w:rsid w:val="00EE6412"/>
    <w:rsid w:val="00EF0D19"/>
    <w:rsid w:val="00EF2643"/>
    <w:rsid w:val="00EF285B"/>
    <w:rsid w:val="00EF65D4"/>
    <w:rsid w:val="00EF796A"/>
    <w:rsid w:val="00F07712"/>
    <w:rsid w:val="00F36018"/>
    <w:rsid w:val="00F36FD7"/>
    <w:rsid w:val="00F4699A"/>
    <w:rsid w:val="00F47339"/>
    <w:rsid w:val="00F5172E"/>
    <w:rsid w:val="00F5522E"/>
    <w:rsid w:val="00F60BFA"/>
    <w:rsid w:val="00F62657"/>
    <w:rsid w:val="00F72046"/>
    <w:rsid w:val="00F7791A"/>
    <w:rsid w:val="00F82D4B"/>
    <w:rsid w:val="00F84564"/>
    <w:rsid w:val="00FA492A"/>
    <w:rsid w:val="00FA55EA"/>
    <w:rsid w:val="00FA71B9"/>
    <w:rsid w:val="00FB3AAA"/>
    <w:rsid w:val="00FC2F18"/>
    <w:rsid w:val="00FC7400"/>
    <w:rsid w:val="00FD040F"/>
    <w:rsid w:val="00FD3267"/>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3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paragraph" w:customStyle="1" w:styleId="LO-normal">
    <w:name w:val="LO-normal"/>
    <w:qFormat/>
    <w:rsid w:val="003F4DB8"/>
    <w:pPr>
      <w:suppressAutoHyphens/>
      <w:spacing w:after="0"/>
    </w:pPr>
    <w:rPr>
      <w:rFonts w:ascii="Arial" w:eastAsia="Times New Roman" w:hAnsi="Arial" w:cs="Arial"/>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631">
      <w:bodyDiv w:val="1"/>
      <w:marLeft w:val="0"/>
      <w:marRight w:val="0"/>
      <w:marTop w:val="0"/>
      <w:marBottom w:val="0"/>
      <w:divBdr>
        <w:top w:val="none" w:sz="0" w:space="0" w:color="auto"/>
        <w:left w:val="none" w:sz="0" w:space="0" w:color="auto"/>
        <w:bottom w:val="none" w:sz="0" w:space="0" w:color="auto"/>
        <w:right w:val="none" w:sz="0" w:space="0" w:color="auto"/>
      </w:divBdr>
    </w:div>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627854168">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0A6E-002F-420D-8499-10EE4E01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3418</Words>
  <Characters>1949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2022-02-03T08:34:00Z</cp:lastPrinted>
  <dcterms:created xsi:type="dcterms:W3CDTF">2022-10-24T12:41:00Z</dcterms:created>
  <dcterms:modified xsi:type="dcterms:W3CDTF">2022-10-24T12:41:00Z</dcterms:modified>
</cp:coreProperties>
</file>