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B8" w:rsidRDefault="007C21B8" w:rsidP="00D665B4">
      <w:pPr>
        <w:ind w:firstLine="708"/>
        <w:jc w:val="both"/>
        <w:rPr>
          <w:sz w:val="26"/>
          <w:szCs w:val="26"/>
          <w:shd w:val="clear" w:color="auto" w:fill="FFFFFF"/>
        </w:rPr>
      </w:pPr>
    </w:p>
    <w:p w:rsidR="00AD7482" w:rsidRDefault="00AD7482" w:rsidP="00AD7482">
      <w:pPr>
        <w:jc w:val="center"/>
        <w:rPr>
          <w:b/>
          <w:i/>
          <w:sz w:val="32"/>
          <w:szCs w:val="32"/>
        </w:rPr>
      </w:pPr>
      <w:r w:rsidRPr="000B0FAC">
        <w:rPr>
          <w:b/>
          <w:i/>
          <w:sz w:val="32"/>
          <w:szCs w:val="32"/>
        </w:rPr>
        <w:t>Обґрунтування</w:t>
      </w:r>
    </w:p>
    <w:p w:rsidR="00AD7482" w:rsidRDefault="00AD7482" w:rsidP="00AD7482">
      <w:pPr>
        <w:jc w:val="center"/>
        <w:rPr>
          <w:b/>
          <w:i/>
          <w:sz w:val="32"/>
          <w:szCs w:val="32"/>
        </w:rPr>
      </w:pPr>
      <w:r w:rsidRPr="000B0FAC">
        <w:rPr>
          <w:b/>
          <w:i/>
          <w:sz w:val="32"/>
          <w:szCs w:val="32"/>
        </w:rPr>
        <w:t xml:space="preserve"> здійснення закупівлі без застосування відкритих торгів</w:t>
      </w:r>
    </w:p>
    <w:p w:rsidR="00AD7482" w:rsidRDefault="00AD7482" w:rsidP="00AD7482">
      <w:pPr>
        <w:pStyle w:val="2"/>
        <w:shd w:val="clear" w:color="auto" w:fill="FDFEFD"/>
        <w:spacing w:before="0"/>
        <w:ind w:firstLine="709"/>
        <w:jc w:val="both"/>
        <w:textAlignment w:val="baseline"/>
        <w:rPr>
          <w:rFonts w:ascii="Times New Roman" w:eastAsia="Times New Roman" w:hAnsi="Times New Roman" w:cs="Times New Roman"/>
          <w:b w:val="0"/>
          <w:bCs w:val="0"/>
          <w:color w:val="auto"/>
          <w:shd w:val="clear" w:color="auto" w:fill="FFFFFF"/>
        </w:rPr>
      </w:pPr>
    </w:p>
    <w:p w:rsidR="00AD7482" w:rsidRDefault="00AD7482" w:rsidP="00AD7482">
      <w:pPr>
        <w:pStyle w:val="2"/>
        <w:shd w:val="clear" w:color="auto" w:fill="FDFEFD"/>
        <w:spacing w:before="0"/>
        <w:ind w:firstLine="709"/>
        <w:jc w:val="both"/>
        <w:textAlignment w:val="baseline"/>
        <w:rPr>
          <w:rFonts w:ascii="Times New Roman" w:eastAsia="Times New Roman" w:hAnsi="Times New Roman" w:cs="Times New Roman"/>
          <w:b w:val="0"/>
          <w:bCs w:val="0"/>
          <w:color w:val="auto"/>
          <w:shd w:val="clear" w:color="auto" w:fill="FFFFFF"/>
        </w:rPr>
      </w:pPr>
    </w:p>
    <w:p w:rsidR="007C21B8" w:rsidRPr="00AD7482" w:rsidRDefault="007C21B8" w:rsidP="00AD7482">
      <w:pPr>
        <w:pStyle w:val="2"/>
        <w:shd w:val="clear" w:color="auto" w:fill="FDFEFD"/>
        <w:spacing w:before="0"/>
        <w:ind w:firstLine="709"/>
        <w:jc w:val="both"/>
        <w:textAlignment w:val="baseline"/>
        <w:rPr>
          <w:rFonts w:ascii="Times New Roman" w:eastAsia="Times New Roman" w:hAnsi="Times New Roman" w:cs="Times New Roman"/>
          <w:b w:val="0"/>
          <w:bCs w:val="0"/>
          <w:color w:val="auto"/>
          <w:shd w:val="clear" w:color="auto" w:fill="FFFFFF"/>
        </w:rPr>
      </w:pPr>
      <w:bookmarkStart w:id="0" w:name="_GoBack"/>
      <w:r w:rsidRPr="007C21B8">
        <w:rPr>
          <w:rFonts w:ascii="Times New Roman" w:eastAsia="Times New Roman" w:hAnsi="Times New Roman" w:cs="Times New Roman"/>
          <w:b w:val="0"/>
          <w:bCs w:val="0"/>
          <w:color w:val="auto"/>
          <w:shd w:val="clear" w:color="auto" w:fill="FFFFFF"/>
        </w:rPr>
        <w:t xml:space="preserve">Закупівля здійснюється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абзацу 4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випадків, зокрема, відсутність конкуренції з технічних причин, яка повинна бути документально підтверджена замовником. У разі здійснення закупівлі у випадках, передбачених абзацом 4 підпунктом 5 пункту 13 Особливостей, замовник оприлюднює в електронній системі закупівель звіт про договір про закупівлю, укладений без використання електронної системи закупівель. Технічна перевірка - виконання комплексу робіт з метою визначення відповідності Кодексу комерційного обліку та відповідним нормативно-технічним документам стану вузла обліку електричної енергії. У Кодексі комерційного обліку електричної енергії, затвердженому Постановою національної комісії, що здійснює державне регулювання у сферах енергетики та комунальних послуг від 14.03.2018 № 311, зазначено що уповноважені представники оператора системи та ППКО здійснюють технічну перевірку вузла обліку. Відповідно до Закону України «Про ринок електричної енергії»,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 Враховуючи те, що інших зовнішніх мереж електропостачання до ШУЗО не існує, ШУЗО департаменту розвитку інфраструктури міста виконкому Криворізької міської ради приєднані до електричних мереж систем розподілу по зовнішнім мережам електропостачання оператора системи розподілу АТ «ДТЕК ДНІПРОВСЬКІ ЕЛЕКТРОМЕРЕЖІ», який відповідно до зведеного переліку суб’єктів природних монополій займає монопольне становище на ринку розподілу електричної енергії на території Дніпропетровської області. </w:t>
      </w:r>
      <w:r w:rsidRPr="00AD7482">
        <w:rPr>
          <w:rFonts w:ascii="Times New Roman" w:eastAsia="Times New Roman" w:hAnsi="Times New Roman" w:cs="Times New Roman"/>
          <w:b w:val="0"/>
          <w:bCs w:val="0"/>
          <w:color w:val="auto"/>
          <w:shd w:val="clear" w:color="auto" w:fill="FFFFFF"/>
        </w:rPr>
        <w:t>Таким чином, враховуючи вищевикладене, замовником буде здійснюватися закупівля послуг з позачергової технічної перевірки правильності роботи (перевірка схеми вмикання) багатотарифного</w:t>
      </w:r>
      <w:r w:rsidR="00AD7482" w:rsidRPr="00AD7482">
        <w:rPr>
          <w:rFonts w:ascii="Times New Roman" w:eastAsia="Times New Roman" w:hAnsi="Times New Roman" w:cs="Times New Roman"/>
          <w:b w:val="0"/>
          <w:bCs w:val="0"/>
          <w:color w:val="auto"/>
          <w:shd w:val="clear" w:color="auto" w:fill="FFFFFF"/>
        </w:rPr>
        <w:t xml:space="preserve"> трифазного (0,38 кВ прямого включення) розрахункового лічильника електроенергії прямого включення по струму і напрузі ШУЗО</w:t>
      </w:r>
      <w:r w:rsidRPr="00AD7482">
        <w:rPr>
          <w:rFonts w:ascii="Times New Roman" w:eastAsia="Times New Roman" w:hAnsi="Times New Roman" w:cs="Times New Roman"/>
          <w:b w:val="0"/>
          <w:bCs w:val="0"/>
          <w:color w:val="auto"/>
          <w:shd w:val="clear" w:color="auto" w:fill="FFFFFF"/>
        </w:rPr>
        <w:t xml:space="preserve"> шляхом укладення договору про закупівлю без застосування електронної системи закупівель. Зведений перелік суб’єктів природних монополій додається.</w:t>
      </w:r>
    </w:p>
    <w:bookmarkEnd w:id="0"/>
    <w:p w:rsidR="007C21B8" w:rsidRPr="007C21B8" w:rsidRDefault="007C21B8" w:rsidP="007C21B8">
      <w:pPr>
        <w:ind w:firstLine="708"/>
        <w:jc w:val="both"/>
        <w:rPr>
          <w:sz w:val="26"/>
          <w:szCs w:val="26"/>
          <w:shd w:val="clear" w:color="auto" w:fill="FFFFFF"/>
        </w:rPr>
      </w:pPr>
    </w:p>
    <w:p w:rsidR="007C21B8" w:rsidRPr="007C21B8" w:rsidRDefault="007C21B8" w:rsidP="007C21B8">
      <w:pPr>
        <w:ind w:firstLine="708"/>
        <w:jc w:val="both"/>
        <w:rPr>
          <w:sz w:val="26"/>
          <w:szCs w:val="26"/>
          <w:shd w:val="clear" w:color="auto" w:fill="FFFFFF"/>
        </w:rPr>
      </w:pPr>
    </w:p>
    <w:p w:rsidR="007C21B8" w:rsidRDefault="007C21B8" w:rsidP="00D665B4">
      <w:pPr>
        <w:ind w:firstLine="708"/>
        <w:jc w:val="both"/>
        <w:rPr>
          <w:sz w:val="26"/>
          <w:szCs w:val="26"/>
          <w:shd w:val="clear" w:color="auto" w:fill="FFFFFF"/>
        </w:rPr>
      </w:pPr>
    </w:p>
    <w:p w:rsidR="007C21B8" w:rsidRPr="007C21B8" w:rsidRDefault="007C21B8" w:rsidP="00D665B4">
      <w:pPr>
        <w:ind w:firstLine="708"/>
        <w:jc w:val="both"/>
        <w:rPr>
          <w:sz w:val="26"/>
          <w:szCs w:val="26"/>
          <w:shd w:val="clear" w:color="auto" w:fill="FFFFFF"/>
        </w:rPr>
      </w:pPr>
    </w:p>
    <w:sectPr w:rsidR="007C21B8" w:rsidRPr="007C21B8" w:rsidSect="00066091">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DB7"/>
    <w:multiLevelType w:val="hybridMultilevel"/>
    <w:tmpl w:val="E862A1B2"/>
    <w:lvl w:ilvl="0" w:tplc="A32C553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8"/>
    <w:rsid w:val="00061368"/>
    <w:rsid w:val="00066091"/>
    <w:rsid w:val="000B0FAC"/>
    <w:rsid w:val="000F59B8"/>
    <w:rsid w:val="001404D9"/>
    <w:rsid w:val="001A2961"/>
    <w:rsid w:val="001B2DEF"/>
    <w:rsid w:val="001F3B9C"/>
    <w:rsid w:val="00210136"/>
    <w:rsid w:val="00221138"/>
    <w:rsid w:val="002268CC"/>
    <w:rsid w:val="002476CC"/>
    <w:rsid w:val="002808E1"/>
    <w:rsid w:val="002A5F92"/>
    <w:rsid w:val="0032190A"/>
    <w:rsid w:val="00326214"/>
    <w:rsid w:val="00341E35"/>
    <w:rsid w:val="00351E8C"/>
    <w:rsid w:val="003558B8"/>
    <w:rsid w:val="00380ABB"/>
    <w:rsid w:val="003B5274"/>
    <w:rsid w:val="00487D81"/>
    <w:rsid w:val="004F171A"/>
    <w:rsid w:val="00531FA0"/>
    <w:rsid w:val="00575A61"/>
    <w:rsid w:val="00594623"/>
    <w:rsid w:val="005A7E4A"/>
    <w:rsid w:val="005D4522"/>
    <w:rsid w:val="005E1595"/>
    <w:rsid w:val="005E214C"/>
    <w:rsid w:val="005E6207"/>
    <w:rsid w:val="00635CDF"/>
    <w:rsid w:val="006C5E1B"/>
    <w:rsid w:val="006E1F16"/>
    <w:rsid w:val="00707E0A"/>
    <w:rsid w:val="00742F08"/>
    <w:rsid w:val="00747CD7"/>
    <w:rsid w:val="00765F41"/>
    <w:rsid w:val="007C21B8"/>
    <w:rsid w:val="007E49AD"/>
    <w:rsid w:val="008077C7"/>
    <w:rsid w:val="00841F8C"/>
    <w:rsid w:val="00895531"/>
    <w:rsid w:val="008A66A0"/>
    <w:rsid w:val="008F0708"/>
    <w:rsid w:val="00900D39"/>
    <w:rsid w:val="00956676"/>
    <w:rsid w:val="0098367D"/>
    <w:rsid w:val="009C1276"/>
    <w:rsid w:val="00A9001E"/>
    <w:rsid w:val="00AD5AAD"/>
    <w:rsid w:val="00AD7482"/>
    <w:rsid w:val="00AF650F"/>
    <w:rsid w:val="00B0387F"/>
    <w:rsid w:val="00B11B0B"/>
    <w:rsid w:val="00B16925"/>
    <w:rsid w:val="00B5658F"/>
    <w:rsid w:val="00B96391"/>
    <w:rsid w:val="00BC1FE4"/>
    <w:rsid w:val="00BF1AB3"/>
    <w:rsid w:val="00C92802"/>
    <w:rsid w:val="00CD529B"/>
    <w:rsid w:val="00D16055"/>
    <w:rsid w:val="00D245BB"/>
    <w:rsid w:val="00D40948"/>
    <w:rsid w:val="00D4604F"/>
    <w:rsid w:val="00D665B4"/>
    <w:rsid w:val="00D67AFB"/>
    <w:rsid w:val="00D70E15"/>
    <w:rsid w:val="00DA05F6"/>
    <w:rsid w:val="00DF2D8A"/>
    <w:rsid w:val="00E4309E"/>
    <w:rsid w:val="00E5691A"/>
    <w:rsid w:val="00F034DB"/>
    <w:rsid w:val="00FE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D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C2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2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635CDF"/>
    <w:pPr>
      <w:keepNext/>
      <w:ind w:left="3528" w:firstLine="720"/>
      <w:outlineLvl w:val="6"/>
    </w:pPr>
    <w:rPr>
      <w:b/>
      <w:sz w:val="2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35CDF"/>
    <w:rPr>
      <w:rFonts w:ascii="Times New Roman" w:eastAsia="Times New Roman" w:hAnsi="Times New Roman" w:cs="Times New Roman"/>
      <w:b/>
      <w:sz w:val="29"/>
      <w:szCs w:val="26"/>
      <w:lang w:val="uk-UA" w:eastAsia="ru-RU"/>
    </w:rPr>
  </w:style>
  <w:style w:type="paragraph" w:styleId="a3">
    <w:name w:val="List Paragraph"/>
    <w:basedOn w:val="a"/>
    <w:uiPriority w:val="34"/>
    <w:qFormat/>
    <w:rsid w:val="00635CDF"/>
    <w:pPr>
      <w:ind w:left="720"/>
      <w:contextualSpacing/>
    </w:pPr>
  </w:style>
  <w:style w:type="paragraph" w:customStyle="1" w:styleId="rvps2">
    <w:name w:val="rvps2"/>
    <w:basedOn w:val="a"/>
    <w:rsid w:val="007E49AD"/>
    <w:pPr>
      <w:spacing w:before="100" w:beforeAutospacing="1" w:after="100" w:afterAutospacing="1"/>
    </w:pPr>
    <w:rPr>
      <w:lang w:eastAsia="uk-UA"/>
    </w:rPr>
  </w:style>
  <w:style w:type="paragraph" w:styleId="a4">
    <w:name w:val="Balloon Text"/>
    <w:basedOn w:val="a"/>
    <w:link w:val="a5"/>
    <w:uiPriority w:val="99"/>
    <w:semiHidden/>
    <w:unhideWhenUsed/>
    <w:rsid w:val="00D16055"/>
    <w:rPr>
      <w:rFonts w:ascii="Tahoma" w:hAnsi="Tahoma" w:cs="Tahoma"/>
      <w:sz w:val="16"/>
      <w:szCs w:val="16"/>
    </w:rPr>
  </w:style>
  <w:style w:type="character" w:customStyle="1" w:styleId="a5">
    <w:name w:val="Текст выноски Знак"/>
    <w:basedOn w:val="a0"/>
    <w:link w:val="a4"/>
    <w:uiPriority w:val="99"/>
    <w:semiHidden/>
    <w:rsid w:val="00D16055"/>
    <w:rPr>
      <w:rFonts w:ascii="Tahoma" w:eastAsia="Times New Roman" w:hAnsi="Tahoma" w:cs="Tahoma"/>
      <w:sz w:val="16"/>
      <w:szCs w:val="16"/>
      <w:lang w:val="uk-UA" w:eastAsia="ru-RU"/>
    </w:rPr>
  </w:style>
  <w:style w:type="character" w:styleId="a6">
    <w:name w:val="Hyperlink"/>
    <w:basedOn w:val="a0"/>
    <w:uiPriority w:val="99"/>
    <w:semiHidden/>
    <w:unhideWhenUsed/>
    <w:rsid w:val="005E214C"/>
    <w:rPr>
      <w:color w:val="0000FF"/>
      <w:u w:val="single"/>
    </w:rPr>
  </w:style>
  <w:style w:type="character" w:customStyle="1" w:styleId="20">
    <w:name w:val="Заголовок 2 Знак"/>
    <w:basedOn w:val="a0"/>
    <w:link w:val="2"/>
    <w:uiPriority w:val="9"/>
    <w:semiHidden/>
    <w:rsid w:val="007C21B8"/>
    <w:rPr>
      <w:rFonts w:asciiTheme="majorHAnsi" w:eastAsiaTheme="majorEastAsia" w:hAnsiTheme="majorHAnsi" w:cstheme="majorBidi"/>
      <w:b/>
      <w:bCs/>
      <w:color w:val="4F81BD" w:themeColor="accent1"/>
      <w:sz w:val="26"/>
      <w:szCs w:val="26"/>
      <w:lang w:val="uk-UA" w:eastAsia="ru-RU"/>
    </w:rPr>
  </w:style>
  <w:style w:type="character" w:customStyle="1" w:styleId="10">
    <w:name w:val="Заголовок 1 Знак"/>
    <w:basedOn w:val="a0"/>
    <w:link w:val="1"/>
    <w:uiPriority w:val="9"/>
    <w:rsid w:val="007C21B8"/>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D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C2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2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635CDF"/>
    <w:pPr>
      <w:keepNext/>
      <w:ind w:left="3528" w:firstLine="720"/>
      <w:outlineLvl w:val="6"/>
    </w:pPr>
    <w:rPr>
      <w:b/>
      <w:sz w:val="2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35CDF"/>
    <w:rPr>
      <w:rFonts w:ascii="Times New Roman" w:eastAsia="Times New Roman" w:hAnsi="Times New Roman" w:cs="Times New Roman"/>
      <w:b/>
      <w:sz w:val="29"/>
      <w:szCs w:val="26"/>
      <w:lang w:val="uk-UA" w:eastAsia="ru-RU"/>
    </w:rPr>
  </w:style>
  <w:style w:type="paragraph" w:styleId="a3">
    <w:name w:val="List Paragraph"/>
    <w:basedOn w:val="a"/>
    <w:uiPriority w:val="34"/>
    <w:qFormat/>
    <w:rsid w:val="00635CDF"/>
    <w:pPr>
      <w:ind w:left="720"/>
      <w:contextualSpacing/>
    </w:pPr>
  </w:style>
  <w:style w:type="paragraph" w:customStyle="1" w:styleId="rvps2">
    <w:name w:val="rvps2"/>
    <w:basedOn w:val="a"/>
    <w:rsid w:val="007E49AD"/>
    <w:pPr>
      <w:spacing w:before="100" w:beforeAutospacing="1" w:after="100" w:afterAutospacing="1"/>
    </w:pPr>
    <w:rPr>
      <w:lang w:eastAsia="uk-UA"/>
    </w:rPr>
  </w:style>
  <w:style w:type="paragraph" w:styleId="a4">
    <w:name w:val="Balloon Text"/>
    <w:basedOn w:val="a"/>
    <w:link w:val="a5"/>
    <w:uiPriority w:val="99"/>
    <w:semiHidden/>
    <w:unhideWhenUsed/>
    <w:rsid w:val="00D16055"/>
    <w:rPr>
      <w:rFonts w:ascii="Tahoma" w:hAnsi="Tahoma" w:cs="Tahoma"/>
      <w:sz w:val="16"/>
      <w:szCs w:val="16"/>
    </w:rPr>
  </w:style>
  <w:style w:type="character" w:customStyle="1" w:styleId="a5">
    <w:name w:val="Текст выноски Знак"/>
    <w:basedOn w:val="a0"/>
    <w:link w:val="a4"/>
    <w:uiPriority w:val="99"/>
    <w:semiHidden/>
    <w:rsid w:val="00D16055"/>
    <w:rPr>
      <w:rFonts w:ascii="Tahoma" w:eastAsia="Times New Roman" w:hAnsi="Tahoma" w:cs="Tahoma"/>
      <w:sz w:val="16"/>
      <w:szCs w:val="16"/>
      <w:lang w:val="uk-UA" w:eastAsia="ru-RU"/>
    </w:rPr>
  </w:style>
  <w:style w:type="character" w:styleId="a6">
    <w:name w:val="Hyperlink"/>
    <w:basedOn w:val="a0"/>
    <w:uiPriority w:val="99"/>
    <w:semiHidden/>
    <w:unhideWhenUsed/>
    <w:rsid w:val="005E214C"/>
    <w:rPr>
      <w:color w:val="0000FF"/>
      <w:u w:val="single"/>
    </w:rPr>
  </w:style>
  <w:style w:type="character" w:customStyle="1" w:styleId="20">
    <w:name w:val="Заголовок 2 Знак"/>
    <w:basedOn w:val="a0"/>
    <w:link w:val="2"/>
    <w:uiPriority w:val="9"/>
    <w:semiHidden/>
    <w:rsid w:val="007C21B8"/>
    <w:rPr>
      <w:rFonts w:asciiTheme="majorHAnsi" w:eastAsiaTheme="majorEastAsia" w:hAnsiTheme="majorHAnsi" w:cstheme="majorBidi"/>
      <w:b/>
      <w:bCs/>
      <w:color w:val="4F81BD" w:themeColor="accent1"/>
      <w:sz w:val="26"/>
      <w:szCs w:val="26"/>
      <w:lang w:val="uk-UA" w:eastAsia="ru-RU"/>
    </w:rPr>
  </w:style>
  <w:style w:type="character" w:customStyle="1" w:styleId="10">
    <w:name w:val="Заголовок 1 Знак"/>
    <w:basedOn w:val="a0"/>
    <w:link w:val="1"/>
    <w:uiPriority w:val="9"/>
    <w:rsid w:val="007C21B8"/>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8556">
      <w:bodyDiv w:val="1"/>
      <w:marLeft w:val="0"/>
      <w:marRight w:val="0"/>
      <w:marTop w:val="0"/>
      <w:marBottom w:val="0"/>
      <w:divBdr>
        <w:top w:val="none" w:sz="0" w:space="0" w:color="auto"/>
        <w:left w:val="none" w:sz="0" w:space="0" w:color="auto"/>
        <w:bottom w:val="none" w:sz="0" w:space="0" w:color="auto"/>
        <w:right w:val="none" w:sz="0" w:space="0" w:color="auto"/>
      </w:divBdr>
    </w:div>
    <w:div w:id="1096822733">
      <w:bodyDiv w:val="1"/>
      <w:marLeft w:val="0"/>
      <w:marRight w:val="0"/>
      <w:marTop w:val="0"/>
      <w:marBottom w:val="0"/>
      <w:divBdr>
        <w:top w:val="none" w:sz="0" w:space="0" w:color="auto"/>
        <w:left w:val="none" w:sz="0" w:space="0" w:color="auto"/>
        <w:bottom w:val="none" w:sz="0" w:space="0" w:color="auto"/>
        <w:right w:val="none" w:sz="0" w:space="0" w:color="auto"/>
      </w:divBdr>
    </w:div>
    <w:div w:id="1685281715">
      <w:bodyDiv w:val="1"/>
      <w:marLeft w:val="0"/>
      <w:marRight w:val="0"/>
      <w:marTop w:val="0"/>
      <w:marBottom w:val="0"/>
      <w:divBdr>
        <w:top w:val="none" w:sz="0" w:space="0" w:color="auto"/>
        <w:left w:val="none" w:sz="0" w:space="0" w:color="auto"/>
        <w:bottom w:val="none" w:sz="0" w:space="0" w:color="auto"/>
        <w:right w:val="none" w:sz="0" w:space="0" w:color="auto"/>
      </w:divBdr>
    </w:div>
    <w:div w:id="21320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Гринько</dc:creator>
  <cp:lastModifiedBy>trade511</cp:lastModifiedBy>
  <cp:revision>22</cp:revision>
  <cp:lastPrinted>2023-04-13T06:35:00Z</cp:lastPrinted>
  <dcterms:created xsi:type="dcterms:W3CDTF">2022-02-23T10:52:00Z</dcterms:created>
  <dcterms:modified xsi:type="dcterms:W3CDTF">2023-05-02T08:03:00Z</dcterms:modified>
</cp:coreProperties>
</file>