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A1766" w14:textId="77777777" w:rsidR="00A07EF6" w:rsidRDefault="00A07EF6" w:rsidP="00A07EF6"/>
    <w:p w14:paraId="3AE93FCD" w14:textId="6858030F" w:rsidR="00BD29A7" w:rsidRDefault="00BD29A7" w:rsidP="00BD29A7">
      <w:pPr>
        <w:jc w:val="center"/>
        <w:rPr>
          <w:b/>
          <w:bCs/>
          <w:snapToGrid w:val="0"/>
          <w:sz w:val="32"/>
          <w:szCs w:val="32"/>
        </w:rPr>
      </w:pPr>
      <w:r>
        <w:rPr>
          <w:b/>
          <w:bCs/>
          <w:snapToGrid w:val="0"/>
          <w:sz w:val="32"/>
          <w:szCs w:val="32"/>
        </w:rPr>
        <w:t>Відділ освіти, культури, молоді та спорту</w:t>
      </w:r>
    </w:p>
    <w:p w14:paraId="7060B99B" w14:textId="21417CA8" w:rsidR="00C416D4" w:rsidRDefault="00BD29A7" w:rsidP="00BD29A7">
      <w:pPr>
        <w:jc w:val="center"/>
      </w:pPr>
      <w:r>
        <w:rPr>
          <w:b/>
          <w:bCs/>
          <w:snapToGrid w:val="0"/>
          <w:sz w:val="32"/>
          <w:szCs w:val="32"/>
        </w:rPr>
        <w:t>Іванівської сільської ради</w:t>
      </w:r>
    </w:p>
    <w:p w14:paraId="41EECF2F" w14:textId="018F26FA" w:rsidR="00A07EF6" w:rsidRDefault="00A07EF6" w:rsidP="00054055"/>
    <w:p w14:paraId="6BD703AF" w14:textId="32B539A0" w:rsidR="00A07EF6" w:rsidRDefault="00A07EF6" w:rsidP="00054055"/>
    <w:p w14:paraId="6D708777" w14:textId="77777777" w:rsidR="00A07EF6" w:rsidRPr="00FC7170" w:rsidRDefault="00A07EF6" w:rsidP="00054055"/>
    <w:p w14:paraId="49BD56C9" w14:textId="77777777" w:rsidR="00C416D4" w:rsidRPr="00FC7170" w:rsidRDefault="00C416D4" w:rsidP="00054055"/>
    <w:p w14:paraId="50E8A823" w14:textId="08872DE5" w:rsidR="00A07EF6" w:rsidRDefault="00A07EF6" w:rsidP="00054055"/>
    <w:p w14:paraId="75F7E75D" w14:textId="37C33F95" w:rsidR="00A07EF6" w:rsidRDefault="00A07EF6" w:rsidP="00054055"/>
    <w:p w14:paraId="586AFDB6" w14:textId="1B940D01" w:rsidR="00E46EFA" w:rsidRDefault="00E46EFA" w:rsidP="00054055"/>
    <w:p w14:paraId="19C3A9B2" w14:textId="77777777" w:rsidR="00E46EFA" w:rsidRDefault="00E46EFA" w:rsidP="00054055"/>
    <w:p w14:paraId="70E17673" w14:textId="148A05D4" w:rsidR="00A07EF6" w:rsidRDefault="00A07EF6" w:rsidP="00054055"/>
    <w:p w14:paraId="0E0E46CC" w14:textId="54BEBD1A" w:rsidR="00A07EF6" w:rsidRDefault="00A07EF6" w:rsidP="00054055"/>
    <w:p w14:paraId="346962BE" w14:textId="49FDD3C3" w:rsidR="00A07EF6" w:rsidRDefault="00A07EF6" w:rsidP="00054055"/>
    <w:p w14:paraId="29B1B748" w14:textId="21D11E06" w:rsidR="00A07EF6" w:rsidRDefault="00A07EF6" w:rsidP="00054055"/>
    <w:p w14:paraId="6E798FFD" w14:textId="77777777" w:rsidR="00A07EF6" w:rsidRPr="00FC7170" w:rsidRDefault="00A07EF6" w:rsidP="00054055"/>
    <w:p w14:paraId="00DEC824" w14:textId="77777777" w:rsidR="00C416D4" w:rsidRPr="00FC7170" w:rsidRDefault="00C416D4" w:rsidP="00054055"/>
    <w:p w14:paraId="7DB0BE14" w14:textId="77777777" w:rsidR="00C416D4" w:rsidRPr="00FC7170" w:rsidRDefault="00C416D4" w:rsidP="00054055"/>
    <w:p w14:paraId="0078FD88" w14:textId="77777777" w:rsidR="00C416D4" w:rsidRPr="00FC7170" w:rsidRDefault="00C416D4" w:rsidP="00054055"/>
    <w:p w14:paraId="3CA2F797" w14:textId="77777777" w:rsidR="00C416D4" w:rsidRPr="00FC7170" w:rsidRDefault="00C416D4" w:rsidP="00054055">
      <w:pPr>
        <w:jc w:val="center"/>
        <w:rPr>
          <w:b/>
        </w:rPr>
      </w:pPr>
      <w:r w:rsidRPr="00FC7170">
        <w:rPr>
          <w:b/>
        </w:rPr>
        <w:t>ТЕНДЕРНА ДОКУМЕНТАЦІЯ</w:t>
      </w:r>
    </w:p>
    <w:p w14:paraId="530123A3" w14:textId="77777777" w:rsidR="00C416D4" w:rsidRPr="00FC7170" w:rsidRDefault="00C416D4" w:rsidP="00054055">
      <w:pPr>
        <w:spacing w:before="120" w:after="120"/>
        <w:jc w:val="center"/>
      </w:pPr>
      <w:r w:rsidRPr="00FC7170">
        <w:t>на закупівлю за предметом:</w:t>
      </w:r>
    </w:p>
    <w:p w14:paraId="6DC109F7" w14:textId="77777777" w:rsidR="00C416D4" w:rsidRPr="00FC7170" w:rsidRDefault="00C416D4" w:rsidP="00054055">
      <w:pPr>
        <w:spacing w:before="120" w:after="120"/>
        <w:jc w:val="center"/>
      </w:pPr>
    </w:p>
    <w:p w14:paraId="6E358BC9" w14:textId="0C49C267" w:rsidR="00BD29A7" w:rsidRPr="00BD29A7" w:rsidRDefault="00BD29A7" w:rsidP="00BD29A7">
      <w:pPr>
        <w:spacing w:after="160" w:line="256" w:lineRule="auto"/>
        <w:jc w:val="center"/>
        <w:rPr>
          <w:rFonts w:eastAsia="Calibri"/>
          <w:sz w:val="32"/>
          <w:szCs w:val="32"/>
          <w:lang w:eastAsia="en-US"/>
        </w:rPr>
      </w:pPr>
      <w:r w:rsidRPr="00BD29A7">
        <w:rPr>
          <w:b/>
          <w:i/>
          <w:sz w:val="32"/>
          <w:szCs w:val="32"/>
          <w:lang w:eastAsia="uk-UA" w:bidi="uk-UA"/>
        </w:rPr>
        <w:t xml:space="preserve"> </w:t>
      </w:r>
      <w:sdt>
        <w:sdtPr>
          <w:rPr>
            <w:b/>
            <w:sz w:val="32"/>
            <w:szCs w:val="32"/>
          </w:rPr>
          <w:alias w:val="Назва"/>
          <w:tag w:val=""/>
          <w:id w:val="-381787845"/>
          <w:placeholder>
            <w:docPart w:val="91701EBD9D844CC2A00390A057269DBC"/>
          </w:placeholder>
          <w:dataBinding w:prefixMappings="xmlns:ns0='http://purl.org/dc/elements/1.1/' xmlns:ns1='http://schemas.openxmlformats.org/package/2006/metadata/core-properties' " w:xpath="/ns1:coreProperties[1]/ns0:title[1]" w:storeItemID="{6C3C8BC8-F283-45AE-878A-BAB7291924A1}"/>
          <w:text/>
        </w:sdtPr>
        <w:sdtEndPr/>
        <w:sdtContent>
          <w:r w:rsidRPr="00BD29A7">
            <w:rPr>
              <w:b/>
              <w:sz w:val="32"/>
              <w:szCs w:val="32"/>
            </w:rPr>
            <w:t>Бензин А-95, дизельне паливо (паливні картки)  (ДК 021:2015:09130000-9: Нафта і дистиляти)</w:t>
          </w:r>
        </w:sdtContent>
      </w:sdt>
      <w:r w:rsidRPr="00BD29A7">
        <w:rPr>
          <w:rFonts w:eastAsia="Calibri"/>
          <w:sz w:val="32"/>
          <w:szCs w:val="32"/>
          <w:lang w:eastAsia="en-US"/>
        </w:rPr>
        <w:t>.</w:t>
      </w:r>
    </w:p>
    <w:p w14:paraId="4E1A208E" w14:textId="77777777" w:rsidR="00EC6FF1" w:rsidRDefault="00EC6FF1" w:rsidP="00054055">
      <w:pPr>
        <w:spacing w:before="120" w:after="120"/>
        <w:jc w:val="center"/>
      </w:pPr>
    </w:p>
    <w:p w14:paraId="5B5FD1FC" w14:textId="48EFA977" w:rsidR="00C416D4" w:rsidRPr="00FC7170" w:rsidRDefault="00C416D4" w:rsidP="00054055">
      <w:pPr>
        <w:spacing w:before="120" w:after="120"/>
        <w:jc w:val="center"/>
      </w:pPr>
      <w:r w:rsidRPr="00FC7170">
        <w:t xml:space="preserve">процедура закупівлі – відкриті торги </w:t>
      </w:r>
      <w:r w:rsidR="00A07EF6">
        <w:t>з особливостями</w:t>
      </w:r>
      <w:r w:rsidRPr="00FC7170">
        <w:br/>
      </w:r>
    </w:p>
    <w:p w14:paraId="060787B1" w14:textId="77777777" w:rsidR="00C416D4" w:rsidRPr="00FC7170" w:rsidRDefault="00C416D4" w:rsidP="00054055">
      <w:pPr>
        <w:spacing w:before="120" w:after="120"/>
        <w:jc w:val="center"/>
      </w:pPr>
    </w:p>
    <w:p w14:paraId="69ED4E4A" w14:textId="77777777" w:rsidR="00C416D4" w:rsidRPr="00FC7170" w:rsidRDefault="00C416D4" w:rsidP="00054055">
      <w:pPr>
        <w:spacing w:before="120" w:after="120"/>
        <w:jc w:val="center"/>
      </w:pPr>
    </w:p>
    <w:p w14:paraId="4FE1678A" w14:textId="77777777" w:rsidR="00C416D4" w:rsidRPr="00FC7170" w:rsidRDefault="00C416D4" w:rsidP="00054055">
      <w:pPr>
        <w:spacing w:before="120" w:after="120"/>
        <w:jc w:val="center"/>
      </w:pPr>
    </w:p>
    <w:p w14:paraId="154E003D" w14:textId="77777777" w:rsidR="00C416D4" w:rsidRPr="00FC7170" w:rsidRDefault="00C416D4" w:rsidP="00054055">
      <w:pPr>
        <w:spacing w:before="120" w:after="120"/>
        <w:rPr>
          <w:b/>
        </w:rPr>
      </w:pPr>
    </w:p>
    <w:p w14:paraId="036CF3B3" w14:textId="77777777" w:rsidR="00C416D4" w:rsidRPr="00FC7170" w:rsidRDefault="00C416D4" w:rsidP="00054055">
      <w:pPr>
        <w:outlineLvl w:val="0"/>
        <w:rPr>
          <w:lang w:val="ru-RU"/>
        </w:rPr>
      </w:pPr>
    </w:p>
    <w:p w14:paraId="05CDD1ED" w14:textId="77777777" w:rsidR="00C416D4" w:rsidRPr="00FC7170" w:rsidRDefault="00C416D4" w:rsidP="00054055">
      <w:pPr>
        <w:outlineLvl w:val="0"/>
      </w:pPr>
    </w:p>
    <w:p w14:paraId="43FB37E8" w14:textId="77777777" w:rsidR="00C416D4" w:rsidRPr="00FC7170" w:rsidRDefault="00C416D4" w:rsidP="00054055">
      <w:pPr>
        <w:outlineLvl w:val="0"/>
      </w:pPr>
    </w:p>
    <w:p w14:paraId="179C8BB6" w14:textId="77777777" w:rsidR="00C416D4" w:rsidRPr="00FC7170" w:rsidRDefault="00C416D4" w:rsidP="00054055">
      <w:pPr>
        <w:outlineLvl w:val="0"/>
      </w:pPr>
    </w:p>
    <w:p w14:paraId="6BA88315" w14:textId="77777777" w:rsidR="00C416D4" w:rsidRPr="00FC7170" w:rsidRDefault="00C416D4" w:rsidP="00054055">
      <w:pPr>
        <w:outlineLvl w:val="0"/>
      </w:pPr>
    </w:p>
    <w:p w14:paraId="3AB99EC9" w14:textId="77777777" w:rsidR="00C416D4" w:rsidRPr="00FC7170" w:rsidRDefault="00C416D4" w:rsidP="00054055">
      <w:pPr>
        <w:outlineLvl w:val="0"/>
      </w:pPr>
    </w:p>
    <w:p w14:paraId="7E0D5D0F" w14:textId="77777777" w:rsidR="00925D1E" w:rsidRPr="00FC7170" w:rsidRDefault="00925D1E" w:rsidP="00054055">
      <w:pPr>
        <w:outlineLvl w:val="0"/>
      </w:pPr>
    </w:p>
    <w:p w14:paraId="61B7F2B2" w14:textId="77777777" w:rsidR="00C416D4" w:rsidRDefault="00C416D4" w:rsidP="00054055">
      <w:pPr>
        <w:outlineLvl w:val="0"/>
      </w:pPr>
    </w:p>
    <w:p w14:paraId="68E68661" w14:textId="77777777" w:rsidR="00B4205A" w:rsidRDefault="00B4205A" w:rsidP="00054055">
      <w:pPr>
        <w:outlineLvl w:val="0"/>
      </w:pPr>
    </w:p>
    <w:p w14:paraId="6EBE30C5" w14:textId="77777777" w:rsidR="00B4205A" w:rsidRDefault="00B4205A" w:rsidP="00054055">
      <w:pPr>
        <w:outlineLvl w:val="0"/>
      </w:pPr>
    </w:p>
    <w:p w14:paraId="1161E73C" w14:textId="403D013B" w:rsidR="00B4205A" w:rsidRDefault="00B4205A" w:rsidP="00054055">
      <w:pPr>
        <w:outlineLvl w:val="0"/>
      </w:pPr>
    </w:p>
    <w:p w14:paraId="7F6510BE" w14:textId="77777777" w:rsidR="00FC353E" w:rsidRDefault="00FC353E" w:rsidP="00054055">
      <w:pPr>
        <w:outlineLvl w:val="0"/>
      </w:pPr>
    </w:p>
    <w:p w14:paraId="73F0B166" w14:textId="77777777" w:rsidR="00B4205A" w:rsidRDefault="00B4205A" w:rsidP="00054055">
      <w:pPr>
        <w:outlineLvl w:val="0"/>
      </w:pPr>
    </w:p>
    <w:p w14:paraId="73D296A1" w14:textId="77777777" w:rsidR="00B4205A" w:rsidRDefault="00B4205A" w:rsidP="00054055">
      <w:pPr>
        <w:outlineLvl w:val="0"/>
      </w:pPr>
    </w:p>
    <w:p w14:paraId="70E99300" w14:textId="77777777" w:rsidR="0043113D" w:rsidRDefault="0043113D" w:rsidP="00054055">
      <w:pPr>
        <w:outlineLvl w:val="0"/>
      </w:pPr>
    </w:p>
    <w:p w14:paraId="12630731" w14:textId="564E59C2" w:rsidR="00C416D4" w:rsidRDefault="00BD29A7" w:rsidP="00C416D4">
      <w:pPr>
        <w:jc w:val="center"/>
        <w:outlineLvl w:val="0"/>
      </w:pPr>
      <w:r>
        <w:t>с. Іванів</w:t>
      </w:r>
      <w:r w:rsidR="00C416D4" w:rsidRPr="00FC7170">
        <w:t>-</w:t>
      </w:r>
      <w:r w:rsidR="00A07EF6">
        <w:t xml:space="preserve"> </w:t>
      </w:r>
      <w:r w:rsidR="00C416D4" w:rsidRPr="00FC7170">
        <w:t>202</w:t>
      </w:r>
      <w:r>
        <w:t>3</w:t>
      </w: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7E5BEE" w:rsidRPr="00FC7170" w14:paraId="4FEA59B6" w14:textId="77777777" w:rsidTr="0037038B">
        <w:trPr>
          <w:trHeight w:val="415"/>
          <w:jc w:val="right"/>
        </w:trPr>
        <w:tc>
          <w:tcPr>
            <w:tcW w:w="576" w:type="dxa"/>
            <w:vAlign w:val="center"/>
          </w:tcPr>
          <w:p w14:paraId="7C1790BA" w14:textId="77777777" w:rsidR="00D01548" w:rsidRPr="00FC7170" w:rsidRDefault="00D01548" w:rsidP="00BF6808">
            <w:pPr>
              <w:keepNext/>
              <w:spacing w:before="120" w:after="120"/>
              <w:ind w:left="-819" w:firstLine="819"/>
              <w:jc w:val="center"/>
              <w:outlineLvl w:val="0"/>
            </w:pPr>
            <w:bookmarkStart w:id="0" w:name="_Toc410576462"/>
            <w:r w:rsidRPr="00FC7170">
              <w:lastRenderedPageBreak/>
              <w:t>№</w:t>
            </w:r>
          </w:p>
        </w:tc>
        <w:tc>
          <w:tcPr>
            <w:tcW w:w="9624" w:type="dxa"/>
            <w:gridSpan w:val="2"/>
            <w:vAlign w:val="center"/>
          </w:tcPr>
          <w:p w14:paraId="2F183D09" w14:textId="77777777" w:rsidR="00A52D73" w:rsidRPr="00FC7170" w:rsidRDefault="00D01548" w:rsidP="00BF6808">
            <w:pPr>
              <w:keepNext/>
              <w:spacing w:before="120" w:after="120"/>
              <w:jc w:val="center"/>
              <w:outlineLvl w:val="0"/>
              <w:rPr>
                <w:b/>
              </w:rPr>
            </w:pPr>
            <w:bookmarkStart w:id="1" w:name="_Toc410576427"/>
            <w:r w:rsidRPr="00FC7170">
              <w:rPr>
                <w:b/>
              </w:rPr>
              <w:t>Розділ І. Загальні положення</w:t>
            </w:r>
            <w:bookmarkEnd w:id="1"/>
          </w:p>
        </w:tc>
      </w:tr>
      <w:tr w:rsidR="0037038B" w:rsidRPr="00FC7170" w14:paraId="0720B9A0" w14:textId="77777777" w:rsidTr="00620FCF">
        <w:trPr>
          <w:trHeight w:val="58"/>
          <w:jc w:val="right"/>
        </w:trPr>
        <w:tc>
          <w:tcPr>
            <w:tcW w:w="576" w:type="dxa"/>
            <w:tcBorders>
              <w:bottom w:val="single" w:sz="4" w:space="0" w:color="auto"/>
            </w:tcBorders>
            <w:vAlign w:val="center"/>
          </w:tcPr>
          <w:p w14:paraId="6C8073FB" w14:textId="77777777" w:rsidR="00D01548" w:rsidRPr="00FC7170" w:rsidRDefault="00D01548" w:rsidP="00BF6808">
            <w:pPr>
              <w:tabs>
                <w:tab w:val="left" w:pos="-177"/>
              </w:tabs>
              <w:jc w:val="center"/>
            </w:pPr>
            <w:r w:rsidRPr="00FC7170">
              <w:t>1</w:t>
            </w:r>
          </w:p>
        </w:tc>
        <w:tc>
          <w:tcPr>
            <w:tcW w:w="3499" w:type="dxa"/>
            <w:tcBorders>
              <w:bottom w:val="single" w:sz="4" w:space="0" w:color="auto"/>
            </w:tcBorders>
            <w:vAlign w:val="center"/>
          </w:tcPr>
          <w:p w14:paraId="16EE4E5C" w14:textId="77777777" w:rsidR="00D01548" w:rsidRPr="00FC7170" w:rsidRDefault="0037038B" w:rsidP="00BF6808">
            <w:pPr>
              <w:ind w:left="-1150"/>
              <w:jc w:val="center"/>
            </w:pPr>
            <w:r w:rsidRPr="00FC7170">
              <w:t xml:space="preserve">             </w:t>
            </w:r>
            <w:r w:rsidR="00D01548" w:rsidRPr="00FC7170">
              <w:t>2</w:t>
            </w:r>
          </w:p>
        </w:tc>
        <w:tc>
          <w:tcPr>
            <w:tcW w:w="6125" w:type="dxa"/>
            <w:tcBorders>
              <w:bottom w:val="single" w:sz="4" w:space="0" w:color="auto"/>
            </w:tcBorders>
            <w:vAlign w:val="center"/>
          </w:tcPr>
          <w:p w14:paraId="4F40E1BC" w14:textId="77777777" w:rsidR="00D01548" w:rsidRPr="00FC7170" w:rsidRDefault="00D01548" w:rsidP="00BF6808">
            <w:pPr>
              <w:jc w:val="center"/>
            </w:pPr>
            <w:r w:rsidRPr="00FC7170">
              <w:t>3</w:t>
            </w:r>
          </w:p>
        </w:tc>
      </w:tr>
      <w:tr w:rsidR="0037038B" w:rsidRPr="00FC7170" w14:paraId="200D1F4B" w14:textId="77777777" w:rsidTr="00620FCF">
        <w:trPr>
          <w:trHeight w:val="1021"/>
          <w:jc w:val="right"/>
        </w:trPr>
        <w:tc>
          <w:tcPr>
            <w:tcW w:w="576" w:type="dxa"/>
            <w:tcBorders>
              <w:bottom w:val="single" w:sz="4" w:space="0" w:color="auto"/>
            </w:tcBorders>
            <w:vAlign w:val="center"/>
          </w:tcPr>
          <w:p w14:paraId="0D7DD7D1" w14:textId="77777777" w:rsidR="00D01548" w:rsidRPr="00FC7170" w:rsidRDefault="00D01548" w:rsidP="00BF6808">
            <w:pPr>
              <w:tabs>
                <w:tab w:val="left" w:pos="-177"/>
              </w:tabs>
              <w:jc w:val="center"/>
              <w:rPr>
                <w:b/>
              </w:rPr>
            </w:pPr>
            <w:r w:rsidRPr="00FC7170">
              <w:rPr>
                <w:b/>
              </w:rPr>
              <w:t>1</w:t>
            </w:r>
            <w:r w:rsidR="00683043" w:rsidRPr="00FC7170">
              <w:rPr>
                <w:b/>
              </w:rPr>
              <w:t>.</w:t>
            </w:r>
          </w:p>
        </w:tc>
        <w:tc>
          <w:tcPr>
            <w:tcW w:w="3499" w:type="dxa"/>
            <w:tcBorders>
              <w:bottom w:val="single" w:sz="4" w:space="0" w:color="auto"/>
            </w:tcBorders>
            <w:vAlign w:val="center"/>
          </w:tcPr>
          <w:p w14:paraId="2FCD123E" w14:textId="77777777" w:rsidR="00D01548" w:rsidRPr="00FC7170" w:rsidRDefault="00D01548" w:rsidP="00BF6808">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14:paraId="69419988" w14:textId="77777777" w:rsidR="00AF2698" w:rsidRPr="00FC7170" w:rsidRDefault="00B07839" w:rsidP="00AF2698">
            <w:pPr>
              <w:ind w:firstLine="566"/>
              <w:jc w:val="both"/>
              <w:rPr>
                <w:snapToGrid w:val="0"/>
                <w:color w:val="000000" w:themeColor="text1"/>
                <w:lang w:eastAsia="uk-UA"/>
              </w:rPr>
            </w:pPr>
            <w:r w:rsidRPr="00FC7170">
              <w:rPr>
                <w:snapToGrid w:val="0"/>
                <w:color w:val="000000" w:themeColor="text1"/>
                <w:lang w:eastAsia="uk-UA"/>
              </w:rPr>
              <w:t xml:space="preserve">Тендерну документацію розроблено відповідно до вимог </w:t>
            </w:r>
            <w:hyperlink r:id="rId9"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Про публічні закупівлі</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 xml:space="preserve"> (далі – Закон)</w:t>
            </w:r>
            <w:r w:rsidR="00AF2698" w:rsidRPr="00FC7170">
              <w:rPr>
                <w:snapToGrid w:val="0"/>
                <w:color w:val="000000" w:themeColor="text1"/>
                <w:bdr w:val="none" w:sz="0" w:space="0" w:color="auto" w:frame="1"/>
                <w:lang w:eastAsia="uk-UA"/>
              </w:rPr>
              <w:t xml:space="preserve"> та </w:t>
            </w:r>
            <w:r w:rsidR="00AF2698" w:rsidRPr="00FC7170">
              <w:rPr>
                <w:snapToGrid w:val="0"/>
                <w:color w:val="000000" w:themeColor="text1"/>
                <w:lang w:eastAsia="uk-UA"/>
              </w:rPr>
              <w:t xml:space="preserve">Особливостей здійснення публічних </w:t>
            </w:r>
            <w:proofErr w:type="spellStart"/>
            <w:r w:rsidR="00AF2698" w:rsidRPr="00FC7170">
              <w:rPr>
                <w:snapToGrid w:val="0"/>
                <w:color w:val="000000" w:themeColor="text1"/>
                <w:lang w:eastAsia="uk-UA"/>
              </w:rPr>
              <w:t>закупівель</w:t>
            </w:r>
            <w:proofErr w:type="spellEnd"/>
            <w:r w:rsidR="00AF2698"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14:paraId="14ABDB6A" w14:textId="77777777" w:rsidR="00D01548" w:rsidRPr="00FC7170" w:rsidRDefault="00B07839" w:rsidP="00AF2698">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37038B" w:rsidRPr="00FC7170" w14:paraId="5AB0F463" w14:textId="77777777" w:rsidTr="00620FCF">
        <w:trPr>
          <w:trHeight w:val="20"/>
          <w:jc w:val="right"/>
        </w:trPr>
        <w:tc>
          <w:tcPr>
            <w:tcW w:w="576" w:type="dxa"/>
            <w:tcBorders>
              <w:top w:val="single" w:sz="4" w:space="0" w:color="auto"/>
            </w:tcBorders>
            <w:vAlign w:val="center"/>
          </w:tcPr>
          <w:p w14:paraId="3276330C" w14:textId="77777777" w:rsidR="00D01548" w:rsidRPr="00FC7170" w:rsidRDefault="00D01548" w:rsidP="00BF6808">
            <w:pPr>
              <w:tabs>
                <w:tab w:val="left" w:pos="-177"/>
              </w:tabs>
              <w:jc w:val="center"/>
              <w:rPr>
                <w:b/>
              </w:rPr>
            </w:pPr>
            <w:r w:rsidRPr="00FC7170">
              <w:rPr>
                <w:b/>
              </w:rPr>
              <w:t>2</w:t>
            </w:r>
            <w:r w:rsidR="00683043" w:rsidRPr="00FC7170">
              <w:rPr>
                <w:b/>
              </w:rPr>
              <w:t>.</w:t>
            </w:r>
          </w:p>
        </w:tc>
        <w:tc>
          <w:tcPr>
            <w:tcW w:w="3499" w:type="dxa"/>
            <w:tcBorders>
              <w:top w:val="single" w:sz="4" w:space="0" w:color="auto"/>
            </w:tcBorders>
            <w:vAlign w:val="center"/>
          </w:tcPr>
          <w:p w14:paraId="7B91330A" w14:textId="77777777" w:rsidR="00D01548" w:rsidRPr="00FC7170" w:rsidRDefault="00D01548" w:rsidP="00BF6808">
            <w:pPr>
              <w:spacing w:after="120"/>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14:paraId="0C60051E" w14:textId="77777777" w:rsidR="00D01548" w:rsidRPr="00FC7170" w:rsidRDefault="00D01548" w:rsidP="00BF6808">
            <w:pPr>
              <w:spacing w:after="120"/>
              <w:jc w:val="both"/>
            </w:pPr>
          </w:p>
        </w:tc>
      </w:tr>
      <w:tr w:rsidR="0037038B" w:rsidRPr="00FC7170" w14:paraId="518B6E46" w14:textId="77777777" w:rsidTr="00620FCF">
        <w:trPr>
          <w:trHeight w:val="20"/>
          <w:jc w:val="right"/>
        </w:trPr>
        <w:tc>
          <w:tcPr>
            <w:tcW w:w="576" w:type="dxa"/>
            <w:vAlign w:val="center"/>
          </w:tcPr>
          <w:p w14:paraId="519C6569" w14:textId="77777777" w:rsidR="00D01548" w:rsidRPr="00FC7170" w:rsidRDefault="00D01548" w:rsidP="00BF6808">
            <w:pPr>
              <w:tabs>
                <w:tab w:val="left" w:pos="-177"/>
              </w:tabs>
              <w:jc w:val="center"/>
              <w:rPr>
                <w:b/>
              </w:rPr>
            </w:pPr>
            <w:r w:rsidRPr="00FC7170">
              <w:rPr>
                <w:b/>
              </w:rPr>
              <w:t>2.1</w:t>
            </w:r>
            <w:r w:rsidR="00683043" w:rsidRPr="00FC7170">
              <w:rPr>
                <w:b/>
              </w:rPr>
              <w:t>.</w:t>
            </w:r>
          </w:p>
        </w:tc>
        <w:tc>
          <w:tcPr>
            <w:tcW w:w="3499" w:type="dxa"/>
            <w:vAlign w:val="center"/>
          </w:tcPr>
          <w:p w14:paraId="77EB591D" w14:textId="77777777" w:rsidR="00D01548" w:rsidRPr="00FC7170" w:rsidRDefault="00D01548" w:rsidP="00BF6808">
            <w:pPr>
              <w:spacing w:after="120"/>
              <w:outlineLvl w:val="2"/>
              <w:rPr>
                <w:b/>
              </w:rPr>
            </w:pPr>
            <w:r w:rsidRPr="00FC7170">
              <w:rPr>
                <w:b/>
              </w:rPr>
              <w:t>повне найменування</w:t>
            </w:r>
          </w:p>
        </w:tc>
        <w:tc>
          <w:tcPr>
            <w:tcW w:w="6125" w:type="dxa"/>
            <w:vAlign w:val="center"/>
          </w:tcPr>
          <w:p w14:paraId="1AC6A3ED" w14:textId="33E25A1E" w:rsidR="00D01548" w:rsidRPr="00FC7170" w:rsidRDefault="00EC1F62" w:rsidP="00BD29A7">
            <w:pPr>
              <w:spacing w:after="120"/>
            </w:pPr>
            <w:r w:rsidRPr="00FC7170">
              <w:t xml:space="preserve">     </w:t>
            </w:r>
            <w:r w:rsidR="00BD29A7">
              <w:rPr>
                <w:lang w:eastAsia="uk-UA"/>
              </w:rPr>
              <w:t>Відділ освіти, культури, молоді та спорту Іванівської сільської ради</w:t>
            </w:r>
          </w:p>
        </w:tc>
      </w:tr>
      <w:tr w:rsidR="0037038B" w:rsidRPr="00FC7170" w14:paraId="16063C2F" w14:textId="77777777" w:rsidTr="00620FCF">
        <w:trPr>
          <w:trHeight w:val="20"/>
          <w:jc w:val="right"/>
        </w:trPr>
        <w:tc>
          <w:tcPr>
            <w:tcW w:w="576" w:type="dxa"/>
            <w:vAlign w:val="center"/>
          </w:tcPr>
          <w:p w14:paraId="6D124F97" w14:textId="77777777" w:rsidR="00D01548" w:rsidRPr="00FC7170" w:rsidRDefault="00D01548" w:rsidP="00BF6808">
            <w:pPr>
              <w:tabs>
                <w:tab w:val="left" w:pos="-177"/>
              </w:tabs>
              <w:jc w:val="center"/>
              <w:rPr>
                <w:b/>
              </w:rPr>
            </w:pPr>
            <w:r w:rsidRPr="00FC7170">
              <w:rPr>
                <w:b/>
              </w:rPr>
              <w:t>2.2</w:t>
            </w:r>
            <w:r w:rsidR="00683043" w:rsidRPr="00FC7170">
              <w:rPr>
                <w:b/>
              </w:rPr>
              <w:t>.</w:t>
            </w:r>
          </w:p>
        </w:tc>
        <w:tc>
          <w:tcPr>
            <w:tcW w:w="3499" w:type="dxa"/>
            <w:vAlign w:val="center"/>
          </w:tcPr>
          <w:p w14:paraId="72843DBA" w14:textId="77777777" w:rsidR="00D01548" w:rsidRPr="00FC7170" w:rsidRDefault="00D01548" w:rsidP="00BF6808">
            <w:pPr>
              <w:spacing w:after="120"/>
              <w:outlineLvl w:val="2"/>
              <w:rPr>
                <w:b/>
              </w:rPr>
            </w:pPr>
            <w:r w:rsidRPr="00FC7170">
              <w:rPr>
                <w:b/>
              </w:rPr>
              <w:t>місцезнаходження</w:t>
            </w:r>
          </w:p>
        </w:tc>
        <w:tc>
          <w:tcPr>
            <w:tcW w:w="6125" w:type="dxa"/>
            <w:vAlign w:val="center"/>
          </w:tcPr>
          <w:p w14:paraId="5640FBBC" w14:textId="46F7B4CB" w:rsidR="00D01548" w:rsidRPr="00FC7170" w:rsidRDefault="00EC1F62" w:rsidP="00BD29A7">
            <w:pPr>
              <w:spacing w:after="120"/>
              <w:jc w:val="both"/>
              <w:rPr>
                <w:highlight w:val="cyan"/>
              </w:rPr>
            </w:pPr>
            <w:r w:rsidRPr="00FC7170">
              <w:t xml:space="preserve">     </w:t>
            </w:r>
            <w:r w:rsidR="00BD29A7">
              <w:rPr>
                <w:lang w:eastAsia="uk-UA"/>
              </w:rPr>
              <w:t>Вінницька область, Хмільницький район, с. Іванів, вул. Свинаря, 17</w:t>
            </w:r>
          </w:p>
        </w:tc>
      </w:tr>
      <w:tr w:rsidR="0037038B" w:rsidRPr="00FC7170" w14:paraId="66776B9C" w14:textId="77777777" w:rsidTr="00620FCF">
        <w:trPr>
          <w:trHeight w:val="20"/>
          <w:jc w:val="right"/>
        </w:trPr>
        <w:tc>
          <w:tcPr>
            <w:tcW w:w="576" w:type="dxa"/>
            <w:vAlign w:val="center"/>
          </w:tcPr>
          <w:p w14:paraId="083F853C" w14:textId="77777777" w:rsidR="00D01548" w:rsidRPr="00FC7170" w:rsidRDefault="00D01548" w:rsidP="00BF6808">
            <w:pPr>
              <w:tabs>
                <w:tab w:val="left" w:pos="-177"/>
              </w:tabs>
              <w:jc w:val="center"/>
              <w:rPr>
                <w:b/>
              </w:rPr>
            </w:pPr>
            <w:r w:rsidRPr="00FC7170">
              <w:rPr>
                <w:b/>
              </w:rPr>
              <w:t>2.3</w:t>
            </w:r>
            <w:r w:rsidR="00683043" w:rsidRPr="00FC7170">
              <w:rPr>
                <w:b/>
              </w:rPr>
              <w:t>.</w:t>
            </w:r>
          </w:p>
        </w:tc>
        <w:tc>
          <w:tcPr>
            <w:tcW w:w="3499" w:type="dxa"/>
            <w:vAlign w:val="center"/>
          </w:tcPr>
          <w:p w14:paraId="07E6FE15" w14:textId="77777777" w:rsidR="00D01548" w:rsidRPr="00FC7170" w:rsidRDefault="00D01548" w:rsidP="00BF6808">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14:paraId="45FB8317" w14:textId="047E22BC" w:rsidR="00A10193" w:rsidRPr="006B2813" w:rsidRDefault="00A10193" w:rsidP="00A10193">
            <w:pPr>
              <w:pStyle w:val="1f1"/>
              <w:jc w:val="both"/>
              <w:rPr>
                <w:rFonts w:ascii="Times New Roman" w:hAnsi="Times New Roman"/>
                <w:color w:val="000000"/>
                <w:sz w:val="24"/>
                <w:szCs w:val="24"/>
              </w:rPr>
            </w:pPr>
            <w:r w:rsidRPr="006B2813">
              <w:rPr>
                <w:rFonts w:ascii="Times New Roman" w:hAnsi="Times New Roman"/>
                <w:color w:val="000000"/>
                <w:sz w:val="24"/>
                <w:szCs w:val="24"/>
              </w:rPr>
              <w:t>Телефон: +</w:t>
            </w:r>
            <w:r w:rsidR="00BD29A7">
              <w:rPr>
                <w:rFonts w:ascii="Times New Roman" w:hAnsi="Times New Roman"/>
                <w:sz w:val="24"/>
                <w:szCs w:val="24"/>
              </w:rPr>
              <w:t xml:space="preserve"> </w:t>
            </w:r>
            <w:proofErr w:type="spellStart"/>
            <w:r w:rsidR="00BD29A7">
              <w:rPr>
                <w:rFonts w:ascii="Times New Roman" w:hAnsi="Times New Roman"/>
                <w:sz w:val="24"/>
                <w:szCs w:val="24"/>
              </w:rPr>
              <w:t>тел</w:t>
            </w:r>
            <w:proofErr w:type="spellEnd"/>
            <w:r w:rsidR="00BD29A7">
              <w:rPr>
                <w:rFonts w:ascii="Times New Roman" w:hAnsi="Times New Roman"/>
                <w:sz w:val="24"/>
                <w:szCs w:val="24"/>
              </w:rPr>
              <w:t>. (04333</w:t>
            </w:r>
            <w:r w:rsidRPr="006B2813">
              <w:rPr>
                <w:rFonts w:ascii="Times New Roman" w:hAnsi="Times New Roman"/>
                <w:sz w:val="24"/>
                <w:szCs w:val="24"/>
              </w:rPr>
              <w:t xml:space="preserve">) </w:t>
            </w:r>
            <w:r w:rsidR="00BD29A7">
              <w:rPr>
                <w:rFonts w:ascii="Times New Roman" w:hAnsi="Times New Roman"/>
                <w:sz w:val="24"/>
                <w:szCs w:val="24"/>
              </w:rPr>
              <w:t>– 3-73-71</w:t>
            </w:r>
          </w:p>
          <w:p w14:paraId="07B5D9F6" w14:textId="0C6BA7AF" w:rsidR="008F79C0" w:rsidRPr="00BD29A7" w:rsidRDefault="00A10193" w:rsidP="00BD29A7">
            <w:pPr>
              <w:rPr>
                <w:lang w:val="ru-RU"/>
              </w:rPr>
            </w:pPr>
            <w:r w:rsidRPr="006B2813">
              <w:rPr>
                <w:color w:val="000000"/>
              </w:rPr>
              <w:t>E-</w:t>
            </w:r>
            <w:proofErr w:type="spellStart"/>
            <w:r w:rsidRPr="006B2813">
              <w:rPr>
                <w:color w:val="000000"/>
              </w:rPr>
              <w:t>mail</w:t>
            </w:r>
            <w:proofErr w:type="spellEnd"/>
            <w:r w:rsidRPr="006B2813">
              <w:rPr>
                <w:color w:val="000000"/>
              </w:rPr>
              <w:t xml:space="preserve">: </w:t>
            </w:r>
            <w:proofErr w:type="spellStart"/>
            <w:r w:rsidR="00BD29A7">
              <w:rPr>
                <w:shd w:val="clear" w:color="auto" w:fill="FFFFFF"/>
                <w:lang w:val="en-US"/>
              </w:rPr>
              <w:t>ivaniv</w:t>
            </w:r>
            <w:proofErr w:type="spellEnd"/>
            <w:r w:rsidR="00BD29A7" w:rsidRPr="00BD29A7">
              <w:rPr>
                <w:shd w:val="clear" w:color="auto" w:fill="FFFFFF"/>
                <w:lang w:val="ru-RU"/>
              </w:rPr>
              <w:t>.</w:t>
            </w:r>
            <w:proofErr w:type="spellStart"/>
            <w:r w:rsidR="00BD29A7">
              <w:rPr>
                <w:shd w:val="clear" w:color="auto" w:fill="FFFFFF"/>
                <w:lang w:val="en-US"/>
              </w:rPr>
              <w:t>osvita</w:t>
            </w:r>
            <w:proofErr w:type="spellEnd"/>
            <w:r w:rsidR="00BD29A7" w:rsidRPr="00BD29A7">
              <w:rPr>
                <w:shd w:val="clear" w:color="auto" w:fill="FFFFFF"/>
                <w:lang w:val="ru-RU"/>
              </w:rPr>
              <w:t>@</w:t>
            </w:r>
            <w:proofErr w:type="spellStart"/>
            <w:r w:rsidR="00BD29A7">
              <w:rPr>
                <w:shd w:val="clear" w:color="auto" w:fill="FFFFFF"/>
                <w:lang w:val="en-US"/>
              </w:rPr>
              <w:t>ukr</w:t>
            </w:r>
            <w:proofErr w:type="spellEnd"/>
            <w:r w:rsidR="00BD29A7" w:rsidRPr="00BD29A7">
              <w:rPr>
                <w:shd w:val="clear" w:color="auto" w:fill="FFFFFF"/>
                <w:lang w:val="ru-RU"/>
              </w:rPr>
              <w:t>.</w:t>
            </w:r>
            <w:r w:rsidR="00BD29A7">
              <w:rPr>
                <w:shd w:val="clear" w:color="auto" w:fill="FFFFFF"/>
                <w:lang w:val="en-US"/>
              </w:rPr>
              <w:t>net</w:t>
            </w:r>
          </w:p>
        </w:tc>
      </w:tr>
      <w:tr w:rsidR="0037038B" w:rsidRPr="00FC7170" w14:paraId="37292375" w14:textId="77777777" w:rsidTr="00620FCF">
        <w:trPr>
          <w:trHeight w:val="299"/>
          <w:jc w:val="right"/>
        </w:trPr>
        <w:tc>
          <w:tcPr>
            <w:tcW w:w="576" w:type="dxa"/>
            <w:vAlign w:val="center"/>
          </w:tcPr>
          <w:p w14:paraId="0E683730" w14:textId="77777777" w:rsidR="00D01548" w:rsidRPr="00FC7170" w:rsidRDefault="00D01548" w:rsidP="00BF6808">
            <w:pPr>
              <w:tabs>
                <w:tab w:val="left" w:pos="-177"/>
              </w:tabs>
              <w:jc w:val="center"/>
              <w:rPr>
                <w:b/>
              </w:rPr>
            </w:pPr>
            <w:r w:rsidRPr="00FC7170">
              <w:rPr>
                <w:b/>
              </w:rPr>
              <w:t>3</w:t>
            </w:r>
            <w:r w:rsidR="00683043" w:rsidRPr="00FC7170">
              <w:rPr>
                <w:b/>
              </w:rPr>
              <w:t>.</w:t>
            </w:r>
          </w:p>
        </w:tc>
        <w:tc>
          <w:tcPr>
            <w:tcW w:w="3499" w:type="dxa"/>
            <w:vAlign w:val="center"/>
          </w:tcPr>
          <w:p w14:paraId="4F19D50C" w14:textId="77777777" w:rsidR="00D01548" w:rsidRPr="00FC7170" w:rsidRDefault="00D01548" w:rsidP="00BF6808">
            <w:pPr>
              <w:outlineLvl w:val="1"/>
              <w:rPr>
                <w:b/>
              </w:rPr>
            </w:pPr>
            <w:r w:rsidRPr="00FC7170">
              <w:rPr>
                <w:b/>
              </w:rPr>
              <w:t>Процедура закупівлі</w:t>
            </w:r>
          </w:p>
        </w:tc>
        <w:tc>
          <w:tcPr>
            <w:tcW w:w="6125" w:type="dxa"/>
            <w:vAlign w:val="center"/>
          </w:tcPr>
          <w:p w14:paraId="2D0F186F" w14:textId="1E690C17" w:rsidR="00EE1BBA" w:rsidRPr="00FC7170" w:rsidRDefault="00EC1F62" w:rsidP="00BF6808">
            <w:r w:rsidRPr="00FC7170">
              <w:t xml:space="preserve">     </w:t>
            </w:r>
            <w:r w:rsidR="00FB2FD5" w:rsidRPr="00FC7170">
              <w:t>Відкриті торги</w:t>
            </w:r>
            <w:r w:rsidR="00FC353E">
              <w:t xml:space="preserve"> о особливостями</w:t>
            </w:r>
          </w:p>
        </w:tc>
      </w:tr>
      <w:tr w:rsidR="0037038B" w:rsidRPr="00FC7170" w14:paraId="01192FB4" w14:textId="77777777" w:rsidTr="00620FCF">
        <w:trPr>
          <w:trHeight w:val="434"/>
          <w:jc w:val="right"/>
        </w:trPr>
        <w:tc>
          <w:tcPr>
            <w:tcW w:w="576" w:type="dxa"/>
            <w:vAlign w:val="center"/>
          </w:tcPr>
          <w:p w14:paraId="4041FDC5" w14:textId="77777777" w:rsidR="00D01548" w:rsidRPr="00FC7170" w:rsidRDefault="00D01548" w:rsidP="00BF6808">
            <w:pPr>
              <w:tabs>
                <w:tab w:val="left" w:pos="-177"/>
              </w:tabs>
              <w:jc w:val="center"/>
              <w:rPr>
                <w:b/>
              </w:rPr>
            </w:pPr>
            <w:r w:rsidRPr="00FC7170">
              <w:rPr>
                <w:b/>
              </w:rPr>
              <w:t>4</w:t>
            </w:r>
            <w:r w:rsidR="00683043" w:rsidRPr="00FC7170">
              <w:rPr>
                <w:b/>
              </w:rPr>
              <w:t>.</w:t>
            </w:r>
          </w:p>
        </w:tc>
        <w:tc>
          <w:tcPr>
            <w:tcW w:w="3499" w:type="dxa"/>
            <w:vAlign w:val="center"/>
          </w:tcPr>
          <w:p w14:paraId="3EB1463C" w14:textId="77777777" w:rsidR="00D01548" w:rsidRPr="00FC7170" w:rsidRDefault="00D01548" w:rsidP="00BF6808">
            <w:pPr>
              <w:spacing w:after="120"/>
              <w:outlineLvl w:val="1"/>
              <w:rPr>
                <w:b/>
              </w:rPr>
            </w:pPr>
            <w:bookmarkStart w:id="4" w:name="_Toc410576430"/>
            <w:r w:rsidRPr="00FC7170">
              <w:rPr>
                <w:b/>
              </w:rPr>
              <w:t>Інформація про предмет закупівлі</w:t>
            </w:r>
            <w:bookmarkEnd w:id="4"/>
          </w:p>
        </w:tc>
        <w:tc>
          <w:tcPr>
            <w:tcW w:w="6125" w:type="dxa"/>
            <w:vAlign w:val="center"/>
          </w:tcPr>
          <w:p w14:paraId="31E03334" w14:textId="77777777" w:rsidR="00D01548" w:rsidRPr="00FC7170" w:rsidRDefault="00D01548" w:rsidP="00BF6808">
            <w:pPr>
              <w:spacing w:after="120"/>
              <w:jc w:val="both"/>
            </w:pPr>
          </w:p>
        </w:tc>
      </w:tr>
      <w:tr w:rsidR="0037038B" w:rsidRPr="00FC7170" w14:paraId="645DA222" w14:textId="77777777" w:rsidTr="00620FCF">
        <w:trPr>
          <w:trHeight w:val="20"/>
          <w:jc w:val="right"/>
        </w:trPr>
        <w:tc>
          <w:tcPr>
            <w:tcW w:w="576" w:type="dxa"/>
            <w:vAlign w:val="center"/>
          </w:tcPr>
          <w:p w14:paraId="3E47CFC0" w14:textId="77777777" w:rsidR="00D01548" w:rsidRPr="00FC7170" w:rsidRDefault="00D01548" w:rsidP="00BF6808">
            <w:pPr>
              <w:tabs>
                <w:tab w:val="left" w:pos="-177"/>
              </w:tabs>
              <w:jc w:val="center"/>
              <w:rPr>
                <w:b/>
              </w:rPr>
            </w:pPr>
            <w:r w:rsidRPr="00FC7170">
              <w:rPr>
                <w:b/>
              </w:rPr>
              <w:t>4.1</w:t>
            </w:r>
            <w:r w:rsidR="00683043" w:rsidRPr="00FC7170">
              <w:rPr>
                <w:b/>
              </w:rPr>
              <w:t>.</w:t>
            </w:r>
          </w:p>
        </w:tc>
        <w:tc>
          <w:tcPr>
            <w:tcW w:w="3499" w:type="dxa"/>
            <w:vAlign w:val="center"/>
          </w:tcPr>
          <w:p w14:paraId="63F9DDE7" w14:textId="77777777" w:rsidR="00D01548" w:rsidRPr="00FC7170" w:rsidRDefault="00D01548" w:rsidP="00BF6808">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CE538ED9A3FA4E92B0C7D411301F898C"/>
              </w:placeholder>
              <w:dataBinding w:prefixMappings="xmlns:ns0='http://purl.org/dc/elements/1.1/' xmlns:ns1='http://schemas.openxmlformats.org/package/2006/metadata/core-properties' " w:xpath="/ns1:coreProperties[1]/ns0:title[1]" w:storeItemID="{6C3C8BC8-F283-45AE-878A-BAB7291924A1}"/>
              <w:text/>
            </w:sdtPr>
            <w:sdtEndPr/>
            <w:sdtContent>
              <w:p w14:paraId="03C2D478" w14:textId="478CA881" w:rsidR="00D01548" w:rsidRPr="00FC7170" w:rsidRDefault="009E36B4" w:rsidP="009F54CC">
                <w:pPr>
                  <w:outlineLvl w:val="1"/>
                  <w:rPr>
                    <w:b/>
                    <w:highlight w:val="yellow"/>
                  </w:rPr>
                </w:pPr>
                <w:r>
                  <w:rPr>
                    <w:b/>
                  </w:rPr>
                  <w:t>Бензин А-95, дизельне паливо</w:t>
                </w:r>
                <w:r w:rsidR="00C82CB4">
                  <w:rPr>
                    <w:b/>
                  </w:rPr>
                  <w:t xml:space="preserve"> (паливні картки)</w:t>
                </w:r>
                <w:r>
                  <w:rPr>
                    <w:b/>
                  </w:rPr>
                  <w:t xml:space="preserve">  (ДК 021:2015:09130000-9: Нафта і дистиляти)</w:t>
                </w:r>
              </w:p>
            </w:sdtContent>
          </w:sdt>
        </w:tc>
      </w:tr>
      <w:tr w:rsidR="0037038B" w:rsidRPr="00FC7170" w14:paraId="05247CF3" w14:textId="77777777" w:rsidTr="00620FCF">
        <w:trPr>
          <w:trHeight w:val="20"/>
          <w:jc w:val="right"/>
        </w:trPr>
        <w:tc>
          <w:tcPr>
            <w:tcW w:w="576" w:type="dxa"/>
            <w:vAlign w:val="center"/>
          </w:tcPr>
          <w:p w14:paraId="7721E86F" w14:textId="77777777" w:rsidR="00D01548" w:rsidRPr="00FC7170" w:rsidRDefault="00D01548" w:rsidP="00BF6808">
            <w:pPr>
              <w:tabs>
                <w:tab w:val="left" w:pos="-177"/>
              </w:tabs>
              <w:jc w:val="center"/>
              <w:rPr>
                <w:b/>
              </w:rPr>
            </w:pPr>
            <w:r w:rsidRPr="00FC7170">
              <w:rPr>
                <w:b/>
              </w:rPr>
              <w:t>4.2</w:t>
            </w:r>
            <w:r w:rsidR="00683043" w:rsidRPr="00FC7170">
              <w:rPr>
                <w:b/>
              </w:rPr>
              <w:t>.</w:t>
            </w:r>
          </w:p>
        </w:tc>
        <w:tc>
          <w:tcPr>
            <w:tcW w:w="3499" w:type="dxa"/>
            <w:vAlign w:val="center"/>
          </w:tcPr>
          <w:p w14:paraId="6ADEF4B7" w14:textId="77777777" w:rsidR="00D01548" w:rsidRPr="00FC7170" w:rsidRDefault="00D01548" w:rsidP="00BF6808">
            <w:pPr>
              <w:spacing w:after="120"/>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14:paraId="065EFD35" w14:textId="77777777" w:rsidR="00D01548" w:rsidRPr="00FC7170" w:rsidRDefault="00EC1F62" w:rsidP="00BF6808">
            <w:pPr>
              <w:spacing w:after="120"/>
              <w:jc w:val="both"/>
            </w:pPr>
            <w:r w:rsidRPr="00FC7170">
              <w:t xml:space="preserve">     </w:t>
            </w:r>
            <w:r w:rsidR="00D01548" w:rsidRPr="00FC7170">
              <w:t>Закупівля за лотами не передбачається</w:t>
            </w:r>
            <w:r w:rsidR="00683043" w:rsidRPr="00FC7170">
              <w:t>.</w:t>
            </w:r>
          </w:p>
        </w:tc>
      </w:tr>
      <w:tr w:rsidR="0037038B" w:rsidRPr="00FC7170" w14:paraId="5855CEB6" w14:textId="77777777" w:rsidTr="00620FCF">
        <w:trPr>
          <w:trHeight w:val="837"/>
          <w:jc w:val="right"/>
        </w:trPr>
        <w:tc>
          <w:tcPr>
            <w:tcW w:w="576" w:type="dxa"/>
            <w:vAlign w:val="center"/>
          </w:tcPr>
          <w:p w14:paraId="63DA2D93" w14:textId="77777777" w:rsidR="00D01548" w:rsidRPr="00FC7170" w:rsidRDefault="00D01548" w:rsidP="00BF6808">
            <w:pPr>
              <w:tabs>
                <w:tab w:val="left" w:pos="-177"/>
              </w:tabs>
              <w:jc w:val="center"/>
              <w:rPr>
                <w:b/>
              </w:rPr>
            </w:pPr>
            <w:r w:rsidRPr="00FC7170">
              <w:rPr>
                <w:b/>
              </w:rPr>
              <w:t>4.3</w:t>
            </w:r>
            <w:r w:rsidR="00683043" w:rsidRPr="00FC7170">
              <w:rPr>
                <w:b/>
              </w:rPr>
              <w:t>.</w:t>
            </w:r>
          </w:p>
        </w:tc>
        <w:tc>
          <w:tcPr>
            <w:tcW w:w="3499" w:type="dxa"/>
            <w:vAlign w:val="center"/>
          </w:tcPr>
          <w:p w14:paraId="44133C31" w14:textId="77777777" w:rsidR="00D01548" w:rsidRPr="00FC7170" w:rsidRDefault="00D01548" w:rsidP="00BF6808">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14:paraId="4B8972B3" w14:textId="77777777" w:rsidR="00230A45" w:rsidRDefault="009A426D" w:rsidP="00BF6808">
            <w:pPr>
              <w:jc w:val="both"/>
            </w:pPr>
            <w:r w:rsidRPr="00FC7170">
              <w:t xml:space="preserve">     </w:t>
            </w:r>
            <w:r w:rsidR="00044DC6" w:rsidRPr="00FC7170">
              <w:t>Д</w:t>
            </w:r>
            <w:r w:rsidR="00230A45" w:rsidRPr="00FC7170">
              <w:t xml:space="preserve">етальна інформація зазначена у </w:t>
            </w:r>
            <w:r w:rsidR="00BA4600" w:rsidRPr="00FC7170">
              <w:br/>
            </w:r>
            <w:r w:rsidR="00BA4600" w:rsidRPr="00FC7170">
              <w:rPr>
                <w:b/>
                <w:u w:val="single"/>
              </w:rPr>
              <w:t>Д</w:t>
            </w:r>
            <w:r w:rsidR="00230A45" w:rsidRPr="00FC7170">
              <w:rPr>
                <w:b/>
                <w:u w:val="single"/>
              </w:rPr>
              <w:t>одатку</w:t>
            </w:r>
            <w:r w:rsidR="00230A45" w:rsidRPr="00FC7170">
              <w:rPr>
                <w:u w:val="single"/>
              </w:rPr>
              <w:t xml:space="preserve"> </w:t>
            </w:r>
            <w:r w:rsidR="00341293" w:rsidRPr="00FC7170">
              <w:rPr>
                <w:b/>
                <w:u w:val="single"/>
              </w:rPr>
              <w:t>3</w:t>
            </w:r>
            <w:r w:rsidR="00230A45" w:rsidRPr="00FC7170">
              <w:rPr>
                <w:u w:val="single"/>
              </w:rPr>
              <w:t xml:space="preserve"> </w:t>
            </w:r>
            <w:r w:rsidR="00230A45" w:rsidRPr="00FC7170">
              <w:rPr>
                <w:b/>
                <w:u w:val="single"/>
              </w:rPr>
              <w:t>до тендерної документації</w:t>
            </w:r>
            <w:r w:rsidR="00EE2FA4" w:rsidRPr="00FC7170">
              <w:t>.</w:t>
            </w:r>
          </w:p>
          <w:p w14:paraId="30F8EAD6" w14:textId="6B53CC9D" w:rsidR="00925068" w:rsidRPr="00FC7170" w:rsidRDefault="00925068" w:rsidP="00BF6808">
            <w:pPr>
              <w:jc w:val="both"/>
            </w:pPr>
          </w:p>
        </w:tc>
      </w:tr>
      <w:tr w:rsidR="0037038B" w:rsidRPr="00FC7170" w14:paraId="1B5A7C30" w14:textId="77777777" w:rsidTr="00620FCF">
        <w:trPr>
          <w:trHeight w:val="20"/>
          <w:jc w:val="right"/>
        </w:trPr>
        <w:tc>
          <w:tcPr>
            <w:tcW w:w="576" w:type="dxa"/>
            <w:vAlign w:val="center"/>
          </w:tcPr>
          <w:p w14:paraId="6EE7F415" w14:textId="77777777" w:rsidR="00D01548" w:rsidRPr="00FC7170" w:rsidRDefault="00D01548" w:rsidP="00BF6808">
            <w:pPr>
              <w:tabs>
                <w:tab w:val="left" w:pos="-177"/>
              </w:tabs>
              <w:jc w:val="center"/>
              <w:rPr>
                <w:b/>
              </w:rPr>
            </w:pPr>
            <w:r w:rsidRPr="00FC7170">
              <w:rPr>
                <w:b/>
              </w:rPr>
              <w:t>4.4</w:t>
            </w:r>
            <w:r w:rsidR="00683043" w:rsidRPr="00FC7170">
              <w:rPr>
                <w:b/>
              </w:rPr>
              <w:t>.</w:t>
            </w:r>
          </w:p>
        </w:tc>
        <w:tc>
          <w:tcPr>
            <w:tcW w:w="3499" w:type="dxa"/>
            <w:vAlign w:val="center"/>
          </w:tcPr>
          <w:p w14:paraId="538BACE8" w14:textId="77777777" w:rsidR="00D01548" w:rsidRPr="00FC7170" w:rsidRDefault="00D01548" w:rsidP="00BF6808">
            <w:pPr>
              <w:outlineLvl w:val="2"/>
              <w:rPr>
                <w:b/>
              </w:rPr>
            </w:pPr>
            <w:r w:rsidRPr="00FC7170">
              <w:rPr>
                <w:b/>
              </w:rPr>
              <w:t>строк поставки товарів (надання послуг, виконання робіт)</w:t>
            </w:r>
          </w:p>
        </w:tc>
        <w:tc>
          <w:tcPr>
            <w:tcW w:w="6125" w:type="dxa"/>
            <w:vAlign w:val="center"/>
          </w:tcPr>
          <w:p w14:paraId="3075340C" w14:textId="0CA94F0F" w:rsidR="00D01548" w:rsidRPr="00FC7170" w:rsidRDefault="00775951" w:rsidP="00BF6808">
            <w:pPr>
              <w:pStyle w:val="23"/>
              <w:spacing w:before="0" w:after="0"/>
              <w:ind w:firstLine="0"/>
              <w:rPr>
                <w:i/>
              </w:rPr>
            </w:pPr>
            <w:r w:rsidRPr="00775951">
              <w:rPr>
                <w:b/>
                <w:bCs/>
              </w:rPr>
              <w:t>До 31.12.2023 року.</w:t>
            </w:r>
            <w:r>
              <w:t xml:space="preserve"> </w:t>
            </w:r>
            <w:r w:rsidR="00B25C8F" w:rsidRPr="00FC7170">
              <w:t xml:space="preserve">Відповідно до умов зазначених в інформації про необхідні технічні, якісні та кількісні характеристики до предмета закупівлі </w:t>
            </w:r>
            <w:r w:rsidR="00B25C8F" w:rsidRPr="00FC7170">
              <w:rPr>
                <w:b/>
                <w:bCs/>
                <w:u w:val="single"/>
              </w:rPr>
              <w:t>(Додаток 3 до тендерної документації)</w:t>
            </w:r>
          </w:p>
        </w:tc>
      </w:tr>
      <w:tr w:rsidR="0037038B" w:rsidRPr="00FC7170" w14:paraId="33421513" w14:textId="77777777" w:rsidTr="00620FCF">
        <w:trPr>
          <w:trHeight w:val="20"/>
          <w:jc w:val="right"/>
        </w:trPr>
        <w:tc>
          <w:tcPr>
            <w:tcW w:w="576" w:type="dxa"/>
            <w:vAlign w:val="center"/>
          </w:tcPr>
          <w:p w14:paraId="795B1061" w14:textId="77777777" w:rsidR="009968A2" w:rsidRPr="00FC7170" w:rsidRDefault="009968A2" w:rsidP="00BF6808">
            <w:pPr>
              <w:tabs>
                <w:tab w:val="left" w:pos="-177"/>
              </w:tabs>
              <w:jc w:val="center"/>
              <w:rPr>
                <w:b/>
              </w:rPr>
            </w:pPr>
            <w:r w:rsidRPr="00FC7170">
              <w:rPr>
                <w:b/>
              </w:rPr>
              <w:t>5</w:t>
            </w:r>
            <w:r w:rsidR="008E6333" w:rsidRPr="00FC7170">
              <w:rPr>
                <w:b/>
              </w:rPr>
              <w:t>.</w:t>
            </w:r>
          </w:p>
        </w:tc>
        <w:tc>
          <w:tcPr>
            <w:tcW w:w="3499" w:type="dxa"/>
            <w:vAlign w:val="center"/>
          </w:tcPr>
          <w:p w14:paraId="35905C5D" w14:textId="77777777" w:rsidR="009968A2" w:rsidRPr="00FC7170" w:rsidRDefault="009968A2" w:rsidP="00BF6808">
            <w:pPr>
              <w:spacing w:after="120"/>
              <w:outlineLvl w:val="1"/>
              <w:rPr>
                <w:b/>
              </w:rPr>
            </w:pPr>
            <w:bookmarkStart w:id="5" w:name="_Toc410576432"/>
            <w:r w:rsidRPr="00FC7170">
              <w:rPr>
                <w:b/>
              </w:rPr>
              <w:t>Недискримінація учасників</w:t>
            </w:r>
            <w:bookmarkEnd w:id="5"/>
          </w:p>
        </w:tc>
        <w:tc>
          <w:tcPr>
            <w:tcW w:w="6125" w:type="dxa"/>
          </w:tcPr>
          <w:p w14:paraId="7E3430D3" w14:textId="77777777" w:rsidR="009968A2" w:rsidRPr="00FC7170" w:rsidRDefault="009A426D" w:rsidP="00BF6808">
            <w:pPr>
              <w:pStyle w:val="16"/>
              <w:widowControl w:val="0"/>
              <w:pBdr>
                <w:top w:val="nil"/>
                <w:left w:val="nil"/>
                <w:bottom w:val="nil"/>
                <w:right w:val="nil"/>
                <w:between w:val="nil"/>
              </w:pBdr>
              <w:ind w:hanging="9"/>
              <w:jc w:val="both"/>
              <w:rPr>
                <w:szCs w:val="24"/>
                <w:lang w:val="uk-UA"/>
              </w:rPr>
            </w:pPr>
            <w:r w:rsidRPr="00FC7170">
              <w:rPr>
                <w:szCs w:val="24"/>
                <w:lang w:val="uk-UA"/>
              </w:rPr>
              <w:t xml:space="preserve">     </w:t>
            </w:r>
            <w:r w:rsidR="009968A2" w:rsidRPr="00FC7170">
              <w:rPr>
                <w:szCs w:val="24"/>
                <w:lang w:val="uk-UA"/>
              </w:rPr>
              <w:t>Учасники (резиденти та нерезиденти) всіх форм власності та організаційно-правових форм беруть участь у процедур</w:t>
            </w:r>
            <w:r w:rsidR="008E6333" w:rsidRPr="00FC7170">
              <w:rPr>
                <w:szCs w:val="24"/>
                <w:lang w:val="uk-UA"/>
              </w:rPr>
              <w:t xml:space="preserve">ах </w:t>
            </w:r>
            <w:proofErr w:type="spellStart"/>
            <w:r w:rsidR="008E6333" w:rsidRPr="00FC7170">
              <w:rPr>
                <w:szCs w:val="24"/>
                <w:lang w:val="uk-UA"/>
              </w:rPr>
              <w:t>закупівель</w:t>
            </w:r>
            <w:proofErr w:type="spellEnd"/>
            <w:r w:rsidR="008E6333" w:rsidRPr="00FC7170">
              <w:rPr>
                <w:szCs w:val="24"/>
                <w:lang w:val="uk-UA"/>
              </w:rPr>
              <w:t xml:space="preserve"> на рівних умовах.</w:t>
            </w:r>
          </w:p>
        </w:tc>
      </w:tr>
      <w:tr w:rsidR="0037038B" w:rsidRPr="00FC7170" w14:paraId="0ADB009A" w14:textId="77777777" w:rsidTr="00620FCF">
        <w:trPr>
          <w:trHeight w:val="20"/>
          <w:jc w:val="right"/>
        </w:trPr>
        <w:tc>
          <w:tcPr>
            <w:tcW w:w="576" w:type="dxa"/>
            <w:vAlign w:val="center"/>
          </w:tcPr>
          <w:p w14:paraId="092F4EA6" w14:textId="77777777" w:rsidR="009968A2" w:rsidRPr="00FC7170" w:rsidRDefault="009968A2" w:rsidP="00BF6808">
            <w:pPr>
              <w:tabs>
                <w:tab w:val="left" w:pos="-177"/>
              </w:tabs>
              <w:jc w:val="center"/>
              <w:rPr>
                <w:b/>
              </w:rPr>
            </w:pPr>
            <w:r w:rsidRPr="00FC7170">
              <w:rPr>
                <w:b/>
              </w:rPr>
              <w:t>6</w:t>
            </w:r>
            <w:r w:rsidR="009A426D" w:rsidRPr="00FC7170">
              <w:rPr>
                <w:b/>
              </w:rPr>
              <w:t>.</w:t>
            </w:r>
          </w:p>
        </w:tc>
        <w:tc>
          <w:tcPr>
            <w:tcW w:w="3499" w:type="dxa"/>
            <w:vAlign w:val="center"/>
          </w:tcPr>
          <w:p w14:paraId="76E8FA7D" w14:textId="77777777" w:rsidR="009968A2" w:rsidRPr="00FC7170" w:rsidRDefault="009968A2" w:rsidP="00BF6808">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14:paraId="62DE727D" w14:textId="77777777" w:rsidR="009968A2" w:rsidRPr="00FC7170" w:rsidRDefault="009A426D" w:rsidP="00BF6808">
            <w:pPr>
              <w:pStyle w:val="16"/>
              <w:widowControl w:val="0"/>
              <w:pBdr>
                <w:top w:val="nil"/>
                <w:left w:val="nil"/>
                <w:bottom w:val="nil"/>
                <w:right w:val="nil"/>
                <w:between w:val="nil"/>
              </w:pBdr>
              <w:ind w:hanging="21"/>
              <w:jc w:val="both"/>
              <w:rPr>
                <w:szCs w:val="24"/>
                <w:lang w:val="uk-UA"/>
              </w:rPr>
            </w:pPr>
            <w:r w:rsidRPr="00FC7170">
              <w:rPr>
                <w:szCs w:val="24"/>
                <w:lang w:val="uk-UA"/>
              </w:rPr>
              <w:t xml:space="preserve">     </w:t>
            </w:r>
            <w:r w:rsidR="006D506F" w:rsidRPr="00FC7170">
              <w:rPr>
                <w:szCs w:val="24"/>
                <w:lang w:val="uk-UA"/>
              </w:rPr>
              <w:t xml:space="preserve">Валютою тендерної пропозиції є національна валюта України </w:t>
            </w:r>
            <w:r w:rsidRPr="00FC7170">
              <w:rPr>
                <w:szCs w:val="24"/>
                <w:lang w:val="uk-UA"/>
              </w:rPr>
              <w:t>–</w:t>
            </w:r>
            <w:r w:rsidR="006D506F" w:rsidRPr="00FC7170">
              <w:rPr>
                <w:szCs w:val="24"/>
                <w:lang w:val="uk-UA"/>
              </w:rPr>
              <w:t xml:space="preserve"> гривня.</w:t>
            </w:r>
          </w:p>
        </w:tc>
      </w:tr>
      <w:tr w:rsidR="0037038B" w:rsidRPr="00FC7170" w14:paraId="4ADC4C0F" w14:textId="77777777" w:rsidTr="00620FCF">
        <w:trPr>
          <w:trHeight w:val="20"/>
          <w:jc w:val="right"/>
        </w:trPr>
        <w:tc>
          <w:tcPr>
            <w:tcW w:w="576" w:type="dxa"/>
            <w:vAlign w:val="center"/>
          </w:tcPr>
          <w:p w14:paraId="0EB2C999" w14:textId="77777777" w:rsidR="009968A2" w:rsidRPr="00FC7170" w:rsidRDefault="009968A2" w:rsidP="00BF6808">
            <w:pPr>
              <w:tabs>
                <w:tab w:val="left" w:pos="-177"/>
              </w:tabs>
              <w:jc w:val="center"/>
              <w:rPr>
                <w:b/>
              </w:rPr>
            </w:pPr>
            <w:r w:rsidRPr="00FC7170">
              <w:rPr>
                <w:b/>
              </w:rPr>
              <w:t>7</w:t>
            </w:r>
            <w:r w:rsidR="003D40A7" w:rsidRPr="00FC7170">
              <w:rPr>
                <w:b/>
              </w:rPr>
              <w:t>.</w:t>
            </w:r>
          </w:p>
        </w:tc>
        <w:tc>
          <w:tcPr>
            <w:tcW w:w="3499" w:type="dxa"/>
            <w:vAlign w:val="center"/>
          </w:tcPr>
          <w:p w14:paraId="7BECA827" w14:textId="77777777" w:rsidR="009968A2" w:rsidRPr="00FC7170" w:rsidRDefault="009968A2" w:rsidP="00BF6808">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14:paraId="40FBDB80" w14:textId="77777777" w:rsidR="008475B2" w:rsidRPr="00FC7170" w:rsidRDefault="009A426D" w:rsidP="00BF6808">
            <w:pPr>
              <w:pStyle w:val="16"/>
              <w:widowControl w:val="0"/>
              <w:pBdr>
                <w:top w:val="nil"/>
                <w:left w:val="nil"/>
                <w:bottom w:val="nil"/>
                <w:right w:val="nil"/>
                <w:between w:val="nil"/>
              </w:pBdr>
              <w:jc w:val="both"/>
              <w:rPr>
                <w:szCs w:val="24"/>
                <w:lang w:val="uk-UA"/>
              </w:rPr>
            </w:pPr>
            <w:r w:rsidRPr="00FC7170">
              <w:rPr>
                <w:szCs w:val="24"/>
                <w:lang w:val="uk-UA"/>
              </w:rPr>
              <w:t xml:space="preserve">     </w:t>
            </w:r>
            <w:r w:rsidR="008475B2" w:rsidRPr="00FC7170">
              <w:rPr>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8475B2" w:rsidRPr="00FC7170">
              <w:rPr>
                <w:b/>
                <w:szCs w:val="24"/>
                <w:u w:val="single"/>
                <w:lang w:val="uk-UA"/>
              </w:rPr>
              <w:t>викладаються українською мовою</w:t>
            </w:r>
            <w:r w:rsidR="008475B2" w:rsidRPr="00FC7170">
              <w:rPr>
                <w:szCs w:val="24"/>
                <w:lang w:val="uk-UA"/>
              </w:rPr>
              <w:t xml:space="preserve">. </w:t>
            </w:r>
          </w:p>
          <w:p w14:paraId="192096BE" w14:textId="77777777" w:rsidR="003D40A7" w:rsidRPr="00FC7170" w:rsidRDefault="003D40A7" w:rsidP="00BF6808">
            <w:pPr>
              <w:pStyle w:val="43"/>
              <w:spacing w:after="0"/>
              <w:ind w:left="0"/>
              <w:rPr>
                <w:rFonts w:eastAsiaTheme="minorHAnsi"/>
              </w:rPr>
            </w:pPr>
            <w:r w:rsidRPr="00FC7170">
              <w:lastRenderedPageBreak/>
              <w:t xml:space="preserve">     </w:t>
            </w:r>
            <w:r w:rsidR="008475B2" w:rsidRPr="00FC7170">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sidRPr="00FC7170">
              <w:t>.</w:t>
            </w:r>
            <w:r w:rsidR="008475B2" w:rsidRPr="00FC7170">
              <w:t xml:space="preserve">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14:paraId="1243B751" w14:textId="77777777" w:rsidR="009968A2" w:rsidRPr="00FC7170" w:rsidRDefault="003D40A7" w:rsidP="00BF6808">
            <w:pPr>
              <w:jc w:val="both"/>
              <w:rPr>
                <w:i/>
                <w:color w:val="FF0000"/>
              </w:rPr>
            </w:pPr>
            <w:r w:rsidRPr="00FC7170">
              <w:t xml:space="preserve">      Визначальним є текст, викладений українською мовою.</w:t>
            </w:r>
          </w:p>
        </w:tc>
      </w:tr>
      <w:tr w:rsidR="004D6DE2" w:rsidRPr="00FC7170" w14:paraId="36858CE5" w14:textId="77777777" w:rsidTr="00D1713E">
        <w:trPr>
          <w:trHeight w:val="460"/>
          <w:jc w:val="right"/>
        </w:trPr>
        <w:tc>
          <w:tcPr>
            <w:tcW w:w="10200" w:type="dxa"/>
            <w:gridSpan w:val="3"/>
            <w:vAlign w:val="center"/>
          </w:tcPr>
          <w:p w14:paraId="005EA6AE" w14:textId="77777777" w:rsidR="004D6DE2" w:rsidRPr="00FC7170" w:rsidRDefault="004D6DE2" w:rsidP="00BF6808">
            <w:pPr>
              <w:tabs>
                <w:tab w:val="left" w:pos="-177"/>
              </w:tabs>
              <w:jc w:val="center"/>
              <w:rPr>
                <w:b/>
              </w:rPr>
            </w:pPr>
          </w:p>
          <w:p w14:paraId="4A2D22C6" w14:textId="77777777" w:rsidR="004D6DE2" w:rsidRPr="00FC7170" w:rsidRDefault="004D6DE2" w:rsidP="00BF6808">
            <w:pPr>
              <w:tabs>
                <w:tab w:val="left" w:pos="-177"/>
              </w:tabs>
              <w:jc w:val="center"/>
              <w:rPr>
                <w:b/>
              </w:rPr>
            </w:pPr>
            <w:r w:rsidRPr="00FC7170">
              <w:rPr>
                <w:b/>
              </w:rPr>
              <w:t>Розділ ІІ. Порядок унесення змін та надання роз’яснень до тендерної документації</w:t>
            </w:r>
          </w:p>
          <w:p w14:paraId="409BDD4C" w14:textId="77777777" w:rsidR="004D6DE2" w:rsidRPr="00FC7170" w:rsidRDefault="004D6DE2" w:rsidP="00BF6808">
            <w:pPr>
              <w:tabs>
                <w:tab w:val="left" w:pos="-177"/>
              </w:tabs>
              <w:jc w:val="center"/>
              <w:rPr>
                <w:b/>
              </w:rPr>
            </w:pPr>
          </w:p>
        </w:tc>
      </w:tr>
      <w:tr w:rsidR="004D6DE2" w:rsidRPr="00FC7170" w14:paraId="52D226C2" w14:textId="77777777" w:rsidTr="00620FCF">
        <w:trPr>
          <w:trHeight w:val="20"/>
          <w:jc w:val="right"/>
        </w:trPr>
        <w:tc>
          <w:tcPr>
            <w:tcW w:w="576" w:type="dxa"/>
            <w:vAlign w:val="center"/>
          </w:tcPr>
          <w:p w14:paraId="3C7AF054" w14:textId="77777777" w:rsidR="004D6DE2" w:rsidRPr="00FC7170" w:rsidRDefault="004D6DE2" w:rsidP="00BF6808">
            <w:pPr>
              <w:tabs>
                <w:tab w:val="left" w:pos="-177"/>
              </w:tabs>
              <w:jc w:val="center"/>
              <w:rPr>
                <w:b/>
              </w:rPr>
            </w:pPr>
            <w:r w:rsidRPr="00FC7170">
              <w:rPr>
                <w:b/>
              </w:rPr>
              <w:t>1.</w:t>
            </w:r>
          </w:p>
        </w:tc>
        <w:tc>
          <w:tcPr>
            <w:tcW w:w="3499" w:type="dxa"/>
            <w:vAlign w:val="center"/>
          </w:tcPr>
          <w:p w14:paraId="536296C3" w14:textId="77777777" w:rsidR="004D6DE2" w:rsidRPr="00FC7170" w:rsidRDefault="004D6DE2" w:rsidP="00BF6808">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14:paraId="083EA54A" w14:textId="77777777" w:rsidR="004D6DE2" w:rsidRPr="00FC7170" w:rsidRDefault="003650AF" w:rsidP="002D1D72">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14:paraId="6657B151" w14:textId="77777777" w:rsidR="003650AF" w:rsidRPr="00FC7170" w:rsidRDefault="003650AF" w:rsidP="002D1D72">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14:paraId="4D3A5B6C" w14:textId="77777777" w:rsidR="004D6DE2" w:rsidRPr="00FC7170" w:rsidRDefault="003650AF" w:rsidP="002D1D72">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4D6DE2" w:rsidRPr="00FC7170" w14:paraId="71BF6C41" w14:textId="77777777" w:rsidTr="00620FCF">
        <w:trPr>
          <w:trHeight w:val="20"/>
          <w:jc w:val="right"/>
        </w:trPr>
        <w:tc>
          <w:tcPr>
            <w:tcW w:w="576" w:type="dxa"/>
            <w:vAlign w:val="center"/>
          </w:tcPr>
          <w:p w14:paraId="6325C939" w14:textId="77777777" w:rsidR="004D6DE2" w:rsidRPr="00FC7170" w:rsidRDefault="004D6DE2" w:rsidP="00BF6808">
            <w:pPr>
              <w:tabs>
                <w:tab w:val="left" w:pos="-177"/>
              </w:tabs>
              <w:jc w:val="center"/>
              <w:rPr>
                <w:b/>
              </w:rPr>
            </w:pPr>
            <w:r w:rsidRPr="00FC7170">
              <w:rPr>
                <w:b/>
              </w:rPr>
              <w:t>2.</w:t>
            </w:r>
          </w:p>
        </w:tc>
        <w:tc>
          <w:tcPr>
            <w:tcW w:w="3499" w:type="dxa"/>
            <w:vAlign w:val="center"/>
          </w:tcPr>
          <w:p w14:paraId="3BA58D5D" w14:textId="77777777" w:rsidR="004D6DE2" w:rsidRPr="00FC7170" w:rsidRDefault="004D6DE2" w:rsidP="00BF6808">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14:paraId="592CF3B6" w14:textId="77777777" w:rsidR="003650AF" w:rsidRPr="00FC7170" w:rsidRDefault="003650AF" w:rsidP="002D1D72">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14:paraId="2C8E7F89" w14:textId="77777777" w:rsidR="004D6DE2" w:rsidRPr="00FC7170" w:rsidRDefault="003650AF" w:rsidP="002D1D72">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4D6DE2" w:rsidRPr="00FC7170" w14:paraId="071A68F9" w14:textId="77777777" w:rsidTr="00D1713E">
        <w:trPr>
          <w:trHeight w:val="20"/>
          <w:jc w:val="right"/>
        </w:trPr>
        <w:tc>
          <w:tcPr>
            <w:tcW w:w="10200" w:type="dxa"/>
            <w:gridSpan w:val="3"/>
            <w:vAlign w:val="center"/>
          </w:tcPr>
          <w:p w14:paraId="57A8F060" w14:textId="77777777" w:rsidR="004D6DE2" w:rsidRPr="00FC7170" w:rsidRDefault="004D6DE2" w:rsidP="00BF6808">
            <w:pPr>
              <w:keepNext/>
              <w:spacing w:line="276" w:lineRule="auto"/>
              <w:jc w:val="center"/>
              <w:outlineLvl w:val="0"/>
              <w:rPr>
                <w:b/>
              </w:rPr>
            </w:pPr>
            <w:r w:rsidRPr="00FC7170">
              <w:rPr>
                <w:b/>
              </w:rPr>
              <w:t>Розділ ІІІ. Інструкція з підготовки тендерної пропозиції</w:t>
            </w:r>
          </w:p>
        </w:tc>
      </w:tr>
      <w:tr w:rsidR="004D6DE2" w:rsidRPr="00FC7170" w14:paraId="4F67CD14" w14:textId="77777777" w:rsidTr="00620FCF">
        <w:trPr>
          <w:trHeight w:val="20"/>
          <w:jc w:val="right"/>
        </w:trPr>
        <w:tc>
          <w:tcPr>
            <w:tcW w:w="576" w:type="dxa"/>
            <w:vAlign w:val="center"/>
          </w:tcPr>
          <w:p w14:paraId="1B39C09F" w14:textId="77777777" w:rsidR="004D6DE2" w:rsidRPr="00FC7170" w:rsidRDefault="004D6DE2" w:rsidP="00BF6808">
            <w:pPr>
              <w:tabs>
                <w:tab w:val="left" w:pos="-177"/>
              </w:tabs>
              <w:jc w:val="center"/>
              <w:rPr>
                <w:b/>
              </w:rPr>
            </w:pPr>
            <w:r w:rsidRPr="00FC7170">
              <w:rPr>
                <w:b/>
              </w:rPr>
              <w:t>1.</w:t>
            </w:r>
          </w:p>
        </w:tc>
        <w:tc>
          <w:tcPr>
            <w:tcW w:w="3499" w:type="dxa"/>
            <w:vAlign w:val="center"/>
          </w:tcPr>
          <w:p w14:paraId="119F5507" w14:textId="77777777" w:rsidR="004D6DE2" w:rsidRPr="00FC7170" w:rsidRDefault="004D6DE2" w:rsidP="00BF6808">
            <w:pPr>
              <w:spacing w:after="120"/>
            </w:pPr>
            <w:r w:rsidRPr="00FC7170">
              <w:rPr>
                <w:b/>
              </w:rPr>
              <w:t>Зміст і спосіб подання тендерної пропозиції</w:t>
            </w:r>
          </w:p>
        </w:tc>
        <w:tc>
          <w:tcPr>
            <w:tcW w:w="6125" w:type="dxa"/>
            <w:vAlign w:val="center"/>
          </w:tcPr>
          <w:p w14:paraId="288DA90A" w14:textId="77777777" w:rsidR="004D6DE2" w:rsidRPr="00FC7170" w:rsidRDefault="004D6DE2" w:rsidP="00BF6808">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D9AA0A6" w14:textId="77777777" w:rsidR="004D6DE2" w:rsidRPr="00FC7170" w:rsidRDefault="004D6DE2" w:rsidP="00BF6808">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lastRenderedPageBreak/>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14:paraId="1011ED1B" w14:textId="77777777" w:rsidR="004D6DE2" w:rsidRPr="00FC7170" w:rsidRDefault="004D6DE2" w:rsidP="00BF6808">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14:paraId="1AC1CE65" w14:textId="77777777" w:rsidR="004D6DE2" w:rsidRPr="00FC7170" w:rsidRDefault="004D6DE2" w:rsidP="00BF6808">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14:paraId="1817CB44" w14:textId="77777777" w:rsidR="004D6DE2" w:rsidRPr="00FC7170" w:rsidRDefault="004D6DE2" w:rsidP="00BF6808">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14:paraId="63DDA99F" w14:textId="77777777" w:rsidR="004D6DE2" w:rsidRPr="00FC7170" w:rsidRDefault="004D6DE2" w:rsidP="00BF6808">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49C12243" w14:textId="77777777" w:rsidR="004D6DE2" w:rsidRPr="00FC7170" w:rsidRDefault="004D6DE2" w:rsidP="00BF6808">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14:paraId="114C3497" w14:textId="77777777" w:rsidR="004D6DE2" w:rsidRPr="00FC7170" w:rsidRDefault="004D6DE2" w:rsidP="00BF6808">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Інформація щодо наявності/відсутності підстав, установлених у статті 17 Закону</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14:paraId="338A4CF0" w14:textId="77777777" w:rsidR="004D6DE2" w:rsidRPr="00FC7170" w:rsidRDefault="004D6DE2" w:rsidP="00BF6808">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p>
          <w:p w14:paraId="5BB662FC" w14:textId="77777777" w:rsidR="004D6DE2" w:rsidRPr="00FC7170" w:rsidRDefault="004D6DE2" w:rsidP="00BF6808">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14:paraId="7F00488A" w14:textId="77777777" w:rsidR="004D6DE2" w:rsidRPr="00FC7170" w:rsidRDefault="004D6DE2" w:rsidP="00BF6808">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14:paraId="48EBE505" w14:textId="77777777" w:rsidR="004D6DE2" w:rsidRPr="00FC7170" w:rsidRDefault="004D6DE2" w:rsidP="00BF6808">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14:paraId="1CBDD9A5" w14:textId="77777777" w:rsidR="004D6DE2" w:rsidRPr="00FC7170" w:rsidRDefault="004D6DE2" w:rsidP="00BF6808">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3A5346D7" w14:textId="77777777" w:rsidR="004D6DE2" w:rsidRPr="00FC7170" w:rsidRDefault="004D6DE2" w:rsidP="00BF6808">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xml:space="preserve">)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w:t>
            </w:r>
            <w:r w:rsidRPr="00FC7170">
              <w:rPr>
                <w:spacing w:val="-2"/>
                <w:lang w:eastAsia="en-US"/>
              </w:rPr>
              <w:lastRenderedPageBreak/>
              <w:t>довіреність (доручення) та/або інший документ, що підтверджує повноваження посадової особи учасника.</w:t>
            </w:r>
          </w:p>
          <w:p w14:paraId="27D16CEA" w14:textId="77777777" w:rsidR="004D6DE2" w:rsidRPr="00FC7170" w:rsidRDefault="004D6DE2" w:rsidP="00BF6808">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14:paraId="284C1970" w14:textId="77777777" w:rsidR="004D6DE2" w:rsidRPr="00FC7170" w:rsidRDefault="004D6DE2" w:rsidP="00BF6808">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0A789BA8" w14:textId="77777777" w:rsidR="004D6DE2" w:rsidRPr="00FC7170" w:rsidRDefault="004D6DE2" w:rsidP="00BF6808">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4FF837D3" w14:textId="77777777" w:rsidR="004D6DE2" w:rsidRPr="00FC7170" w:rsidRDefault="004D6DE2" w:rsidP="00BF6808">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082718C" w14:textId="77777777" w:rsidR="004D6DE2" w:rsidRPr="00FC7170" w:rsidRDefault="004D6DE2" w:rsidP="00BF6808">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14:paraId="274ABDCF" w14:textId="77777777" w:rsidR="004D6DE2" w:rsidRPr="00FC7170" w:rsidRDefault="004D6DE2" w:rsidP="00BF6808">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14:paraId="79607FA5" w14:textId="77777777" w:rsidR="004D6DE2" w:rsidRPr="00FC7170" w:rsidRDefault="004D6DE2" w:rsidP="00BF6808">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060DD34B" w14:textId="77777777" w:rsidR="004D6DE2" w:rsidRPr="00FC7170" w:rsidRDefault="004D6DE2" w:rsidP="00BF6808">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14:paraId="5B6FA728" w14:textId="77777777" w:rsidR="004D6DE2" w:rsidRPr="00FC7170" w:rsidRDefault="004D6DE2" w:rsidP="00BF6808">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sidRPr="00FC7170">
              <w:rPr>
                <w:spacing w:val="-2"/>
              </w:rPr>
              <w:t>;</w:t>
            </w:r>
          </w:p>
          <w:p w14:paraId="656C8B3C" w14:textId="77777777" w:rsidR="004D6DE2" w:rsidRPr="00FC7170" w:rsidRDefault="004D6DE2" w:rsidP="00BF6808">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14:paraId="1026779C" w14:textId="77777777" w:rsidR="004D6DE2" w:rsidRPr="00FC7170" w:rsidRDefault="004D6DE2" w:rsidP="00FC7170">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14:paraId="2EC743FC" w14:textId="77777777" w:rsidR="004D6DE2" w:rsidRPr="00FC7170" w:rsidRDefault="004D6DE2" w:rsidP="00BF6808">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D87E9BF" w14:textId="77777777" w:rsidR="004D6DE2" w:rsidRPr="00FC7170" w:rsidRDefault="004D6DE2" w:rsidP="00BF6808">
            <w:pPr>
              <w:ind w:firstLine="273"/>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14:paraId="521F1E00" w14:textId="77777777" w:rsidR="004D6DE2" w:rsidRPr="00FC7170" w:rsidRDefault="004D6DE2" w:rsidP="00BF6808">
            <w:pPr>
              <w:jc w:val="both"/>
              <w:rPr>
                <w:spacing w:val="-2"/>
              </w:rPr>
            </w:pPr>
            <w:r w:rsidRPr="00FC7170">
              <w:rPr>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w:t>
            </w:r>
            <w:r w:rsidRPr="00FC7170">
              <w:rPr>
                <w:spacing w:val="-2"/>
              </w:rPr>
              <w:lastRenderedPageBreak/>
              <w:t>конвенції «Про консульські зносини» 1963 року.</w:t>
            </w:r>
          </w:p>
          <w:p w14:paraId="0ECEC922" w14:textId="77777777" w:rsidR="004D6DE2" w:rsidRPr="00FC7170" w:rsidRDefault="004D6DE2" w:rsidP="00BF6808">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2E06DCBE" w14:textId="77777777" w:rsidR="004D6DE2" w:rsidRPr="00FC7170" w:rsidRDefault="004D6DE2" w:rsidP="00BF6808">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84F3220" w14:textId="77777777" w:rsidR="004D6DE2" w:rsidRPr="00FC7170" w:rsidRDefault="004D6DE2" w:rsidP="00BF6808">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14:paraId="7142CBF1" w14:textId="77777777" w:rsidR="004D6DE2" w:rsidRPr="00FC7170" w:rsidRDefault="004D6DE2" w:rsidP="00BF6808">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A96BFFB" w14:textId="77777777" w:rsidR="004D6DE2" w:rsidRPr="00FC7170" w:rsidRDefault="004D6DE2" w:rsidP="00BF6808">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44FDB85" w14:textId="77777777" w:rsidR="004D6DE2" w:rsidRPr="00FC7170" w:rsidRDefault="004D6DE2" w:rsidP="00BF6808">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36A56744" w14:textId="77777777" w:rsidR="004D6DE2" w:rsidRPr="00FC7170" w:rsidRDefault="004D6DE2" w:rsidP="00BF6808">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2776F8D" w14:textId="77777777" w:rsidR="004D6DE2" w:rsidRPr="00FC7170" w:rsidRDefault="004D6DE2" w:rsidP="00BF6808">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t>КЕП/УЕП.</w:t>
            </w:r>
          </w:p>
          <w:p w14:paraId="3AFF3184" w14:textId="77777777" w:rsidR="004D6DE2" w:rsidRPr="00FC7170" w:rsidRDefault="004D6DE2" w:rsidP="00BF6808">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 </w:t>
            </w:r>
            <w:hyperlink r:id="rId11" w:history="1">
              <w:r w:rsidRPr="00FC7170">
                <w:rPr>
                  <w:rFonts w:eastAsia="Calibri"/>
                  <w:u w:val="single"/>
                  <w:lang w:eastAsia="en-US"/>
                </w:rPr>
                <w:t>https://czo.gov.ua/verify</w:t>
              </w:r>
            </w:hyperlink>
            <w:r w:rsidRPr="00FC7170">
              <w:rPr>
                <w:rFonts w:eastAsia="Calibri"/>
                <w:lang w:eastAsia="en-US"/>
              </w:rPr>
              <w:t>.</w:t>
            </w:r>
          </w:p>
          <w:p w14:paraId="6B1B5EC2" w14:textId="77777777" w:rsidR="004D6DE2" w:rsidRPr="00FC7170" w:rsidRDefault="004D6DE2" w:rsidP="00BF6808">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w:t>
            </w:r>
            <w:r w:rsidRPr="00FC7170">
              <w:rPr>
                <w:rFonts w:eastAsia="Calibri"/>
                <w:lang w:eastAsia="en-US"/>
              </w:rPr>
              <w:lastRenderedPageBreak/>
              <w:t>третього пункту 1 частини першої статті 31 Закону.</w:t>
            </w:r>
          </w:p>
          <w:p w14:paraId="140F261A" w14:textId="77777777" w:rsidR="004D6DE2" w:rsidRPr="00A166FD" w:rsidRDefault="004D6DE2" w:rsidP="00BF6808">
            <w:pPr>
              <w:widowControl w:val="0"/>
              <w:spacing w:before="120" w:after="120"/>
              <w:contextualSpacing/>
              <w:jc w:val="both"/>
              <w:rPr>
                <w:rFonts w:eastAsia="Calibri"/>
                <w:b/>
                <w:spacing w:val="-2"/>
                <w:lang w:eastAsia="en-US"/>
              </w:rPr>
            </w:pPr>
            <w:r w:rsidRPr="00A166FD">
              <w:rPr>
                <w:rFonts w:eastAsia="Calibri"/>
                <w:b/>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A166FD">
              <w:rPr>
                <w:rFonts w:eastAsia="Calibri"/>
                <w:b/>
                <w:spacing w:val="-2"/>
                <w:lang w:eastAsia="en-US"/>
              </w:rPr>
              <w:t>закупівель</w:t>
            </w:r>
            <w:proofErr w:type="spellEnd"/>
            <w:r w:rsidRPr="00A166FD">
              <w:rPr>
                <w:rFonts w:eastAsia="Calibri"/>
                <w:b/>
                <w:spacing w:val="-2"/>
                <w:lang w:eastAsia="en-US"/>
              </w:rPr>
              <w:t xml:space="preserve"> (далі – Система) до кінцевого строку подання тендерних пропозицій.</w:t>
            </w:r>
          </w:p>
          <w:p w14:paraId="24355D08" w14:textId="77777777" w:rsidR="004D6DE2" w:rsidRPr="00FC7170" w:rsidRDefault="004D6DE2" w:rsidP="00BF6808">
            <w:pPr>
              <w:widowControl w:val="0"/>
              <w:ind w:firstLine="227"/>
              <w:contextualSpacing/>
              <w:jc w:val="both"/>
              <w:rPr>
                <w:rFonts w:eastAsia="Calibri"/>
                <w:spacing w:val="-2"/>
                <w:lang w:eastAsia="en-US"/>
              </w:rPr>
            </w:pPr>
            <w:r w:rsidRPr="00A166FD">
              <w:rPr>
                <w:rFonts w:eastAsia="Calibri"/>
                <w:spacing w:val="-2"/>
                <w:lang w:eastAsia="en-US"/>
              </w:rPr>
              <w:t xml:space="preserve">Документи, що розміщуються </w:t>
            </w:r>
            <w:r w:rsidRPr="00FC7170">
              <w:rPr>
                <w:rFonts w:eastAsia="Calibri"/>
                <w:spacing w:val="-2"/>
                <w:lang w:eastAsia="en-US"/>
              </w:rPr>
              <w:t xml:space="preserve">учасником в Системі, повинні бути належного рівня зображення та доступні до перегляду (чіткими та розбірливими для читання). </w:t>
            </w:r>
          </w:p>
          <w:p w14:paraId="2E3ECE7B" w14:textId="77777777" w:rsidR="004D6DE2" w:rsidRPr="00FC7170" w:rsidRDefault="004D6DE2" w:rsidP="00BF6808">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3A83FE9B" w14:textId="77777777" w:rsidR="004D6DE2" w:rsidRPr="00FC7170" w:rsidRDefault="004D6DE2" w:rsidP="00BF6808">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14:paraId="74CB4371" w14:textId="77777777" w:rsidR="004D6DE2" w:rsidRPr="00FC7170" w:rsidRDefault="004D6DE2" w:rsidP="00BF6808">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14:paraId="34E73CAA" w14:textId="77777777" w:rsidR="004D6DE2" w:rsidRPr="00FC7170" w:rsidRDefault="004D6DE2" w:rsidP="00FC7170">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260F0DEA" w14:textId="77777777" w:rsidR="004D6DE2" w:rsidRPr="00FC7170" w:rsidRDefault="004D6DE2" w:rsidP="00BF6808">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14:paraId="2A95A0C7" w14:textId="77777777" w:rsidR="004D6DE2" w:rsidRPr="00FC7170" w:rsidRDefault="004D6DE2" w:rsidP="00BF6808">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14:paraId="4945B2CE" w14:textId="77777777" w:rsidR="004D6DE2" w:rsidRPr="00FC7170" w:rsidRDefault="004D6DE2" w:rsidP="00BF6808">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14:paraId="11E971BD" w14:textId="77777777" w:rsidR="004D6DE2" w:rsidRPr="00FC7170" w:rsidRDefault="004D6DE2" w:rsidP="00BF6808">
            <w:pPr>
              <w:tabs>
                <w:tab w:val="left" w:pos="181"/>
              </w:tabs>
              <w:spacing w:before="120"/>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14:paraId="43BD1E86" w14:textId="77777777" w:rsidR="004D6DE2" w:rsidRPr="00FC7170" w:rsidRDefault="004D6DE2" w:rsidP="00FC7170">
            <w:pPr>
              <w:tabs>
                <w:tab w:val="left" w:pos="181"/>
              </w:tabs>
              <w:jc w:val="both"/>
            </w:pPr>
            <w:r w:rsidRPr="00FC7170">
              <w:t>-</w:t>
            </w:r>
            <w:r w:rsidRPr="00FC7170">
              <w:tab/>
              <w:t>уживання великої літери;</w:t>
            </w:r>
          </w:p>
          <w:p w14:paraId="4948E3BB" w14:textId="77777777" w:rsidR="004D6DE2" w:rsidRPr="00FC7170" w:rsidRDefault="004D6DE2" w:rsidP="00FC7170">
            <w:pPr>
              <w:tabs>
                <w:tab w:val="left" w:pos="181"/>
              </w:tabs>
              <w:jc w:val="both"/>
            </w:pPr>
            <w:r w:rsidRPr="00FC7170">
              <w:t>-</w:t>
            </w:r>
            <w:r w:rsidRPr="00FC7170">
              <w:tab/>
              <w:t>уживання розділових знаків та відмінювання слів у реченні;</w:t>
            </w:r>
          </w:p>
          <w:p w14:paraId="0C5549BD" w14:textId="77777777" w:rsidR="004D6DE2" w:rsidRPr="00FC7170" w:rsidRDefault="004D6DE2" w:rsidP="00FC7170">
            <w:pPr>
              <w:tabs>
                <w:tab w:val="left" w:pos="181"/>
              </w:tabs>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14:paraId="3EFA921B" w14:textId="77777777" w:rsidR="004D6DE2" w:rsidRPr="00FC7170" w:rsidRDefault="004D6DE2" w:rsidP="00FC7170">
            <w:pPr>
              <w:tabs>
                <w:tab w:val="left" w:pos="181"/>
              </w:tabs>
              <w:jc w:val="both"/>
            </w:pPr>
            <w:r w:rsidRPr="00FC7170">
              <w:t>-</w:t>
            </w:r>
            <w:r w:rsidRPr="00FC7170">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14:paraId="2DC3E35C" w14:textId="77777777" w:rsidR="004D6DE2" w:rsidRPr="00FC7170" w:rsidRDefault="004D6DE2" w:rsidP="00FC7170">
            <w:pPr>
              <w:tabs>
                <w:tab w:val="left" w:pos="211"/>
              </w:tabs>
              <w:jc w:val="both"/>
            </w:pPr>
            <w:r w:rsidRPr="00FC7170">
              <w:t>-</w:t>
            </w:r>
            <w:r w:rsidRPr="00FC7170">
              <w:tab/>
              <w:t>застосування правил переносу частини слова з рядка в рядок;</w:t>
            </w:r>
          </w:p>
          <w:p w14:paraId="4EF61A2F" w14:textId="77777777" w:rsidR="004D6DE2" w:rsidRPr="00FC7170" w:rsidRDefault="004D6DE2" w:rsidP="00FC7170">
            <w:pPr>
              <w:tabs>
                <w:tab w:val="left" w:pos="211"/>
              </w:tabs>
              <w:jc w:val="both"/>
            </w:pPr>
            <w:r w:rsidRPr="00FC7170">
              <w:t>-</w:t>
            </w:r>
            <w:r w:rsidRPr="00FC7170">
              <w:tab/>
              <w:t>написання слів разом та/або окремо, та/або через дефіс;</w:t>
            </w:r>
          </w:p>
          <w:p w14:paraId="52576E24" w14:textId="77777777" w:rsidR="004D6DE2" w:rsidRPr="00FC7170" w:rsidRDefault="004D6DE2" w:rsidP="00FC7170">
            <w:pPr>
              <w:tabs>
                <w:tab w:val="left" w:pos="211"/>
              </w:tabs>
              <w:jc w:val="both"/>
            </w:pPr>
            <w:r w:rsidRPr="00FC7170">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FC7170">
              <w:lastRenderedPageBreak/>
              <w:t>відповідає переліку, зазначеному в документі).</w:t>
            </w:r>
          </w:p>
          <w:p w14:paraId="7F293896" w14:textId="77777777" w:rsidR="004D6DE2" w:rsidRPr="00FC7170" w:rsidRDefault="004D6DE2" w:rsidP="00FC7170">
            <w:pPr>
              <w:tabs>
                <w:tab w:val="left" w:pos="211"/>
              </w:tabs>
              <w:jc w:val="both"/>
            </w:pPr>
            <w:r w:rsidRPr="00FC7170">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6CC6B4" w14:textId="77777777" w:rsidR="004D6DE2" w:rsidRPr="00FC7170" w:rsidRDefault="004D6DE2" w:rsidP="00FC7170">
            <w:pPr>
              <w:tabs>
                <w:tab w:val="left" w:pos="211"/>
              </w:tabs>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70FDD1A" w14:textId="77777777" w:rsidR="004D6DE2" w:rsidRPr="00FC7170" w:rsidRDefault="004D6DE2" w:rsidP="00FC7170">
            <w:pPr>
              <w:tabs>
                <w:tab w:val="left" w:pos="211"/>
              </w:tabs>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A21612" w14:textId="77777777" w:rsidR="004D6DE2" w:rsidRPr="00FC7170" w:rsidRDefault="004D6DE2" w:rsidP="00FC7170">
            <w:pPr>
              <w:tabs>
                <w:tab w:val="left" w:pos="211"/>
              </w:tabs>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3359265" w14:textId="77777777" w:rsidR="004D6DE2" w:rsidRPr="00FC7170" w:rsidRDefault="004D6DE2" w:rsidP="00FC7170">
            <w:pPr>
              <w:tabs>
                <w:tab w:val="left" w:pos="211"/>
              </w:tabs>
              <w:jc w:val="both"/>
            </w:pPr>
            <w:r w:rsidRPr="00FC7170">
              <w:t>6.</w:t>
            </w:r>
            <w:r w:rsidRPr="00FC717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14:paraId="493E0F12" w14:textId="77777777" w:rsidR="004D6DE2" w:rsidRPr="00FC7170" w:rsidRDefault="004D6DE2" w:rsidP="00FC7170">
            <w:pPr>
              <w:tabs>
                <w:tab w:val="left" w:pos="211"/>
              </w:tabs>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D51255" w14:textId="77777777" w:rsidR="004D6DE2" w:rsidRPr="00FC7170" w:rsidRDefault="004D6DE2" w:rsidP="00FC7170">
            <w:pPr>
              <w:tabs>
                <w:tab w:val="left" w:pos="211"/>
              </w:tabs>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2D3D31" w14:textId="77777777" w:rsidR="004D6DE2" w:rsidRPr="00FC7170" w:rsidRDefault="004D6DE2" w:rsidP="00FC7170">
            <w:pPr>
              <w:tabs>
                <w:tab w:val="left" w:pos="352"/>
              </w:tabs>
              <w:jc w:val="both"/>
            </w:pPr>
            <w:r w:rsidRPr="00FC7170">
              <w:lastRenderedPageBreak/>
              <w:t>9.</w:t>
            </w:r>
            <w:r w:rsidRPr="00FC717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915372" w14:textId="77777777" w:rsidR="004D6DE2" w:rsidRPr="00FC7170" w:rsidRDefault="004D6DE2" w:rsidP="00FC7170">
            <w:pPr>
              <w:tabs>
                <w:tab w:val="left" w:pos="352"/>
              </w:tabs>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3B23AB" w14:textId="77777777" w:rsidR="004D6DE2" w:rsidRPr="00FC7170" w:rsidRDefault="004D6DE2" w:rsidP="00FC7170">
            <w:pPr>
              <w:tabs>
                <w:tab w:val="left" w:pos="352"/>
              </w:tabs>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D41649" w14:textId="77777777" w:rsidR="004D6DE2" w:rsidRPr="00FC7170" w:rsidRDefault="004D6DE2" w:rsidP="00BF6808">
            <w:pPr>
              <w:pStyle w:val="16"/>
              <w:widowControl w:val="0"/>
              <w:pBdr>
                <w:top w:val="nil"/>
                <w:left w:val="nil"/>
                <w:bottom w:val="nil"/>
                <w:right w:val="nil"/>
                <w:between w:val="nil"/>
              </w:pBdr>
              <w:tabs>
                <w:tab w:val="left" w:pos="592"/>
              </w:tabs>
              <w:ind w:firstLine="166"/>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4D6DE2" w:rsidRPr="00FC7170" w14:paraId="30C0E60E" w14:textId="77777777" w:rsidTr="00620FCF">
        <w:trPr>
          <w:trHeight w:val="20"/>
          <w:jc w:val="right"/>
        </w:trPr>
        <w:tc>
          <w:tcPr>
            <w:tcW w:w="576" w:type="dxa"/>
            <w:vAlign w:val="center"/>
          </w:tcPr>
          <w:p w14:paraId="5C335AF2" w14:textId="77777777" w:rsidR="004D6DE2" w:rsidRPr="00FC7170" w:rsidRDefault="004D6DE2" w:rsidP="00BF6808">
            <w:pPr>
              <w:tabs>
                <w:tab w:val="left" w:pos="-177"/>
              </w:tabs>
              <w:jc w:val="center"/>
              <w:rPr>
                <w:b/>
              </w:rPr>
            </w:pPr>
            <w:r w:rsidRPr="00FC7170">
              <w:rPr>
                <w:b/>
              </w:rPr>
              <w:lastRenderedPageBreak/>
              <w:t>2.</w:t>
            </w:r>
          </w:p>
        </w:tc>
        <w:tc>
          <w:tcPr>
            <w:tcW w:w="3499" w:type="dxa"/>
            <w:vAlign w:val="center"/>
          </w:tcPr>
          <w:p w14:paraId="3934D839" w14:textId="77777777" w:rsidR="004D6DE2" w:rsidRPr="00FC7170" w:rsidRDefault="004D6DE2" w:rsidP="00BF6808">
            <w:pPr>
              <w:spacing w:after="120"/>
              <w:outlineLvl w:val="1"/>
              <w:rPr>
                <w:b/>
                <w:highlight w:val="yellow"/>
                <w:lang w:eastAsia="en-US"/>
              </w:rPr>
            </w:pPr>
            <w:r w:rsidRPr="00FC7170">
              <w:rPr>
                <w:b/>
                <w:lang w:eastAsia="en-US"/>
              </w:rPr>
              <w:t>Забезпечення тендерної пропозиції</w:t>
            </w:r>
          </w:p>
        </w:tc>
        <w:tc>
          <w:tcPr>
            <w:tcW w:w="6125" w:type="dxa"/>
            <w:vAlign w:val="center"/>
          </w:tcPr>
          <w:p w14:paraId="3B57C22C" w14:textId="77777777" w:rsidR="004D6DE2" w:rsidRPr="00FC7170" w:rsidRDefault="004D6DE2" w:rsidP="00BF6808">
            <w:pPr>
              <w:spacing w:after="120"/>
              <w:jc w:val="both"/>
            </w:pPr>
            <w:r w:rsidRPr="00FC7170">
              <w:rPr>
                <w:lang w:eastAsia="uk-UA"/>
              </w:rPr>
              <w:t xml:space="preserve">     Не вимагається.</w:t>
            </w:r>
          </w:p>
        </w:tc>
      </w:tr>
      <w:tr w:rsidR="004D6DE2" w:rsidRPr="00FC7170" w14:paraId="3A35F39F" w14:textId="77777777" w:rsidTr="00620FCF">
        <w:trPr>
          <w:trHeight w:val="20"/>
          <w:jc w:val="right"/>
        </w:trPr>
        <w:tc>
          <w:tcPr>
            <w:tcW w:w="576" w:type="dxa"/>
            <w:vAlign w:val="center"/>
          </w:tcPr>
          <w:p w14:paraId="73467948" w14:textId="77777777" w:rsidR="004D6DE2" w:rsidRPr="00FC7170" w:rsidRDefault="004D6DE2" w:rsidP="00BF6808">
            <w:pPr>
              <w:tabs>
                <w:tab w:val="left" w:pos="-177"/>
              </w:tabs>
              <w:jc w:val="center"/>
              <w:rPr>
                <w:b/>
              </w:rPr>
            </w:pPr>
            <w:r w:rsidRPr="00FC7170">
              <w:rPr>
                <w:b/>
              </w:rPr>
              <w:t>3.</w:t>
            </w:r>
          </w:p>
        </w:tc>
        <w:tc>
          <w:tcPr>
            <w:tcW w:w="3499" w:type="dxa"/>
            <w:vAlign w:val="center"/>
          </w:tcPr>
          <w:p w14:paraId="71A7A2F5" w14:textId="77777777" w:rsidR="004D6DE2" w:rsidRPr="00FC7170" w:rsidRDefault="004D6DE2" w:rsidP="00BF6808">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14:paraId="47238F1C" w14:textId="77777777" w:rsidR="004D6DE2" w:rsidRPr="00FC7170" w:rsidRDefault="004D6DE2" w:rsidP="00BF6808">
            <w:pPr>
              <w:pStyle w:val="a7"/>
              <w:ind w:left="30" w:hanging="30"/>
            </w:pPr>
            <w:r w:rsidRPr="00FC7170">
              <w:t xml:space="preserve">     Не вимагається.</w:t>
            </w:r>
          </w:p>
        </w:tc>
      </w:tr>
      <w:tr w:rsidR="004D6DE2" w:rsidRPr="00FC7170" w14:paraId="270D5309" w14:textId="77777777" w:rsidTr="00620FCF">
        <w:trPr>
          <w:trHeight w:val="20"/>
          <w:jc w:val="right"/>
        </w:trPr>
        <w:tc>
          <w:tcPr>
            <w:tcW w:w="576" w:type="dxa"/>
            <w:vAlign w:val="center"/>
          </w:tcPr>
          <w:p w14:paraId="42CFFB6B" w14:textId="77777777" w:rsidR="004D6DE2" w:rsidRPr="00FC7170" w:rsidRDefault="004D6DE2" w:rsidP="00BF6808">
            <w:pPr>
              <w:tabs>
                <w:tab w:val="left" w:pos="-177"/>
              </w:tabs>
              <w:jc w:val="center"/>
              <w:rPr>
                <w:b/>
              </w:rPr>
            </w:pPr>
            <w:r w:rsidRPr="00FC7170">
              <w:rPr>
                <w:b/>
              </w:rPr>
              <w:t>4.</w:t>
            </w:r>
          </w:p>
        </w:tc>
        <w:tc>
          <w:tcPr>
            <w:tcW w:w="3499" w:type="dxa"/>
            <w:vAlign w:val="center"/>
          </w:tcPr>
          <w:p w14:paraId="3FED1DD9" w14:textId="77777777" w:rsidR="004D6DE2" w:rsidRPr="00FC7170" w:rsidRDefault="004D6DE2" w:rsidP="00BF6808">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14:paraId="069EEFD8" w14:textId="77777777" w:rsidR="004D6DE2" w:rsidRPr="00FC7170" w:rsidRDefault="004D6DE2" w:rsidP="00BF6808">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w:t>
            </w:r>
            <w:r w:rsidR="00125864" w:rsidRPr="00FC7170">
              <w:rPr>
                <w:szCs w:val="24"/>
                <w:lang w:val="uk-UA"/>
              </w:rPr>
              <w:t xml:space="preserve">, </w:t>
            </w:r>
            <w:r w:rsidR="00356AAB" w:rsidRPr="00FC7170">
              <w:rPr>
                <w:szCs w:val="24"/>
                <w:lang w:val="uk-UA"/>
              </w:rPr>
              <w:t>строк тендерної пропозиції у разі необхідності може бути продовжений.</w:t>
            </w:r>
          </w:p>
          <w:p w14:paraId="1A63D510" w14:textId="77777777" w:rsidR="00356AAB" w:rsidRPr="00FC7170" w:rsidRDefault="00356AAB" w:rsidP="00356AAB">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18502" w14:textId="77777777" w:rsidR="00356AAB" w:rsidRPr="00FC7170" w:rsidRDefault="00356AAB" w:rsidP="00356AAB">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14:paraId="06884811" w14:textId="77777777" w:rsidR="00356AAB" w:rsidRPr="00FC7170" w:rsidRDefault="00356AAB" w:rsidP="00356AAB">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5415958" w14:textId="77777777" w:rsidR="004D6DE2" w:rsidRPr="00FC7170" w:rsidRDefault="00356AAB" w:rsidP="00356AAB">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4D6DE2" w:rsidRPr="00FC7170" w14:paraId="2C7090D7" w14:textId="77777777" w:rsidTr="00620FCF">
        <w:trPr>
          <w:trHeight w:val="20"/>
          <w:jc w:val="right"/>
        </w:trPr>
        <w:tc>
          <w:tcPr>
            <w:tcW w:w="576" w:type="dxa"/>
            <w:vAlign w:val="center"/>
          </w:tcPr>
          <w:p w14:paraId="45375533" w14:textId="77777777" w:rsidR="004D6DE2" w:rsidRPr="00FC7170" w:rsidRDefault="004D6DE2" w:rsidP="00BF6808">
            <w:pPr>
              <w:tabs>
                <w:tab w:val="left" w:pos="-177"/>
              </w:tabs>
              <w:jc w:val="center"/>
              <w:rPr>
                <w:b/>
              </w:rPr>
            </w:pPr>
            <w:r w:rsidRPr="00FC7170">
              <w:rPr>
                <w:b/>
              </w:rPr>
              <w:t>5.</w:t>
            </w:r>
          </w:p>
        </w:tc>
        <w:tc>
          <w:tcPr>
            <w:tcW w:w="3499" w:type="dxa"/>
            <w:vAlign w:val="center"/>
          </w:tcPr>
          <w:p w14:paraId="76CC6E50" w14:textId="77777777" w:rsidR="004D6DE2" w:rsidRPr="00FC7170" w:rsidRDefault="004D6DE2" w:rsidP="00BF6808">
            <w:pPr>
              <w:spacing w:after="120"/>
              <w:outlineLvl w:val="1"/>
              <w:rPr>
                <w:b/>
                <w:lang w:eastAsia="en-US"/>
              </w:rPr>
            </w:pPr>
            <w:r w:rsidRPr="00FC7170">
              <w:rPr>
                <w:b/>
              </w:rPr>
              <w:t>Кваліфікаційні критерії до учасників та вимоги, установлені статтею 17 Закон</w:t>
            </w:r>
            <w:r w:rsidRPr="00FC7170">
              <w:t>у</w:t>
            </w:r>
          </w:p>
        </w:tc>
        <w:tc>
          <w:tcPr>
            <w:tcW w:w="6125" w:type="dxa"/>
            <w:vAlign w:val="center"/>
          </w:tcPr>
          <w:p w14:paraId="1BB0E10F" w14:textId="77777777" w:rsidR="008A6EFE" w:rsidRPr="00FC7170" w:rsidRDefault="008A6EFE" w:rsidP="008A6EFE">
            <w:pPr>
              <w:ind w:firstLine="566"/>
              <w:jc w:val="both"/>
              <w:rPr>
                <w:color w:val="000000" w:themeColor="text1"/>
                <w:shd w:val="solid" w:color="FFFFFF" w:fill="FFFFFF"/>
              </w:rPr>
            </w:pPr>
            <w:r w:rsidRPr="00FC7170">
              <w:rPr>
                <w:color w:val="000000" w:themeColor="text1"/>
                <w:shd w:val="solid" w:color="FFFFFF" w:fill="FFFFFF"/>
                <w:lang w:eastAsia="en-US"/>
              </w:rPr>
              <w:t xml:space="preserve">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шляхом  самостійного декларування </w:t>
            </w:r>
            <w:r w:rsidRPr="00FC7170">
              <w:rPr>
                <w:color w:val="000000" w:themeColor="text1"/>
                <w:shd w:val="solid" w:color="FFFFFF" w:fill="FFFFFF"/>
                <w:lang w:eastAsia="en-US"/>
              </w:rPr>
              <w:lastRenderedPageBreak/>
              <w:t xml:space="preserve">відсутності таких підстав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під час подання тендерної пропозиції.</w:t>
            </w:r>
          </w:p>
          <w:p w14:paraId="6BB6C8CC" w14:textId="77777777" w:rsidR="008A6EFE" w:rsidRPr="00FC7170" w:rsidRDefault="008A6EFE" w:rsidP="008A6EFE">
            <w:pPr>
              <w:ind w:firstLine="566"/>
              <w:jc w:val="both"/>
              <w:rPr>
                <w:color w:val="000000" w:themeColor="text1"/>
                <w:shd w:val="solid" w:color="FFFFFF" w:fill="FFFFFF"/>
                <w:lang w:eastAsia="en-US"/>
              </w:rPr>
            </w:pPr>
            <w:r w:rsidRPr="00FC7170">
              <w:rPr>
                <w:b/>
                <w:color w:val="000000" w:themeColor="text1"/>
                <w:shd w:val="solid" w:color="FFFFFF" w:fill="FFFFFF"/>
                <w:lang w:eastAsia="en-US"/>
              </w:rPr>
              <w:t xml:space="preserve">Переможець процедури закупівлі у строк, що не перевищує </w:t>
            </w:r>
            <w:r w:rsidRPr="00FC7170">
              <w:rPr>
                <w:b/>
                <w:bCs/>
                <w:color w:val="000000" w:themeColor="text1"/>
                <w:shd w:val="solid" w:color="FFFFFF" w:fill="FFFFFF"/>
                <w:lang w:eastAsia="en-US"/>
              </w:rPr>
              <w:t>чотири дні</w:t>
            </w:r>
            <w:r w:rsidRPr="00FC7170">
              <w:rPr>
                <w:b/>
                <w:color w:val="000000" w:themeColor="text1"/>
                <w:shd w:val="solid" w:color="FFFFFF" w:fill="FFFFFF"/>
                <w:lang w:eastAsia="en-US"/>
              </w:rPr>
              <w:t xml:space="preserve"> з дати оприлюднення в електронній системі </w:t>
            </w:r>
            <w:proofErr w:type="spellStart"/>
            <w:r w:rsidRPr="00FC7170">
              <w:rPr>
                <w:b/>
                <w:color w:val="000000" w:themeColor="text1"/>
                <w:shd w:val="solid" w:color="FFFFFF" w:fill="FFFFFF"/>
                <w:lang w:eastAsia="en-US"/>
              </w:rPr>
              <w:t>закупівель</w:t>
            </w:r>
            <w:proofErr w:type="spellEnd"/>
            <w:r w:rsidRPr="00FC7170">
              <w:rPr>
                <w:b/>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7170">
              <w:rPr>
                <w:b/>
                <w:color w:val="000000" w:themeColor="text1"/>
                <w:shd w:val="solid" w:color="FFFFFF" w:fill="FFFFFF"/>
                <w:lang w:eastAsia="en-US"/>
              </w:rPr>
              <w:t>закупівель</w:t>
            </w:r>
            <w:proofErr w:type="spellEnd"/>
            <w:r w:rsidRPr="00FC7170">
              <w:rPr>
                <w:b/>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w:t>
            </w:r>
            <w:r w:rsidRPr="00FC7170">
              <w:rPr>
                <w:color w:val="000000" w:themeColor="text1"/>
                <w:shd w:val="solid" w:color="FFFFFF" w:fill="FFFFFF"/>
                <w:lang w:eastAsia="en-US"/>
              </w:rPr>
              <w:t xml:space="preserve">. </w:t>
            </w:r>
          </w:p>
          <w:p w14:paraId="5E423DD5" w14:textId="77777777" w:rsidR="008A6EFE" w:rsidRPr="00FC7170" w:rsidRDefault="008A6EFE" w:rsidP="008A6EFE">
            <w:pPr>
              <w:ind w:firstLine="566"/>
              <w:jc w:val="both"/>
              <w:rPr>
                <w:color w:val="000000" w:themeColor="text1"/>
                <w:shd w:val="solid" w:color="FFFFFF" w:fill="FFFFFF"/>
              </w:rPr>
            </w:pPr>
            <w:r w:rsidRPr="00FC7170">
              <w:rPr>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14:paraId="2E4AFACF" w14:textId="77777777" w:rsidR="004D6DE2" w:rsidRPr="00FC7170" w:rsidRDefault="004D6DE2" w:rsidP="00FC7170">
            <w:pPr>
              <w:ind w:firstLine="422"/>
              <w:jc w:val="both"/>
              <w:rPr>
                <w:rFonts w:eastAsia="Calibri"/>
                <w:shd w:val="clear" w:color="auto" w:fill="FFFFFF"/>
                <w:lang w:eastAsia="en-US"/>
              </w:rPr>
            </w:pPr>
            <w:r w:rsidRPr="00FC7170">
              <w:rPr>
                <w:rFonts w:eastAsia="Calibri"/>
                <w:shd w:val="clear" w:color="auto" w:fill="FFFFFF"/>
                <w:lang w:eastAsia="en-US"/>
              </w:rPr>
              <w:t xml:space="preserve">При цьому Переможцем, відсутність підстав, </w:t>
            </w:r>
            <w:r w:rsidRPr="00FC7170">
              <w:rPr>
                <w:rFonts w:eastAsia="Calibri"/>
                <w:b/>
                <w:shd w:val="clear" w:color="auto" w:fill="FFFFFF"/>
                <w:lang w:eastAsia="en-US"/>
              </w:rPr>
              <w:t>підтверджується</w:t>
            </w:r>
            <w:r w:rsidRPr="00FC7170">
              <w:rPr>
                <w:rFonts w:eastAsia="Calibri"/>
                <w:shd w:val="clear" w:color="auto" w:fill="FFFFFF"/>
                <w:lang w:eastAsia="en-US"/>
              </w:rPr>
              <w:t>:</w:t>
            </w:r>
          </w:p>
          <w:p w14:paraId="0D84964B" w14:textId="77777777" w:rsidR="002D1D72" w:rsidRPr="00697010" w:rsidRDefault="002D1D72" w:rsidP="000A03E1">
            <w:pPr>
              <w:pStyle w:val="a9"/>
              <w:numPr>
                <w:ilvl w:val="0"/>
                <w:numId w:val="21"/>
              </w:numPr>
              <w:tabs>
                <w:tab w:val="left" w:pos="248"/>
              </w:tabs>
              <w:ind w:left="0" w:firstLine="0"/>
              <w:jc w:val="both"/>
            </w:pPr>
            <w:r w:rsidRPr="00697010">
              <w:rPr>
                <w:b/>
              </w:rPr>
              <w:t>Довідкою у вигляді електронного документу із УЕП/КЕП</w:t>
            </w:r>
            <w:r w:rsidRPr="00697010">
              <w:t xml:space="preserve"> особи, яка уповноважена на підписання такої довідки або </w:t>
            </w:r>
            <w:proofErr w:type="spellStart"/>
            <w:r w:rsidRPr="00697010">
              <w:rPr>
                <w:b/>
              </w:rPr>
              <w:t>сканкопія</w:t>
            </w:r>
            <w:proofErr w:type="spellEnd"/>
            <w:r w:rsidRPr="00697010">
              <w:rPr>
                <w:b/>
              </w:rPr>
              <w:t xml:space="preserve"> паперової довідки, або </w:t>
            </w:r>
            <w:proofErr w:type="spellStart"/>
            <w:r w:rsidRPr="00697010">
              <w:rPr>
                <w:b/>
              </w:rPr>
              <w:t>сканкопія</w:t>
            </w:r>
            <w:proofErr w:type="spellEnd"/>
            <w:r w:rsidRPr="00697010">
              <w:rPr>
                <w:b/>
              </w:rPr>
              <w:t xml:space="preserve"> нотаріально завіреної довідки</w:t>
            </w:r>
            <w:r w:rsidRPr="00697010">
              <w:t xml:space="preserve"> </w:t>
            </w:r>
            <w:r w:rsidRPr="00697010">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697010">
              <w:t xml:space="preserve"> про те, що </w:t>
            </w:r>
            <w:r w:rsidRPr="00697010">
              <w:rPr>
                <w:rFonts w:cs="Arial"/>
              </w:rPr>
              <w:t>фізична особа переможець закупівлі</w:t>
            </w:r>
            <w:r w:rsidRPr="00697010">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697010">
              <w:rPr>
                <w:rFonts w:eastAsiaTheme="minorEastAsia"/>
                <w:lang w:eastAsia="zh-CN"/>
              </w:rPr>
              <w:t>’язане з хабарництвом, шахрайством та відмиванням коштів) не</w:t>
            </w:r>
            <w:r w:rsidRPr="00697010">
              <w:t xml:space="preserve"> знятої чи не погашеної судимості не має.  </w:t>
            </w:r>
            <w:r w:rsidRPr="00697010">
              <w:rPr>
                <w:i/>
              </w:rPr>
              <w:t>Документ повинен бути не більше місячної давнини від дати видання документа.</w:t>
            </w:r>
          </w:p>
          <w:p w14:paraId="32866C7A" w14:textId="77777777" w:rsidR="002D1D72" w:rsidRPr="00F14AEC" w:rsidRDefault="002D1D72" w:rsidP="002D1D72">
            <w:r w:rsidRPr="00697010">
              <w:t xml:space="preserve">Замовник може перевірити витяг на офіційному сайті МВС України за посиланням </w:t>
            </w:r>
            <w:hyperlink r:id="rId12" w:history="1">
              <w:r w:rsidRPr="00697010">
                <w:rPr>
                  <w:rStyle w:val="affffa"/>
                </w:rPr>
                <w:t>https://vytiah.mvs.gov.ua/app/checkStatus</w:t>
              </w:r>
            </w:hyperlink>
            <w:r w:rsidRPr="00697010">
              <w:t>.</w:t>
            </w:r>
          </w:p>
          <w:p w14:paraId="69FC44C2" w14:textId="77777777" w:rsidR="004D6DE2" w:rsidRPr="00FC7170" w:rsidRDefault="004D6DE2" w:rsidP="00FC7170">
            <w:pPr>
              <w:ind w:firstLine="388"/>
              <w:jc w:val="both"/>
              <w:rPr>
                <w:i/>
              </w:rPr>
            </w:pPr>
          </w:p>
          <w:p w14:paraId="0DE6A869" w14:textId="77777777" w:rsidR="004D6DE2" w:rsidRPr="00FC7170" w:rsidRDefault="004D6DE2" w:rsidP="00FC7170">
            <w:pPr>
              <w:ind w:firstLine="24"/>
              <w:jc w:val="both"/>
              <w:rPr>
                <w:i/>
              </w:rPr>
            </w:pPr>
            <w:r w:rsidRPr="00FC7170">
              <w:rPr>
                <w:b/>
              </w:rPr>
              <w:t>2</w:t>
            </w:r>
            <w:r w:rsidRPr="00FC7170">
              <w:t xml:space="preserve">. </w:t>
            </w:r>
            <w:r w:rsidRPr="00FC7170">
              <w:rPr>
                <w:b/>
              </w:rPr>
              <w:t>Довідкою в довільній формі</w:t>
            </w:r>
            <w:r w:rsidRPr="00FC7170">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C7170">
              <w:rPr>
                <w:i/>
              </w:rPr>
              <w:t xml:space="preserve"> </w:t>
            </w:r>
            <w:r w:rsidRPr="00FC7170">
              <w:rPr>
                <w:b/>
              </w:rPr>
              <w:t>(пункт 12 частини першої статті 17 Закону)</w:t>
            </w:r>
            <w:r w:rsidRPr="00FC7170">
              <w:t>.</w:t>
            </w:r>
          </w:p>
          <w:p w14:paraId="64D78721" w14:textId="77777777" w:rsidR="004D6DE2" w:rsidRPr="00FC7170" w:rsidRDefault="00766E23" w:rsidP="00BF6808">
            <w:pPr>
              <w:ind w:firstLine="24"/>
              <w:jc w:val="both"/>
              <w:rPr>
                <w:b/>
                <w:lang w:eastAsia="en-US"/>
              </w:rPr>
            </w:pPr>
            <w:r w:rsidRPr="00FC7170">
              <w:rPr>
                <w:b/>
              </w:rPr>
              <w:t>3</w:t>
            </w:r>
            <w:r w:rsidR="004D6DE2" w:rsidRPr="00FC7170">
              <w:rPr>
                <w:b/>
              </w:rPr>
              <w:t>. Довідкою в довільній формі</w:t>
            </w:r>
            <w:r w:rsidR="004D6DE2" w:rsidRPr="00FC7170">
              <w:t xml:space="preserve">, яка містить інформацію про те, що між учасником та замовником раніше не було </w:t>
            </w:r>
            <w:r w:rsidR="004D6DE2" w:rsidRPr="00FC7170">
              <w:lastRenderedPageBreak/>
              <w:t xml:space="preserve">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004D6DE2" w:rsidRPr="00FC7170">
              <w:rPr>
                <w:b/>
                <w:lang w:eastAsia="en-US"/>
              </w:rPr>
              <w:t>(частина друга статті 17 Закону)</w:t>
            </w:r>
            <w:r w:rsidR="004D6DE2" w:rsidRPr="00FC7170">
              <w:rPr>
                <w:lang w:eastAsia="en-US"/>
              </w:rPr>
              <w:t>.</w:t>
            </w:r>
          </w:p>
          <w:p w14:paraId="3B67E5AA" w14:textId="77777777" w:rsidR="004D6DE2" w:rsidRPr="00FC7170" w:rsidRDefault="00766E23" w:rsidP="00BF6808">
            <w:pPr>
              <w:widowControl w:val="0"/>
              <w:ind w:firstLine="227"/>
              <w:contextualSpacing/>
              <w:jc w:val="both"/>
              <w:rPr>
                <w:rFonts w:eastAsia="Calibri"/>
                <w:lang w:eastAsia="en-US"/>
              </w:rPr>
            </w:pPr>
            <w:r w:rsidRPr="00FC7170">
              <w:rPr>
                <w:rFonts w:eastAsia="Calibri"/>
                <w:b/>
                <w:lang w:eastAsia="en-US"/>
              </w:rPr>
              <w:t>4</w:t>
            </w:r>
            <w:r w:rsidR="004D6DE2" w:rsidRPr="00FC7170">
              <w:rPr>
                <w:rFonts w:eastAsia="Calibri"/>
                <w:b/>
                <w:lang w:eastAsia="en-US"/>
              </w:rPr>
              <w:t>. Довідкою в довільній формі</w:t>
            </w:r>
            <w:r w:rsidR="004D6DE2" w:rsidRPr="00FC7170">
              <w:rPr>
                <w:rFonts w:eastAsia="Calibri"/>
                <w:lang w:eastAsia="en-US"/>
              </w:rPr>
              <w:t xml:space="preserve"> про відсутність підстав, передбачених пунктами 2, 3</w:t>
            </w:r>
            <w:r w:rsidRPr="00FC7170">
              <w:rPr>
                <w:rFonts w:eastAsia="Calibri"/>
                <w:lang w:eastAsia="en-US"/>
              </w:rPr>
              <w:t xml:space="preserve"> </w:t>
            </w:r>
            <w:r w:rsidR="004D6DE2" w:rsidRPr="00FC7170">
              <w:rPr>
                <w:rFonts w:eastAsia="Calibri"/>
                <w:lang w:eastAsia="en-US"/>
              </w:rPr>
              <w:t>частини першої та частиною другою статті 17 Закону.</w:t>
            </w:r>
          </w:p>
          <w:p w14:paraId="1BE27B15" w14:textId="77777777" w:rsidR="004D6DE2" w:rsidRPr="00FC7170" w:rsidRDefault="004D6DE2" w:rsidP="00BF6808">
            <w:pPr>
              <w:widowControl w:val="0"/>
              <w:ind w:firstLine="227"/>
              <w:contextualSpacing/>
              <w:jc w:val="both"/>
              <w:rPr>
                <w:rFonts w:eastAsia="Calibri"/>
                <w:lang w:eastAsia="en-US"/>
              </w:rPr>
            </w:pPr>
            <w:r w:rsidRPr="00FC7170">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статтею 17 Закону</w:t>
            </w:r>
          </w:p>
          <w:p w14:paraId="5A98A3AD" w14:textId="77777777" w:rsidR="004D6DE2" w:rsidRPr="00FC7170" w:rsidRDefault="004D6DE2" w:rsidP="00BF6808">
            <w:pPr>
              <w:widowControl w:val="0"/>
              <w:contextualSpacing/>
              <w:jc w:val="both"/>
              <w:rPr>
                <w:b/>
                <w:lang w:eastAsia="en-US"/>
              </w:rPr>
            </w:pPr>
            <w:r w:rsidRPr="00FC7170">
              <w:rPr>
                <w:rFonts w:eastAsia="Calibri"/>
                <w:lang w:eastAsia="en-US"/>
              </w:rPr>
              <w:t xml:space="preserve">     </w:t>
            </w:r>
            <w:r w:rsidRPr="00FC7170">
              <w:rPr>
                <w:rFonts w:eastAsia="Calibri"/>
                <w:b/>
                <w:u w:val="single"/>
                <w:lang w:eastAsia="en-US"/>
              </w:rPr>
              <w:t xml:space="preserve">Також, переможець процедури закупівлі </w:t>
            </w:r>
            <w:r w:rsidRPr="00FC7170">
              <w:rPr>
                <w:b/>
                <w:u w:val="single"/>
              </w:rPr>
              <w:t xml:space="preserve">у строк, що не перевищує </w:t>
            </w:r>
            <w:r w:rsidRPr="00FC7170">
              <w:rPr>
                <w:rFonts w:eastAsia="Calibri"/>
                <w:b/>
                <w:u w:val="single"/>
                <w:lang w:eastAsia="en-US"/>
              </w:rPr>
              <w:t xml:space="preserve">десяти днів </w:t>
            </w:r>
            <w:r w:rsidRPr="00FC7170">
              <w:rPr>
                <w:b/>
                <w:u w:val="single"/>
              </w:rPr>
              <w:t xml:space="preserve">з дати оприлюднення в електронній системі </w:t>
            </w:r>
            <w:proofErr w:type="spellStart"/>
            <w:r w:rsidRPr="00FC7170">
              <w:rPr>
                <w:b/>
                <w:u w:val="single"/>
              </w:rPr>
              <w:t>закупівель</w:t>
            </w:r>
            <w:proofErr w:type="spellEnd"/>
            <w:r w:rsidRPr="00FC7170">
              <w:rPr>
                <w:b/>
              </w:rPr>
              <w:t xml:space="preserve"> повідомлення про намір укласти договір</w:t>
            </w:r>
            <w:r w:rsidRPr="00FC7170">
              <w:rPr>
                <w:b/>
                <w:lang w:eastAsia="en-US"/>
              </w:rPr>
              <w:t xml:space="preserve">, надає замовнику </w:t>
            </w:r>
            <w:r w:rsidRPr="00FC7170">
              <w:rPr>
                <w:rFonts w:eastAsia="Calibri"/>
                <w:b/>
                <w:lang w:eastAsia="en-US"/>
              </w:rPr>
              <w:t xml:space="preserve">«Тендерну пропозицію» за формою </w:t>
            </w:r>
            <w:r w:rsidRPr="00FC7170">
              <w:rPr>
                <w:rFonts w:eastAsia="Calibri"/>
                <w:b/>
                <w:u w:val="single"/>
                <w:lang w:eastAsia="en-US"/>
              </w:rPr>
              <w:t>Додатку 2 до тендерної документації</w:t>
            </w:r>
            <w:r w:rsidRPr="00FC7170">
              <w:rPr>
                <w:rFonts w:eastAsia="Calibri"/>
                <w:b/>
                <w:lang w:eastAsia="en-US"/>
              </w:rPr>
              <w:t xml:space="preserve">, за результатами електронного аукціону, завірену підписом уповноваженої особи учасника, </w:t>
            </w:r>
            <w:r w:rsidRPr="00FC7170">
              <w:rPr>
                <w:b/>
                <w:lang w:eastAsia="en-US"/>
              </w:rPr>
              <w:t xml:space="preserve">шляхом оприлюднення її в електронній системі </w:t>
            </w:r>
            <w:proofErr w:type="spellStart"/>
            <w:r w:rsidRPr="00FC7170">
              <w:rPr>
                <w:b/>
                <w:lang w:eastAsia="en-US"/>
              </w:rPr>
              <w:t>закупівель</w:t>
            </w:r>
            <w:proofErr w:type="spellEnd"/>
            <w:r w:rsidRPr="00FC7170">
              <w:rPr>
                <w:b/>
                <w:lang w:eastAsia="en-US"/>
              </w:rPr>
              <w:t>.</w:t>
            </w:r>
          </w:p>
          <w:p w14:paraId="2CCC15E4" w14:textId="77777777" w:rsidR="004D6DE2" w:rsidRPr="00FC7170" w:rsidRDefault="004D6DE2" w:rsidP="00BF6808">
            <w:pPr>
              <w:jc w:val="both"/>
            </w:pPr>
            <w:r w:rsidRPr="00FC7170">
              <w:rPr>
                <w:rFonts w:eastAsia="Calibri"/>
                <w:b/>
                <w:lang w:eastAsia="en-US"/>
              </w:rPr>
              <w:t xml:space="preserve">     В «Тендерній пропозиції» учасник зазначає ціну, що відповідає остаточній ціні за результатами електронного аукціону (у тому числі ціни за одиницю послуги, відповідно до вимог частини четвертої статті 41 Закону). Будь-яке відхилення від остаточної ціни аукціону не передбачається.</w:t>
            </w:r>
          </w:p>
        </w:tc>
      </w:tr>
      <w:tr w:rsidR="004D6DE2" w:rsidRPr="00FC7170" w14:paraId="3A08CB36" w14:textId="77777777" w:rsidTr="00620FCF">
        <w:trPr>
          <w:trHeight w:val="2684"/>
          <w:jc w:val="right"/>
        </w:trPr>
        <w:tc>
          <w:tcPr>
            <w:tcW w:w="576" w:type="dxa"/>
            <w:vAlign w:val="center"/>
          </w:tcPr>
          <w:p w14:paraId="757146BE" w14:textId="77777777" w:rsidR="004D6DE2" w:rsidRPr="00FC7170" w:rsidRDefault="004D6DE2" w:rsidP="00BF6808">
            <w:pPr>
              <w:tabs>
                <w:tab w:val="left" w:pos="-177"/>
              </w:tabs>
              <w:rPr>
                <w:b/>
              </w:rPr>
            </w:pPr>
            <w:r w:rsidRPr="00FC7170">
              <w:rPr>
                <w:b/>
              </w:rPr>
              <w:lastRenderedPageBreak/>
              <w:t>6.</w:t>
            </w:r>
          </w:p>
        </w:tc>
        <w:tc>
          <w:tcPr>
            <w:tcW w:w="3499" w:type="dxa"/>
            <w:vAlign w:val="center"/>
          </w:tcPr>
          <w:p w14:paraId="15B3E189" w14:textId="77777777" w:rsidR="004D6DE2" w:rsidRPr="00FC7170" w:rsidRDefault="004D6DE2" w:rsidP="00BF6808">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14:paraId="30DFF7A6" w14:textId="77777777" w:rsidR="004D6DE2" w:rsidRPr="00FC7170" w:rsidRDefault="004D6DE2" w:rsidP="00BF6808">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14:paraId="1B2C5B99" w14:textId="77777777" w:rsidR="004D6DE2" w:rsidRPr="00FC7170" w:rsidRDefault="004D6DE2" w:rsidP="00BF6808">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14:paraId="0FC2AA37" w14:textId="77777777" w:rsidR="004D6DE2" w:rsidRPr="00FC7170" w:rsidRDefault="004D6DE2" w:rsidP="000A03E1">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4D6DE2" w:rsidRPr="00FC7170" w14:paraId="57F353EE" w14:textId="77777777" w:rsidTr="00620FCF">
        <w:trPr>
          <w:trHeight w:val="2968"/>
          <w:jc w:val="right"/>
        </w:trPr>
        <w:tc>
          <w:tcPr>
            <w:tcW w:w="576" w:type="dxa"/>
            <w:vAlign w:val="center"/>
          </w:tcPr>
          <w:p w14:paraId="7E68982D" w14:textId="77777777" w:rsidR="004D6DE2" w:rsidRPr="00FC7170" w:rsidRDefault="004D6DE2" w:rsidP="00BF6808">
            <w:pPr>
              <w:pStyle w:val="16"/>
              <w:widowControl w:val="0"/>
              <w:pBdr>
                <w:top w:val="nil"/>
                <w:left w:val="nil"/>
                <w:bottom w:val="nil"/>
                <w:right w:val="nil"/>
                <w:between w:val="nil"/>
              </w:pBdr>
              <w:jc w:val="center"/>
              <w:rPr>
                <w:szCs w:val="24"/>
                <w:lang w:val="uk-UA"/>
              </w:rPr>
            </w:pPr>
            <w:r w:rsidRPr="00FC7170">
              <w:rPr>
                <w:b/>
                <w:szCs w:val="24"/>
                <w:lang w:val="uk-UA"/>
              </w:rPr>
              <w:lastRenderedPageBreak/>
              <w:t>7.</w:t>
            </w:r>
          </w:p>
        </w:tc>
        <w:tc>
          <w:tcPr>
            <w:tcW w:w="3499" w:type="dxa"/>
            <w:vAlign w:val="center"/>
          </w:tcPr>
          <w:p w14:paraId="0DA2F415" w14:textId="77777777" w:rsidR="004D6DE2" w:rsidRPr="00FC7170" w:rsidRDefault="004D6DE2" w:rsidP="00BF6808">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14:paraId="3F7A7550" w14:textId="77777777" w:rsidR="004D6DE2" w:rsidRPr="00FC7170" w:rsidRDefault="001C2159" w:rsidP="001C2159">
            <w:pPr>
              <w:ind w:firstLine="566"/>
              <w:jc w:val="both"/>
              <w:rPr>
                <w:color w:val="000000" w:themeColor="text1"/>
                <w:shd w:val="solid" w:color="FFFFFF" w:fill="FFFFFF"/>
              </w:rPr>
            </w:pPr>
            <w:r w:rsidRPr="00FC7170">
              <w:rPr>
                <w:color w:val="000000" w:themeColor="text1"/>
                <w:shd w:val="solid" w:color="FFFFFF" w:fill="FFFFFF"/>
                <w:lang w:eastAsia="en-US"/>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D6DE2" w:rsidRPr="00FC7170" w14:paraId="0F706CBC" w14:textId="77777777" w:rsidTr="00620FCF">
        <w:trPr>
          <w:trHeight w:val="20"/>
          <w:jc w:val="right"/>
        </w:trPr>
        <w:tc>
          <w:tcPr>
            <w:tcW w:w="576" w:type="dxa"/>
            <w:vAlign w:val="center"/>
          </w:tcPr>
          <w:p w14:paraId="2CE7B172" w14:textId="77777777" w:rsidR="004D6DE2" w:rsidRPr="00FC7170" w:rsidRDefault="004D6DE2" w:rsidP="00BF6808">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14:paraId="4F8F300A" w14:textId="77777777" w:rsidR="004D6DE2" w:rsidRPr="00FC7170" w:rsidRDefault="004D6DE2" w:rsidP="00BF6808">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14:paraId="4332D05E" w14:textId="77777777" w:rsidR="004D6DE2" w:rsidRPr="00FC7170" w:rsidRDefault="004D6DE2" w:rsidP="009C519C">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4D6DE2" w:rsidRPr="00FC7170" w14:paraId="3DB9859E" w14:textId="77777777" w:rsidTr="00FC7170">
        <w:trPr>
          <w:trHeight w:val="525"/>
          <w:jc w:val="right"/>
        </w:trPr>
        <w:tc>
          <w:tcPr>
            <w:tcW w:w="10200" w:type="dxa"/>
            <w:gridSpan w:val="3"/>
            <w:vAlign w:val="center"/>
          </w:tcPr>
          <w:p w14:paraId="67081FD1" w14:textId="77777777" w:rsidR="004D6DE2" w:rsidRPr="00FC7170" w:rsidRDefault="004D6DE2" w:rsidP="00FC7170">
            <w:pPr>
              <w:tabs>
                <w:tab w:val="left" w:pos="-177"/>
              </w:tabs>
              <w:spacing w:line="276" w:lineRule="auto"/>
              <w:jc w:val="center"/>
              <w:rPr>
                <w:b/>
              </w:rPr>
            </w:pPr>
            <w:r w:rsidRPr="00FC7170">
              <w:rPr>
                <w:b/>
              </w:rPr>
              <w:t>Розділ IV. Подання та розкриття тендерної пропозиції</w:t>
            </w:r>
          </w:p>
        </w:tc>
      </w:tr>
      <w:tr w:rsidR="004D6DE2" w:rsidRPr="00FC7170" w14:paraId="3C7B087F" w14:textId="77777777" w:rsidTr="00620FCF">
        <w:trPr>
          <w:trHeight w:val="20"/>
          <w:jc w:val="right"/>
        </w:trPr>
        <w:tc>
          <w:tcPr>
            <w:tcW w:w="576" w:type="dxa"/>
            <w:vAlign w:val="center"/>
          </w:tcPr>
          <w:p w14:paraId="1147DF6F" w14:textId="77777777" w:rsidR="004D6DE2" w:rsidRPr="00FC7170" w:rsidRDefault="004D6DE2" w:rsidP="00BF6808">
            <w:pPr>
              <w:tabs>
                <w:tab w:val="left" w:pos="-177"/>
              </w:tabs>
              <w:jc w:val="center"/>
              <w:rPr>
                <w:b/>
              </w:rPr>
            </w:pPr>
            <w:r w:rsidRPr="00FC7170">
              <w:rPr>
                <w:b/>
              </w:rPr>
              <w:t>1.</w:t>
            </w:r>
          </w:p>
        </w:tc>
        <w:tc>
          <w:tcPr>
            <w:tcW w:w="3499" w:type="dxa"/>
            <w:vAlign w:val="center"/>
          </w:tcPr>
          <w:p w14:paraId="0D53616C" w14:textId="77777777" w:rsidR="004D6DE2" w:rsidRPr="00FC7170" w:rsidRDefault="004D6DE2" w:rsidP="00BF6808">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14:paraId="52CD1345" w14:textId="0E3D21D1" w:rsidR="004D6DE2" w:rsidRPr="00AF3FDE" w:rsidRDefault="004D6DE2" w:rsidP="00BF6808">
            <w:pPr>
              <w:widowControl w:val="0"/>
              <w:tabs>
                <w:tab w:val="left" w:pos="516"/>
              </w:tabs>
              <w:ind w:left="34"/>
              <w:contextualSpacing/>
              <w:jc w:val="both"/>
              <w:rPr>
                <w:b/>
                <w:color w:val="FF0000"/>
              </w:rPr>
            </w:pPr>
            <w:r w:rsidRPr="00FC7170">
              <w:t xml:space="preserve">     Кінцевий строк подання тендерних пропозицій</w:t>
            </w:r>
            <w:r w:rsidRPr="00FC7170">
              <w:rPr>
                <w:b/>
              </w:rPr>
              <w:t xml:space="preserve"> </w:t>
            </w:r>
            <w:bookmarkStart w:id="8" w:name="_Hlk122959054"/>
            <w:r w:rsidR="00A166FD">
              <w:rPr>
                <w:b/>
                <w:color w:val="000000" w:themeColor="text1"/>
                <w:lang w:val="ru-RU"/>
              </w:rPr>
              <w:t>07</w:t>
            </w:r>
            <w:r w:rsidR="00EF7386" w:rsidRPr="00EF7386">
              <w:rPr>
                <w:b/>
                <w:color w:val="000000" w:themeColor="text1"/>
                <w:lang w:val="ru-RU"/>
              </w:rPr>
              <w:t>.02</w:t>
            </w:r>
            <w:r w:rsidR="004467F1" w:rsidRPr="00EF7386">
              <w:rPr>
                <w:b/>
                <w:color w:val="000000" w:themeColor="text1"/>
                <w:lang w:val="ru-RU"/>
              </w:rPr>
              <w:t xml:space="preserve">.2023 </w:t>
            </w:r>
            <w:bookmarkEnd w:id="8"/>
            <w:r w:rsidR="00EF7386" w:rsidRPr="00EF7386">
              <w:rPr>
                <w:b/>
                <w:color w:val="000000" w:themeColor="text1"/>
              </w:rPr>
              <w:t>року</w:t>
            </w:r>
          </w:p>
          <w:p w14:paraId="20693042" w14:textId="77777777" w:rsidR="004D6DE2" w:rsidRPr="00FC7170" w:rsidRDefault="004D6DE2" w:rsidP="00BF6808">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7E6D26EB" w14:textId="77777777" w:rsidR="004D6DE2" w:rsidRPr="00FC7170" w:rsidRDefault="004D6DE2" w:rsidP="00E53576">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 </w:t>
            </w:r>
          </w:p>
        </w:tc>
      </w:tr>
      <w:tr w:rsidR="004D6DE2" w:rsidRPr="00FC7170" w14:paraId="4CFB7095" w14:textId="77777777" w:rsidTr="00620FCF">
        <w:trPr>
          <w:trHeight w:val="20"/>
          <w:jc w:val="right"/>
        </w:trPr>
        <w:tc>
          <w:tcPr>
            <w:tcW w:w="576" w:type="dxa"/>
            <w:vAlign w:val="center"/>
          </w:tcPr>
          <w:p w14:paraId="5701C52E" w14:textId="77777777" w:rsidR="004D6DE2" w:rsidRPr="00FC7170" w:rsidRDefault="004D6DE2" w:rsidP="00BF6808">
            <w:pPr>
              <w:tabs>
                <w:tab w:val="left" w:pos="-177"/>
              </w:tabs>
              <w:jc w:val="center"/>
              <w:rPr>
                <w:b/>
              </w:rPr>
            </w:pPr>
            <w:r w:rsidRPr="00FC7170">
              <w:rPr>
                <w:b/>
              </w:rPr>
              <w:t>2.</w:t>
            </w:r>
          </w:p>
        </w:tc>
        <w:tc>
          <w:tcPr>
            <w:tcW w:w="3499" w:type="dxa"/>
            <w:vAlign w:val="center"/>
          </w:tcPr>
          <w:p w14:paraId="79F655C4" w14:textId="77777777" w:rsidR="004D6DE2" w:rsidRPr="00FC7170" w:rsidRDefault="004D6DE2" w:rsidP="00BF6808">
            <w:pPr>
              <w:spacing w:after="120"/>
              <w:outlineLvl w:val="2"/>
              <w:rPr>
                <w:lang w:eastAsia="en-US"/>
              </w:rPr>
            </w:pPr>
            <w:r w:rsidRPr="00FC7170">
              <w:rPr>
                <w:b/>
                <w:bCs/>
                <w:lang w:eastAsia="en-US"/>
              </w:rPr>
              <w:t>Дата та час розкриття тендерної пропозиції</w:t>
            </w:r>
          </w:p>
        </w:tc>
        <w:tc>
          <w:tcPr>
            <w:tcW w:w="6125" w:type="dxa"/>
          </w:tcPr>
          <w:p w14:paraId="7A453B28" w14:textId="77777777" w:rsidR="004D6DE2" w:rsidRPr="00FC7170" w:rsidRDefault="004D6DE2" w:rsidP="00BF6808">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та дата і час проведення електронного аукціону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4D6DE2" w:rsidRPr="00FC7170" w14:paraId="50FC1933" w14:textId="77777777" w:rsidTr="00D1713E">
        <w:trPr>
          <w:trHeight w:val="20"/>
          <w:jc w:val="right"/>
        </w:trPr>
        <w:tc>
          <w:tcPr>
            <w:tcW w:w="10200" w:type="dxa"/>
            <w:gridSpan w:val="3"/>
            <w:vAlign w:val="center"/>
          </w:tcPr>
          <w:p w14:paraId="651AD221" w14:textId="77777777" w:rsidR="004D6DE2" w:rsidRPr="00FC7170" w:rsidRDefault="004D6DE2" w:rsidP="004306F8">
            <w:pPr>
              <w:tabs>
                <w:tab w:val="left" w:pos="-177"/>
              </w:tabs>
              <w:spacing w:line="276" w:lineRule="auto"/>
              <w:jc w:val="center"/>
              <w:rPr>
                <w:b/>
              </w:rPr>
            </w:pPr>
            <w:r w:rsidRPr="00FC7170">
              <w:rPr>
                <w:b/>
              </w:rPr>
              <w:t>Розділ V. Оцінка тендерної пропозиції</w:t>
            </w:r>
          </w:p>
        </w:tc>
      </w:tr>
      <w:tr w:rsidR="004D6DE2" w:rsidRPr="00FC7170" w14:paraId="58C679E9" w14:textId="77777777" w:rsidTr="00620FCF">
        <w:trPr>
          <w:trHeight w:val="20"/>
          <w:jc w:val="right"/>
        </w:trPr>
        <w:tc>
          <w:tcPr>
            <w:tcW w:w="576" w:type="dxa"/>
            <w:vAlign w:val="center"/>
          </w:tcPr>
          <w:p w14:paraId="725F91DD" w14:textId="77777777" w:rsidR="004D6DE2" w:rsidRPr="00FC7170" w:rsidRDefault="004D6DE2" w:rsidP="00BF6808">
            <w:pPr>
              <w:tabs>
                <w:tab w:val="left" w:pos="-177"/>
              </w:tabs>
              <w:jc w:val="center"/>
              <w:rPr>
                <w:b/>
              </w:rPr>
            </w:pPr>
            <w:r w:rsidRPr="00FC7170">
              <w:rPr>
                <w:b/>
              </w:rPr>
              <w:t>1.</w:t>
            </w:r>
          </w:p>
        </w:tc>
        <w:tc>
          <w:tcPr>
            <w:tcW w:w="3499" w:type="dxa"/>
            <w:vAlign w:val="center"/>
          </w:tcPr>
          <w:p w14:paraId="576BD168" w14:textId="77777777" w:rsidR="004D6DE2" w:rsidRPr="00FC7170" w:rsidRDefault="004D6DE2" w:rsidP="00BF6808">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14:paraId="5F932D5A" w14:textId="77777777" w:rsidR="00A166FD" w:rsidRPr="00A166FD" w:rsidRDefault="004D6DE2" w:rsidP="00A166FD">
            <w:pPr>
              <w:shd w:val="clear" w:color="auto" w:fill="FFFFFF"/>
              <w:spacing w:after="150"/>
              <w:ind w:firstLine="450"/>
              <w:jc w:val="both"/>
              <w:rPr>
                <w:color w:val="333333"/>
              </w:rPr>
            </w:pPr>
            <w:r w:rsidRPr="00FC7170">
              <w:rPr>
                <w:rFonts w:eastAsia="Calibri"/>
                <w:lang w:eastAsia="uk-UA"/>
              </w:rPr>
              <w:t xml:space="preserve">  </w:t>
            </w:r>
            <w:r w:rsidR="00A166FD" w:rsidRPr="00A166FD">
              <w:rPr>
                <w:color w:val="333333"/>
              </w:rPr>
              <w:t xml:space="preserve">Оцінка тендерної пропозиції проводиться електронною системою </w:t>
            </w:r>
            <w:proofErr w:type="spellStart"/>
            <w:r w:rsidR="00A166FD" w:rsidRPr="00A166FD">
              <w:rPr>
                <w:color w:val="333333"/>
              </w:rPr>
              <w:t>закупівель</w:t>
            </w:r>
            <w:proofErr w:type="spellEnd"/>
            <w:r w:rsidR="00A166FD" w:rsidRPr="00A166FD">
              <w:rPr>
                <w:color w:val="333333"/>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68FD14E" w14:textId="77777777" w:rsidR="004D6DE2" w:rsidRPr="00FC7170" w:rsidRDefault="004D6DE2" w:rsidP="00BF6808">
            <w:pPr>
              <w:spacing w:before="60" w:after="60"/>
              <w:jc w:val="both"/>
              <w:rPr>
                <w:rFonts w:eastAsia="Calibri"/>
                <w:lang w:eastAsia="uk-UA"/>
              </w:rPr>
            </w:pPr>
            <w:bookmarkStart w:id="9" w:name="n301"/>
            <w:bookmarkEnd w:id="9"/>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65D7812" w14:textId="77777777" w:rsidR="004D6DE2" w:rsidRPr="00FC7170" w:rsidRDefault="004D6DE2" w:rsidP="00BF6808">
            <w:pPr>
              <w:jc w:val="both"/>
              <w:rPr>
                <w:lang w:eastAsia="en-US"/>
              </w:rPr>
            </w:pPr>
            <w:r w:rsidRPr="00FC7170">
              <w:rPr>
                <w:lang w:eastAsia="en-US"/>
              </w:rPr>
              <w:t xml:space="preserve">     Замовник та учасники не можуть ініціювати будь-які </w:t>
            </w:r>
            <w:r w:rsidRPr="00FC7170">
              <w:rPr>
                <w:lang w:eastAsia="en-US"/>
              </w:rPr>
              <w:lastRenderedPageBreak/>
              <w:t>переговори з питань внесення змін до змісту або ціни поданої тендерної пропозиції.</w:t>
            </w:r>
          </w:p>
          <w:p w14:paraId="2AD44978" w14:textId="77777777" w:rsidR="004D6DE2" w:rsidRPr="00FC7170" w:rsidRDefault="004D6DE2" w:rsidP="00BF6808">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за результатами електронного аукціону найбільш економічно вигідною та якому замовник повідомив про намір укласти договір.</w:t>
            </w:r>
          </w:p>
          <w:p w14:paraId="2D134EE5" w14:textId="77777777" w:rsidR="004D6DE2" w:rsidRPr="00FC7170" w:rsidRDefault="004D6DE2" w:rsidP="00BF6808">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4D6DE2" w:rsidRPr="00FC7170" w14:paraId="2C0403D0" w14:textId="77777777" w:rsidTr="00620FCF">
        <w:trPr>
          <w:trHeight w:val="20"/>
          <w:jc w:val="right"/>
        </w:trPr>
        <w:tc>
          <w:tcPr>
            <w:tcW w:w="576" w:type="dxa"/>
            <w:vAlign w:val="center"/>
          </w:tcPr>
          <w:p w14:paraId="513FCDDD" w14:textId="77777777" w:rsidR="004D6DE2" w:rsidRPr="00FC7170" w:rsidRDefault="004D6DE2" w:rsidP="00BF6808">
            <w:pPr>
              <w:tabs>
                <w:tab w:val="left" w:pos="-177"/>
              </w:tabs>
              <w:spacing w:before="240"/>
              <w:jc w:val="center"/>
              <w:rPr>
                <w:b/>
              </w:rPr>
            </w:pPr>
            <w:r w:rsidRPr="00FC7170">
              <w:rPr>
                <w:b/>
              </w:rPr>
              <w:lastRenderedPageBreak/>
              <w:t>2.</w:t>
            </w:r>
          </w:p>
        </w:tc>
        <w:tc>
          <w:tcPr>
            <w:tcW w:w="3499" w:type="dxa"/>
            <w:vAlign w:val="center"/>
          </w:tcPr>
          <w:p w14:paraId="17C9788B" w14:textId="77777777" w:rsidR="004D6DE2" w:rsidRPr="00FC7170" w:rsidRDefault="004D6DE2" w:rsidP="00BF6808">
            <w:pPr>
              <w:spacing w:before="240" w:after="120"/>
              <w:outlineLvl w:val="1"/>
              <w:rPr>
                <w:b/>
                <w:bCs/>
                <w:lang w:eastAsia="en-US"/>
              </w:rPr>
            </w:pPr>
            <w:r w:rsidRPr="00FC7170">
              <w:rPr>
                <w:b/>
                <w:lang w:eastAsia="en-US"/>
              </w:rPr>
              <w:t>Інша інформація</w:t>
            </w:r>
          </w:p>
        </w:tc>
        <w:tc>
          <w:tcPr>
            <w:tcW w:w="6125" w:type="dxa"/>
            <w:vAlign w:val="center"/>
          </w:tcPr>
          <w:p w14:paraId="27223D7F" w14:textId="77777777" w:rsidR="004D6DE2" w:rsidRPr="00FC7170" w:rsidRDefault="004D6DE2" w:rsidP="00BF6808">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інші документи, пов’язані з поданням його тендерної пропозиції та несе всі витрати на їх отримання.</w:t>
            </w:r>
          </w:p>
          <w:p w14:paraId="679DF22C" w14:textId="77777777" w:rsidR="004D6DE2" w:rsidRPr="00FC7170" w:rsidRDefault="004D6DE2" w:rsidP="004306F8">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3160754D" w14:textId="77777777" w:rsidR="004D6DE2" w:rsidRPr="00FC7170" w:rsidRDefault="004D6DE2" w:rsidP="00BF6808">
            <w:pPr>
              <w:widowControl w:val="0"/>
              <w:spacing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5C80D35A" w14:textId="77777777" w:rsidR="004D6DE2" w:rsidRPr="00FC7170" w:rsidRDefault="004D6DE2" w:rsidP="00BF6808">
            <w:pPr>
              <w:widowControl w:val="0"/>
              <w:spacing w:after="200"/>
              <w:ind w:firstLine="227"/>
              <w:contextualSpacing/>
              <w:jc w:val="both"/>
              <w:rPr>
                <w:lang w:eastAsia="en-US"/>
              </w:rPr>
            </w:pPr>
            <w:r w:rsidRPr="00FC7170">
              <w:rPr>
                <w:lang w:eastAsia="en-US"/>
              </w:rPr>
              <w:t xml:space="preserve">Аномально низька ціна визначається електронною системою </w:t>
            </w:r>
            <w:proofErr w:type="spellStart"/>
            <w:r w:rsidRPr="00FC7170">
              <w:rPr>
                <w:lang w:eastAsia="en-US"/>
              </w:rPr>
              <w:t>закупівель</w:t>
            </w:r>
            <w:proofErr w:type="spellEnd"/>
            <w:r w:rsidRPr="00FC7170">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5390F5E" w14:textId="77777777" w:rsidR="004D6DE2" w:rsidRPr="00FC7170" w:rsidRDefault="004D6DE2" w:rsidP="00BF6808">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14:paraId="090F63AA" w14:textId="77777777" w:rsidR="004D6DE2" w:rsidRPr="00FC7170" w:rsidRDefault="004D6DE2" w:rsidP="00BF6808">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E6F346B" w14:textId="77777777" w:rsidR="004D6DE2" w:rsidRPr="00FC7170" w:rsidRDefault="004D6DE2" w:rsidP="00BF6808">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14:paraId="7B3AC788" w14:textId="77777777" w:rsidR="004D6DE2" w:rsidRPr="00FC7170" w:rsidRDefault="004D6DE2" w:rsidP="000A03E1">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1) досягнення економії завдяки застосованому </w:t>
            </w:r>
            <w:r w:rsidRPr="00FC7170">
              <w:rPr>
                <w:lang w:eastAsia="en-US"/>
              </w:rPr>
              <w:lastRenderedPageBreak/>
              <w:t>технологічному процесу виробництва товарів, порядку надання послуг чи технології будівництва;</w:t>
            </w:r>
          </w:p>
          <w:p w14:paraId="1905A45F" w14:textId="77777777" w:rsidR="004D6DE2" w:rsidRPr="00FC7170" w:rsidRDefault="004D6DE2" w:rsidP="000A03E1">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7F7CA6" w14:textId="77777777" w:rsidR="004D6DE2" w:rsidRPr="00FC7170" w:rsidRDefault="004D6DE2" w:rsidP="000A03E1">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14:paraId="1DDD9F42" w14:textId="77777777" w:rsidR="004D6DE2" w:rsidRPr="004306F8" w:rsidRDefault="004D6DE2" w:rsidP="000A03E1">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sidR="004306F8">
              <w:rPr>
                <w:rFonts w:eastAsia="Calibri"/>
                <w:lang w:eastAsia="uk-UA"/>
              </w:rPr>
              <w:t>.</w:t>
            </w:r>
          </w:p>
          <w:p w14:paraId="5A336E3B" w14:textId="77777777" w:rsidR="004D6DE2" w:rsidRPr="00FC7170" w:rsidRDefault="004D6DE2" w:rsidP="0057299D">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w:t>
            </w:r>
            <w:r w:rsidR="0057299D" w:rsidRPr="00FC7170">
              <w:rPr>
                <w:rFonts w:eastAsia="Calibri"/>
                <w:lang w:eastAsia="uk-UA"/>
              </w:rPr>
              <w:t xml:space="preserve">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18C3AD" w14:textId="77777777" w:rsidR="004D6DE2" w:rsidRPr="00FC7170" w:rsidRDefault="004D6DE2" w:rsidP="00BF6808">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w:t>
            </w:r>
            <w:r w:rsidR="0057299D" w:rsidRPr="00FC7170">
              <w:rPr>
                <w:rFonts w:eastAsia="Calibri"/>
                <w:lang w:eastAsia="uk-UA"/>
              </w:rPr>
              <w:t>, крім випадків, пов’язаних з виконанням рішення органу оскарження.</w:t>
            </w:r>
            <w:r w:rsidRPr="00FC7170">
              <w:rPr>
                <w:rFonts w:eastAsia="Calibri"/>
                <w:lang w:eastAsia="uk-UA"/>
              </w:rPr>
              <w:t>.</w:t>
            </w:r>
          </w:p>
          <w:p w14:paraId="0B176917" w14:textId="77777777" w:rsidR="004D6DE2" w:rsidRPr="00FC7170" w:rsidRDefault="004D6DE2" w:rsidP="00BF6808">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009C519C" w:rsidRPr="00FC7170">
              <w:rPr>
                <w:rFonts w:eastAsia="Calibri"/>
                <w:lang w:eastAsia="uk-UA"/>
              </w:rPr>
              <w:t xml:space="preserve"> протягом 24 годин з моменту розміщення замовником в електронній системі </w:t>
            </w:r>
            <w:proofErr w:type="spellStart"/>
            <w:r w:rsidR="009C519C" w:rsidRPr="00FC7170">
              <w:rPr>
                <w:rFonts w:eastAsia="Calibri"/>
                <w:lang w:eastAsia="uk-UA"/>
              </w:rPr>
              <w:t>закупівель</w:t>
            </w:r>
            <w:proofErr w:type="spellEnd"/>
            <w:r w:rsidR="009C519C" w:rsidRPr="00FC7170">
              <w:rPr>
                <w:rFonts w:eastAsia="Calibri"/>
                <w:lang w:eastAsia="uk-UA"/>
              </w:rPr>
              <w:t xml:space="preserve"> повідомлення з вимогою про усунення таких </w:t>
            </w:r>
            <w:proofErr w:type="spellStart"/>
            <w:r w:rsidR="009C519C" w:rsidRPr="00FC7170">
              <w:rPr>
                <w:rFonts w:eastAsia="Calibri"/>
                <w:lang w:eastAsia="uk-UA"/>
              </w:rPr>
              <w:t>невідповідностей</w:t>
            </w:r>
            <w:proofErr w:type="spellEnd"/>
            <w:r w:rsidRPr="00FC7170">
              <w:rPr>
                <w:rFonts w:eastAsia="Calibri"/>
                <w:lang w:eastAsia="uk-UA"/>
              </w:rPr>
              <w:t xml:space="preserve">. </w:t>
            </w:r>
          </w:p>
          <w:p w14:paraId="1C275567" w14:textId="77777777" w:rsidR="004D6DE2" w:rsidRPr="00FC7170" w:rsidRDefault="004D6DE2" w:rsidP="009C519C">
            <w:pPr>
              <w:spacing w:after="60"/>
              <w:jc w:val="both"/>
              <w:rPr>
                <w:bCs/>
                <w:iCs/>
                <w:lang w:eastAsia="en-US"/>
              </w:rPr>
            </w:pPr>
            <w:r w:rsidRPr="00FC7170">
              <w:rPr>
                <w:rFonts w:eastAsia="Calibri"/>
                <w:lang w:eastAsia="uk-UA"/>
              </w:rPr>
              <w:lastRenderedPageBreak/>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4D6DE2" w:rsidRPr="00FC7170" w14:paraId="72354641" w14:textId="77777777" w:rsidTr="00620FCF">
        <w:trPr>
          <w:trHeight w:val="20"/>
          <w:jc w:val="right"/>
        </w:trPr>
        <w:tc>
          <w:tcPr>
            <w:tcW w:w="576" w:type="dxa"/>
            <w:vAlign w:val="center"/>
          </w:tcPr>
          <w:p w14:paraId="3112FE05" w14:textId="77777777" w:rsidR="004D6DE2" w:rsidRPr="00FC7170" w:rsidRDefault="004D6DE2" w:rsidP="00BF6808">
            <w:pPr>
              <w:tabs>
                <w:tab w:val="left" w:pos="-177"/>
              </w:tabs>
              <w:spacing w:line="276" w:lineRule="auto"/>
              <w:jc w:val="center"/>
              <w:rPr>
                <w:b/>
              </w:rPr>
            </w:pPr>
            <w:r w:rsidRPr="00FC7170">
              <w:rPr>
                <w:b/>
              </w:rPr>
              <w:lastRenderedPageBreak/>
              <w:t>3.</w:t>
            </w:r>
          </w:p>
        </w:tc>
        <w:tc>
          <w:tcPr>
            <w:tcW w:w="3499" w:type="dxa"/>
            <w:vAlign w:val="center"/>
          </w:tcPr>
          <w:p w14:paraId="40A7D188" w14:textId="77777777" w:rsidR="004D6DE2" w:rsidRPr="00FC7170" w:rsidRDefault="004D6DE2" w:rsidP="00BF6808">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14:paraId="011E2A16" w14:textId="77777777" w:rsidR="009C519C" w:rsidRPr="00FC7170" w:rsidRDefault="009C519C" w:rsidP="009C519C">
            <w:pPr>
              <w:jc w:val="both"/>
              <w:rPr>
                <w:color w:val="000000" w:themeColor="text1"/>
                <w:shd w:val="solid" w:color="FFFFFF" w:fill="FFFFFF"/>
              </w:rPr>
            </w:pPr>
            <w:r w:rsidRPr="00FC7170">
              <w:rPr>
                <w:color w:val="000000" w:themeColor="text1"/>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у разі, якщо:</w:t>
            </w:r>
          </w:p>
          <w:p w14:paraId="7D413759" w14:textId="77777777" w:rsidR="009C519C" w:rsidRPr="00FC7170" w:rsidRDefault="009C519C" w:rsidP="009C519C">
            <w:pPr>
              <w:ind w:firstLine="566"/>
              <w:jc w:val="both"/>
              <w:rPr>
                <w:color w:val="000000" w:themeColor="text1"/>
              </w:rPr>
            </w:pPr>
            <w:r w:rsidRPr="00FC7170">
              <w:rPr>
                <w:color w:val="000000" w:themeColor="text1"/>
                <w:lang w:eastAsia="en-US"/>
              </w:rPr>
              <w:t>1) учасник процедури закупівлі:</w:t>
            </w:r>
          </w:p>
          <w:p w14:paraId="49F55BBA" w14:textId="77777777" w:rsidR="009C519C" w:rsidRPr="00FC7170" w:rsidRDefault="009C519C" w:rsidP="009C519C">
            <w:pPr>
              <w:ind w:firstLine="566"/>
              <w:jc w:val="both"/>
              <w:rPr>
                <w:color w:val="000000" w:themeColor="text1"/>
                <w:shd w:val="solid" w:color="FFFFFF" w:fill="FFFFFF"/>
              </w:rPr>
            </w:pPr>
            <w:r w:rsidRPr="00FC7170">
              <w:rPr>
                <w:color w:val="000000" w:themeColor="text1"/>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64CCC077" w14:textId="77777777" w:rsidR="009C519C" w:rsidRPr="00FC7170" w:rsidRDefault="009C519C" w:rsidP="009C519C">
            <w:pPr>
              <w:ind w:firstLine="566"/>
              <w:jc w:val="both"/>
              <w:rPr>
                <w:color w:val="000000" w:themeColor="text1"/>
                <w:shd w:val="solid" w:color="FFFFFF" w:fill="FFFFFF"/>
              </w:rPr>
            </w:pPr>
            <w:r w:rsidRPr="00FC7170">
              <w:rPr>
                <w:color w:val="000000" w:themeColor="text1"/>
                <w:shd w:val="solid" w:color="FFFFFF" w:fill="FFFFFF"/>
                <w:lang w:eastAsia="en-US"/>
              </w:rPr>
              <w:t>не надав забезпечення тендерної пропозиції, якщо таке забезпечення вимагалося замовником, та/або забезпечення;</w:t>
            </w:r>
          </w:p>
          <w:p w14:paraId="1E008387" w14:textId="77777777" w:rsidR="009C519C" w:rsidRPr="00FC7170" w:rsidRDefault="009C519C" w:rsidP="009C519C">
            <w:pPr>
              <w:ind w:firstLine="566"/>
              <w:jc w:val="both"/>
              <w:rPr>
                <w:color w:val="000000" w:themeColor="text1"/>
                <w:shd w:val="solid" w:color="FFFFFF" w:fill="FFFFFF"/>
              </w:rPr>
            </w:pPr>
            <w:r w:rsidRPr="00FC7170">
              <w:rPr>
                <w:color w:val="000000" w:themeColor="text1"/>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C7170">
              <w:rPr>
                <w:color w:val="000000" w:themeColor="text1"/>
                <w:shd w:val="solid" w:color="FFFFFF" w:fill="FFFFFF"/>
                <w:lang w:eastAsia="en-US"/>
              </w:rPr>
              <w:t>невідповідностей</w:t>
            </w:r>
            <w:proofErr w:type="spellEnd"/>
            <w:r w:rsidRPr="00FC7170">
              <w:rPr>
                <w:color w:val="000000" w:themeColor="text1"/>
                <w:shd w:val="solid" w:color="FFFFFF" w:fill="FFFFFF"/>
                <w:lang w:eastAsia="en-US"/>
              </w:rPr>
              <w:t xml:space="preserve">, протягом 24 годин з моменту розміщення замовником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повідомлення з вимогою про усунення таких </w:t>
            </w:r>
            <w:proofErr w:type="spellStart"/>
            <w:r w:rsidRPr="00FC7170">
              <w:rPr>
                <w:color w:val="000000" w:themeColor="text1"/>
                <w:shd w:val="solid" w:color="FFFFFF" w:fill="FFFFFF"/>
                <w:lang w:eastAsia="en-US"/>
              </w:rPr>
              <w:t>невідповідностей</w:t>
            </w:r>
            <w:proofErr w:type="spellEnd"/>
            <w:r w:rsidRPr="00FC7170">
              <w:rPr>
                <w:color w:val="000000" w:themeColor="text1"/>
                <w:shd w:val="solid" w:color="FFFFFF" w:fill="FFFFFF"/>
                <w:lang w:eastAsia="en-US"/>
              </w:rPr>
              <w:t>;</w:t>
            </w:r>
          </w:p>
          <w:p w14:paraId="14C293E8" w14:textId="77777777" w:rsidR="009C519C" w:rsidRPr="00FC7170" w:rsidRDefault="009C519C" w:rsidP="009C519C">
            <w:pPr>
              <w:ind w:firstLine="566"/>
              <w:jc w:val="both"/>
              <w:rPr>
                <w:color w:val="000000" w:themeColor="text1"/>
                <w:shd w:val="solid" w:color="FFFFFF" w:fill="FFFFFF"/>
              </w:rPr>
            </w:pPr>
            <w:r w:rsidRPr="00FC7170">
              <w:rPr>
                <w:color w:val="000000" w:themeColor="text1"/>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7B0F829" w14:textId="77777777" w:rsidR="009C519C" w:rsidRPr="00FC7170" w:rsidRDefault="009C519C" w:rsidP="009C519C">
            <w:pPr>
              <w:ind w:firstLine="566"/>
              <w:jc w:val="both"/>
              <w:rPr>
                <w:color w:val="000000" w:themeColor="text1"/>
                <w:shd w:val="solid" w:color="FFFFFF" w:fill="FFFFFF"/>
              </w:rPr>
            </w:pPr>
            <w:r w:rsidRPr="00FC7170">
              <w:rPr>
                <w:color w:val="000000" w:themeColor="text1"/>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2B2CFE4F" w14:textId="77777777" w:rsidR="009C519C" w:rsidRPr="00FC7170" w:rsidRDefault="009C519C" w:rsidP="009C519C">
            <w:pPr>
              <w:ind w:firstLine="566"/>
              <w:jc w:val="both"/>
              <w:rPr>
                <w:color w:val="000000" w:themeColor="text1"/>
                <w:shd w:val="solid" w:color="FFFFFF" w:fill="FFFFFF"/>
              </w:rPr>
            </w:pPr>
            <w:r w:rsidRPr="00FC7170">
              <w:rPr>
                <w:color w:val="000000" w:themeColor="text1"/>
                <w:shd w:val="solid" w:color="FFFFFF" w:fill="FFFFFF"/>
                <w:lang w:eastAsia="en-US"/>
              </w:rPr>
              <w:t xml:space="preserve">є юридичною особою – резидентом </w:t>
            </w:r>
            <w:r w:rsidR="00543BBF" w:rsidRPr="00B4205A">
              <w:rPr>
                <w:i/>
                <w:color w:val="000000" w:themeColor="text1"/>
                <w:shd w:val="solid" w:color="FFFFFF" w:fill="FFFFFF"/>
                <w:lang w:eastAsia="en-US"/>
              </w:rPr>
              <w:t>р</w:t>
            </w:r>
            <w:r w:rsidRPr="00B4205A">
              <w:rPr>
                <w:i/>
                <w:color w:val="000000" w:themeColor="text1"/>
                <w:shd w:val="solid" w:color="FFFFFF" w:fill="FFFFFF"/>
                <w:lang w:eastAsia="en-US"/>
              </w:rPr>
              <w:t xml:space="preserve">осійської </w:t>
            </w:r>
            <w:r w:rsidR="00543BBF" w:rsidRPr="00B4205A">
              <w:rPr>
                <w:i/>
                <w:color w:val="000000" w:themeColor="text1"/>
                <w:shd w:val="solid" w:color="FFFFFF" w:fill="FFFFFF"/>
                <w:lang w:eastAsia="en-US"/>
              </w:rPr>
              <w:t>ф</w:t>
            </w:r>
            <w:r w:rsidRPr="00B4205A">
              <w:rPr>
                <w:i/>
                <w:color w:val="000000" w:themeColor="text1"/>
                <w:shd w:val="solid" w:color="FFFFFF" w:fill="FFFFFF"/>
                <w:lang w:eastAsia="en-US"/>
              </w:rPr>
              <w:t>едерації/</w:t>
            </w:r>
            <w:r w:rsidR="00543BBF" w:rsidRPr="00B4205A">
              <w:rPr>
                <w:i/>
                <w:color w:val="000000" w:themeColor="text1"/>
                <w:shd w:val="solid" w:color="FFFFFF" w:fill="FFFFFF"/>
                <w:lang w:eastAsia="en-US"/>
              </w:rPr>
              <w:t>р</w:t>
            </w:r>
            <w:r w:rsidRPr="00B4205A">
              <w:rPr>
                <w:i/>
                <w:color w:val="000000" w:themeColor="text1"/>
                <w:shd w:val="solid" w:color="FFFFFF" w:fill="FFFFFF"/>
                <w:lang w:eastAsia="en-US"/>
              </w:rPr>
              <w:t xml:space="preserve">еспубліки </w:t>
            </w:r>
            <w:proofErr w:type="spellStart"/>
            <w:r w:rsidR="00543BBF" w:rsidRPr="00B4205A">
              <w:rPr>
                <w:i/>
                <w:color w:val="000000" w:themeColor="text1"/>
                <w:shd w:val="solid" w:color="FFFFFF" w:fill="FFFFFF"/>
                <w:lang w:eastAsia="en-US"/>
              </w:rPr>
              <w:t>б</w:t>
            </w:r>
            <w:r w:rsidRPr="00B4205A">
              <w:rPr>
                <w:i/>
                <w:color w:val="000000" w:themeColor="text1"/>
                <w:shd w:val="solid" w:color="FFFFFF" w:fill="FFFFFF"/>
                <w:lang w:eastAsia="en-US"/>
              </w:rPr>
              <w:t>ілорусь</w:t>
            </w:r>
            <w:proofErr w:type="spellEnd"/>
            <w:r w:rsidRPr="00FC7170">
              <w:rPr>
                <w:color w:val="000000" w:themeColor="text1"/>
                <w:shd w:val="solid" w:color="FFFFFF" w:fill="FFFFFF"/>
                <w:lang w:eastAsia="en-US"/>
              </w:rPr>
              <w:t xml:space="preserve"> державної форми власності, юридичною особою, створеною та/або зареєстрованою відповідно до законодавства </w:t>
            </w:r>
            <w:r w:rsidR="00543BBF" w:rsidRPr="00B4205A">
              <w:rPr>
                <w:i/>
                <w:color w:val="000000" w:themeColor="text1"/>
                <w:shd w:val="solid" w:color="FFFFFF" w:fill="FFFFFF"/>
                <w:lang w:eastAsia="en-US"/>
              </w:rPr>
              <w:t>р</w:t>
            </w:r>
            <w:r w:rsidRPr="00B4205A">
              <w:rPr>
                <w:i/>
                <w:color w:val="000000" w:themeColor="text1"/>
                <w:shd w:val="solid" w:color="FFFFFF" w:fill="FFFFFF"/>
                <w:lang w:eastAsia="en-US"/>
              </w:rPr>
              <w:t xml:space="preserve">осійської </w:t>
            </w:r>
            <w:r w:rsidR="00543BBF" w:rsidRPr="00B4205A">
              <w:rPr>
                <w:i/>
                <w:color w:val="000000" w:themeColor="text1"/>
                <w:shd w:val="solid" w:color="FFFFFF" w:fill="FFFFFF"/>
                <w:lang w:eastAsia="en-US"/>
              </w:rPr>
              <w:t>ф</w:t>
            </w:r>
            <w:r w:rsidRPr="00B4205A">
              <w:rPr>
                <w:i/>
                <w:color w:val="000000" w:themeColor="text1"/>
                <w:shd w:val="solid" w:color="FFFFFF" w:fill="FFFFFF"/>
                <w:lang w:eastAsia="en-US"/>
              </w:rPr>
              <w:t>едерації/</w:t>
            </w:r>
            <w:r w:rsidR="00543BBF" w:rsidRPr="00B4205A">
              <w:rPr>
                <w:i/>
                <w:color w:val="000000" w:themeColor="text1"/>
                <w:shd w:val="solid" w:color="FFFFFF" w:fill="FFFFFF"/>
                <w:lang w:eastAsia="en-US"/>
              </w:rPr>
              <w:t>р</w:t>
            </w:r>
            <w:r w:rsidRPr="00B4205A">
              <w:rPr>
                <w:i/>
                <w:color w:val="000000" w:themeColor="text1"/>
                <w:shd w:val="solid" w:color="FFFFFF" w:fill="FFFFFF"/>
                <w:lang w:eastAsia="en-US"/>
              </w:rPr>
              <w:t xml:space="preserve">еспубліки </w:t>
            </w:r>
            <w:proofErr w:type="spellStart"/>
            <w:r w:rsidR="00543BBF" w:rsidRPr="00B4205A">
              <w:rPr>
                <w:i/>
                <w:color w:val="000000" w:themeColor="text1"/>
                <w:shd w:val="solid" w:color="FFFFFF" w:fill="FFFFFF"/>
                <w:lang w:eastAsia="en-US"/>
              </w:rPr>
              <w:t>б</w:t>
            </w:r>
            <w:r w:rsidRPr="00B4205A">
              <w:rPr>
                <w:i/>
                <w:color w:val="000000" w:themeColor="text1"/>
                <w:shd w:val="solid" w:color="FFFFFF" w:fill="FFFFFF"/>
                <w:lang w:eastAsia="en-US"/>
              </w:rPr>
              <w:t>ілорусь</w:t>
            </w:r>
            <w:proofErr w:type="spellEnd"/>
            <w:r w:rsidRPr="00FC7170">
              <w:rPr>
                <w:color w:val="000000" w:themeColor="text1"/>
                <w:shd w:val="solid" w:color="FFFFFF" w:fill="FFFFFF"/>
                <w:lang w:eastAsia="en-US"/>
              </w:rPr>
              <w:t xml:space="preserve">, та/або юридичною особою, кінцевим </w:t>
            </w:r>
            <w:proofErr w:type="spellStart"/>
            <w:r w:rsidRPr="00FC7170">
              <w:rPr>
                <w:color w:val="000000" w:themeColor="text1"/>
                <w:shd w:val="solid" w:color="FFFFFF" w:fill="FFFFFF"/>
                <w:lang w:eastAsia="en-US"/>
              </w:rPr>
              <w:t>бенефіціарним</w:t>
            </w:r>
            <w:proofErr w:type="spellEnd"/>
            <w:r w:rsidRPr="00FC7170">
              <w:rPr>
                <w:color w:val="000000" w:themeColor="text1"/>
                <w:shd w:val="solid" w:color="FFFFFF" w:fill="FFFFFF"/>
                <w:lang w:eastAsia="en-US"/>
              </w:rPr>
              <w:t xml:space="preserve"> власником (власником) якої є резидент (резиденти) </w:t>
            </w:r>
            <w:r w:rsidR="00543BBF" w:rsidRPr="00B4205A">
              <w:rPr>
                <w:i/>
                <w:color w:val="000000" w:themeColor="text1"/>
                <w:shd w:val="solid" w:color="FFFFFF" w:fill="FFFFFF"/>
                <w:lang w:eastAsia="en-US"/>
              </w:rPr>
              <w:t>р</w:t>
            </w:r>
            <w:r w:rsidRPr="00B4205A">
              <w:rPr>
                <w:i/>
                <w:color w:val="000000" w:themeColor="text1"/>
                <w:shd w:val="solid" w:color="FFFFFF" w:fill="FFFFFF"/>
                <w:lang w:eastAsia="en-US"/>
              </w:rPr>
              <w:t xml:space="preserve">осійської </w:t>
            </w:r>
            <w:r w:rsidR="00543BBF" w:rsidRPr="00B4205A">
              <w:rPr>
                <w:i/>
                <w:color w:val="000000" w:themeColor="text1"/>
                <w:shd w:val="solid" w:color="FFFFFF" w:fill="FFFFFF"/>
                <w:lang w:eastAsia="en-US"/>
              </w:rPr>
              <w:t>ф</w:t>
            </w:r>
            <w:r w:rsidRPr="00B4205A">
              <w:rPr>
                <w:i/>
                <w:color w:val="000000" w:themeColor="text1"/>
                <w:shd w:val="solid" w:color="FFFFFF" w:fill="FFFFFF"/>
                <w:lang w:eastAsia="en-US"/>
              </w:rPr>
              <w:t>едерації/</w:t>
            </w:r>
            <w:r w:rsidR="00543BBF" w:rsidRPr="00B4205A">
              <w:rPr>
                <w:i/>
                <w:color w:val="000000" w:themeColor="text1"/>
                <w:shd w:val="solid" w:color="FFFFFF" w:fill="FFFFFF"/>
                <w:lang w:eastAsia="en-US"/>
              </w:rPr>
              <w:t>р</w:t>
            </w:r>
            <w:r w:rsidRPr="00B4205A">
              <w:rPr>
                <w:i/>
                <w:color w:val="000000" w:themeColor="text1"/>
                <w:shd w:val="solid" w:color="FFFFFF" w:fill="FFFFFF"/>
                <w:lang w:eastAsia="en-US"/>
              </w:rPr>
              <w:t xml:space="preserve">еспубліки </w:t>
            </w:r>
            <w:proofErr w:type="spellStart"/>
            <w:r w:rsidR="00543BBF" w:rsidRPr="00B4205A">
              <w:rPr>
                <w:i/>
                <w:color w:val="000000" w:themeColor="text1"/>
                <w:shd w:val="solid" w:color="FFFFFF" w:fill="FFFFFF"/>
                <w:lang w:eastAsia="en-US"/>
              </w:rPr>
              <w:t>б</w:t>
            </w:r>
            <w:r w:rsidRPr="00B4205A">
              <w:rPr>
                <w:i/>
                <w:color w:val="000000" w:themeColor="text1"/>
                <w:shd w:val="solid" w:color="FFFFFF" w:fill="FFFFFF"/>
                <w:lang w:eastAsia="en-US"/>
              </w:rPr>
              <w:t>ілорусь</w:t>
            </w:r>
            <w:proofErr w:type="spellEnd"/>
            <w:r w:rsidRPr="00FC7170">
              <w:rPr>
                <w:color w:val="000000" w:themeColor="text1"/>
                <w:shd w:val="solid" w:color="FFFFFF" w:fill="FFFFFF"/>
                <w:lang w:eastAsia="en-US"/>
              </w:rPr>
              <w:t>, або фізичною особою (фізичною особою − підприємцем)</w:t>
            </w:r>
            <w:r w:rsidR="004306F8">
              <w:rPr>
                <w:color w:val="000000" w:themeColor="text1"/>
                <w:shd w:val="solid" w:color="FFFFFF" w:fill="FFFFFF"/>
                <w:lang w:eastAsia="en-US"/>
              </w:rPr>
              <w:t xml:space="preserve"> </w:t>
            </w:r>
            <w:r w:rsidRPr="00FC7170">
              <w:rPr>
                <w:color w:val="000000" w:themeColor="text1"/>
                <w:shd w:val="solid" w:color="FFFFFF" w:fill="FFFFFF"/>
                <w:lang w:eastAsia="en-US"/>
              </w:rPr>
              <w:t>–</w:t>
            </w:r>
            <w:r w:rsidR="004306F8">
              <w:rPr>
                <w:color w:val="000000" w:themeColor="text1"/>
                <w:shd w:val="solid" w:color="FFFFFF" w:fill="FFFFFF"/>
                <w:lang w:eastAsia="en-US"/>
              </w:rPr>
              <w:t xml:space="preserve"> </w:t>
            </w:r>
            <w:r w:rsidRPr="00FC7170">
              <w:rPr>
                <w:color w:val="000000" w:themeColor="text1"/>
                <w:shd w:val="solid" w:color="FFFFFF" w:fill="FFFFFF"/>
                <w:lang w:eastAsia="en-US"/>
              </w:rPr>
              <w:t xml:space="preserve">резидентом </w:t>
            </w:r>
            <w:r w:rsidR="00543BBF" w:rsidRPr="00B4205A">
              <w:rPr>
                <w:i/>
                <w:color w:val="000000" w:themeColor="text1"/>
                <w:shd w:val="solid" w:color="FFFFFF" w:fill="FFFFFF"/>
                <w:lang w:eastAsia="en-US"/>
              </w:rPr>
              <w:t>р</w:t>
            </w:r>
            <w:r w:rsidRPr="00B4205A">
              <w:rPr>
                <w:i/>
                <w:color w:val="000000" w:themeColor="text1"/>
                <w:shd w:val="solid" w:color="FFFFFF" w:fill="FFFFFF"/>
                <w:lang w:eastAsia="en-US"/>
              </w:rPr>
              <w:t xml:space="preserve">осійської </w:t>
            </w:r>
            <w:r w:rsidR="00543BBF" w:rsidRPr="00B4205A">
              <w:rPr>
                <w:i/>
                <w:color w:val="000000" w:themeColor="text1"/>
                <w:shd w:val="solid" w:color="FFFFFF" w:fill="FFFFFF"/>
                <w:lang w:eastAsia="en-US"/>
              </w:rPr>
              <w:t>ф</w:t>
            </w:r>
            <w:r w:rsidRPr="00B4205A">
              <w:rPr>
                <w:i/>
                <w:color w:val="000000" w:themeColor="text1"/>
                <w:shd w:val="solid" w:color="FFFFFF" w:fill="FFFFFF"/>
                <w:lang w:eastAsia="en-US"/>
              </w:rPr>
              <w:t>едерації/</w:t>
            </w:r>
            <w:r w:rsidR="00543BBF" w:rsidRPr="00B4205A">
              <w:rPr>
                <w:i/>
                <w:color w:val="000000" w:themeColor="text1"/>
                <w:shd w:val="solid" w:color="FFFFFF" w:fill="FFFFFF"/>
                <w:lang w:eastAsia="en-US"/>
              </w:rPr>
              <w:t>р</w:t>
            </w:r>
            <w:r w:rsidRPr="00B4205A">
              <w:rPr>
                <w:i/>
                <w:color w:val="000000" w:themeColor="text1"/>
                <w:shd w:val="solid" w:color="FFFFFF" w:fill="FFFFFF"/>
                <w:lang w:eastAsia="en-US"/>
              </w:rPr>
              <w:t xml:space="preserve">еспубліки </w:t>
            </w:r>
            <w:proofErr w:type="spellStart"/>
            <w:r w:rsidR="00543BBF" w:rsidRPr="00B4205A">
              <w:rPr>
                <w:i/>
                <w:color w:val="000000" w:themeColor="text1"/>
                <w:shd w:val="solid" w:color="FFFFFF" w:fill="FFFFFF"/>
                <w:lang w:eastAsia="en-US"/>
              </w:rPr>
              <w:t>б</w:t>
            </w:r>
            <w:r w:rsidRPr="00B4205A">
              <w:rPr>
                <w:i/>
                <w:color w:val="000000" w:themeColor="text1"/>
                <w:shd w:val="solid" w:color="FFFFFF" w:fill="FFFFFF"/>
                <w:lang w:eastAsia="en-US"/>
              </w:rPr>
              <w:t>ілорусь</w:t>
            </w:r>
            <w:proofErr w:type="spellEnd"/>
            <w:r w:rsidRPr="00FC7170">
              <w:rPr>
                <w:color w:val="000000" w:themeColor="text1"/>
                <w:shd w:val="solid" w:color="FFFFFF" w:fill="FFFFFF"/>
                <w:lang w:eastAsia="en-US"/>
              </w:rPr>
              <w:t>;</w:t>
            </w:r>
          </w:p>
          <w:p w14:paraId="7824E620" w14:textId="77777777" w:rsidR="009C519C" w:rsidRPr="00FC7170" w:rsidRDefault="009C519C" w:rsidP="009C519C">
            <w:pPr>
              <w:ind w:firstLine="566"/>
              <w:jc w:val="both"/>
              <w:rPr>
                <w:color w:val="000000" w:themeColor="text1"/>
              </w:rPr>
            </w:pPr>
            <w:r w:rsidRPr="00FC7170">
              <w:rPr>
                <w:color w:val="000000" w:themeColor="text1"/>
                <w:lang w:eastAsia="en-US"/>
              </w:rPr>
              <w:t>2) тендерна пропозиція:</w:t>
            </w:r>
          </w:p>
          <w:p w14:paraId="3A9D5A21" w14:textId="77777777" w:rsidR="009C519C" w:rsidRPr="00FC7170" w:rsidRDefault="009C519C" w:rsidP="009C519C">
            <w:pPr>
              <w:ind w:firstLine="566"/>
              <w:jc w:val="both"/>
              <w:rPr>
                <w:color w:val="000000" w:themeColor="text1"/>
              </w:rPr>
            </w:pPr>
            <w:r w:rsidRPr="00FC7170">
              <w:rPr>
                <w:color w:val="000000" w:themeColor="text1"/>
                <w:lang w:eastAsia="en-US"/>
              </w:rPr>
              <w:t>не відповідає умовам технічної специфікації та іншим вимогам щодо предмета закупівлі тендерної документації;</w:t>
            </w:r>
          </w:p>
          <w:p w14:paraId="41976B3F" w14:textId="77777777" w:rsidR="009C519C" w:rsidRPr="00FC7170" w:rsidRDefault="009C519C" w:rsidP="009C519C">
            <w:pPr>
              <w:ind w:firstLine="566"/>
              <w:jc w:val="both"/>
              <w:rPr>
                <w:color w:val="000000" w:themeColor="text1"/>
              </w:rPr>
            </w:pPr>
            <w:r w:rsidRPr="00FC7170">
              <w:rPr>
                <w:color w:val="000000" w:themeColor="text1"/>
                <w:lang w:eastAsia="en-US"/>
              </w:rPr>
              <w:t>викладена іншою мовою (мовами), аніж мова (мови), що вимагається тендерною документацією;</w:t>
            </w:r>
          </w:p>
          <w:p w14:paraId="68FA1FC2" w14:textId="77777777" w:rsidR="009C519C" w:rsidRPr="00FC7170" w:rsidRDefault="009C519C" w:rsidP="009C519C">
            <w:pPr>
              <w:ind w:firstLine="566"/>
              <w:jc w:val="both"/>
              <w:rPr>
                <w:color w:val="000000" w:themeColor="text1"/>
              </w:rPr>
            </w:pPr>
            <w:r w:rsidRPr="00FC7170">
              <w:rPr>
                <w:color w:val="000000" w:themeColor="text1"/>
                <w:lang w:eastAsia="en-US"/>
              </w:rPr>
              <w:t>є такою, строк дії якої закінчився;</w:t>
            </w:r>
          </w:p>
          <w:p w14:paraId="5EA14771" w14:textId="77777777" w:rsidR="009C519C" w:rsidRPr="00FC7170" w:rsidRDefault="009C519C" w:rsidP="009C519C">
            <w:pPr>
              <w:ind w:firstLine="566"/>
              <w:jc w:val="both"/>
              <w:rPr>
                <w:color w:val="000000" w:themeColor="text1"/>
              </w:rPr>
            </w:pPr>
            <w:r w:rsidRPr="00FC7170">
              <w:rPr>
                <w:color w:val="000000" w:themeColor="text1"/>
                <w:lang w:eastAsia="en-US"/>
              </w:rPr>
              <w:t xml:space="preserve">є такою, ціна якої перевищує очікувану вартість </w:t>
            </w:r>
            <w:r w:rsidRPr="00FC7170">
              <w:rPr>
                <w:color w:val="000000" w:themeColor="text1"/>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FC7170">
              <w:rPr>
                <w:color w:val="000000" w:themeColor="text1"/>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3E9E74" w14:textId="77777777" w:rsidR="009C519C" w:rsidRPr="00FC7170" w:rsidRDefault="009C519C" w:rsidP="009C519C">
            <w:pPr>
              <w:ind w:firstLine="566"/>
              <w:jc w:val="both"/>
              <w:rPr>
                <w:color w:val="000000" w:themeColor="text1"/>
              </w:rPr>
            </w:pPr>
            <w:r w:rsidRPr="00FC7170">
              <w:rPr>
                <w:color w:val="000000" w:themeColor="text1"/>
                <w:lang w:eastAsia="en-US"/>
              </w:rPr>
              <w:t>не відповідає вимогам, встановленим в тендерній документації відповідно до абзацу першого частини третьої статті 22 Закону;</w:t>
            </w:r>
          </w:p>
          <w:p w14:paraId="3951B144" w14:textId="77777777" w:rsidR="009C519C" w:rsidRPr="00FC7170" w:rsidRDefault="009C519C" w:rsidP="009C519C">
            <w:pPr>
              <w:ind w:firstLine="566"/>
              <w:jc w:val="both"/>
              <w:rPr>
                <w:color w:val="000000" w:themeColor="text1"/>
              </w:rPr>
            </w:pPr>
            <w:r w:rsidRPr="00FC7170">
              <w:rPr>
                <w:color w:val="000000" w:themeColor="text1"/>
                <w:lang w:eastAsia="en-US"/>
              </w:rPr>
              <w:t>3) переможець процедури закупівлі:</w:t>
            </w:r>
          </w:p>
          <w:p w14:paraId="0E0A518D" w14:textId="77777777" w:rsidR="009C519C" w:rsidRPr="00FC7170" w:rsidRDefault="009C519C" w:rsidP="009C519C">
            <w:pPr>
              <w:ind w:firstLine="566"/>
              <w:jc w:val="both"/>
              <w:rPr>
                <w:color w:val="000000" w:themeColor="text1"/>
              </w:rPr>
            </w:pPr>
            <w:r w:rsidRPr="00FC7170">
              <w:rPr>
                <w:color w:val="000000" w:themeColor="text1"/>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CE74B84" w14:textId="77777777" w:rsidR="009C519C" w:rsidRPr="00FC7170" w:rsidRDefault="009C519C" w:rsidP="009C519C">
            <w:pPr>
              <w:ind w:firstLine="566"/>
              <w:jc w:val="both"/>
              <w:rPr>
                <w:color w:val="000000" w:themeColor="text1"/>
              </w:rPr>
            </w:pPr>
            <w:r w:rsidRPr="00FC7170">
              <w:rPr>
                <w:color w:val="000000" w:themeColor="text1"/>
                <w:lang w:eastAsia="en-US"/>
              </w:rPr>
              <w:t>не надав у спосіб, зазначений в тендерній документації, документи, що підтверджують відсутність підстав, установлених статтею 17 Закону;</w:t>
            </w:r>
          </w:p>
          <w:p w14:paraId="1048D0C3" w14:textId="77777777" w:rsidR="009C519C" w:rsidRPr="00FC7170" w:rsidRDefault="009C519C" w:rsidP="009C519C">
            <w:pPr>
              <w:ind w:firstLine="566"/>
              <w:jc w:val="both"/>
              <w:rPr>
                <w:color w:val="000000" w:themeColor="text1"/>
              </w:rPr>
            </w:pPr>
            <w:r w:rsidRPr="00FC7170">
              <w:rPr>
                <w:color w:val="000000" w:themeColor="text1"/>
                <w:lang w:eastAsia="en-US"/>
              </w:rPr>
              <w:t>не надав копію ліцензії або документа дозвільного характеру (у разі їх наявності) відповідно до частини другої статті 41 Закону;</w:t>
            </w:r>
          </w:p>
          <w:p w14:paraId="547D7918" w14:textId="77777777" w:rsidR="009C519C" w:rsidRPr="00FC7170" w:rsidRDefault="009C519C" w:rsidP="009C519C">
            <w:pPr>
              <w:ind w:firstLine="566"/>
              <w:jc w:val="both"/>
              <w:rPr>
                <w:color w:val="000000" w:themeColor="text1"/>
              </w:rPr>
            </w:pPr>
            <w:r w:rsidRPr="00FC7170">
              <w:rPr>
                <w:color w:val="000000" w:themeColor="text1"/>
                <w:lang w:eastAsia="en-US"/>
              </w:rPr>
              <w:t>не надав забезпечення виконання договору про закупівлю, якщо таке забезпечення вимагалося замовником;</w:t>
            </w:r>
          </w:p>
          <w:p w14:paraId="6C9B66A8" w14:textId="77777777" w:rsidR="009C519C" w:rsidRPr="00FC7170" w:rsidRDefault="009C519C" w:rsidP="009C519C">
            <w:pPr>
              <w:ind w:firstLine="566"/>
              <w:jc w:val="both"/>
              <w:rPr>
                <w:color w:val="000000" w:themeColor="text1"/>
              </w:rPr>
            </w:pPr>
            <w:r w:rsidRPr="00FC7170">
              <w:rPr>
                <w:color w:val="000000" w:themeColor="text1"/>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FC7170">
              <w:rPr>
                <w:color w:val="000000" w:themeColor="text1"/>
                <w:lang w:eastAsia="en-US"/>
              </w:rPr>
              <w:br/>
              <w:t>частини п’ятнадцятої статті 29 Закону.</w:t>
            </w:r>
          </w:p>
          <w:p w14:paraId="20BE2C2D" w14:textId="77777777" w:rsidR="009C519C" w:rsidRPr="00FC7170" w:rsidRDefault="009C519C" w:rsidP="009C519C">
            <w:pPr>
              <w:ind w:firstLine="566"/>
              <w:jc w:val="both"/>
              <w:rPr>
                <w:color w:val="000000" w:themeColor="text1"/>
              </w:rPr>
            </w:pPr>
            <w:r w:rsidRPr="00FC7170">
              <w:rPr>
                <w:color w:val="000000" w:themeColor="text1"/>
                <w:lang w:eastAsia="en-US"/>
              </w:rPr>
              <w:t xml:space="preserve"> Замовник може відхилити тендерну пропозицію із зазначенням аргументації в електронній системі </w:t>
            </w:r>
            <w:proofErr w:type="spellStart"/>
            <w:r w:rsidRPr="00FC7170">
              <w:rPr>
                <w:color w:val="000000" w:themeColor="text1"/>
                <w:lang w:eastAsia="en-US"/>
              </w:rPr>
              <w:t>закупівель</w:t>
            </w:r>
            <w:proofErr w:type="spellEnd"/>
            <w:r w:rsidRPr="00FC7170">
              <w:rPr>
                <w:color w:val="000000" w:themeColor="text1"/>
                <w:lang w:eastAsia="en-US"/>
              </w:rPr>
              <w:t xml:space="preserve"> у разі, якщо:</w:t>
            </w:r>
          </w:p>
          <w:p w14:paraId="3AB1789D" w14:textId="77777777" w:rsidR="009C519C" w:rsidRPr="00FC7170" w:rsidRDefault="009C519C" w:rsidP="009C519C">
            <w:pPr>
              <w:ind w:firstLine="566"/>
              <w:jc w:val="both"/>
              <w:rPr>
                <w:color w:val="000000" w:themeColor="text1"/>
                <w:lang w:eastAsia="en-US"/>
              </w:rPr>
            </w:pPr>
            <w:r w:rsidRPr="00FC7170">
              <w:rPr>
                <w:color w:val="000000" w:themeColor="text1"/>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456CF6B4" w14:textId="77777777" w:rsidR="009C519C" w:rsidRPr="00FC7170" w:rsidRDefault="009C519C" w:rsidP="009C519C">
            <w:pPr>
              <w:ind w:firstLine="566"/>
              <w:jc w:val="both"/>
              <w:rPr>
                <w:color w:val="000000" w:themeColor="text1"/>
              </w:rPr>
            </w:pPr>
            <w:r w:rsidRPr="00FC7170">
              <w:rPr>
                <w:color w:val="000000" w:themeColor="text1"/>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411ECD" w14:textId="77777777" w:rsidR="004D6DE2" w:rsidRPr="00FC7170" w:rsidRDefault="004D6DE2" w:rsidP="00BF6808">
            <w:pPr>
              <w:ind w:firstLine="232"/>
              <w:jc w:val="both"/>
              <w:rPr>
                <w:rFonts w:eastAsia="Calibri"/>
                <w:lang w:eastAsia="en-US"/>
              </w:rPr>
            </w:pPr>
            <w:r w:rsidRPr="00FC7170">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FC7170">
                <w:rPr>
                  <w:rFonts w:eastAsia="Calibri"/>
                  <w:lang w:eastAsia="en-US"/>
                </w:rPr>
                <w:t>статті 16</w:t>
              </w:r>
            </w:hyperlink>
            <w:r w:rsidRPr="00FC7170">
              <w:rPr>
                <w:rFonts w:eastAsia="Calibri"/>
                <w:lang w:eastAsia="en-US"/>
              </w:rPr>
              <w:t xml:space="preserve"> Закону, і документи, що підтверджують відсутність підстав, установлених </w:t>
            </w:r>
            <w:hyperlink r:id="rId14" w:anchor="n1261" w:history="1">
              <w:r w:rsidRPr="00FC7170">
                <w:rPr>
                  <w:rFonts w:eastAsia="Calibri"/>
                  <w:lang w:eastAsia="en-US"/>
                </w:rPr>
                <w:t>статтею 17</w:t>
              </w:r>
            </w:hyperlink>
            <w:r w:rsidRPr="00FC7170">
              <w:rPr>
                <w:rFonts w:eastAsia="Calibri"/>
                <w:lang w:eastAsia="en-US"/>
              </w:rPr>
              <w:t xml:space="preserve"> Закону.</w:t>
            </w:r>
          </w:p>
          <w:p w14:paraId="5D4755EB" w14:textId="77777777" w:rsidR="00B07298" w:rsidRPr="00FC7170" w:rsidRDefault="00B07298" w:rsidP="00B07298">
            <w:pPr>
              <w:ind w:firstLine="232"/>
              <w:jc w:val="both"/>
              <w:rPr>
                <w:rFonts w:eastAsia="Calibri"/>
                <w:lang w:eastAsia="en-US"/>
              </w:rPr>
            </w:pPr>
            <w:r w:rsidRPr="00FC7170">
              <w:rPr>
                <w:rFonts w:eastAsia="Calibri"/>
                <w:lang w:eastAsia="en-US"/>
              </w:rPr>
              <w:t xml:space="preserve">. Інформація про відхилення тендерної пропозиції, у тому числі підстави такого відхилення (з посиланням на відповідні </w:t>
            </w:r>
            <w:r w:rsidRPr="004306F8">
              <w:rPr>
                <w:rFonts w:eastAsia="Calibri"/>
                <w:lang w:eastAsia="en-US"/>
              </w:rPr>
              <w:t>положення Особливостей та умови</w:t>
            </w:r>
            <w:r w:rsidRPr="00FC7170">
              <w:rPr>
                <w:rFonts w:eastAsia="Calibri"/>
                <w:lang w:eastAsia="en-US"/>
              </w:rPr>
              <w:t xml:space="preserve"> тендерної документації, яким така тендерна пропозиція та/або учасник не відповідають, із зазначенням, у чому саме </w:t>
            </w:r>
            <w:r w:rsidRPr="00FC7170">
              <w:rPr>
                <w:rFonts w:eastAsia="Calibri"/>
                <w:lang w:eastAsia="en-US"/>
              </w:rPr>
              <w:lastRenderedPageBreak/>
              <w:t xml:space="preserve">полягає така невідповідність), протягом одного дня з дня ухвалення рішення оприлюднюється в електронній системі </w:t>
            </w:r>
            <w:proofErr w:type="spellStart"/>
            <w:r w:rsidRPr="00FC7170">
              <w:rPr>
                <w:rFonts w:eastAsia="Calibri"/>
                <w:lang w:eastAsia="en-US"/>
              </w:rPr>
              <w:t>закупівель</w:t>
            </w:r>
            <w:proofErr w:type="spellEnd"/>
            <w:r w:rsidRPr="00FC7170">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C7170">
              <w:rPr>
                <w:rFonts w:eastAsia="Calibri"/>
                <w:lang w:eastAsia="en-US"/>
              </w:rPr>
              <w:t>закупівель</w:t>
            </w:r>
            <w:proofErr w:type="spellEnd"/>
            <w:r w:rsidRPr="00FC7170">
              <w:rPr>
                <w:rFonts w:eastAsia="Calibri"/>
                <w:lang w:eastAsia="en-US"/>
              </w:rPr>
              <w:t>.</w:t>
            </w:r>
          </w:p>
          <w:p w14:paraId="14B80219" w14:textId="77777777" w:rsidR="004D6DE2" w:rsidRPr="00FC7170" w:rsidRDefault="00B07298" w:rsidP="00B07298">
            <w:pPr>
              <w:spacing w:after="200"/>
              <w:ind w:firstLine="232"/>
              <w:jc w:val="both"/>
              <w:rPr>
                <w:rFonts w:eastAsia="Calibri"/>
                <w:lang w:eastAsia="en-US"/>
              </w:rPr>
            </w:pPr>
            <w:r w:rsidRPr="00FC7170">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FC7170">
              <w:rPr>
                <w:rFonts w:eastAsia="Calibri"/>
                <w:lang w:eastAsia="en-US"/>
              </w:rPr>
              <w:t>закупівель</w:t>
            </w:r>
            <w:proofErr w:type="spellEnd"/>
            <w:r w:rsidRPr="00FC7170">
              <w:rPr>
                <w:rFonts w:eastAsia="Calibri"/>
                <w:lang w:eastAsia="en-US"/>
              </w:rPr>
              <w:t xml:space="preserve">, але до моменту оприлюднення договору про закупівлю в електронній системі </w:t>
            </w:r>
            <w:proofErr w:type="spellStart"/>
            <w:r w:rsidRPr="00FC7170">
              <w:rPr>
                <w:rFonts w:eastAsia="Calibri"/>
                <w:lang w:eastAsia="en-US"/>
              </w:rPr>
              <w:t>закупівель</w:t>
            </w:r>
            <w:proofErr w:type="spellEnd"/>
            <w:r w:rsidRPr="00FC7170">
              <w:rPr>
                <w:rFonts w:eastAsia="Calibri"/>
                <w:lang w:eastAsia="en-US"/>
              </w:rPr>
              <w:t xml:space="preserve"> відповідно до статті 10 Закону.</w:t>
            </w:r>
          </w:p>
        </w:tc>
      </w:tr>
      <w:tr w:rsidR="004D6DE2" w:rsidRPr="00FC7170" w14:paraId="0D82FCBA" w14:textId="77777777" w:rsidTr="00D1713E">
        <w:trPr>
          <w:trHeight w:val="20"/>
          <w:jc w:val="right"/>
        </w:trPr>
        <w:tc>
          <w:tcPr>
            <w:tcW w:w="10200" w:type="dxa"/>
            <w:gridSpan w:val="3"/>
            <w:vAlign w:val="center"/>
          </w:tcPr>
          <w:p w14:paraId="00D52F44" w14:textId="77777777" w:rsidR="004D6DE2" w:rsidRPr="00FC7170" w:rsidRDefault="004D6DE2" w:rsidP="004306F8">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4D6DE2" w:rsidRPr="00FC7170" w14:paraId="687E3F38" w14:textId="77777777" w:rsidTr="00620FCF">
        <w:trPr>
          <w:trHeight w:val="20"/>
          <w:jc w:val="right"/>
        </w:trPr>
        <w:tc>
          <w:tcPr>
            <w:tcW w:w="576" w:type="dxa"/>
            <w:vAlign w:val="center"/>
          </w:tcPr>
          <w:p w14:paraId="752627D0" w14:textId="77777777" w:rsidR="004D6DE2" w:rsidRPr="00FC7170" w:rsidRDefault="004D6DE2" w:rsidP="00BF6808">
            <w:pPr>
              <w:tabs>
                <w:tab w:val="left" w:pos="-177"/>
              </w:tabs>
              <w:spacing w:line="276" w:lineRule="auto"/>
              <w:jc w:val="center"/>
              <w:rPr>
                <w:b/>
              </w:rPr>
            </w:pPr>
            <w:r w:rsidRPr="00FC7170">
              <w:rPr>
                <w:b/>
              </w:rPr>
              <w:t>1.</w:t>
            </w:r>
          </w:p>
        </w:tc>
        <w:tc>
          <w:tcPr>
            <w:tcW w:w="3499" w:type="dxa"/>
            <w:vAlign w:val="center"/>
          </w:tcPr>
          <w:p w14:paraId="53D23D67" w14:textId="77777777" w:rsidR="004D6DE2" w:rsidRPr="00FC7170" w:rsidRDefault="004D6DE2" w:rsidP="00BF6808">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14:paraId="438A6AC4"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14:paraId="302EAC95"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14:paraId="099F9FA2"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14:paraId="4BBBB29D"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14:paraId="7AC003AE"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14:paraId="335A1177"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14:paraId="215CC166"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14:paraId="7E741E3F"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B95FEE"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2DA20FD8"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14:paraId="3D4697E7" w14:textId="77777777" w:rsidR="003214DC" w:rsidRPr="00FC7170" w:rsidRDefault="003214DC" w:rsidP="003214D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14:paraId="583E48DE" w14:textId="77777777" w:rsidR="004D6DE2" w:rsidRPr="00FC7170" w:rsidRDefault="003214DC" w:rsidP="003214D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4D6DE2" w:rsidRPr="00FC7170" w14:paraId="369C0E9F" w14:textId="77777777" w:rsidTr="00620FCF">
        <w:trPr>
          <w:trHeight w:val="20"/>
          <w:jc w:val="right"/>
        </w:trPr>
        <w:tc>
          <w:tcPr>
            <w:tcW w:w="576" w:type="dxa"/>
            <w:vAlign w:val="center"/>
          </w:tcPr>
          <w:p w14:paraId="4E4C27A0" w14:textId="77777777" w:rsidR="004D6DE2" w:rsidRPr="00FC7170" w:rsidRDefault="004D6DE2" w:rsidP="00BF6808">
            <w:pPr>
              <w:tabs>
                <w:tab w:val="left" w:pos="-177"/>
              </w:tabs>
              <w:spacing w:line="276" w:lineRule="auto"/>
              <w:jc w:val="center"/>
              <w:rPr>
                <w:b/>
              </w:rPr>
            </w:pPr>
            <w:r w:rsidRPr="00FC7170">
              <w:rPr>
                <w:b/>
              </w:rPr>
              <w:lastRenderedPageBreak/>
              <w:t>2.</w:t>
            </w:r>
          </w:p>
        </w:tc>
        <w:tc>
          <w:tcPr>
            <w:tcW w:w="3499" w:type="dxa"/>
            <w:vAlign w:val="center"/>
          </w:tcPr>
          <w:p w14:paraId="5A990E9F" w14:textId="77777777" w:rsidR="004D6DE2" w:rsidRPr="00FC7170" w:rsidRDefault="004D6DE2" w:rsidP="00BF6808">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14:paraId="3CD2E060" w14:textId="77777777" w:rsidR="004D6DE2" w:rsidRPr="00FC7170" w:rsidRDefault="004D6DE2" w:rsidP="00BF6808">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14:paraId="00F68AF6" w14:textId="77777777" w:rsidR="004D6DE2" w:rsidRPr="00FC7170" w:rsidRDefault="004D6DE2" w:rsidP="004306F8">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0D3DA8CE" w14:textId="77777777" w:rsidR="004D6DE2" w:rsidRPr="00FC7170" w:rsidRDefault="004D6DE2" w:rsidP="00BF6808">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w:t>
            </w:r>
            <w:r w:rsidR="00F82842" w:rsidRPr="00FC7170">
              <w:rPr>
                <w:b/>
                <w:lang w:eastAsia="en-US"/>
              </w:rPr>
              <w:t>5</w:t>
            </w:r>
            <w:r w:rsidRPr="00FC7170">
              <w:rPr>
                <w:b/>
                <w:lang w:eastAsia="en-US"/>
              </w:rPr>
              <w:t xml:space="preserve">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14:paraId="1181AB79" w14:textId="77777777" w:rsidR="004D6DE2" w:rsidRPr="00FC7170" w:rsidRDefault="004D6DE2" w:rsidP="00BF6808">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 xml:space="preserve">не пізніше ніж через </w:t>
            </w:r>
            <w:r w:rsidR="004F6824" w:rsidRPr="00FC7170">
              <w:rPr>
                <w:b/>
                <w:lang w:eastAsia="en-US"/>
              </w:rPr>
              <w:t>15</w:t>
            </w:r>
            <w:r w:rsidRPr="00FC7170">
              <w:rPr>
                <w:b/>
                <w:lang w:eastAsia="en-US"/>
              </w:rPr>
              <w:t xml:space="preserve">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004F6824" w:rsidRPr="00FC7170">
              <w:rPr>
                <w:lang w:eastAsia="en-US"/>
              </w:rPr>
              <w:t>6</w:t>
            </w:r>
            <w:r w:rsidRPr="00FC7170">
              <w:rPr>
                <w:lang w:eastAsia="en-US"/>
              </w:rPr>
              <w:t>0 днів.</w:t>
            </w:r>
          </w:p>
        </w:tc>
      </w:tr>
      <w:tr w:rsidR="004D6DE2" w:rsidRPr="00FC7170" w14:paraId="77D258E9" w14:textId="77777777" w:rsidTr="00620FCF">
        <w:trPr>
          <w:trHeight w:val="20"/>
          <w:jc w:val="right"/>
        </w:trPr>
        <w:tc>
          <w:tcPr>
            <w:tcW w:w="576" w:type="dxa"/>
            <w:vAlign w:val="center"/>
          </w:tcPr>
          <w:p w14:paraId="1BE9BACD" w14:textId="77777777" w:rsidR="004D6DE2" w:rsidRPr="00FC7170" w:rsidRDefault="004D6DE2" w:rsidP="00BF6808">
            <w:pPr>
              <w:tabs>
                <w:tab w:val="left" w:pos="-177"/>
              </w:tabs>
              <w:spacing w:line="276" w:lineRule="auto"/>
              <w:jc w:val="center"/>
              <w:rPr>
                <w:b/>
              </w:rPr>
            </w:pPr>
            <w:r w:rsidRPr="00FC7170">
              <w:rPr>
                <w:b/>
              </w:rPr>
              <w:t>3.</w:t>
            </w:r>
          </w:p>
        </w:tc>
        <w:tc>
          <w:tcPr>
            <w:tcW w:w="3499" w:type="dxa"/>
            <w:vAlign w:val="center"/>
          </w:tcPr>
          <w:p w14:paraId="70AFFBC6" w14:textId="77777777" w:rsidR="004D6DE2" w:rsidRPr="00FC7170" w:rsidRDefault="004D6DE2" w:rsidP="00BF6808">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14:paraId="2A5AC8B4" w14:textId="77777777" w:rsidR="004D6DE2" w:rsidRPr="00FC7170" w:rsidRDefault="004F6824" w:rsidP="004F6824">
            <w:pPr>
              <w:spacing w:before="60" w:after="60"/>
              <w:ind w:firstLine="232"/>
              <w:jc w:val="both"/>
              <w:rPr>
                <w:rFonts w:eastAsia="Calibri"/>
                <w:lang w:eastAsia="zh-CN"/>
              </w:rPr>
            </w:pPr>
            <w:r w:rsidRPr="00FC7170">
              <w:rPr>
                <w:rFonts w:eastAsia="Calibri"/>
                <w:lang w:eastAsia="zh-C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послуги)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4D6DE2" w:rsidRPr="00FC7170">
              <w:t xml:space="preserve">. </w:t>
            </w:r>
            <w:proofErr w:type="spellStart"/>
            <w:r w:rsidR="004D6DE2" w:rsidRPr="00FC7170">
              <w:rPr>
                <w:lang w:eastAsia="uk-UA"/>
              </w:rPr>
              <w:t>Проєкт</w:t>
            </w:r>
            <w:proofErr w:type="spellEnd"/>
            <w:r w:rsidR="004D6DE2" w:rsidRPr="00FC7170">
              <w:rPr>
                <w:lang w:eastAsia="uk-UA"/>
              </w:rPr>
              <w:t xml:space="preserve"> договору про закупівлю наведено у </w:t>
            </w:r>
            <w:r w:rsidR="004D6DE2" w:rsidRPr="008E4F72">
              <w:rPr>
                <w:b/>
                <w:u w:val="single"/>
                <w:lang w:eastAsia="uk-UA"/>
              </w:rPr>
              <w:t>Додатку 5 до тендерної документації</w:t>
            </w:r>
            <w:r w:rsidR="004D6DE2" w:rsidRPr="008E4F72">
              <w:rPr>
                <w:lang w:eastAsia="uk-UA"/>
              </w:rPr>
              <w:t>.</w:t>
            </w:r>
            <w:r w:rsidR="004D6DE2" w:rsidRPr="00FC7170">
              <w:rPr>
                <w:lang w:eastAsia="uk-UA"/>
              </w:rPr>
              <w:t xml:space="preserve"> </w:t>
            </w:r>
          </w:p>
        </w:tc>
      </w:tr>
      <w:tr w:rsidR="004D6DE2" w:rsidRPr="00FC7170" w14:paraId="37C2A744" w14:textId="77777777" w:rsidTr="00620FCF">
        <w:trPr>
          <w:trHeight w:val="20"/>
          <w:jc w:val="right"/>
        </w:trPr>
        <w:tc>
          <w:tcPr>
            <w:tcW w:w="576" w:type="dxa"/>
            <w:vAlign w:val="center"/>
          </w:tcPr>
          <w:p w14:paraId="5BA9D356" w14:textId="77777777" w:rsidR="004D6DE2" w:rsidRPr="00FC7170" w:rsidRDefault="004D6DE2" w:rsidP="00BF6808">
            <w:pPr>
              <w:tabs>
                <w:tab w:val="left" w:pos="-177"/>
              </w:tabs>
              <w:spacing w:line="276" w:lineRule="auto"/>
              <w:jc w:val="center"/>
              <w:rPr>
                <w:b/>
              </w:rPr>
            </w:pPr>
            <w:r w:rsidRPr="00FC7170">
              <w:rPr>
                <w:b/>
              </w:rPr>
              <w:t>4.</w:t>
            </w:r>
          </w:p>
        </w:tc>
        <w:tc>
          <w:tcPr>
            <w:tcW w:w="3499" w:type="dxa"/>
            <w:vAlign w:val="center"/>
          </w:tcPr>
          <w:p w14:paraId="1D1D6B47" w14:textId="77777777" w:rsidR="004D6DE2" w:rsidRPr="00FC7170" w:rsidRDefault="004D6DE2" w:rsidP="00BF6808">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14:paraId="0CA93EE4" w14:textId="77777777" w:rsidR="004F6824" w:rsidRPr="00FC7170" w:rsidRDefault="004D6DE2" w:rsidP="00FC7170">
            <w:pPr>
              <w:ind w:firstLine="232"/>
              <w:jc w:val="both"/>
              <w:rPr>
                <w:rFonts w:eastAsia="Calibri"/>
                <w:lang w:eastAsia="zh-CN"/>
              </w:rPr>
            </w:pPr>
            <w:r w:rsidRPr="00FC7170">
              <w:rPr>
                <w:rFonts w:eastAsia="Calibri"/>
                <w:lang w:eastAsia="zh-CN"/>
              </w:rPr>
              <w:t xml:space="preserve">Договір про закупівлю укладається відповідно до норм Цивільного та Господарського кодексів України з урахуванням </w:t>
            </w:r>
            <w:r w:rsidR="004F6824" w:rsidRPr="00FC7170">
              <w:rPr>
                <w:rFonts w:eastAsia="Calibri"/>
                <w:lang w:eastAsia="zh-CN"/>
              </w:rPr>
              <w:t>положень статті 41 Закону, крім частини четвертої, п’ятої та сьомої статті 41 Закону,</w:t>
            </w:r>
          </w:p>
          <w:p w14:paraId="53DE57DD"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DDAB7B"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1) зменшення обсягів закупівлі, зокрема з урахуванням фактичного обсягу видатків замовника;</w:t>
            </w:r>
          </w:p>
          <w:p w14:paraId="3A083A44" w14:textId="77777777" w:rsidR="004F6824" w:rsidRPr="00FC7170" w:rsidRDefault="004F6824" w:rsidP="00FC7170">
            <w:pPr>
              <w:widowControl w:val="0"/>
              <w:ind w:firstLine="566"/>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FC7170">
              <w:rPr>
                <w:color w:val="000000" w:themeColor="text1"/>
                <w:lang w:eastAsia="en-US"/>
              </w:rPr>
              <w:lastRenderedPageBreak/>
              <w:t xml:space="preserve">товару. Зміна ціни за одиницю товару здійснюється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B01F76"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7B3ED20"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9CB6BF"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14:paraId="031B9A3A"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14:paraId="54F85891"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6AA70A"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8) зміни умов у зв’язку із застосуванням положень частини шостої</w:t>
            </w:r>
            <w:r w:rsidR="004306F8">
              <w:rPr>
                <w:color w:val="000000" w:themeColor="text1"/>
                <w:lang w:eastAsia="en-US"/>
              </w:rPr>
              <w:t xml:space="preserve"> </w:t>
            </w:r>
            <w:r w:rsidRPr="00FC7170">
              <w:rPr>
                <w:color w:val="000000" w:themeColor="text1"/>
                <w:lang w:eastAsia="en-US"/>
              </w:rPr>
              <w:t>статті 41 Закону.</w:t>
            </w:r>
          </w:p>
          <w:p w14:paraId="54971ED8" w14:textId="77777777" w:rsidR="004F6824" w:rsidRPr="00FC7170" w:rsidRDefault="004F6824" w:rsidP="00FC7170">
            <w:pPr>
              <w:widowControl w:val="0"/>
              <w:ind w:firstLine="566"/>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44873A1B" w14:textId="77777777" w:rsidR="004F6824" w:rsidRPr="00FC7170" w:rsidRDefault="004F6824" w:rsidP="00FC7170">
            <w:pPr>
              <w:widowControl w:val="0"/>
              <w:ind w:firstLine="566"/>
              <w:jc w:val="both"/>
              <w:rPr>
                <w:color w:val="000000" w:themeColor="text1"/>
              </w:rPr>
            </w:pPr>
            <w:r w:rsidRPr="00FC7170">
              <w:rPr>
                <w:color w:val="000000" w:themeColor="text1"/>
                <w:lang w:eastAsia="en-US"/>
              </w:rPr>
              <w:t>Договір про закупівлю є нікчемним у разі:</w:t>
            </w:r>
          </w:p>
          <w:p w14:paraId="12CCFE65" w14:textId="77777777" w:rsidR="004F6824" w:rsidRPr="00FC7170" w:rsidRDefault="004F6824" w:rsidP="00FC7170">
            <w:pPr>
              <w:widowControl w:val="0"/>
              <w:ind w:firstLine="566"/>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14:paraId="5D482156" w14:textId="78B57323" w:rsidR="004F6824" w:rsidRPr="00FC7170" w:rsidRDefault="004F6824" w:rsidP="00FC7170">
            <w:pPr>
              <w:widowControl w:val="0"/>
              <w:ind w:firstLine="566"/>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w:t>
            </w:r>
            <w:r w:rsidR="00AF3FDE">
              <w:rPr>
                <w:color w:val="000000" w:themeColor="text1"/>
                <w:shd w:val="solid" w:color="FFFFFF" w:fill="FFFFFF"/>
                <w:lang w:eastAsia="en-US"/>
              </w:rPr>
              <w:t xml:space="preserve"> </w:t>
            </w:r>
            <w:r w:rsidRPr="00FC7170">
              <w:rPr>
                <w:color w:val="000000" w:themeColor="text1"/>
                <w:shd w:val="solid" w:color="FFFFFF" w:fill="FFFFFF"/>
                <w:lang w:eastAsia="en-US"/>
              </w:rPr>
              <w:t>Особливостей;</w:t>
            </w:r>
          </w:p>
          <w:p w14:paraId="3333C65F" w14:textId="77777777" w:rsidR="004F6824" w:rsidRPr="00FC7170" w:rsidRDefault="004F6824" w:rsidP="00FC7170">
            <w:pPr>
              <w:widowControl w:val="0"/>
              <w:ind w:firstLine="566"/>
              <w:jc w:val="both"/>
              <w:rPr>
                <w:color w:val="000000" w:themeColor="text1"/>
                <w:shd w:val="solid" w:color="FFFFFF" w:fill="FFFFFF"/>
              </w:rPr>
            </w:pPr>
            <w:r w:rsidRPr="00FC7170">
              <w:rPr>
                <w:color w:val="000000" w:themeColor="text1"/>
                <w:shd w:val="solid" w:color="FFFFFF" w:fill="FFFFFF"/>
                <w:lang w:eastAsia="en-US"/>
              </w:rPr>
              <w:t xml:space="preserve">3) укладення договору про закупівлю в період оскарження відкритих торгів відповідно до статті 18 </w:t>
            </w:r>
            <w:r w:rsidRPr="00FC7170">
              <w:rPr>
                <w:color w:val="000000" w:themeColor="text1"/>
                <w:shd w:val="solid" w:color="FFFFFF" w:fill="FFFFFF"/>
                <w:lang w:eastAsia="en-US"/>
              </w:rPr>
              <w:lastRenderedPageBreak/>
              <w:t>Закону та Особливостей;</w:t>
            </w:r>
          </w:p>
          <w:p w14:paraId="644DF417" w14:textId="77777777" w:rsidR="004F6824" w:rsidRPr="00FC7170" w:rsidRDefault="004F6824" w:rsidP="00FC7170">
            <w:pPr>
              <w:widowControl w:val="0"/>
              <w:ind w:firstLine="566"/>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ми третім та четвертим пункту 45 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14:paraId="1D99FE6F" w14:textId="77777777" w:rsidR="004D6DE2" w:rsidRPr="00FC7170" w:rsidRDefault="004F6824" w:rsidP="00FC7170">
            <w:pPr>
              <w:widowControl w:val="0"/>
              <w:ind w:firstLine="566"/>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D6DE2" w:rsidRPr="00FC7170" w14:paraId="0125B399" w14:textId="77777777" w:rsidTr="00620FCF">
        <w:trPr>
          <w:trHeight w:val="20"/>
          <w:jc w:val="right"/>
        </w:trPr>
        <w:tc>
          <w:tcPr>
            <w:tcW w:w="576" w:type="dxa"/>
            <w:vAlign w:val="center"/>
          </w:tcPr>
          <w:p w14:paraId="4197A55C" w14:textId="77777777" w:rsidR="004D6DE2" w:rsidRPr="00FC7170" w:rsidRDefault="004D6DE2" w:rsidP="00BF6808">
            <w:pPr>
              <w:tabs>
                <w:tab w:val="left" w:pos="-177"/>
              </w:tabs>
              <w:spacing w:line="276" w:lineRule="auto"/>
              <w:jc w:val="center"/>
              <w:rPr>
                <w:b/>
              </w:rPr>
            </w:pPr>
            <w:r w:rsidRPr="00FC7170">
              <w:rPr>
                <w:b/>
              </w:rPr>
              <w:lastRenderedPageBreak/>
              <w:t>5.</w:t>
            </w:r>
          </w:p>
        </w:tc>
        <w:tc>
          <w:tcPr>
            <w:tcW w:w="3499" w:type="dxa"/>
            <w:vAlign w:val="center"/>
          </w:tcPr>
          <w:p w14:paraId="71AF831A" w14:textId="77777777" w:rsidR="004D6DE2" w:rsidRPr="00FC7170" w:rsidRDefault="004D6DE2" w:rsidP="00BF6808">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14:paraId="75455DA0" w14:textId="77777777" w:rsidR="004D6DE2" w:rsidRPr="00FC7170" w:rsidRDefault="004D6DE2" w:rsidP="00BF6808">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4D6DE2" w:rsidRPr="00FC7170" w14:paraId="4B547323" w14:textId="77777777" w:rsidTr="00620FCF">
        <w:trPr>
          <w:trHeight w:val="20"/>
          <w:jc w:val="right"/>
        </w:trPr>
        <w:tc>
          <w:tcPr>
            <w:tcW w:w="576" w:type="dxa"/>
            <w:vAlign w:val="center"/>
          </w:tcPr>
          <w:p w14:paraId="1E679A6C" w14:textId="77777777" w:rsidR="004D6DE2" w:rsidRPr="00FC7170" w:rsidRDefault="004D6DE2" w:rsidP="00BF6808">
            <w:pPr>
              <w:tabs>
                <w:tab w:val="left" w:pos="-177"/>
              </w:tabs>
              <w:spacing w:line="276" w:lineRule="auto"/>
              <w:jc w:val="center"/>
              <w:rPr>
                <w:b/>
              </w:rPr>
            </w:pPr>
            <w:r w:rsidRPr="00FC7170">
              <w:rPr>
                <w:b/>
              </w:rPr>
              <w:t>6.</w:t>
            </w:r>
          </w:p>
        </w:tc>
        <w:tc>
          <w:tcPr>
            <w:tcW w:w="3499" w:type="dxa"/>
          </w:tcPr>
          <w:p w14:paraId="079BF0AA" w14:textId="77777777" w:rsidR="004D6DE2" w:rsidRPr="00FC7170" w:rsidRDefault="004D6DE2" w:rsidP="00BF6808">
            <w:pPr>
              <w:pStyle w:val="16"/>
              <w:widowControl w:val="0"/>
              <w:pBdr>
                <w:top w:val="nil"/>
                <w:left w:val="nil"/>
                <w:bottom w:val="nil"/>
                <w:right w:val="nil"/>
                <w:between w:val="nil"/>
              </w:pBdr>
              <w:spacing w:line="276" w:lineRule="auto"/>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14:paraId="046C570E" w14:textId="77777777" w:rsidR="004D6DE2" w:rsidRPr="00FC7170" w:rsidRDefault="004D6DE2" w:rsidP="00BF6808">
            <w:pPr>
              <w:widowControl w:val="0"/>
            </w:pPr>
            <w:r w:rsidRPr="00FC7170">
              <w:t>Не вимагається.</w:t>
            </w:r>
          </w:p>
        </w:tc>
      </w:tr>
    </w:tbl>
    <w:p w14:paraId="01D1ED02" w14:textId="77777777" w:rsidR="00074C66" w:rsidRPr="00FC7170" w:rsidRDefault="00074C66" w:rsidP="00BF6808">
      <w:pPr>
        <w:jc w:val="right"/>
        <w:rPr>
          <w:b/>
          <w:bCs/>
        </w:rPr>
      </w:pPr>
    </w:p>
    <w:p w14:paraId="6D7E1514" w14:textId="77777777" w:rsidR="00074C66" w:rsidRPr="00FC7170" w:rsidRDefault="00074C66" w:rsidP="00BF6808">
      <w:pPr>
        <w:jc w:val="right"/>
        <w:rPr>
          <w:b/>
          <w:bCs/>
        </w:rPr>
      </w:pPr>
    </w:p>
    <w:p w14:paraId="18FB98AE" w14:textId="77777777" w:rsidR="00074C66" w:rsidRPr="00FC7170" w:rsidRDefault="00074C66" w:rsidP="00BF6808">
      <w:pPr>
        <w:jc w:val="right"/>
        <w:rPr>
          <w:b/>
          <w:bCs/>
        </w:rPr>
      </w:pPr>
    </w:p>
    <w:p w14:paraId="071D11B9" w14:textId="77777777" w:rsidR="00074C66" w:rsidRPr="00FC7170" w:rsidRDefault="00074C66" w:rsidP="00BF6808">
      <w:pPr>
        <w:jc w:val="right"/>
        <w:rPr>
          <w:b/>
          <w:bCs/>
        </w:rPr>
      </w:pPr>
    </w:p>
    <w:p w14:paraId="013D96C4" w14:textId="77777777" w:rsidR="006D6160" w:rsidRPr="00FC7170" w:rsidRDefault="006D6160" w:rsidP="00BF6808">
      <w:pPr>
        <w:jc w:val="right"/>
        <w:rPr>
          <w:b/>
          <w:bCs/>
        </w:rPr>
      </w:pPr>
    </w:p>
    <w:p w14:paraId="32CD854A" w14:textId="77777777" w:rsidR="00F8307F" w:rsidRPr="00FC7170" w:rsidRDefault="00F8307F" w:rsidP="00BF6808">
      <w:pPr>
        <w:jc w:val="right"/>
        <w:rPr>
          <w:b/>
          <w:bCs/>
        </w:rPr>
      </w:pPr>
    </w:p>
    <w:p w14:paraId="117F488B" w14:textId="77777777" w:rsidR="00F8307F" w:rsidRPr="00FC7170" w:rsidRDefault="00F8307F" w:rsidP="00BF6808">
      <w:pPr>
        <w:jc w:val="right"/>
        <w:rPr>
          <w:b/>
          <w:bCs/>
        </w:rPr>
      </w:pPr>
    </w:p>
    <w:p w14:paraId="5B0EC79C" w14:textId="77777777" w:rsidR="00F8307F" w:rsidRPr="00FC7170" w:rsidRDefault="00F8307F" w:rsidP="00BF6808">
      <w:pPr>
        <w:jc w:val="right"/>
        <w:rPr>
          <w:b/>
          <w:bCs/>
        </w:rPr>
      </w:pPr>
    </w:p>
    <w:p w14:paraId="610C9C53" w14:textId="77777777" w:rsidR="004F6824" w:rsidRPr="00FC7170" w:rsidRDefault="004F6824" w:rsidP="00BF6808">
      <w:pPr>
        <w:jc w:val="right"/>
        <w:rPr>
          <w:b/>
          <w:bCs/>
        </w:rPr>
      </w:pPr>
    </w:p>
    <w:p w14:paraId="3BD60CD8" w14:textId="77777777" w:rsidR="004F6824" w:rsidRPr="00FC7170" w:rsidRDefault="004F6824" w:rsidP="00BF6808">
      <w:pPr>
        <w:jc w:val="right"/>
        <w:rPr>
          <w:b/>
          <w:bCs/>
        </w:rPr>
      </w:pPr>
    </w:p>
    <w:p w14:paraId="1DB79B81" w14:textId="77777777" w:rsidR="004F6824" w:rsidRPr="00FC7170" w:rsidRDefault="004F6824" w:rsidP="00BF6808">
      <w:pPr>
        <w:jc w:val="right"/>
        <w:rPr>
          <w:b/>
          <w:bCs/>
        </w:rPr>
      </w:pPr>
    </w:p>
    <w:p w14:paraId="27D55FF5" w14:textId="77777777" w:rsidR="004F6824" w:rsidRPr="00FC7170" w:rsidRDefault="004F6824" w:rsidP="00BF6808">
      <w:pPr>
        <w:jc w:val="right"/>
        <w:rPr>
          <w:b/>
          <w:bCs/>
        </w:rPr>
      </w:pPr>
    </w:p>
    <w:p w14:paraId="3FCF0768" w14:textId="77777777" w:rsidR="004F6824" w:rsidRPr="00FC7170" w:rsidRDefault="004F6824" w:rsidP="00BF6808">
      <w:pPr>
        <w:jc w:val="right"/>
        <w:rPr>
          <w:b/>
          <w:bCs/>
        </w:rPr>
      </w:pPr>
    </w:p>
    <w:p w14:paraId="045BEC9D" w14:textId="77777777" w:rsidR="004F6824" w:rsidRPr="00FC7170" w:rsidRDefault="004F6824" w:rsidP="00BF6808">
      <w:pPr>
        <w:jc w:val="right"/>
        <w:rPr>
          <w:b/>
          <w:bCs/>
        </w:rPr>
      </w:pPr>
    </w:p>
    <w:p w14:paraId="5590EF9E" w14:textId="77777777" w:rsidR="004F6824" w:rsidRPr="00FC7170" w:rsidRDefault="004F6824" w:rsidP="00BF6808">
      <w:pPr>
        <w:jc w:val="right"/>
        <w:rPr>
          <w:b/>
          <w:bCs/>
        </w:rPr>
      </w:pPr>
    </w:p>
    <w:p w14:paraId="34455D29" w14:textId="77777777" w:rsidR="00F8307F" w:rsidRPr="00FC7170" w:rsidRDefault="00F8307F" w:rsidP="00BF6808">
      <w:pPr>
        <w:jc w:val="right"/>
        <w:rPr>
          <w:b/>
          <w:bCs/>
        </w:rPr>
      </w:pPr>
    </w:p>
    <w:p w14:paraId="6413C2C9" w14:textId="77777777" w:rsidR="006D6160" w:rsidRPr="00FC7170" w:rsidRDefault="006D6160" w:rsidP="00BF6808">
      <w:pPr>
        <w:jc w:val="right"/>
        <w:rPr>
          <w:b/>
          <w:bCs/>
        </w:rPr>
      </w:pPr>
    </w:p>
    <w:p w14:paraId="65249181" w14:textId="77777777" w:rsidR="006D6160" w:rsidRDefault="006D6160" w:rsidP="00BF6808">
      <w:pPr>
        <w:jc w:val="right"/>
        <w:rPr>
          <w:b/>
          <w:bCs/>
        </w:rPr>
      </w:pPr>
    </w:p>
    <w:p w14:paraId="46EEDEB3" w14:textId="77777777" w:rsidR="00573EB3" w:rsidRDefault="00573EB3" w:rsidP="00BF6808">
      <w:pPr>
        <w:jc w:val="right"/>
        <w:rPr>
          <w:b/>
          <w:bCs/>
        </w:rPr>
      </w:pPr>
    </w:p>
    <w:p w14:paraId="54E254E3" w14:textId="77777777" w:rsidR="00573EB3" w:rsidRDefault="00573EB3" w:rsidP="00BF6808">
      <w:pPr>
        <w:jc w:val="right"/>
        <w:rPr>
          <w:b/>
          <w:bCs/>
        </w:rPr>
      </w:pPr>
    </w:p>
    <w:p w14:paraId="09DF7CD5" w14:textId="77777777" w:rsidR="00573EB3" w:rsidRDefault="00573EB3" w:rsidP="00BF6808">
      <w:pPr>
        <w:jc w:val="right"/>
        <w:rPr>
          <w:b/>
          <w:bCs/>
        </w:rPr>
      </w:pPr>
    </w:p>
    <w:p w14:paraId="5DC4AE3A" w14:textId="77777777" w:rsidR="00573EB3" w:rsidRDefault="00573EB3" w:rsidP="00BF6808">
      <w:pPr>
        <w:jc w:val="right"/>
        <w:rPr>
          <w:b/>
          <w:bCs/>
        </w:rPr>
      </w:pPr>
    </w:p>
    <w:p w14:paraId="5D5CBF69" w14:textId="77777777" w:rsidR="00573EB3" w:rsidRDefault="00573EB3" w:rsidP="00BF6808">
      <w:pPr>
        <w:jc w:val="right"/>
        <w:rPr>
          <w:b/>
          <w:bCs/>
        </w:rPr>
      </w:pPr>
    </w:p>
    <w:p w14:paraId="4A27FEE7" w14:textId="77777777" w:rsidR="00573EB3" w:rsidRDefault="00573EB3" w:rsidP="00BF6808">
      <w:pPr>
        <w:jc w:val="right"/>
        <w:rPr>
          <w:b/>
          <w:bCs/>
        </w:rPr>
      </w:pPr>
    </w:p>
    <w:p w14:paraId="379B4299" w14:textId="77777777" w:rsidR="00B57B18" w:rsidRDefault="00B57B18" w:rsidP="00AF3FDE">
      <w:pPr>
        <w:rPr>
          <w:b/>
          <w:bCs/>
        </w:rPr>
      </w:pPr>
    </w:p>
    <w:p w14:paraId="5A56C9F6" w14:textId="77777777"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14:paraId="4E8ECF2A" w14:textId="77777777" w:rsidR="00566EDE" w:rsidRPr="00FC7170" w:rsidRDefault="00566EDE" w:rsidP="00BF6808">
      <w:pPr>
        <w:jc w:val="center"/>
        <w:rPr>
          <w:b/>
          <w:u w:val="single"/>
        </w:rPr>
      </w:pPr>
    </w:p>
    <w:p w14:paraId="57AE4E35" w14:textId="77777777" w:rsidR="00566EDE" w:rsidRPr="00FC7170" w:rsidRDefault="00566EDE" w:rsidP="00BF6808">
      <w:pPr>
        <w:jc w:val="center"/>
        <w:rPr>
          <w:b/>
          <w:u w:val="single"/>
        </w:rPr>
      </w:pPr>
    </w:p>
    <w:p w14:paraId="20F49B46" w14:textId="2187E3DB" w:rsidR="00901667" w:rsidRPr="00FC0AD2" w:rsidRDefault="00901667" w:rsidP="00324473">
      <w:pPr>
        <w:pStyle w:val="a9"/>
        <w:autoSpaceDE w:val="0"/>
        <w:autoSpaceDN w:val="0"/>
        <w:adjustRightInd w:val="0"/>
        <w:spacing w:before="20" w:after="20"/>
        <w:ind w:left="567"/>
        <w:rPr>
          <w:b/>
          <w:bCs/>
          <w:iCs/>
          <w:snapToGrid w:val="0"/>
          <w:color w:val="000000"/>
          <w:szCs w:val="20"/>
        </w:rPr>
      </w:pPr>
      <w:r w:rsidRPr="00FC0AD2">
        <w:rPr>
          <w:b/>
          <w:bCs/>
          <w:iCs/>
          <w:snapToGrid w:val="0"/>
          <w:color w:val="000000"/>
          <w:szCs w:val="20"/>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14:paraId="56AA2152" w14:textId="77777777" w:rsidR="00566EDE" w:rsidRPr="00FC0AD2"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B57B18" w:rsidRPr="00FC0AD2" w14:paraId="31D7F4AF" w14:textId="77777777" w:rsidTr="00452390">
        <w:trPr>
          <w:trHeight w:val="579"/>
        </w:trPr>
        <w:tc>
          <w:tcPr>
            <w:tcW w:w="518" w:type="dxa"/>
            <w:tcMar>
              <w:top w:w="0" w:type="dxa"/>
              <w:left w:w="108" w:type="dxa"/>
              <w:bottom w:w="0" w:type="dxa"/>
              <w:right w:w="108" w:type="dxa"/>
            </w:tcMar>
            <w:vAlign w:val="center"/>
          </w:tcPr>
          <w:p w14:paraId="57CD3D66" w14:textId="77777777" w:rsidR="00B57B18" w:rsidRPr="00FC0AD2" w:rsidRDefault="00B57B18" w:rsidP="00452390">
            <w:pPr>
              <w:jc w:val="center"/>
              <w:rPr>
                <w:b/>
              </w:rPr>
            </w:pPr>
            <w:r w:rsidRPr="00FC0AD2">
              <w:rPr>
                <w:b/>
              </w:rPr>
              <w:t>№ з/п</w:t>
            </w:r>
          </w:p>
        </w:tc>
        <w:tc>
          <w:tcPr>
            <w:tcW w:w="2623" w:type="dxa"/>
            <w:tcMar>
              <w:top w:w="0" w:type="dxa"/>
              <w:left w:w="108" w:type="dxa"/>
              <w:bottom w:w="0" w:type="dxa"/>
              <w:right w:w="108" w:type="dxa"/>
            </w:tcMar>
            <w:vAlign w:val="center"/>
          </w:tcPr>
          <w:p w14:paraId="77B9607F" w14:textId="77777777" w:rsidR="00B57B18" w:rsidRPr="00FC0AD2" w:rsidRDefault="00B57B18" w:rsidP="00452390">
            <w:pPr>
              <w:jc w:val="center"/>
              <w:rPr>
                <w:b/>
              </w:rPr>
            </w:pPr>
            <w:r w:rsidRPr="00FC0AD2">
              <w:rPr>
                <w:b/>
              </w:rPr>
              <w:t>Кваліфікаційні критерії</w:t>
            </w:r>
          </w:p>
        </w:tc>
        <w:tc>
          <w:tcPr>
            <w:tcW w:w="6596" w:type="dxa"/>
            <w:tcMar>
              <w:top w:w="0" w:type="dxa"/>
              <w:left w:w="108" w:type="dxa"/>
              <w:bottom w:w="0" w:type="dxa"/>
              <w:right w:w="108" w:type="dxa"/>
            </w:tcMar>
            <w:vAlign w:val="center"/>
          </w:tcPr>
          <w:p w14:paraId="1DB7DE4D" w14:textId="77777777" w:rsidR="00B57B18" w:rsidRPr="00FC0AD2" w:rsidRDefault="00B57B18" w:rsidP="00452390">
            <w:pPr>
              <w:jc w:val="center"/>
              <w:rPr>
                <w:b/>
              </w:rPr>
            </w:pPr>
            <w:r w:rsidRPr="00FC0AD2">
              <w:rPr>
                <w:b/>
              </w:rPr>
              <w:t>Документи, що підтверджують відповідність Учасника кваліфікаційним критеріям</w:t>
            </w:r>
          </w:p>
        </w:tc>
      </w:tr>
      <w:tr w:rsidR="00B57B18" w:rsidRPr="00FC0AD2" w14:paraId="1279C375" w14:textId="77777777" w:rsidTr="00452390">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4D2A6B4" w14:textId="77777777" w:rsidR="00B57B18" w:rsidRPr="00FC0AD2" w:rsidRDefault="00B57B18" w:rsidP="00452390">
            <w:pPr>
              <w:jc w:val="center"/>
            </w:pPr>
            <w:r w:rsidRPr="00FC0AD2">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22C05" w14:textId="77777777" w:rsidR="00B57B18" w:rsidRPr="00FC0AD2" w:rsidRDefault="00B57B18" w:rsidP="00452390">
            <w:r w:rsidRPr="00FC0AD2">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6F937B" w14:textId="77777777" w:rsidR="00B57B18" w:rsidRPr="00FC0AD2" w:rsidRDefault="00B57B18" w:rsidP="00452390">
            <w:pPr>
              <w:widowControl w:val="0"/>
              <w:shd w:val="clear" w:color="auto" w:fill="FFFFFF"/>
              <w:tabs>
                <w:tab w:val="left" w:pos="715"/>
              </w:tabs>
              <w:autoSpaceDE w:val="0"/>
              <w:autoSpaceDN w:val="0"/>
              <w:adjustRightInd w:val="0"/>
              <w:spacing w:line="274" w:lineRule="exact"/>
              <w:jc w:val="both"/>
            </w:pPr>
            <w:r w:rsidRPr="00FC0AD2">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14:paraId="45ABA4E7" w14:textId="778FBE0E" w:rsidR="00901667" w:rsidRPr="00FC0AD2" w:rsidRDefault="00901667" w:rsidP="00901667">
      <w:pPr>
        <w:shd w:val="clear" w:color="auto" w:fill="FFFFFF"/>
        <w:jc w:val="both"/>
        <w:rPr>
          <w:b/>
          <w:snapToGrid w:val="0"/>
          <w:color w:val="000000"/>
          <w:szCs w:val="20"/>
        </w:rPr>
      </w:pPr>
    </w:p>
    <w:p w14:paraId="512E8906" w14:textId="77777777" w:rsidR="00901667" w:rsidRPr="00FC0AD2" w:rsidRDefault="00901667" w:rsidP="00901667">
      <w:pPr>
        <w:shd w:val="clear" w:color="auto" w:fill="FFFFFF"/>
        <w:jc w:val="both"/>
        <w:rPr>
          <w:bCs/>
          <w:snapToGrid w:val="0"/>
          <w:color w:val="000000"/>
          <w:szCs w:val="20"/>
        </w:rPr>
      </w:pPr>
    </w:p>
    <w:p w14:paraId="6A844B30" w14:textId="217DAA4F" w:rsidR="00901667" w:rsidRPr="00FC0AD2" w:rsidRDefault="00324473" w:rsidP="00901667">
      <w:pPr>
        <w:shd w:val="clear" w:color="auto" w:fill="FFFFFF"/>
        <w:jc w:val="both"/>
        <w:rPr>
          <w:color w:val="000000"/>
        </w:rPr>
      </w:pPr>
      <w:r w:rsidRPr="00FC0AD2">
        <w:rPr>
          <w:bCs/>
          <w:snapToGrid w:val="0"/>
          <w:color w:val="000000"/>
          <w:szCs w:val="20"/>
        </w:rPr>
        <w:t xml:space="preserve">2. </w:t>
      </w:r>
      <w:r w:rsidR="00901667" w:rsidRPr="00FC0AD2">
        <w:rPr>
          <w:bCs/>
          <w:snapToGrid w:val="0"/>
          <w:color w:val="000000"/>
          <w:szCs w:val="20"/>
        </w:rPr>
        <w:t>Зведена д</w:t>
      </w:r>
      <w:r w:rsidR="00901667" w:rsidRPr="00FC0AD2">
        <w:rPr>
          <w:rFonts w:eastAsia="DejaVu Sans"/>
          <w:bCs/>
          <w:color w:val="000000"/>
          <w:kern w:val="2"/>
          <w:lang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00901667" w:rsidRPr="00FC0AD2">
        <w:rPr>
          <w:snapToGrid w:val="0"/>
          <w:color w:val="000000"/>
          <w:szCs w:val="20"/>
        </w:rPr>
        <w:t xml:space="preserve">. </w:t>
      </w:r>
      <w:r w:rsidR="00901667" w:rsidRPr="00FC0AD2">
        <w:rPr>
          <w:rFonts w:eastAsia="Calibri"/>
          <w:color w:val="000000"/>
        </w:rPr>
        <w:t>Учасник не надає інформацію</w:t>
      </w:r>
      <w:r w:rsidR="00901667" w:rsidRPr="00FC0AD2">
        <w:rPr>
          <w:color w:val="000000"/>
        </w:rPr>
        <w:t>, якщо така інформація є публічною</w:t>
      </w:r>
      <w:r w:rsidR="00901667" w:rsidRPr="00FC0AD2">
        <w:rPr>
          <w:rFonts w:eastAsia="Calibri"/>
          <w:color w:val="000000"/>
        </w:rPr>
        <w:t>,</w:t>
      </w:r>
      <w:r w:rsidR="00901667" w:rsidRPr="00FC0AD2">
        <w:rPr>
          <w:color w:val="000000"/>
        </w:rPr>
        <w:t xml:space="preserve"> оприлюднена у формі відкритих даних та/або міститься у відкритих єдиних державних реєстрах, доступ до яких є вільним.</w:t>
      </w:r>
    </w:p>
    <w:p w14:paraId="70455883" w14:textId="0276CCC4" w:rsidR="00901667" w:rsidRPr="00FC0AD2" w:rsidRDefault="00324473" w:rsidP="00901667">
      <w:pPr>
        <w:autoSpaceDE w:val="0"/>
        <w:autoSpaceDN w:val="0"/>
        <w:adjustRightInd w:val="0"/>
        <w:spacing w:before="20" w:after="20"/>
        <w:ind w:right="22"/>
        <w:jc w:val="both"/>
        <w:rPr>
          <w:snapToGrid w:val="0"/>
          <w:color w:val="FF0000"/>
          <w:szCs w:val="20"/>
        </w:rPr>
      </w:pPr>
      <w:r w:rsidRPr="00FC0AD2">
        <w:rPr>
          <w:snapToGrid w:val="0"/>
          <w:color w:val="000000"/>
          <w:szCs w:val="20"/>
        </w:rPr>
        <w:t xml:space="preserve">3. </w:t>
      </w:r>
      <w:r w:rsidR="00901667" w:rsidRPr="00FC0AD2">
        <w:rPr>
          <w:snapToGrid w:val="0"/>
          <w:color w:val="000000"/>
          <w:szCs w:val="20"/>
        </w:rPr>
        <w:t xml:space="preserve">Документи, що підтверджують повноваження посадової особи учасника процедури закупівлі щодо підпису документів тендерної пропозиції та </w:t>
      </w:r>
      <w:r w:rsidR="00901667" w:rsidRPr="00FC0AD2">
        <w:rPr>
          <w:rFonts w:eastAsia="Calibri"/>
          <w:color w:val="000000"/>
        </w:rPr>
        <w:t>договору закупівлі за результатами торгів</w:t>
      </w:r>
      <w:r w:rsidR="00901667" w:rsidRPr="00FC0AD2">
        <w:rPr>
          <w:snapToGrid w:val="0"/>
          <w:color w:val="000000"/>
        </w:rPr>
        <w:t xml:space="preserve"> (виписка з протоколу зборів засновників, нак</w:t>
      </w:r>
      <w:r w:rsidR="00901667" w:rsidRPr="00FC0AD2">
        <w:rPr>
          <w:snapToGrid w:val="0"/>
          <w:color w:val="000000"/>
          <w:szCs w:val="20"/>
        </w:rPr>
        <w:t>аз про призначення, довіреність, доручення або інший документ, що підтверджує повноваження посадової особи учасника на підписання документів).</w:t>
      </w:r>
    </w:p>
    <w:p w14:paraId="2F617EE5" w14:textId="1AA3E593" w:rsidR="00901667" w:rsidRPr="00FC0AD2" w:rsidRDefault="00324473" w:rsidP="00901667">
      <w:pPr>
        <w:autoSpaceDE w:val="0"/>
        <w:autoSpaceDN w:val="0"/>
        <w:adjustRightInd w:val="0"/>
        <w:spacing w:before="20" w:after="20"/>
        <w:ind w:right="22"/>
        <w:jc w:val="both"/>
        <w:rPr>
          <w:snapToGrid w:val="0"/>
          <w:szCs w:val="20"/>
        </w:rPr>
      </w:pPr>
      <w:r w:rsidRPr="00FC0AD2">
        <w:rPr>
          <w:snapToGrid w:val="0"/>
          <w:szCs w:val="20"/>
        </w:rPr>
        <w:t xml:space="preserve">4. </w:t>
      </w:r>
      <w:r w:rsidR="00901667" w:rsidRPr="00FC0AD2">
        <w:rPr>
          <w:snapToGrid w:val="0"/>
          <w:szCs w:val="20"/>
        </w:rPr>
        <w:t xml:space="preserve">Довідка </w:t>
      </w:r>
      <w:r w:rsidR="00901667" w:rsidRPr="00FC0AD2">
        <w:rPr>
          <w:rFonts w:eastAsia="DejaVu Sans"/>
          <w:bCs/>
          <w:kern w:val="2"/>
          <w:lang w:eastAsia="hi-IN" w:bidi="hi-IN"/>
        </w:rPr>
        <w:t xml:space="preserve">(в довільній формі) </w:t>
      </w:r>
      <w:r w:rsidR="00901667" w:rsidRPr="00FC0AD2">
        <w:rPr>
          <w:snapToGrid w:val="0"/>
          <w:szCs w:val="20"/>
        </w:rPr>
        <w:t xml:space="preserve">яка містить відомості про підприємство: </w:t>
      </w:r>
    </w:p>
    <w:p w14:paraId="4A4DE0D8" w14:textId="77777777" w:rsidR="00901667" w:rsidRPr="00FC0AD2" w:rsidRDefault="00901667" w:rsidP="00901667">
      <w:pPr>
        <w:autoSpaceDE w:val="0"/>
        <w:autoSpaceDN w:val="0"/>
        <w:adjustRightInd w:val="0"/>
        <w:spacing w:before="20" w:after="20"/>
        <w:ind w:right="22"/>
        <w:jc w:val="both"/>
        <w:rPr>
          <w:snapToGrid w:val="0"/>
          <w:szCs w:val="20"/>
        </w:rPr>
      </w:pPr>
      <w:r w:rsidRPr="00FC0AD2">
        <w:rPr>
          <w:snapToGrid w:val="0"/>
          <w:szCs w:val="20"/>
        </w:rPr>
        <w:t xml:space="preserve">а) реквізити (адреса - юридична та фактична, телефон, факс); </w:t>
      </w:r>
    </w:p>
    <w:p w14:paraId="28B7AD84" w14:textId="77777777" w:rsidR="00901667" w:rsidRPr="00FC0AD2" w:rsidRDefault="00901667" w:rsidP="00901667">
      <w:pPr>
        <w:autoSpaceDE w:val="0"/>
        <w:autoSpaceDN w:val="0"/>
        <w:adjustRightInd w:val="0"/>
        <w:spacing w:before="20" w:after="20"/>
        <w:ind w:right="22"/>
        <w:jc w:val="both"/>
        <w:rPr>
          <w:snapToGrid w:val="0"/>
          <w:szCs w:val="20"/>
        </w:rPr>
      </w:pPr>
      <w:r w:rsidRPr="00FC0AD2">
        <w:rPr>
          <w:snapToGrid w:val="0"/>
          <w:szCs w:val="20"/>
        </w:rPr>
        <w:t xml:space="preserve">б) керівництво (посада, ім'я, по батькові, телефон для контактів) - для юридичних осіб; </w:t>
      </w:r>
    </w:p>
    <w:p w14:paraId="29885BC6" w14:textId="77777777" w:rsidR="00901667" w:rsidRPr="00FC0AD2" w:rsidRDefault="00901667" w:rsidP="007C05D6">
      <w:pPr>
        <w:autoSpaceDE w:val="0"/>
        <w:autoSpaceDN w:val="0"/>
        <w:adjustRightInd w:val="0"/>
        <w:spacing w:before="20"/>
        <w:ind w:right="22"/>
        <w:jc w:val="both"/>
        <w:rPr>
          <w:snapToGrid w:val="0"/>
          <w:szCs w:val="20"/>
        </w:rPr>
      </w:pPr>
      <w:r w:rsidRPr="00FC0AD2">
        <w:rPr>
          <w:snapToGrid w:val="0"/>
          <w:szCs w:val="20"/>
        </w:rPr>
        <w:t>в) банківські реквізити.</w:t>
      </w:r>
    </w:p>
    <w:p w14:paraId="6F3584F5" w14:textId="10FE8293" w:rsidR="00901667" w:rsidRPr="00FC0AD2" w:rsidRDefault="00324473" w:rsidP="007C05D6">
      <w:pPr>
        <w:tabs>
          <w:tab w:val="left" w:pos="993"/>
        </w:tabs>
        <w:contextualSpacing/>
        <w:jc w:val="both"/>
        <w:rPr>
          <w:rFonts w:eastAsia="DejaVu Sans"/>
          <w:bCs/>
          <w:color w:val="0000FF"/>
          <w:kern w:val="2"/>
          <w:lang w:eastAsia="hi-IN" w:bidi="hi-IN"/>
        </w:rPr>
      </w:pPr>
      <w:r w:rsidRPr="00FC0AD2">
        <w:rPr>
          <w:rFonts w:eastAsia="Calibri"/>
          <w:bCs/>
          <w:iCs/>
        </w:rPr>
        <w:t xml:space="preserve">5. Лист-згоду з </w:t>
      </w:r>
      <w:proofErr w:type="spellStart"/>
      <w:r w:rsidRPr="00FC0AD2">
        <w:rPr>
          <w:rFonts w:eastAsia="Calibri"/>
          <w:bCs/>
          <w:iCs/>
        </w:rPr>
        <w:t>п</w:t>
      </w:r>
      <w:r w:rsidR="00901667" w:rsidRPr="00FC0AD2">
        <w:rPr>
          <w:rFonts w:eastAsia="Verdana"/>
        </w:rPr>
        <w:t>роєкт</w:t>
      </w:r>
      <w:r w:rsidRPr="00FC0AD2">
        <w:rPr>
          <w:rFonts w:eastAsia="Verdana"/>
        </w:rPr>
        <w:t>ом</w:t>
      </w:r>
      <w:proofErr w:type="spellEnd"/>
      <w:r w:rsidR="00901667" w:rsidRPr="00FC0AD2">
        <w:rPr>
          <w:rFonts w:eastAsia="Verdana"/>
        </w:rPr>
        <w:t xml:space="preserve"> договору</w:t>
      </w:r>
      <w:r w:rsidR="00901667" w:rsidRPr="00FC0AD2">
        <w:rPr>
          <w:rFonts w:eastAsia="Verdana"/>
          <w:color w:val="000000"/>
        </w:rPr>
        <w:t xml:space="preserve"> </w:t>
      </w:r>
      <w:r w:rsidR="00901667" w:rsidRPr="00FC0AD2">
        <w:rPr>
          <w:rFonts w:eastAsia="Calibri"/>
          <w:bCs/>
          <w:iCs/>
          <w:color w:val="000000"/>
        </w:rPr>
        <w:t>(згідно Додатку</w:t>
      </w:r>
      <w:r w:rsidR="00901667" w:rsidRPr="00FC0AD2">
        <w:rPr>
          <w:rFonts w:eastAsia="Calibri"/>
          <w:bCs/>
          <w:iCs/>
          <w:color w:val="FF0000"/>
        </w:rPr>
        <w:t xml:space="preserve"> </w:t>
      </w:r>
      <w:r w:rsidR="00901667" w:rsidRPr="00FC0AD2">
        <w:rPr>
          <w:rFonts w:eastAsia="Calibri"/>
          <w:bCs/>
          <w:iCs/>
        </w:rPr>
        <w:t>№</w:t>
      </w:r>
      <w:r w:rsidR="003F4BC7" w:rsidRPr="00FC0AD2">
        <w:rPr>
          <w:rFonts w:eastAsia="Calibri"/>
          <w:bCs/>
          <w:iCs/>
        </w:rPr>
        <w:t xml:space="preserve">5 </w:t>
      </w:r>
      <w:r w:rsidR="00901667" w:rsidRPr="00FC0AD2">
        <w:rPr>
          <w:rFonts w:eastAsia="Calibri"/>
          <w:color w:val="000000"/>
        </w:rPr>
        <w:t>до цієї тендерної документації</w:t>
      </w:r>
      <w:r w:rsidR="00901667" w:rsidRPr="00FC0AD2">
        <w:rPr>
          <w:rFonts w:eastAsia="Calibri"/>
          <w:bCs/>
          <w:iCs/>
          <w:color w:val="000000"/>
        </w:rPr>
        <w:t>).</w:t>
      </w:r>
    </w:p>
    <w:p w14:paraId="733A9686" w14:textId="25BB9B6D" w:rsidR="00901667" w:rsidRPr="00FC0AD2" w:rsidRDefault="003F4BC7" w:rsidP="007C05D6">
      <w:pPr>
        <w:tabs>
          <w:tab w:val="left" w:pos="993"/>
        </w:tabs>
        <w:spacing w:line="240" w:lineRule="atLeast"/>
        <w:contextualSpacing/>
        <w:jc w:val="both"/>
        <w:rPr>
          <w:rFonts w:eastAsia="Calibri"/>
          <w:bCs/>
          <w:color w:val="000000"/>
        </w:rPr>
      </w:pPr>
      <w:r w:rsidRPr="00FC0AD2">
        <w:rPr>
          <w:rFonts w:eastAsia="Calibri"/>
          <w:color w:val="000000"/>
        </w:rPr>
        <w:t>6.</w:t>
      </w:r>
      <w:r w:rsidR="00901667" w:rsidRPr="00FC0AD2">
        <w:rPr>
          <w:rFonts w:eastAsia="Calibri"/>
          <w:color w:val="000000"/>
        </w:rPr>
        <w:t xml:space="preserve"> </w:t>
      </w:r>
      <w:r w:rsidR="00901667" w:rsidRPr="00FC0AD2">
        <w:rPr>
          <w:rFonts w:eastAsia="Calibri"/>
          <w:bCs/>
          <w:color w:val="000000"/>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29AD85B2" w14:textId="12AB878D" w:rsidR="00901667" w:rsidRPr="00FC0AD2" w:rsidRDefault="003F4BC7" w:rsidP="007C05D6">
      <w:pPr>
        <w:rPr>
          <w:rFonts w:eastAsia="Calibri"/>
        </w:rPr>
      </w:pPr>
      <w:r w:rsidRPr="00FC0AD2">
        <w:rPr>
          <w:rFonts w:eastAsia="Calibri"/>
        </w:rPr>
        <w:t>7.</w:t>
      </w:r>
      <w:r w:rsidR="00901667" w:rsidRPr="00FC0AD2">
        <w:rPr>
          <w:rFonts w:eastAsia="Calibri"/>
        </w:rPr>
        <w:t xml:space="preserve"> Лист – згода </w:t>
      </w:r>
      <w:r w:rsidR="00901667" w:rsidRPr="00FC0AD2">
        <w:rPr>
          <w:rFonts w:eastAsia="Calibri"/>
          <w:bCs/>
          <w:color w:val="000000"/>
        </w:rPr>
        <w:t xml:space="preserve">(в довільній формі) </w:t>
      </w:r>
      <w:r w:rsidR="00901667" w:rsidRPr="00FC0AD2">
        <w:rPr>
          <w:rFonts w:eastAsia="Calibri"/>
        </w:rPr>
        <w:t>щодо дозволу на обробку персональних даних.</w:t>
      </w:r>
    </w:p>
    <w:p w14:paraId="700BFC2B" w14:textId="32617221" w:rsidR="007C05D6" w:rsidRPr="00FC0AD2" w:rsidRDefault="007C05D6" w:rsidP="007C05D6">
      <w:pPr>
        <w:spacing w:line="0" w:lineRule="atLeast"/>
        <w:jc w:val="both"/>
      </w:pPr>
      <w:r w:rsidRPr="00FC0AD2">
        <w:rPr>
          <w:b/>
        </w:rPr>
        <w:t>У разі наявності партнерських АЗС</w:t>
      </w:r>
      <w:r w:rsidRPr="00FC0AD2">
        <w:t xml:space="preserve">, Учасник процедури закупівлі повинен надати в складі  пропозиції </w:t>
      </w:r>
      <w:r w:rsidRPr="00FC0AD2">
        <w:rPr>
          <w:b/>
        </w:rPr>
        <w:t>документальне підтвердження</w:t>
      </w:r>
      <w:r w:rsidRPr="00FC0AD2">
        <w:t xml:space="preserve"> права користування автозаправними станціями інших власників;</w:t>
      </w:r>
    </w:p>
    <w:p w14:paraId="12CAF614" w14:textId="16151B62" w:rsidR="007C05D6" w:rsidRPr="00FC0AD2" w:rsidRDefault="003F4BC7" w:rsidP="007C05D6">
      <w:pPr>
        <w:spacing w:line="0" w:lineRule="atLeast"/>
        <w:jc w:val="both"/>
        <w:rPr>
          <w:rFonts w:eastAsiaTheme="minorHAnsi"/>
          <w:lang w:eastAsia="en-US"/>
        </w:rPr>
      </w:pPr>
      <w:r w:rsidRPr="00FC0AD2">
        <w:t xml:space="preserve">8. </w:t>
      </w:r>
      <w:r w:rsidR="00784196" w:rsidRPr="00FC0AD2">
        <w:t>К</w:t>
      </w:r>
      <w:r w:rsidR="007C05D6" w:rsidRPr="00FC0AD2">
        <w:t xml:space="preserve">опії Договорів з операторами ( ліцензіатами)  партнерських АЗС, орендованих АЗС, із переліку, зазначеному в Довідці, </w:t>
      </w:r>
      <w:r w:rsidR="007C05D6" w:rsidRPr="00FC0AD2">
        <w:rPr>
          <w:rFonts w:eastAsiaTheme="minorHAnsi"/>
          <w:lang w:eastAsia="en-US"/>
        </w:rPr>
        <w:t>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w:t>
      </w:r>
    </w:p>
    <w:p w14:paraId="5C1EF527" w14:textId="41279E82" w:rsidR="00324473" w:rsidRPr="00FC0AD2" w:rsidRDefault="003F4BC7" w:rsidP="00324473">
      <w:pPr>
        <w:spacing w:before="60" w:after="60" w:line="0" w:lineRule="atLeast"/>
        <w:jc w:val="both"/>
        <w:rPr>
          <w:rFonts w:eastAsiaTheme="minorHAnsi"/>
          <w:lang w:eastAsia="en-US"/>
        </w:rPr>
      </w:pPr>
      <w:r w:rsidRPr="00FC0AD2">
        <w:rPr>
          <w:rFonts w:eastAsiaTheme="minorHAnsi"/>
          <w:b/>
          <w:lang w:eastAsia="en-US"/>
        </w:rPr>
        <w:t xml:space="preserve">9. </w:t>
      </w:r>
      <w:r w:rsidR="00324473" w:rsidRPr="00FC0AD2">
        <w:rPr>
          <w:rFonts w:eastAsiaTheme="minorHAnsi"/>
          <w:b/>
          <w:lang w:eastAsia="en-US"/>
        </w:rPr>
        <w:t>Чинний дозвіл або ліцензія</w:t>
      </w:r>
      <w:r w:rsidR="00324473" w:rsidRPr="00FC0AD2">
        <w:rPr>
          <w:rFonts w:eastAsiaTheme="minorHAnsi"/>
          <w:lang w:eastAsia="en-US"/>
        </w:rPr>
        <w:t xml:space="preserve"> на провадження відповідної господарської діяльності, </w:t>
      </w:r>
      <w:r w:rsidR="00324473" w:rsidRPr="00FC0AD2">
        <w:rPr>
          <w:rFonts w:eastAsiaTheme="minorHAnsi"/>
          <w:spacing w:val="-2"/>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00324473" w:rsidRPr="00FC0AD2">
        <w:rPr>
          <w:rFonts w:eastAsiaTheme="minorHAnsi"/>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063ABBF1" w14:textId="2482EE32" w:rsidR="00324473" w:rsidRPr="00FC0AD2" w:rsidRDefault="003F4BC7" w:rsidP="00324473">
      <w:pPr>
        <w:spacing w:line="0" w:lineRule="atLeast"/>
        <w:jc w:val="both"/>
      </w:pPr>
      <w:r w:rsidRPr="00FC0AD2">
        <w:t xml:space="preserve">10. </w:t>
      </w:r>
      <w:r w:rsidR="00324473" w:rsidRPr="00FC0AD2">
        <w:t>Гарантійний лист від Учасника наступного змісту:</w:t>
      </w:r>
    </w:p>
    <w:p w14:paraId="1648AEF2" w14:textId="6E7E212E" w:rsidR="00324473" w:rsidRPr="00FC0AD2" w:rsidRDefault="00324473" w:rsidP="00324473">
      <w:pPr>
        <w:spacing w:line="0" w:lineRule="atLeast"/>
        <w:ind w:firstLine="567"/>
        <w:jc w:val="both"/>
      </w:pPr>
      <w:r w:rsidRPr="00FC0AD2">
        <w:t xml:space="preserve">«Даним листом підтверджуємо, що </w:t>
      </w:r>
      <w:r w:rsidR="003F4BC7" w:rsidRPr="00FC0AD2">
        <w:t>___________(</w:t>
      </w:r>
      <w:r w:rsidRPr="00FC0AD2">
        <w:t>Учасник</w:t>
      </w:r>
      <w:r w:rsidR="003F4BC7" w:rsidRPr="00FC0AD2">
        <w:t>)</w:t>
      </w:r>
      <w:r w:rsidRPr="00FC0AD2">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2992F7D7" w14:textId="77777777" w:rsidR="00324473" w:rsidRPr="00FC0AD2" w:rsidRDefault="00324473" w:rsidP="007C05D6">
      <w:pPr>
        <w:spacing w:line="0" w:lineRule="atLeast"/>
        <w:jc w:val="both"/>
      </w:pPr>
    </w:p>
    <w:p w14:paraId="64C5CD6E" w14:textId="3B5F74A1" w:rsidR="00901667" w:rsidRPr="00FC0AD2" w:rsidRDefault="00784196" w:rsidP="007C05D6">
      <w:pPr>
        <w:tabs>
          <w:tab w:val="left" w:pos="993"/>
        </w:tabs>
        <w:contextualSpacing/>
        <w:jc w:val="both"/>
        <w:rPr>
          <w:rFonts w:eastAsia="Calibri"/>
        </w:rPr>
      </w:pPr>
      <w:r w:rsidRPr="00FC0AD2">
        <w:rPr>
          <w:rFonts w:eastAsia="Calibri"/>
        </w:rPr>
        <w:t>11.</w:t>
      </w:r>
      <w:r w:rsidR="00901667" w:rsidRPr="00FC0AD2">
        <w:rPr>
          <w:rFonts w:eastAsia="Calibri"/>
        </w:rPr>
        <w:t xml:space="preserve">Інші документи, передбачені цією тендерною документацією. </w:t>
      </w:r>
    </w:p>
    <w:p w14:paraId="1366F039" w14:textId="77777777" w:rsidR="00901667" w:rsidRPr="00FC0AD2" w:rsidRDefault="00901667" w:rsidP="00901667">
      <w:pPr>
        <w:tabs>
          <w:tab w:val="left" w:pos="993"/>
        </w:tabs>
        <w:spacing w:line="240" w:lineRule="atLeast"/>
        <w:contextualSpacing/>
        <w:jc w:val="both"/>
        <w:rPr>
          <w:rFonts w:eastAsia="DejaVu Sans"/>
          <w:bCs/>
          <w:kern w:val="2"/>
          <w:lang w:eastAsia="hi-IN" w:bidi="hi-IN"/>
        </w:rPr>
      </w:pPr>
    </w:p>
    <w:p w14:paraId="76A4F964" w14:textId="77777777" w:rsidR="00901667" w:rsidRPr="00FC0AD2" w:rsidRDefault="00901667" w:rsidP="00901667">
      <w:pPr>
        <w:tabs>
          <w:tab w:val="left" w:pos="0"/>
          <w:tab w:val="left" w:pos="851"/>
          <w:tab w:val="left" w:pos="993"/>
        </w:tabs>
        <w:spacing w:before="240"/>
        <w:contextualSpacing/>
        <w:jc w:val="both"/>
        <w:rPr>
          <w:rFonts w:eastAsia="DejaVu Sans"/>
          <w:bCs/>
          <w:kern w:val="2"/>
          <w:sz w:val="16"/>
          <w:szCs w:val="16"/>
          <w:lang w:eastAsia="hi-IN" w:bidi="hi-IN"/>
        </w:rPr>
      </w:pPr>
    </w:p>
    <w:p w14:paraId="32007B6C" w14:textId="084A343F" w:rsidR="00901667" w:rsidRPr="00FC0AD2" w:rsidRDefault="00901667" w:rsidP="00901667">
      <w:pPr>
        <w:shd w:val="clear" w:color="auto" w:fill="FFFFFF"/>
        <w:jc w:val="both"/>
        <w:rPr>
          <w:color w:val="000000"/>
        </w:rPr>
      </w:pPr>
      <w:r w:rsidRPr="00FC0AD2">
        <w:rPr>
          <w:rFonts w:eastAsia="Calibri"/>
          <w:color w:val="000000"/>
        </w:rPr>
        <w:lastRenderedPageBreak/>
        <w:t>Публічна інформація</w:t>
      </w:r>
      <w:r w:rsidRPr="00FC0AD2">
        <w:rPr>
          <w:color w:val="000000"/>
        </w:rPr>
        <w:t>,</w:t>
      </w:r>
      <w:r w:rsidR="008E4F72">
        <w:rPr>
          <w:color w:val="000000"/>
        </w:rPr>
        <w:t xml:space="preserve"> </w:t>
      </w:r>
      <w:r w:rsidRPr="00FC0AD2">
        <w:rPr>
          <w:color w:val="000000"/>
        </w:rPr>
        <w:t xml:space="preserve">яка оприлюднена у формі відкритих даних та/або міститься у відкритих єдиних державних реєстрах, доступ до яких є вільним не надається </w:t>
      </w:r>
      <w:r w:rsidRPr="00FC0AD2">
        <w:rPr>
          <w:rFonts w:eastAsia="Calibri"/>
          <w:color w:val="000000"/>
        </w:rPr>
        <w:t>переможцем торгів</w:t>
      </w:r>
      <w:r w:rsidRPr="00FC0AD2">
        <w:rPr>
          <w:color w:val="000000"/>
        </w:rPr>
        <w:t>.</w:t>
      </w:r>
    </w:p>
    <w:p w14:paraId="578BAF15" w14:textId="77777777" w:rsidR="00901667" w:rsidRPr="00FC0AD2" w:rsidRDefault="00901667" w:rsidP="00901667">
      <w:pPr>
        <w:autoSpaceDE w:val="0"/>
        <w:ind w:right="22"/>
        <w:jc w:val="both"/>
        <w:rPr>
          <w:rFonts w:eastAsia="Calibri"/>
          <w:b/>
          <w:bCs/>
          <w:i/>
          <w:iCs/>
        </w:rPr>
      </w:pPr>
    </w:p>
    <w:p w14:paraId="24C89218" w14:textId="1CD30410" w:rsidR="00901667" w:rsidRPr="00FC0AD2" w:rsidRDefault="00901667" w:rsidP="00901667">
      <w:pPr>
        <w:autoSpaceDE w:val="0"/>
        <w:ind w:right="22"/>
        <w:jc w:val="both"/>
        <w:rPr>
          <w:rFonts w:eastAsia="Calibri"/>
          <w:b/>
          <w:bCs/>
          <w:i/>
          <w:iCs/>
        </w:rPr>
      </w:pPr>
      <w:r w:rsidRPr="00FC0AD2">
        <w:rPr>
          <w:rFonts w:eastAsia="Calibri"/>
          <w:b/>
          <w:bCs/>
          <w:i/>
          <w:iCs/>
        </w:rPr>
        <w:t>Примітки:</w:t>
      </w:r>
    </w:p>
    <w:p w14:paraId="1958AE9A" w14:textId="77777777" w:rsidR="00901667" w:rsidRPr="00FC0AD2" w:rsidRDefault="00901667" w:rsidP="00901667">
      <w:pPr>
        <w:shd w:val="clear" w:color="auto" w:fill="FFFFFF"/>
        <w:ind w:firstLine="567"/>
        <w:jc w:val="both"/>
        <w:rPr>
          <w:i/>
          <w:iCs/>
          <w:sz w:val="22"/>
          <w:szCs w:val="22"/>
        </w:rPr>
      </w:pPr>
      <w:r w:rsidRPr="00FC0AD2">
        <w:rPr>
          <w:i/>
          <w:iCs/>
          <w:sz w:val="22"/>
          <w:szCs w:val="22"/>
        </w:rPr>
        <w:t>Учасник за власним бажанням може надати додаткові матеріали про його відповідність кваліфікаційним критеріям.</w:t>
      </w:r>
    </w:p>
    <w:p w14:paraId="7A2F16E5" w14:textId="77777777" w:rsidR="00901667" w:rsidRPr="00FC0AD2" w:rsidRDefault="00901667" w:rsidP="00901667">
      <w:pPr>
        <w:shd w:val="clear" w:color="auto" w:fill="FFFFFF"/>
        <w:ind w:firstLine="567"/>
        <w:jc w:val="both"/>
        <w:rPr>
          <w:i/>
          <w:iCs/>
          <w:sz w:val="22"/>
          <w:szCs w:val="22"/>
        </w:rPr>
      </w:pPr>
      <w:r w:rsidRPr="00FC0AD2">
        <w:rPr>
          <w:i/>
          <w:iCs/>
          <w:sz w:val="22"/>
          <w:szCs w:val="22"/>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3D9977EA" w14:textId="450FC87A" w:rsidR="00901667" w:rsidRPr="00FC0AD2" w:rsidRDefault="00901667" w:rsidP="00901667">
      <w:pPr>
        <w:ind w:firstLine="567"/>
        <w:jc w:val="both"/>
        <w:rPr>
          <w:i/>
          <w:iCs/>
          <w:sz w:val="22"/>
          <w:szCs w:val="22"/>
        </w:rPr>
      </w:pPr>
      <w:r w:rsidRPr="00FC0AD2">
        <w:rPr>
          <w:rFonts w:eastAsia="Calibri"/>
          <w:i/>
          <w:iCs/>
          <w:sz w:val="22"/>
          <w:szCs w:val="22"/>
        </w:rPr>
        <w:t>В</w:t>
      </w:r>
      <w:r w:rsidRPr="00FC0AD2">
        <w:rPr>
          <w:i/>
          <w:iCs/>
          <w:color w:val="000000"/>
          <w:sz w:val="22"/>
          <w:szCs w:val="22"/>
        </w:rPr>
        <w:t xml:space="preserve">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C0AD2">
        <w:rPr>
          <w:i/>
          <w:iCs/>
          <w:color w:val="000000"/>
          <w:sz w:val="22"/>
          <w:szCs w:val="22"/>
        </w:rPr>
        <w:t>закупівель</w:t>
      </w:r>
      <w:proofErr w:type="spellEnd"/>
      <w:r w:rsidRPr="00FC0AD2">
        <w:rPr>
          <w:i/>
          <w:iCs/>
          <w:color w:val="000000"/>
          <w:sz w:val="22"/>
          <w:szCs w:val="22"/>
        </w:rPr>
        <w:t xml:space="preserve"> із накладанням кваліфікованого електронного підпису на кожен з таких документів (матеріал чи інформацію);</w:t>
      </w:r>
    </w:p>
    <w:p w14:paraId="439A13A4" w14:textId="2A41322D" w:rsidR="00901667" w:rsidRPr="00FC0AD2" w:rsidRDefault="00901667" w:rsidP="00901667">
      <w:pPr>
        <w:autoSpaceDE w:val="0"/>
        <w:ind w:firstLine="567"/>
        <w:jc w:val="both"/>
        <w:rPr>
          <w:rFonts w:eastAsia="Calibri"/>
          <w:i/>
          <w:iCs/>
          <w:sz w:val="22"/>
          <w:szCs w:val="22"/>
        </w:rPr>
      </w:pPr>
      <w:r w:rsidRPr="00FC0AD2">
        <w:rPr>
          <w:rFonts w:eastAsia="Calibri"/>
          <w:i/>
          <w:iCs/>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08F046EF" w14:textId="72982E40" w:rsidR="00901667" w:rsidRPr="00FC0AD2" w:rsidRDefault="00901667" w:rsidP="00901667">
      <w:pPr>
        <w:widowControl w:val="0"/>
        <w:ind w:firstLine="567"/>
        <w:contextualSpacing/>
        <w:jc w:val="both"/>
        <w:rPr>
          <w:rFonts w:eastAsia="Calibri"/>
          <w:i/>
          <w:iCs/>
          <w:sz w:val="22"/>
          <w:szCs w:val="22"/>
        </w:rPr>
      </w:pPr>
      <w:r w:rsidRPr="00FC0AD2">
        <w:rPr>
          <w:rFonts w:eastAsia="Calibri"/>
          <w:i/>
          <w:iCs/>
          <w:sz w:val="22"/>
          <w:szCs w:val="22"/>
        </w:rPr>
        <w:t>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1523B01D" w14:textId="1528120B" w:rsidR="00901667" w:rsidRPr="00FC0AD2" w:rsidRDefault="00901667" w:rsidP="00BF6808">
      <w:pPr>
        <w:pStyle w:val="af4"/>
        <w:ind w:left="360" w:firstLine="633"/>
        <w:jc w:val="both"/>
      </w:pPr>
    </w:p>
    <w:p w14:paraId="3D48EABE" w14:textId="43A5DDF4" w:rsidR="00901667" w:rsidRDefault="00901667" w:rsidP="00BF6808">
      <w:pPr>
        <w:pStyle w:val="af4"/>
        <w:ind w:left="360" w:firstLine="633"/>
        <w:jc w:val="both"/>
      </w:pPr>
    </w:p>
    <w:p w14:paraId="4D40B3B4" w14:textId="463AE6F8" w:rsidR="00D259D3" w:rsidRDefault="00D259D3" w:rsidP="00BF6808">
      <w:pPr>
        <w:pStyle w:val="af4"/>
        <w:ind w:left="360" w:firstLine="633"/>
        <w:jc w:val="both"/>
      </w:pPr>
    </w:p>
    <w:p w14:paraId="5CBB851E" w14:textId="20EEC59D" w:rsidR="00D259D3" w:rsidRDefault="00D259D3" w:rsidP="00BF6808">
      <w:pPr>
        <w:pStyle w:val="af4"/>
        <w:ind w:left="360" w:firstLine="633"/>
        <w:jc w:val="both"/>
      </w:pPr>
    </w:p>
    <w:p w14:paraId="031FD93A" w14:textId="77DD3A98" w:rsidR="00D259D3" w:rsidRDefault="00D259D3" w:rsidP="00BF6808">
      <w:pPr>
        <w:pStyle w:val="af4"/>
        <w:ind w:left="360" w:firstLine="633"/>
        <w:jc w:val="both"/>
      </w:pPr>
    </w:p>
    <w:p w14:paraId="7D1DBFB8" w14:textId="7950F957" w:rsidR="00D259D3" w:rsidRDefault="00D259D3" w:rsidP="00BF6808">
      <w:pPr>
        <w:pStyle w:val="af4"/>
        <w:ind w:left="360" w:firstLine="633"/>
        <w:jc w:val="both"/>
      </w:pPr>
    </w:p>
    <w:p w14:paraId="327A766B" w14:textId="1F1DAB6F" w:rsidR="00D259D3" w:rsidRDefault="00D259D3" w:rsidP="00BF6808">
      <w:pPr>
        <w:pStyle w:val="af4"/>
        <w:ind w:left="360" w:firstLine="633"/>
        <w:jc w:val="both"/>
      </w:pPr>
    </w:p>
    <w:p w14:paraId="50467C84" w14:textId="3B23C0D3" w:rsidR="00D259D3" w:rsidRDefault="00D259D3" w:rsidP="00BF6808">
      <w:pPr>
        <w:pStyle w:val="af4"/>
        <w:ind w:left="360" w:firstLine="633"/>
        <w:jc w:val="both"/>
      </w:pPr>
    </w:p>
    <w:p w14:paraId="65A93591" w14:textId="2778F07E" w:rsidR="00D259D3" w:rsidRDefault="00D259D3" w:rsidP="00BF6808">
      <w:pPr>
        <w:pStyle w:val="af4"/>
        <w:ind w:left="360" w:firstLine="633"/>
        <w:jc w:val="both"/>
      </w:pPr>
    </w:p>
    <w:p w14:paraId="65AECC11" w14:textId="7DD78E26" w:rsidR="00D259D3" w:rsidRDefault="00D259D3" w:rsidP="00BF6808">
      <w:pPr>
        <w:pStyle w:val="af4"/>
        <w:ind w:left="360" w:firstLine="633"/>
        <w:jc w:val="both"/>
      </w:pPr>
    </w:p>
    <w:p w14:paraId="5175502C" w14:textId="1C91984E" w:rsidR="00D259D3" w:rsidRDefault="00D259D3" w:rsidP="00BF6808">
      <w:pPr>
        <w:pStyle w:val="af4"/>
        <w:ind w:left="360" w:firstLine="633"/>
        <w:jc w:val="both"/>
      </w:pPr>
    </w:p>
    <w:p w14:paraId="188CA687" w14:textId="66DD59BD" w:rsidR="00D259D3" w:rsidRDefault="00D259D3" w:rsidP="00BF6808">
      <w:pPr>
        <w:pStyle w:val="af4"/>
        <w:ind w:left="360" w:firstLine="633"/>
        <w:jc w:val="both"/>
      </w:pPr>
    </w:p>
    <w:p w14:paraId="54C8998D" w14:textId="2EB793A9" w:rsidR="00D259D3" w:rsidRDefault="00D259D3" w:rsidP="00BF6808">
      <w:pPr>
        <w:pStyle w:val="af4"/>
        <w:ind w:left="360" w:firstLine="633"/>
        <w:jc w:val="both"/>
      </w:pPr>
    </w:p>
    <w:p w14:paraId="53A88147" w14:textId="02745431" w:rsidR="00D259D3" w:rsidRDefault="00D259D3" w:rsidP="00BF6808">
      <w:pPr>
        <w:pStyle w:val="af4"/>
        <w:ind w:left="360" w:firstLine="633"/>
        <w:jc w:val="both"/>
      </w:pPr>
    </w:p>
    <w:p w14:paraId="43CE95A5" w14:textId="674FBD79" w:rsidR="00D259D3" w:rsidRDefault="00D259D3" w:rsidP="00BF6808">
      <w:pPr>
        <w:pStyle w:val="af4"/>
        <w:ind w:left="360" w:firstLine="633"/>
        <w:jc w:val="both"/>
      </w:pPr>
    </w:p>
    <w:p w14:paraId="7924B653" w14:textId="10739986" w:rsidR="00D259D3" w:rsidRDefault="00D259D3" w:rsidP="00BF6808">
      <w:pPr>
        <w:pStyle w:val="af4"/>
        <w:ind w:left="360" w:firstLine="633"/>
        <w:jc w:val="both"/>
      </w:pPr>
    </w:p>
    <w:p w14:paraId="3DD55776" w14:textId="3C892308" w:rsidR="00D259D3" w:rsidRDefault="00D259D3" w:rsidP="00BF6808">
      <w:pPr>
        <w:pStyle w:val="af4"/>
        <w:ind w:left="360" w:firstLine="633"/>
        <w:jc w:val="both"/>
      </w:pPr>
    </w:p>
    <w:p w14:paraId="7411C996" w14:textId="696F7DF8" w:rsidR="00D259D3" w:rsidRDefault="00D259D3" w:rsidP="00BF6808">
      <w:pPr>
        <w:pStyle w:val="af4"/>
        <w:ind w:left="360" w:firstLine="633"/>
        <w:jc w:val="both"/>
      </w:pPr>
    </w:p>
    <w:p w14:paraId="7540844F" w14:textId="4720B625" w:rsidR="00D259D3" w:rsidRDefault="00D259D3" w:rsidP="00BF6808">
      <w:pPr>
        <w:pStyle w:val="af4"/>
        <w:ind w:left="360" w:firstLine="633"/>
        <w:jc w:val="both"/>
      </w:pPr>
    </w:p>
    <w:p w14:paraId="4CF89590" w14:textId="778E9345" w:rsidR="00D259D3" w:rsidRDefault="00D259D3" w:rsidP="00BF6808">
      <w:pPr>
        <w:pStyle w:val="af4"/>
        <w:ind w:left="360" w:firstLine="633"/>
        <w:jc w:val="both"/>
      </w:pPr>
    </w:p>
    <w:p w14:paraId="33B4B5BA" w14:textId="36AC7D8F" w:rsidR="00D259D3" w:rsidRDefault="00D259D3" w:rsidP="00BF6808">
      <w:pPr>
        <w:pStyle w:val="af4"/>
        <w:ind w:left="360" w:firstLine="633"/>
        <w:jc w:val="both"/>
      </w:pPr>
    </w:p>
    <w:p w14:paraId="12599A63" w14:textId="12848DBA" w:rsidR="00D259D3" w:rsidRDefault="00D259D3" w:rsidP="00BF6808">
      <w:pPr>
        <w:pStyle w:val="af4"/>
        <w:ind w:left="360" w:firstLine="633"/>
        <w:jc w:val="both"/>
      </w:pPr>
    </w:p>
    <w:p w14:paraId="023DD02C" w14:textId="1867D2EC" w:rsidR="00D259D3" w:rsidRDefault="00D259D3" w:rsidP="00BF6808">
      <w:pPr>
        <w:pStyle w:val="af4"/>
        <w:ind w:left="360" w:firstLine="633"/>
        <w:jc w:val="both"/>
      </w:pPr>
    </w:p>
    <w:p w14:paraId="62135E48" w14:textId="1C14E9FE" w:rsidR="00D259D3" w:rsidRDefault="00D259D3" w:rsidP="00BF6808">
      <w:pPr>
        <w:pStyle w:val="af4"/>
        <w:ind w:left="360" w:firstLine="633"/>
        <w:jc w:val="both"/>
      </w:pPr>
    </w:p>
    <w:p w14:paraId="69617616" w14:textId="5AFC0867" w:rsidR="00D259D3" w:rsidRDefault="00D259D3" w:rsidP="00BF6808">
      <w:pPr>
        <w:pStyle w:val="af4"/>
        <w:ind w:left="360" w:firstLine="633"/>
        <w:jc w:val="both"/>
      </w:pPr>
    </w:p>
    <w:p w14:paraId="11DB2C2A" w14:textId="77777777" w:rsidR="00D259D3" w:rsidRPr="00FC0AD2" w:rsidRDefault="00D259D3" w:rsidP="00BF6808">
      <w:pPr>
        <w:pStyle w:val="af4"/>
        <w:ind w:left="360" w:firstLine="633"/>
        <w:jc w:val="both"/>
      </w:pPr>
    </w:p>
    <w:p w14:paraId="623F612C" w14:textId="77777777" w:rsidR="00566EDE" w:rsidRPr="00FC0AD2" w:rsidRDefault="00566EDE" w:rsidP="00BF6808">
      <w:pPr>
        <w:jc w:val="both"/>
      </w:pPr>
    </w:p>
    <w:p w14:paraId="347FB56B" w14:textId="77777777" w:rsidR="00981512" w:rsidRPr="00FC0AD2" w:rsidRDefault="00981512" w:rsidP="00BF6808">
      <w:pPr>
        <w:widowControl w:val="0"/>
        <w:tabs>
          <w:tab w:val="left" w:pos="1080"/>
        </w:tabs>
        <w:ind w:left="-284" w:right="282"/>
        <w:jc w:val="right"/>
        <w:rPr>
          <w:b/>
          <w:bCs/>
        </w:rPr>
      </w:pPr>
    </w:p>
    <w:p w14:paraId="7D813488" w14:textId="77777777" w:rsidR="004F6824" w:rsidRPr="00FC0AD2" w:rsidRDefault="004F6824" w:rsidP="00BF6808">
      <w:pPr>
        <w:widowControl w:val="0"/>
        <w:tabs>
          <w:tab w:val="left" w:pos="1080"/>
        </w:tabs>
        <w:ind w:left="-284" w:right="282"/>
        <w:jc w:val="right"/>
        <w:rPr>
          <w:b/>
          <w:bCs/>
        </w:rPr>
      </w:pPr>
    </w:p>
    <w:p w14:paraId="19215D35" w14:textId="77777777" w:rsidR="004D6DE2" w:rsidRPr="00FC0AD2" w:rsidRDefault="004D6DE2" w:rsidP="00BF6808">
      <w:pPr>
        <w:widowControl w:val="0"/>
        <w:tabs>
          <w:tab w:val="left" w:pos="1080"/>
        </w:tabs>
        <w:ind w:left="-284" w:right="282"/>
        <w:jc w:val="right"/>
        <w:rPr>
          <w:b/>
          <w:bCs/>
        </w:rPr>
      </w:pPr>
    </w:p>
    <w:p w14:paraId="30018136" w14:textId="77777777" w:rsidR="00FB0B0F" w:rsidRPr="00FC0AD2" w:rsidRDefault="00FB0B0F" w:rsidP="00BF6808">
      <w:pPr>
        <w:jc w:val="right"/>
        <w:rPr>
          <w:b/>
          <w:bCs/>
        </w:rPr>
      </w:pPr>
      <w:r w:rsidRPr="00FC0AD2">
        <w:rPr>
          <w:b/>
          <w:bCs/>
        </w:rPr>
        <w:t>Додаток 2 до тендерної документації</w:t>
      </w:r>
    </w:p>
    <w:p w14:paraId="44C6CEFB" w14:textId="77777777" w:rsidR="00FB0B0F" w:rsidRPr="00FC0AD2" w:rsidRDefault="00FB0B0F" w:rsidP="00BF6808">
      <w:pPr>
        <w:widowControl w:val="0"/>
        <w:spacing w:after="200"/>
        <w:ind w:firstLine="709"/>
        <w:contextualSpacing/>
        <w:jc w:val="both"/>
        <w:rPr>
          <w:rFonts w:eastAsia="Calibri"/>
          <w:i/>
          <w:color w:val="000000"/>
          <w:lang w:eastAsia="uk-UA"/>
        </w:rPr>
      </w:pPr>
      <w:r w:rsidRPr="00FC0AD2">
        <w:rPr>
          <w:rFonts w:eastAsia="Calibri"/>
          <w:i/>
          <w:color w:val="000000"/>
          <w:lang w:eastAsia="uk-UA"/>
        </w:rPr>
        <w:t>Тендерна пропозиція учасника повинна бути складена і заповнена за наведеною нижче формою:</w:t>
      </w:r>
    </w:p>
    <w:p w14:paraId="19FF4F46" w14:textId="77777777" w:rsidR="00FB0B0F" w:rsidRPr="00FC0AD2" w:rsidRDefault="00FB0B0F" w:rsidP="00BF6808">
      <w:pPr>
        <w:widowControl w:val="0"/>
        <w:spacing w:after="200"/>
        <w:contextualSpacing/>
        <w:jc w:val="center"/>
        <w:rPr>
          <w:rFonts w:eastAsia="Calibri"/>
          <w:i/>
          <w:color w:val="000000"/>
          <w:lang w:eastAsia="uk-UA"/>
        </w:rPr>
      </w:pPr>
      <w:r w:rsidRPr="00FC0AD2">
        <w:rPr>
          <w:rFonts w:eastAsia="Calibri"/>
          <w:i/>
          <w:color w:val="000000"/>
          <w:lang w:eastAsia="uk-UA"/>
        </w:rPr>
        <w:t>{фірмовий бланк учасника – у разі наявності}</w:t>
      </w:r>
    </w:p>
    <w:p w14:paraId="7290ECF8" w14:textId="77777777" w:rsidR="001D1023" w:rsidRPr="00FC0AD2" w:rsidRDefault="001D1023" w:rsidP="00BF6808">
      <w:pPr>
        <w:widowControl w:val="0"/>
        <w:spacing w:after="200"/>
        <w:contextualSpacing/>
        <w:jc w:val="center"/>
        <w:rPr>
          <w:rFonts w:eastAsia="Calibri"/>
          <w:b/>
          <w:bCs/>
          <w:color w:val="000000"/>
          <w:lang w:eastAsia="uk-UA"/>
        </w:rPr>
      </w:pPr>
    </w:p>
    <w:p w14:paraId="3CDFDD4E" w14:textId="77777777" w:rsidR="00FB0B0F" w:rsidRPr="00FC0AD2" w:rsidRDefault="00FB0B0F" w:rsidP="00BF6808">
      <w:pPr>
        <w:widowControl w:val="0"/>
        <w:spacing w:after="200"/>
        <w:contextualSpacing/>
        <w:jc w:val="center"/>
        <w:rPr>
          <w:rFonts w:eastAsia="Calibri"/>
          <w:b/>
          <w:bCs/>
          <w:color w:val="000000"/>
          <w:lang w:eastAsia="uk-UA"/>
        </w:rPr>
      </w:pPr>
      <w:r w:rsidRPr="00FC0AD2">
        <w:rPr>
          <w:rFonts w:eastAsia="Calibri"/>
          <w:b/>
          <w:bCs/>
          <w:color w:val="000000"/>
          <w:lang w:eastAsia="uk-UA"/>
        </w:rPr>
        <w:t>ТЕНДЕРНА ПРОПОЗИЦІЯ</w:t>
      </w:r>
    </w:p>
    <w:p w14:paraId="7339D2DF" w14:textId="77777777" w:rsidR="00FB0B0F" w:rsidRPr="00FC0AD2" w:rsidRDefault="00FB0B0F" w:rsidP="00BF6808">
      <w:pPr>
        <w:widowControl w:val="0"/>
        <w:spacing w:after="200"/>
        <w:ind w:firstLine="567"/>
        <w:contextualSpacing/>
        <w:jc w:val="both"/>
        <w:rPr>
          <w:rFonts w:eastAsia="Calibri"/>
          <w:iCs/>
          <w:color w:val="000000"/>
          <w:lang w:eastAsia="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2155"/>
      </w:tblGrid>
      <w:tr w:rsidR="00FB0B0F" w:rsidRPr="00FC0AD2" w14:paraId="359CECCB" w14:textId="77777777" w:rsidTr="009946EF">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BB78A" w14:textId="77777777" w:rsidR="00FB0B0F" w:rsidRPr="00FC0AD2" w:rsidRDefault="00FB0B0F" w:rsidP="00BF6808">
            <w:pPr>
              <w:widowControl w:val="0"/>
              <w:spacing w:after="200"/>
              <w:ind w:firstLine="567"/>
              <w:contextualSpacing/>
              <w:jc w:val="center"/>
              <w:rPr>
                <w:rFonts w:eastAsia="Calibri"/>
                <w:b/>
                <w:color w:val="000000"/>
                <w:lang w:eastAsia="uk-UA"/>
              </w:rPr>
            </w:pPr>
            <w:r w:rsidRPr="00FC0AD2">
              <w:rPr>
                <w:rFonts w:eastAsia="Calibri"/>
                <w:b/>
                <w:color w:val="000000"/>
                <w:lang w:eastAsia="uk-UA"/>
              </w:rPr>
              <w:t>Відомості про учасника</w:t>
            </w:r>
          </w:p>
        </w:tc>
      </w:tr>
      <w:tr w:rsidR="00FB0B0F" w:rsidRPr="00FC0AD2" w14:paraId="5B8F1671" w14:textId="77777777" w:rsidTr="009946EF">
        <w:trPr>
          <w:trHeight w:val="283"/>
        </w:trPr>
        <w:tc>
          <w:tcPr>
            <w:tcW w:w="7768" w:type="dxa"/>
            <w:shd w:val="clear" w:color="auto" w:fill="auto"/>
            <w:vAlign w:val="center"/>
          </w:tcPr>
          <w:p w14:paraId="60350268" w14:textId="77777777" w:rsidR="00FB0B0F" w:rsidRPr="00FC0AD2" w:rsidRDefault="00FB0B0F" w:rsidP="00BF6808">
            <w:r w:rsidRPr="00FC0AD2">
              <w:t>Повна назва (для юридичних осіб) або прізвище, ім’я та по батькові (для фізичних осіб)</w:t>
            </w:r>
          </w:p>
        </w:tc>
        <w:tc>
          <w:tcPr>
            <w:tcW w:w="2155" w:type="dxa"/>
            <w:shd w:val="clear" w:color="auto" w:fill="auto"/>
          </w:tcPr>
          <w:p w14:paraId="6CAA47BD" w14:textId="77777777"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14:paraId="21F174D8" w14:textId="77777777" w:rsidTr="009946EF">
        <w:trPr>
          <w:trHeight w:val="283"/>
        </w:trPr>
        <w:tc>
          <w:tcPr>
            <w:tcW w:w="7768" w:type="dxa"/>
            <w:shd w:val="clear" w:color="auto" w:fill="auto"/>
            <w:vAlign w:val="center"/>
          </w:tcPr>
          <w:p w14:paraId="1B5CE5C3" w14:textId="77777777" w:rsidR="00FB0B0F" w:rsidRPr="00FC0AD2" w:rsidRDefault="00FB0B0F" w:rsidP="00BF6808">
            <w:r w:rsidRPr="00FC0AD2">
              <w:t>Місцезнаходження</w:t>
            </w:r>
          </w:p>
        </w:tc>
        <w:tc>
          <w:tcPr>
            <w:tcW w:w="2155" w:type="dxa"/>
            <w:shd w:val="clear" w:color="auto" w:fill="auto"/>
          </w:tcPr>
          <w:p w14:paraId="55E73537" w14:textId="77777777"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14:paraId="6BDB3389" w14:textId="77777777" w:rsidTr="009946EF">
        <w:trPr>
          <w:trHeight w:val="283"/>
        </w:trPr>
        <w:tc>
          <w:tcPr>
            <w:tcW w:w="7768" w:type="dxa"/>
            <w:shd w:val="clear" w:color="auto" w:fill="auto"/>
            <w:vAlign w:val="center"/>
          </w:tcPr>
          <w:p w14:paraId="471C5198" w14:textId="77777777" w:rsidR="00FB0B0F" w:rsidRPr="00FC0AD2" w:rsidRDefault="00FB0B0F" w:rsidP="00BF6808">
            <w:r w:rsidRPr="00FC0AD2">
              <w:t>Поштова адреса</w:t>
            </w:r>
          </w:p>
        </w:tc>
        <w:tc>
          <w:tcPr>
            <w:tcW w:w="2155" w:type="dxa"/>
            <w:shd w:val="clear" w:color="auto" w:fill="auto"/>
          </w:tcPr>
          <w:p w14:paraId="247306DE" w14:textId="77777777"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14:paraId="61FCEE64" w14:textId="77777777" w:rsidTr="009946EF">
        <w:trPr>
          <w:trHeight w:val="283"/>
        </w:trPr>
        <w:tc>
          <w:tcPr>
            <w:tcW w:w="7768" w:type="dxa"/>
            <w:shd w:val="clear" w:color="auto" w:fill="auto"/>
            <w:vAlign w:val="center"/>
          </w:tcPr>
          <w:p w14:paraId="5354F426" w14:textId="77777777" w:rsidR="00FB0B0F" w:rsidRPr="00FC0AD2" w:rsidRDefault="00FB0B0F" w:rsidP="00BF6808">
            <w:r w:rsidRPr="00FC0AD2">
              <w:t>Інформація про обслуговуючий(</w:t>
            </w:r>
            <w:proofErr w:type="spellStart"/>
            <w:r w:rsidRPr="00FC0AD2">
              <w:t>чі</w:t>
            </w:r>
            <w:proofErr w:type="spellEnd"/>
            <w:r w:rsidRPr="00FC0AD2">
              <w:t>) банк(</w:t>
            </w:r>
            <w:proofErr w:type="spellStart"/>
            <w:r w:rsidRPr="00FC0AD2">
              <w:t>ки</w:t>
            </w:r>
            <w:proofErr w:type="spellEnd"/>
            <w:r w:rsidRPr="00FC0AD2">
              <w:t>) (банківські реквізити)</w:t>
            </w:r>
          </w:p>
        </w:tc>
        <w:tc>
          <w:tcPr>
            <w:tcW w:w="2155" w:type="dxa"/>
            <w:shd w:val="clear" w:color="auto" w:fill="auto"/>
          </w:tcPr>
          <w:p w14:paraId="7D272680" w14:textId="77777777"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14:paraId="27F6F464" w14:textId="77777777" w:rsidTr="009946EF">
        <w:trPr>
          <w:trHeight w:val="283"/>
        </w:trPr>
        <w:tc>
          <w:tcPr>
            <w:tcW w:w="7768" w:type="dxa"/>
            <w:shd w:val="clear" w:color="auto" w:fill="auto"/>
            <w:vAlign w:val="center"/>
          </w:tcPr>
          <w:p w14:paraId="3F524FC4" w14:textId="77777777" w:rsidR="00FB0B0F" w:rsidRPr="00FC0AD2" w:rsidRDefault="00FB0B0F" w:rsidP="00BF6808">
            <w:r w:rsidRPr="00FC0AD2">
              <w:t>Керівництво (прізвище, ім'я та по батькові, посада, контактний телефон)</w:t>
            </w:r>
          </w:p>
        </w:tc>
        <w:tc>
          <w:tcPr>
            <w:tcW w:w="2155" w:type="dxa"/>
            <w:shd w:val="clear" w:color="auto" w:fill="auto"/>
          </w:tcPr>
          <w:p w14:paraId="53CAD916" w14:textId="77777777"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14:paraId="2FE29853" w14:textId="77777777" w:rsidTr="009946EF">
        <w:trPr>
          <w:trHeight w:val="283"/>
        </w:trPr>
        <w:tc>
          <w:tcPr>
            <w:tcW w:w="7768" w:type="dxa"/>
            <w:shd w:val="clear" w:color="auto" w:fill="auto"/>
            <w:vAlign w:val="center"/>
          </w:tcPr>
          <w:p w14:paraId="480A5A2C" w14:textId="77777777" w:rsidR="00FB0B0F" w:rsidRPr="00FC0AD2" w:rsidRDefault="00FB0B0F" w:rsidP="00BF6808">
            <w:r w:rsidRPr="00FC0AD2">
              <w:t>Телефон, електронна пошта</w:t>
            </w:r>
          </w:p>
        </w:tc>
        <w:tc>
          <w:tcPr>
            <w:tcW w:w="2155" w:type="dxa"/>
            <w:shd w:val="clear" w:color="auto" w:fill="auto"/>
          </w:tcPr>
          <w:p w14:paraId="50322C84" w14:textId="77777777"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14:paraId="726F09C3" w14:textId="77777777" w:rsidTr="009946EF">
        <w:trPr>
          <w:trHeight w:val="283"/>
        </w:trPr>
        <w:tc>
          <w:tcPr>
            <w:tcW w:w="7768" w:type="dxa"/>
            <w:shd w:val="clear" w:color="auto" w:fill="auto"/>
          </w:tcPr>
          <w:p w14:paraId="22FA6FDC" w14:textId="77777777" w:rsidR="00FB0B0F" w:rsidRPr="00FC0AD2" w:rsidRDefault="00FB0B0F" w:rsidP="00BF6808">
            <w:r w:rsidRPr="00FC0AD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14:paraId="7CA21E3D" w14:textId="77777777" w:rsidR="00FB0B0F" w:rsidRPr="00FC0AD2" w:rsidRDefault="00FB0B0F" w:rsidP="00BF6808">
            <w:pPr>
              <w:widowControl w:val="0"/>
              <w:spacing w:after="200"/>
              <w:ind w:firstLine="567"/>
              <w:contextualSpacing/>
              <w:jc w:val="both"/>
              <w:rPr>
                <w:rFonts w:eastAsia="Calibri"/>
                <w:color w:val="000000"/>
                <w:lang w:eastAsia="uk-UA"/>
              </w:rPr>
            </w:pPr>
          </w:p>
        </w:tc>
      </w:tr>
    </w:tbl>
    <w:p w14:paraId="28D66491" w14:textId="77777777" w:rsidR="00FB0B0F" w:rsidRPr="00FC0AD2" w:rsidRDefault="00FB0B0F" w:rsidP="00BF6808">
      <w:pPr>
        <w:widowControl w:val="0"/>
        <w:spacing w:after="200"/>
        <w:ind w:firstLine="567"/>
        <w:contextualSpacing/>
        <w:jc w:val="both"/>
        <w:rPr>
          <w:rFonts w:eastAsia="Calibri"/>
          <w:iCs/>
          <w:color w:val="000000"/>
          <w:lang w:eastAsia="uk-UA"/>
        </w:rPr>
      </w:pPr>
    </w:p>
    <w:p w14:paraId="43DCE9B7" w14:textId="3E1D5E61" w:rsidR="00FB0B0F" w:rsidRPr="00FC0AD2" w:rsidRDefault="00FB0B0F" w:rsidP="00F8307F">
      <w:pPr>
        <w:jc w:val="both"/>
        <w:rPr>
          <w:rFonts w:eastAsia="Calibri"/>
          <w:iCs/>
          <w:lang w:eastAsia="en-US"/>
        </w:rPr>
      </w:pPr>
      <w:r w:rsidRPr="00FC0AD2">
        <w:rPr>
          <w:rFonts w:eastAsia="Calibri"/>
          <w:iCs/>
          <w:color w:val="000000"/>
          <w:lang w:eastAsia="uk-UA"/>
        </w:rPr>
        <w:t>Вивчивши тендерну документацію на закупівлю</w:t>
      </w:r>
      <w:r w:rsidR="00BC512E" w:rsidRPr="00FC0AD2">
        <w:rPr>
          <w:rFonts w:eastAsia="Calibri"/>
          <w:iCs/>
          <w:color w:val="000000"/>
          <w:lang w:eastAsia="uk-UA"/>
        </w:rPr>
        <w:t>:</w:t>
      </w:r>
      <w:r w:rsidRPr="00FC0AD2">
        <w:rPr>
          <w:rFonts w:eastAsia="Calibri"/>
          <w:iCs/>
          <w:color w:val="000000"/>
          <w:lang w:eastAsia="uk-UA"/>
        </w:rPr>
        <w:t xml:space="preserve"> </w:t>
      </w:r>
      <w:sdt>
        <w:sdtPr>
          <w:rPr>
            <w:b/>
          </w:rPr>
          <w:alias w:val="Назва"/>
          <w:tag w:val=""/>
          <w:id w:val="266659779"/>
          <w:placeholder>
            <w:docPart w:val="3601E1E026D54537B6ADE9447E7F0FE2"/>
          </w:placeholder>
          <w:dataBinding w:prefixMappings="xmlns:ns0='http://purl.org/dc/elements/1.1/' xmlns:ns1='http://schemas.openxmlformats.org/package/2006/metadata/core-properties' " w:xpath="/ns1:coreProperties[1]/ns0:title[1]" w:storeItemID="{6C3C8BC8-F283-45AE-878A-BAB7291924A1}"/>
          <w:text/>
        </w:sdtPr>
        <w:sdtEndPr/>
        <w:sdtContent>
          <w:r w:rsidR="00C82CB4" w:rsidRPr="00FC0AD2">
            <w:rPr>
              <w:b/>
            </w:rPr>
            <w:t>Бензин А-95, дизельне паливо (паливні картки)  (ДК 021:2015:09130000-9: Нафта і дистиляти)</w:t>
          </w:r>
        </w:sdtContent>
      </w:sdt>
      <w:r w:rsidR="00ED218B" w:rsidRPr="00FC0AD2">
        <w:rPr>
          <w:b/>
        </w:rPr>
        <w:t xml:space="preserve">, </w:t>
      </w:r>
      <w:r w:rsidR="005B2DB8" w:rsidRPr="00FC0AD2">
        <w:rPr>
          <w:rFonts w:eastAsia="Calibri"/>
          <w:iCs/>
          <w:color w:val="000000"/>
          <w:lang w:eastAsia="uk-UA"/>
        </w:rPr>
        <w:t>ми,</w:t>
      </w:r>
      <w:r w:rsidR="00743222" w:rsidRPr="00FC0AD2">
        <w:rPr>
          <w:rFonts w:eastAsia="Calibri"/>
          <w:iCs/>
          <w:color w:val="000000"/>
          <w:lang w:eastAsia="uk-UA"/>
        </w:rPr>
        <w:t xml:space="preserve"> ____________</w:t>
      </w:r>
      <w:r w:rsidRPr="00FC0AD2">
        <w:rPr>
          <w:rFonts w:eastAsia="Calibri"/>
          <w:iCs/>
          <w:color w:val="000000"/>
          <w:lang w:eastAsia="uk-UA"/>
        </w:rPr>
        <w:t>_________________ (</w:t>
      </w:r>
      <w:r w:rsidRPr="00FC0AD2">
        <w:rPr>
          <w:rFonts w:eastAsia="Calibri"/>
          <w:i/>
          <w:iCs/>
          <w:color w:val="000000"/>
          <w:lang w:eastAsia="uk-UA"/>
        </w:rPr>
        <w:t>повне найменування учасника</w:t>
      </w:r>
      <w:r w:rsidRPr="00FC0AD2">
        <w:rPr>
          <w:rFonts w:eastAsia="Calibri"/>
          <w:iCs/>
          <w:color w:val="000000"/>
          <w:lang w:eastAsia="uk-UA"/>
        </w:rPr>
        <w:t xml:space="preserve">), </w:t>
      </w:r>
      <w:r w:rsidRPr="00FC0AD2">
        <w:rPr>
          <w:iCs/>
        </w:rPr>
        <w:t xml:space="preserve">приймаємо та погоджуємось з усіма умовами тендерної документації на зазначені вище торги, в тому числі із </w:t>
      </w:r>
      <w:proofErr w:type="spellStart"/>
      <w:r w:rsidRPr="00FC0AD2">
        <w:rPr>
          <w:iCs/>
        </w:rPr>
        <w:t>про</w:t>
      </w:r>
      <w:r w:rsidR="00FC0AD2" w:rsidRPr="00FC0AD2">
        <w:rPr>
          <w:iCs/>
        </w:rPr>
        <w:t>є</w:t>
      </w:r>
      <w:r w:rsidRPr="00FC0AD2">
        <w:rPr>
          <w:iCs/>
        </w:rPr>
        <w:t>ктом</w:t>
      </w:r>
      <w:proofErr w:type="spellEnd"/>
      <w:r w:rsidRPr="00FC0AD2">
        <w:rPr>
          <w:iCs/>
        </w:rPr>
        <w:t xml:space="preserve"> договору про закупівлю</w:t>
      </w:r>
      <w:r w:rsidR="003247A8" w:rsidRPr="00FC0AD2">
        <w:rPr>
          <w:iCs/>
        </w:rPr>
        <w:t xml:space="preserve"> </w:t>
      </w:r>
      <w:r w:rsidR="003247A8" w:rsidRPr="00FC0AD2">
        <w:rPr>
          <w:b/>
          <w:bCs/>
          <w:iCs/>
        </w:rPr>
        <w:t>(</w:t>
      </w:r>
      <w:r w:rsidR="003247A8" w:rsidRPr="00FC0AD2">
        <w:rPr>
          <w:b/>
          <w:bCs/>
          <w:lang w:eastAsia="uk-UA"/>
        </w:rPr>
        <w:t>Додат</w:t>
      </w:r>
      <w:r w:rsidR="00943B25" w:rsidRPr="00FC0AD2">
        <w:rPr>
          <w:b/>
          <w:bCs/>
          <w:lang w:eastAsia="uk-UA"/>
        </w:rPr>
        <w:t>о</w:t>
      </w:r>
      <w:r w:rsidR="003247A8" w:rsidRPr="00FC0AD2">
        <w:rPr>
          <w:b/>
          <w:bCs/>
          <w:lang w:eastAsia="uk-UA"/>
        </w:rPr>
        <w:t>к</w:t>
      </w:r>
      <w:r w:rsidR="00943B25" w:rsidRPr="00FC0AD2">
        <w:rPr>
          <w:b/>
          <w:bCs/>
          <w:lang w:eastAsia="uk-UA"/>
        </w:rPr>
        <w:t xml:space="preserve"> 5</w:t>
      </w:r>
      <w:r w:rsidR="003247A8" w:rsidRPr="00FC0AD2">
        <w:rPr>
          <w:b/>
          <w:bCs/>
          <w:lang w:eastAsia="uk-UA"/>
        </w:rPr>
        <w:t xml:space="preserve"> до тендерної документації</w:t>
      </w:r>
      <w:r w:rsidR="003247A8" w:rsidRPr="00FC0AD2">
        <w:rPr>
          <w:b/>
          <w:bCs/>
          <w:iCs/>
        </w:rPr>
        <w:t>)</w:t>
      </w:r>
      <w:r w:rsidRPr="00FC0AD2">
        <w:rPr>
          <w:iCs/>
        </w:rPr>
        <w:t xml:space="preserve">, та пропонуємо здійснити закупівлю зазначених в нашій </w:t>
      </w:r>
      <w:r w:rsidRPr="00FC0AD2">
        <w:rPr>
          <w:rFonts w:eastAsia="Calibri"/>
          <w:lang w:eastAsia="uk-UA"/>
        </w:rPr>
        <w:t xml:space="preserve">тендерній </w:t>
      </w:r>
      <w:r w:rsidRPr="00FC0AD2">
        <w:rPr>
          <w:iCs/>
        </w:rPr>
        <w:t xml:space="preserve">пропозиції </w:t>
      </w:r>
      <w:r w:rsidR="00A8155F" w:rsidRPr="00FC0AD2">
        <w:rPr>
          <w:rFonts w:eastAsia="Calibri"/>
          <w:bCs/>
          <w:lang w:eastAsia="uk-UA"/>
        </w:rPr>
        <w:t xml:space="preserve">послуг </w:t>
      </w:r>
      <w:r w:rsidRPr="00FC0AD2">
        <w:rPr>
          <w:iCs/>
        </w:rPr>
        <w:t>на загальну суму: _______________ (</w:t>
      </w:r>
      <w:r w:rsidRPr="00FC0AD2">
        <w:rPr>
          <w:i/>
          <w:iCs/>
        </w:rPr>
        <w:t>сума, цифрами і прописом</w:t>
      </w:r>
      <w:r w:rsidRPr="00FC0AD2">
        <w:rPr>
          <w:iCs/>
        </w:rPr>
        <w:t xml:space="preserve">) грн, </w:t>
      </w:r>
      <w:r w:rsidR="00B42E1C" w:rsidRPr="00FC0AD2">
        <w:rPr>
          <w:iCs/>
        </w:rPr>
        <w:t>у тому числі ПДВ – ________грн,</w:t>
      </w:r>
      <w:r w:rsidRPr="00FC0AD2">
        <w:rPr>
          <w:iCs/>
        </w:rPr>
        <w:t xml:space="preserve"> (з урахуванням витрат на транспортування, поставку, усіх податків, зборів та платежів), </w:t>
      </w:r>
      <w:r w:rsidRPr="00FC0AD2">
        <w:rPr>
          <w:rFonts w:eastAsia="Calibri"/>
          <w:iCs/>
          <w:lang w:eastAsia="en-US"/>
        </w:rPr>
        <w:t>відповідно таблиці цін:</w:t>
      </w:r>
    </w:p>
    <w:p w14:paraId="0CFEDF8F" w14:textId="77777777" w:rsidR="00D8483D" w:rsidRPr="00FC0AD2" w:rsidRDefault="00D8483D" w:rsidP="00D8483D">
      <w:pPr>
        <w:ind w:firstLine="709"/>
        <w:jc w:val="right"/>
      </w:pPr>
      <w:r w:rsidRPr="00FC0AD2">
        <w:rPr>
          <w:b/>
          <w:color w:val="000000"/>
        </w:rPr>
        <w:t>Таблиця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559"/>
        <w:gridCol w:w="1701"/>
        <w:gridCol w:w="1843"/>
      </w:tblGrid>
      <w:tr w:rsidR="00194ED8" w:rsidRPr="00FC0AD2" w14:paraId="6BBC4E7F" w14:textId="77777777" w:rsidTr="00D8483D">
        <w:tc>
          <w:tcPr>
            <w:tcW w:w="562" w:type="dxa"/>
            <w:shd w:val="clear" w:color="auto" w:fill="auto"/>
            <w:vAlign w:val="center"/>
          </w:tcPr>
          <w:p w14:paraId="28D32EC4" w14:textId="77777777" w:rsidR="00194ED8" w:rsidRPr="00FC0AD2" w:rsidRDefault="00194ED8" w:rsidP="00194ED8">
            <w:pPr>
              <w:spacing w:line="0" w:lineRule="atLeast"/>
              <w:ind w:right="15"/>
              <w:contextualSpacing/>
              <w:jc w:val="center"/>
              <w:rPr>
                <w:b/>
                <w:bCs/>
                <w:sz w:val="22"/>
                <w:szCs w:val="22"/>
              </w:rPr>
            </w:pPr>
            <w:r w:rsidRPr="00FC0AD2">
              <w:rPr>
                <w:b/>
                <w:bCs/>
                <w:sz w:val="22"/>
                <w:szCs w:val="22"/>
              </w:rPr>
              <w:t>№п/п</w:t>
            </w:r>
          </w:p>
        </w:tc>
        <w:tc>
          <w:tcPr>
            <w:tcW w:w="4253" w:type="dxa"/>
            <w:shd w:val="clear" w:color="auto" w:fill="auto"/>
            <w:vAlign w:val="center"/>
          </w:tcPr>
          <w:p w14:paraId="48B5E96C" w14:textId="77777777" w:rsidR="00194ED8" w:rsidRPr="00FC0AD2" w:rsidRDefault="00194ED8" w:rsidP="00194ED8">
            <w:pPr>
              <w:spacing w:line="0" w:lineRule="atLeast"/>
              <w:contextualSpacing/>
              <w:jc w:val="center"/>
              <w:rPr>
                <w:b/>
                <w:bCs/>
                <w:sz w:val="22"/>
                <w:szCs w:val="22"/>
              </w:rPr>
            </w:pPr>
            <w:r w:rsidRPr="00FC0AD2">
              <w:rPr>
                <w:b/>
                <w:bCs/>
                <w:sz w:val="22"/>
                <w:szCs w:val="22"/>
              </w:rPr>
              <w:t>Найменування</w:t>
            </w:r>
          </w:p>
          <w:p w14:paraId="05C8B45F" w14:textId="77777777" w:rsidR="00194ED8" w:rsidRPr="00FC0AD2" w:rsidRDefault="00194ED8" w:rsidP="00194ED8">
            <w:pPr>
              <w:jc w:val="center"/>
              <w:rPr>
                <w:b/>
                <w:bCs/>
                <w:color w:val="000000"/>
                <w:sz w:val="22"/>
                <w:szCs w:val="22"/>
              </w:rPr>
            </w:pPr>
            <w:r w:rsidRPr="00FC0AD2">
              <w:rPr>
                <w:b/>
                <w:bCs/>
                <w:color w:val="000000"/>
                <w:sz w:val="22"/>
                <w:szCs w:val="22"/>
              </w:rPr>
              <w:t xml:space="preserve">(марка, модель), </w:t>
            </w:r>
          </w:p>
          <w:p w14:paraId="7FBC55B5" w14:textId="77777777" w:rsidR="00194ED8" w:rsidRPr="00FC0AD2" w:rsidRDefault="00194ED8" w:rsidP="00194ED8">
            <w:pPr>
              <w:spacing w:line="0" w:lineRule="atLeast"/>
              <w:contextualSpacing/>
              <w:jc w:val="center"/>
              <w:rPr>
                <w:b/>
                <w:bCs/>
                <w:sz w:val="22"/>
                <w:szCs w:val="22"/>
              </w:rPr>
            </w:pPr>
            <w:r w:rsidRPr="00FC0AD2">
              <w:rPr>
                <w:b/>
                <w:bCs/>
                <w:color w:val="000000"/>
                <w:sz w:val="22"/>
                <w:szCs w:val="22"/>
              </w:rPr>
              <w:t>країна виробник</w:t>
            </w:r>
          </w:p>
        </w:tc>
        <w:tc>
          <w:tcPr>
            <w:tcW w:w="1559" w:type="dxa"/>
            <w:shd w:val="clear" w:color="auto" w:fill="auto"/>
            <w:vAlign w:val="center"/>
          </w:tcPr>
          <w:p w14:paraId="7730FF9B" w14:textId="77777777" w:rsidR="00194ED8" w:rsidRPr="00FC0AD2" w:rsidRDefault="00194ED8" w:rsidP="00194ED8">
            <w:pPr>
              <w:spacing w:line="0" w:lineRule="atLeast"/>
              <w:contextualSpacing/>
              <w:jc w:val="center"/>
              <w:rPr>
                <w:b/>
                <w:bCs/>
                <w:sz w:val="22"/>
                <w:szCs w:val="22"/>
              </w:rPr>
            </w:pPr>
            <w:r w:rsidRPr="00FC0AD2">
              <w:rPr>
                <w:b/>
                <w:bCs/>
                <w:sz w:val="22"/>
                <w:szCs w:val="22"/>
              </w:rPr>
              <w:t>Кількість, л</w:t>
            </w:r>
          </w:p>
        </w:tc>
        <w:tc>
          <w:tcPr>
            <w:tcW w:w="1701" w:type="dxa"/>
            <w:shd w:val="clear" w:color="auto" w:fill="auto"/>
            <w:vAlign w:val="center"/>
          </w:tcPr>
          <w:p w14:paraId="2DCACB14" w14:textId="77777777" w:rsidR="00194ED8" w:rsidRPr="00FC0AD2" w:rsidRDefault="00194ED8" w:rsidP="00194ED8">
            <w:pPr>
              <w:spacing w:line="0" w:lineRule="atLeast"/>
              <w:contextualSpacing/>
              <w:jc w:val="center"/>
              <w:rPr>
                <w:b/>
                <w:bCs/>
                <w:sz w:val="22"/>
                <w:szCs w:val="22"/>
              </w:rPr>
            </w:pPr>
            <w:r w:rsidRPr="00FC0AD2">
              <w:rPr>
                <w:b/>
                <w:bCs/>
                <w:sz w:val="22"/>
                <w:szCs w:val="22"/>
              </w:rPr>
              <w:t xml:space="preserve">Ціна, грн </w:t>
            </w:r>
            <w:r w:rsidRPr="00FC0AD2">
              <w:rPr>
                <w:b/>
                <w:bCs/>
                <w:sz w:val="22"/>
                <w:szCs w:val="22"/>
              </w:rPr>
              <w:br/>
              <w:t>з ПДВ</w:t>
            </w:r>
          </w:p>
        </w:tc>
        <w:tc>
          <w:tcPr>
            <w:tcW w:w="1843" w:type="dxa"/>
            <w:shd w:val="clear" w:color="auto" w:fill="auto"/>
            <w:vAlign w:val="center"/>
          </w:tcPr>
          <w:p w14:paraId="57DD9C26" w14:textId="77777777" w:rsidR="00194ED8" w:rsidRPr="00FC0AD2" w:rsidRDefault="00194ED8" w:rsidP="00194ED8">
            <w:pPr>
              <w:spacing w:line="0" w:lineRule="atLeast"/>
              <w:contextualSpacing/>
              <w:jc w:val="center"/>
              <w:rPr>
                <w:b/>
                <w:bCs/>
                <w:sz w:val="22"/>
                <w:szCs w:val="22"/>
              </w:rPr>
            </w:pPr>
            <w:r w:rsidRPr="00FC0AD2">
              <w:rPr>
                <w:b/>
                <w:bCs/>
                <w:sz w:val="22"/>
                <w:szCs w:val="22"/>
              </w:rPr>
              <w:t>Вартість, грн з ПДВ</w:t>
            </w:r>
          </w:p>
        </w:tc>
      </w:tr>
      <w:tr w:rsidR="00194ED8" w:rsidRPr="00FC0AD2" w14:paraId="2F367306" w14:textId="77777777" w:rsidTr="00D8483D">
        <w:tc>
          <w:tcPr>
            <w:tcW w:w="562" w:type="dxa"/>
            <w:shd w:val="clear" w:color="auto" w:fill="auto"/>
            <w:vAlign w:val="center"/>
          </w:tcPr>
          <w:p w14:paraId="321C3F2C" w14:textId="77777777" w:rsidR="00194ED8" w:rsidRPr="00FC0AD2" w:rsidRDefault="00194ED8" w:rsidP="00194ED8">
            <w:pPr>
              <w:spacing w:line="0" w:lineRule="atLeast"/>
              <w:ind w:firstLine="28"/>
              <w:contextualSpacing/>
              <w:jc w:val="center"/>
              <w:rPr>
                <w:bCs/>
                <w:sz w:val="22"/>
                <w:szCs w:val="22"/>
              </w:rPr>
            </w:pPr>
            <w:r w:rsidRPr="00FC0AD2">
              <w:rPr>
                <w:bCs/>
                <w:sz w:val="22"/>
                <w:szCs w:val="22"/>
              </w:rPr>
              <w:t>1.</w:t>
            </w:r>
          </w:p>
        </w:tc>
        <w:tc>
          <w:tcPr>
            <w:tcW w:w="4253" w:type="dxa"/>
            <w:shd w:val="clear" w:color="auto" w:fill="auto"/>
            <w:vAlign w:val="center"/>
          </w:tcPr>
          <w:p w14:paraId="00B03728" w14:textId="188D6BD8" w:rsidR="00194ED8" w:rsidRPr="00FC0AD2" w:rsidRDefault="00194ED8" w:rsidP="00194ED8">
            <w:pPr>
              <w:spacing w:line="0" w:lineRule="atLeast"/>
              <w:contextualSpacing/>
              <w:jc w:val="center"/>
              <w:rPr>
                <w:bCs/>
                <w:sz w:val="22"/>
                <w:szCs w:val="22"/>
              </w:rPr>
            </w:pPr>
            <w:r w:rsidRPr="00FC0AD2">
              <w:rPr>
                <w:bCs/>
                <w:sz w:val="22"/>
                <w:szCs w:val="22"/>
              </w:rPr>
              <w:t>Бензин А-95 (</w:t>
            </w:r>
            <w:r w:rsidR="00901667" w:rsidRPr="00FC0AD2">
              <w:rPr>
                <w:bCs/>
                <w:sz w:val="22"/>
                <w:szCs w:val="22"/>
              </w:rPr>
              <w:t>паливні картки</w:t>
            </w:r>
            <w:r w:rsidRPr="00FC0AD2">
              <w:rPr>
                <w:bCs/>
                <w:sz w:val="22"/>
                <w:szCs w:val="22"/>
              </w:rPr>
              <w:t>)</w:t>
            </w:r>
          </w:p>
        </w:tc>
        <w:tc>
          <w:tcPr>
            <w:tcW w:w="1559" w:type="dxa"/>
            <w:shd w:val="clear" w:color="auto" w:fill="auto"/>
            <w:vAlign w:val="center"/>
          </w:tcPr>
          <w:p w14:paraId="0340A78B" w14:textId="5A112F0A" w:rsidR="00194ED8" w:rsidRPr="00FC0AD2" w:rsidRDefault="00523789" w:rsidP="00194ED8">
            <w:pPr>
              <w:spacing w:line="0" w:lineRule="atLeast"/>
              <w:contextualSpacing/>
              <w:jc w:val="center"/>
              <w:rPr>
                <w:bCs/>
                <w:sz w:val="22"/>
                <w:szCs w:val="22"/>
              </w:rPr>
            </w:pPr>
            <w:r>
              <w:rPr>
                <w:bCs/>
                <w:sz w:val="22"/>
                <w:szCs w:val="22"/>
                <w:lang w:val="en-US" w:eastAsia="en-US"/>
              </w:rPr>
              <w:t>10</w:t>
            </w:r>
            <w:bookmarkStart w:id="10" w:name="_GoBack"/>
            <w:bookmarkEnd w:id="10"/>
            <w:r w:rsidR="00F41873">
              <w:rPr>
                <w:bCs/>
                <w:sz w:val="22"/>
                <w:szCs w:val="22"/>
                <w:lang w:eastAsia="en-US"/>
              </w:rPr>
              <w:t>00</w:t>
            </w:r>
          </w:p>
        </w:tc>
        <w:tc>
          <w:tcPr>
            <w:tcW w:w="1701" w:type="dxa"/>
            <w:shd w:val="clear" w:color="auto" w:fill="auto"/>
            <w:vAlign w:val="center"/>
          </w:tcPr>
          <w:p w14:paraId="626820D7" w14:textId="77777777" w:rsidR="00194ED8" w:rsidRPr="00FC0AD2" w:rsidRDefault="00194ED8" w:rsidP="00194ED8">
            <w:pPr>
              <w:spacing w:line="0" w:lineRule="atLeast"/>
              <w:contextualSpacing/>
              <w:jc w:val="center"/>
              <w:rPr>
                <w:bCs/>
                <w:sz w:val="22"/>
                <w:szCs w:val="22"/>
              </w:rPr>
            </w:pPr>
          </w:p>
        </w:tc>
        <w:tc>
          <w:tcPr>
            <w:tcW w:w="1843" w:type="dxa"/>
            <w:shd w:val="clear" w:color="auto" w:fill="auto"/>
            <w:vAlign w:val="center"/>
          </w:tcPr>
          <w:p w14:paraId="4FC0B6ED" w14:textId="77777777" w:rsidR="00194ED8" w:rsidRPr="00FC0AD2" w:rsidRDefault="00194ED8" w:rsidP="00194ED8">
            <w:pPr>
              <w:spacing w:line="0" w:lineRule="atLeast"/>
              <w:contextualSpacing/>
              <w:jc w:val="right"/>
              <w:rPr>
                <w:bCs/>
                <w:sz w:val="22"/>
                <w:szCs w:val="22"/>
              </w:rPr>
            </w:pPr>
          </w:p>
        </w:tc>
      </w:tr>
      <w:tr w:rsidR="00194ED8" w:rsidRPr="00FC0AD2" w14:paraId="79E2D060" w14:textId="77777777" w:rsidTr="00D8483D">
        <w:tc>
          <w:tcPr>
            <w:tcW w:w="562" w:type="dxa"/>
            <w:shd w:val="clear" w:color="auto" w:fill="auto"/>
            <w:vAlign w:val="center"/>
          </w:tcPr>
          <w:p w14:paraId="56E7673F" w14:textId="77777777" w:rsidR="00194ED8" w:rsidRPr="00FC0AD2" w:rsidRDefault="00194ED8" w:rsidP="00194ED8">
            <w:pPr>
              <w:spacing w:line="0" w:lineRule="atLeast"/>
              <w:ind w:firstLine="28"/>
              <w:contextualSpacing/>
              <w:jc w:val="center"/>
              <w:rPr>
                <w:bCs/>
                <w:sz w:val="22"/>
                <w:szCs w:val="22"/>
              </w:rPr>
            </w:pPr>
            <w:r w:rsidRPr="00FC0AD2">
              <w:rPr>
                <w:bCs/>
                <w:sz w:val="22"/>
                <w:szCs w:val="22"/>
                <w:lang w:val="en-US"/>
              </w:rPr>
              <w:t>2</w:t>
            </w:r>
            <w:r w:rsidRPr="00FC0AD2">
              <w:rPr>
                <w:bCs/>
                <w:sz w:val="22"/>
                <w:szCs w:val="22"/>
              </w:rPr>
              <w:t>.</w:t>
            </w:r>
          </w:p>
        </w:tc>
        <w:tc>
          <w:tcPr>
            <w:tcW w:w="4253" w:type="dxa"/>
            <w:shd w:val="clear" w:color="auto" w:fill="auto"/>
            <w:vAlign w:val="center"/>
          </w:tcPr>
          <w:p w14:paraId="0670D354" w14:textId="3777D6C1" w:rsidR="00194ED8" w:rsidRPr="00FC0AD2" w:rsidRDefault="00194ED8" w:rsidP="00194ED8">
            <w:pPr>
              <w:spacing w:line="0" w:lineRule="atLeast"/>
              <w:contextualSpacing/>
              <w:jc w:val="center"/>
              <w:rPr>
                <w:bCs/>
                <w:sz w:val="22"/>
                <w:szCs w:val="22"/>
              </w:rPr>
            </w:pPr>
            <w:r w:rsidRPr="00FC0AD2">
              <w:rPr>
                <w:bCs/>
                <w:sz w:val="22"/>
                <w:szCs w:val="22"/>
              </w:rPr>
              <w:t>Дизельне паливо (</w:t>
            </w:r>
            <w:r w:rsidR="00901667" w:rsidRPr="00FC0AD2">
              <w:rPr>
                <w:bCs/>
                <w:sz w:val="22"/>
                <w:szCs w:val="22"/>
              </w:rPr>
              <w:t>паливні картки</w:t>
            </w:r>
            <w:r w:rsidRPr="00FC0AD2">
              <w:rPr>
                <w:bCs/>
                <w:sz w:val="22"/>
                <w:szCs w:val="22"/>
              </w:rPr>
              <w:t>)</w:t>
            </w:r>
          </w:p>
        </w:tc>
        <w:tc>
          <w:tcPr>
            <w:tcW w:w="1559" w:type="dxa"/>
            <w:shd w:val="clear" w:color="auto" w:fill="auto"/>
            <w:vAlign w:val="center"/>
          </w:tcPr>
          <w:p w14:paraId="3167DF29" w14:textId="2411D1A7" w:rsidR="00194ED8" w:rsidRPr="00FC0AD2" w:rsidRDefault="00F41873" w:rsidP="00194ED8">
            <w:pPr>
              <w:spacing w:line="0" w:lineRule="atLeast"/>
              <w:contextualSpacing/>
              <w:jc w:val="center"/>
              <w:rPr>
                <w:bCs/>
                <w:sz w:val="22"/>
                <w:szCs w:val="22"/>
              </w:rPr>
            </w:pPr>
            <w:r>
              <w:rPr>
                <w:bCs/>
                <w:sz w:val="22"/>
                <w:szCs w:val="22"/>
                <w:lang w:eastAsia="en-US"/>
              </w:rPr>
              <w:t>4600</w:t>
            </w:r>
          </w:p>
        </w:tc>
        <w:tc>
          <w:tcPr>
            <w:tcW w:w="1701" w:type="dxa"/>
            <w:shd w:val="clear" w:color="auto" w:fill="auto"/>
            <w:vAlign w:val="center"/>
          </w:tcPr>
          <w:p w14:paraId="78E8F0B9" w14:textId="77777777" w:rsidR="00194ED8" w:rsidRPr="00FC0AD2" w:rsidRDefault="00194ED8" w:rsidP="00194ED8">
            <w:pPr>
              <w:spacing w:line="0" w:lineRule="atLeast"/>
              <w:contextualSpacing/>
              <w:jc w:val="center"/>
              <w:rPr>
                <w:bCs/>
                <w:sz w:val="22"/>
                <w:szCs w:val="22"/>
              </w:rPr>
            </w:pPr>
          </w:p>
        </w:tc>
        <w:tc>
          <w:tcPr>
            <w:tcW w:w="1843" w:type="dxa"/>
            <w:shd w:val="clear" w:color="auto" w:fill="auto"/>
            <w:vAlign w:val="center"/>
          </w:tcPr>
          <w:p w14:paraId="1B67D854" w14:textId="77777777" w:rsidR="00194ED8" w:rsidRPr="00FC0AD2" w:rsidRDefault="00194ED8" w:rsidP="00194ED8">
            <w:pPr>
              <w:spacing w:line="0" w:lineRule="atLeast"/>
              <w:contextualSpacing/>
              <w:jc w:val="right"/>
              <w:rPr>
                <w:bCs/>
                <w:sz w:val="22"/>
                <w:szCs w:val="22"/>
              </w:rPr>
            </w:pPr>
          </w:p>
        </w:tc>
      </w:tr>
      <w:tr w:rsidR="00194ED8" w:rsidRPr="00FC0AD2" w14:paraId="24C55C3C" w14:textId="77777777" w:rsidTr="00D8483D">
        <w:tc>
          <w:tcPr>
            <w:tcW w:w="8075" w:type="dxa"/>
            <w:gridSpan w:val="4"/>
            <w:shd w:val="clear" w:color="auto" w:fill="auto"/>
            <w:vAlign w:val="center"/>
          </w:tcPr>
          <w:p w14:paraId="0D60E61E" w14:textId="77777777" w:rsidR="00194ED8" w:rsidRPr="00FC0AD2" w:rsidRDefault="00194ED8" w:rsidP="00194ED8">
            <w:pPr>
              <w:spacing w:line="0" w:lineRule="atLeast"/>
              <w:contextualSpacing/>
              <w:jc w:val="right"/>
              <w:rPr>
                <w:b/>
                <w:bCs/>
                <w:sz w:val="22"/>
                <w:szCs w:val="22"/>
              </w:rPr>
            </w:pPr>
            <w:r w:rsidRPr="00FC0AD2">
              <w:rPr>
                <w:b/>
                <w:bCs/>
                <w:sz w:val="22"/>
                <w:szCs w:val="22"/>
              </w:rPr>
              <w:t xml:space="preserve">Всього*, грн з ПДВ </w:t>
            </w:r>
          </w:p>
        </w:tc>
        <w:tc>
          <w:tcPr>
            <w:tcW w:w="1843" w:type="dxa"/>
            <w:shd w:val="clear" w:color="auto" w:fill="auto"/>
            <w:vAlign w:val="center"/>
          </w:tcPr>
          <w:p w14:paraId="5968CE76" w14:textId="77777777" w:rsidR="00194ED8" w:rsidRPr="00FC0AD2" w:rsidRDefault="00194ED8" w:rsidP="00194ED8">
            <w:pPr>
              <w:spacing w:line="0" w:lineRule="atLeast"/>
              <w:ind w:firstLine="567"/>
              <w:contextualSpacing/>
              <w:jc w:val="right"/>
              <w:rPr>
                <w:b/>
                <w:bCs/>
                <w:sz w:val="22"/>
                <w:szCs w:val="22"/>
              </w:rPr>
            </w:pPr>
          </w:p>
        </w:tc>
      </w:tr>
      <w:tr w:rsidR="00194ED8" w:rsidRPr="00FC0AD2" w14:paraId="5E5E2671" w14:textId="77777777" w:rsidTr="00D8483D">
        <w:tc>
          <w:tcPr>
            <w:tcW w:w="8075" w:type="dxa"/>
            <w:gridSpan w:val="4"/>
            <w:shd w:val="clear" w:color="auto" w:fill="auto"/>
            <w:vAlign w:val="center"/>
          </w:tcPr>
          <w:p w14:paraId="42703BB2" w14:textId="77777777" w:rsidR="00194ED8" w:rsidRPr="00FC0AD2" w:rsidRDefault="00194ED8" w:rsidP="00194ED8">
            <w:pPr>
              <w:spacing w:line="0" w:lineRule="atLeast"/>
              <w:contextualSpacing/>
              <w:jc w:val="right"/>
              <w:rPr>
                <w:b/>
                <w:bCs/>
                <w:sz w:val="22"/>
                <w:szCs w:val="22"/>
              </w:rPr>
            </w:pPr>
            <w:r w:rsidRPr="00FC0AD2">
              <w:rPr>
                <w:b/>
                <w:bCs/>
                <w:color w:val="000000"/>
                <w:sz w:val="22"/>
                <w:szCs w:val="22"/>
              </w:rPr>
              <w:t>У тому числі ПДВ, грн</w:t>
            </w:r>
          </w:p>
        </w:tc>
        <w:tc>
          <w:tcPr>
            <w:tcW w:w="1843" w:type="dxa"/>
            <w:shd w:val="clear" w:color="auto" w:fill="auto"/>
            <w:vAlign w:val="center"/>
          </w:tcPr>
          <w:p w14:paraId="66AEE398" w14:textId="77777777" w:rsidR="00194ED8" w:rsidRPr="00FC0AD2" w:rsidRDefault="00194ED8" w:rsidP="00194ED8">
            <w:pPr>
              <w:spacing w:line="0" w:lineRule="atLeast"/>
              <w:ind w:firstLine="567"/>
              <w:contextualSpacing/>
              <w:jc w:val="right"/>
              <w:rPr>
                <w:b/>
                <w:bCs/>
                <w:sz w:val="22"/>
                <w:szCs w:val="22"/>
              </w:rPr>
            </w:pPr>
          </w:p>
        </w:tc>
      </w:tr>
    </w:tbl>
    <w:p w14:paraId="5CF5B04A" w14:textId="77777777" w:rsidR="0026352C" w:rsidRPr="00FC0AD2" w:rsidRDefault="0026352C" w:rsidP="0026352C">
      <w:pPr>
        <w:autoSpaceDE w:val="0"/>
        <w:autoSpaceDN w:val="0"/>
        <w:adjustRightInd w:val="0"/>
        <w:spacing w:line="240" w:lineRule="atLeast"/>
        <w:ind w:firstLine="567"/>
        <w:jc w:val="both"/>
        <w:rPr>
          <w:rFonts w:eastAsia="Arial"/>
          <w:iCs/>
          <w:color w:val="000000"/>
        </w:rPr>
      </w:pPr>
      <w:r w:rsidRPr="00FC0AD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14:paraId="5878EEA8" w14:textId="77777777" w:rsidR="00A91550" w:rsidRPr="00FC0AD2" w:rsidRDefault="00A91550" w:rsidP="00BF6808">
      <w:pPr>
        <w:autoSpaceDE w:val="0"/>
        <w:autoSpaceDN w:val="0"/>
        <w:adjustRightInd w:val="0"/>
        <w:spacing w:line="276" w:lineRule="auto"/>
        <w:ind w:firstLine="567"/>
        <w:jc w:val="both"/>
        <w:rPr>
          <w:rFonts w:eastAsia="Arial"/>
          <w:iCs/>
          <w:color w:val="000000"/>
        </w:rPr>
      </w:pPr>
    </w:p>
    <w:p w14:paraId="326892D3" w14:textId="77777777"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rFonts w:eastAsia="Arial"/>
          <w:iCs/>
          <w:color w:val="000000"/>
        </w:rPr>
        <w:t xml:space="preserve">Ми зобов’язуємося у випадку прийняття рішення про намір укласти договір про закупівлю з нашою компанією </w:t>
      </w:r>
      <w:r w:rsidR="00A8155F" w:rsidRPr="00FC0AD2">
        <w:rPr>
          <w:rFonts w:eastAsia="Arial"/>
          <w:iCs/>
          <w:color w:val="000000"/>
        </w:rPr>
        <w:t>надати послуги</w:t>
      </w:r>
      <w:r w:rsidR="00B42E1C" w:rsidRPr="00FC0AD2">
        <w:rPr>
          <w:rFonts w:eastAsia="Arial"/>
          <w:iCs/>
          <w:color w:val="000000"/>
        </w:rPr>
        <w:t xml:space="preserve"> </w:t>
      </w:r>
      <w:r w:rsidR="00A8155F" w:rsidRPr="00FC0AD2">
        <w:rPr>
          <w:rFonts w:eastAsia="Arial"/>
          <w:iCs/>
          <w:color w:val="000000"/>
        </w:rPr>
        <w:t xml:space="preserve"> </w:t>
      </w:r>
      <w:r w:rsidRPr="00FC0AD2">
        <w:rPr>
          <w:rFonts w:eastAsia="Arial"/>
          <w:iCs/>
          <w:color w:val="000000"/>
        </w:rPr>
        <w:t xml:space="preserve"> на умовах, визначених у тендерній документації.</w:t>
      </w:r>
    </w:p>
    <w:p w14:paraId="70D582CA" w14:textId="77777777"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iCs/>
          <w:lang w:eastAsia="en-US"/>
        </w:rPr>
        <w:t xml:space="preserve">Ми зобов’язуємося у випадку </w:t>
      </w:r>
      <w:r w:rsidRPr="00FC0AD2">
        <w:rPr>
          <w:rFonts w:eastAsia="Calibri"/>
          <w:iCs/>
          <w:lang w:eastAsia="en-US"/>
        </w:rPr>
        <w:t>визначення нас переможцем та</w:t>
      </w:r>
      <w:r w:rsidRPr="00FC0AD2">
        <w:rPr>
          <w:iCs/>
          <w:lang w:eastAsia="en-US"/>
        </w:rPr>
        <w:t xml:space="preserve"> прийняття рішення про намір укласти з нами договір про закупівлю </w:t>
      </w:r>
      <w:r w:rsidRPr="00FC0AD2">
        <w:rPr>
          <w:lang w:eastAsia="en-US"/>
        </w:rPr>
        <w:t>завантажити в Систему у сканованому вигляді</w:t>
      </w:r>
      <w:r w:rsidRPr="00FC0AD2">
        <w:rPr>
          <w:iCs/>
          <w:lang w:eastAsia="en-US"/>
        </w:rPr>
        <w:t xml:space="preserve"> документи та надати/надіслати документи, перелік яких визначено у пункті 5 </w:t>
      </w:r>
      <w:r w:rsidR="00DD250F" w:rsidRPr="00FC0AD2">
        <w:rPr>
          <w:iCs/>
          <w:lang w:eastAsia="en-US"/>
        </w:rPr>
        <w:t>«</w:t>
      </w:r>
      <w:r w:rsidRPr="00FC0AD2">
        <w:rPr>
          <w:lang w:eastAsia="en-US"/>
        </w:rPr>
        <w:t>Кваліфікаційні критерії до учасників та вимоги, установлені статтею 17 Закону</w:t>
      </w:r>
      <w:r w:rsidR="00DD250F" w:rsidRPr="00FC0AD2">
        <w:rPr>
          <w:lang w:eastAsia="en-US"/>
        </w:rPr>
        <w:t>»</w:t>
      </w:r>
      <w:r w:rsidRPr="00FC0AD2">
        <w:rPr>
          <w:lang w:eastAsia="en-US"/>
        </w:rPr>
        <w:t xml:space="preserve"> розділу </w:t>
      </w:r>
      <w:r w:rsidR="00DD250F" w:rsidRPr="00FC0AD2">
        <w:rPr>
          <w:lang w:eastAsia="en-US"/>
        </w:rPr>
        <w:t>«</w:t>
      </w:r>
      <w:r w:rsidRPr="00FC0AD2">
        <w:rPr>
          <w:lang w:eastAsia="en-US"/>
        </w:rPr>
        <w:t xml:space="preserve">Інструкція з </w:t>
      </w:r>
      <w:r w:rsidR="00DD250F" w:rsidRPr="00FC0AD2">
        <w:rPr>
          <w:lang w:eastAsia="en-US"/>
        </w:rPr>
        <w:t>підготовки тендерної пропозиції»</w:t>
      </w:r>
      <w:r w:rsidRPr="00FC0AD2">
        <w:rPr>
          <w:lang w:eastAsia="en-US"/>
        </w:rPr>
        <w:t xml:space="preserve"> </w:t>
      </w:r>
      <w:r w:rsidRPr="00FC0AD2">
        <w:rPr>
          <w:rFonts w:eastAsia="Calibri"/>
          <w:lang w:eastAsia="uk-UA"/>
        </w:rPr>
        <w:t xml:space="preserve">тендерної </w:t>
      </w:r>
      <w:r w:rsidRPr="00FC0AD2">
        <w:rPr>
          <w:iCs/>
          <w:lang w:eastAsia="en-US"/>
        </w:rPr>
        <w:t xml:space="preserve">документації для переможця процедури закупівлі на </w:t>
      </w:r>
      <w:r w:rsidRPr="00FC0AD2">
        <w:rPr>
          <w:rFonts w:eastAsia="Arial"/>
          <w:iCs/>
          <w:color w:val="000000"/>
        </w:rPr>
        <w:t>зазначену вище закупівлю у визначені цим пунктом строки.</w:t>
      </w:r>
    </w:p>
    <w:p w14:paraId="4A076CED" w14:textId="77777777"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rFonts w:eastAsia="Arial"/>
          <w:iCs/>
          <w:color w:val="000000"/>
        </w:rPr>
        <w:t xml:space="preserve">Ми згодні дотримуватись положень цієї тендерної пропозиції протягом </w:t>
      </w:r>
      <w:r w:rsidRPr="00FC0AD2">
        <w:rPr>
          <w:rFonts w:eastAsia="Arial"/>
          <w:b/>
          <w:bCs/>
          <w:iCs/>
          <w:color w:val="000000"/>
        </w:rPr>
        <w:t>90 днів</w:t>
      </w:r>
      <w:r w:rsidRPr="00FC0AD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EAAF85" w14:textId="77777777"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B5C389D" w14:textId="77777777"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rFonts w:eastAsia="Arial"/>
          <w:iCs/>
          <w:color w:val="000000"/>
        </w:rPr>
        <w:lastRenderedPageBreak/>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004F6824" w:rsidRPr="00FC0AD2">
        <w:rPr>
          <w:rFonts w:eastAsia="Arial"/>
          <w:b/>
          <w:bCs/>
          <w:iCs/>
          <w:color w:val="000000"/>
        </w:rPr>
        <w:t>5</w:t>
      </w:r>
      <w:r w:rsidRPr="00FC0AD2">
        <w:rPr>
          <w:rFonts w:eastAsia="Arial"/>
          <w:b/>
          <w:bCs/>
          <w:iCs/>
          <w:color w:val="000000"/>
        </w:rPr>
        <w:t xml:space="preserve"> днів</w:t>
      </w:r>
      <w:r w:rsidRPr="00FC0AD2">
        <w:rPr>
          <w:rFonts w:eastAsia="Arial"/>
          <w:iCs/>
          <w:color w:val="000000"/>
        </w:rPr>
        <w:t xml:space="preserve"> з дати оприлюднення </w:t>
      </w:r>
      <w:r w:rsidR="00285DAE" w:rsidRPr="00FC0AD2">
        <w:rPr>
          <w:rFonts w:eastAsia="Arial"/>
          <w:iCs/>
          <w:color w:val="000000"/>
        </w:rPr>
        <w:t xml:space="preserve">в електронній системі </w:t>
      </w:r>
      <w:proofErr w:type="spellStart"/>
      <w:r w:rsidR="00285DAE" w:rsidRPr="00FC0AD2">
        <w:rPr>
          <w:rFonts w:eastAsia="Arial"/>
          <w:iCs/>
          <w:color w:val="000000"/>
        </w:rPr>
        <w:t>закупівель</w:t>
      </w:r>
      <w:proofErr w:type="spellEnd"/>
      <w:r w:rsidRPr="00FC0AD2">
        <w:rPr>
          <w:rFonts w:eastAsia="Arial"/>
          <w:iCs/>
          <w:color w:val="000000"/>
        </w:rPr>
        <w:t xml:space="preserve"> повідомлення про намір укласти договір про закупівлю та не пізніше ніж через </w:t>
      </w:r>
      <w:r w:rsidR="004F6824" w:rsidRPr="00FC0AD2">
        <w:rPr>
          <w:rFonts w:eastAsia="Arial"/>
          <w:b/>
          <w:bCs/>
          <w:iCs/>
          <w:color w:val="000000"/>
        </w:rPr>
        <w:t>15</w:t>
      </w:r>
      <w:r w:rsidRPr="00FC0AD2">
        <w:rPr>
          <w:rFonts w:eastAsia="Arial"/>
          <w:b/>
          <w:bCs/>
          <w:iCs/>
          <w:color w:val="000000"/>
        </w:rPr>
        <w:t xml:space="preserve"> днів</w:t>
      </w:r>
      <w:r w:rsidRPr="00FC0AD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7BF4BAD2" w14:textId="77777777" w:rsidR="00FB0B0F" w:rsidRPr="00FC0AD2" w:rsidRDefault="00FB0B0F" w:rsidP="00BF6808">
      <w:pPr>
        <w:widowControl w:val="0"/>
        <w:spacing w:before="240" w:after="200" w:line="276" w:lineRule="auto"/>
        <w:ind w:firstLine="567"/>
        <w:contextualSpacing/>
        <w:jc w:val="both"/>
        <w:rPr>
          <w:rFonts w:eastAsia="Calibri"/>
          <w:iCs/>
          <w:color w:val="000000"/>
          <w:lang w:eastAsia="uk-UA"/>
        </w:rPr>
      </w:pPr>
      <w:r w:rsidRPr="00FC0AD2">
        <w:rPr>
          <w:rFonts w:eastAsia="Arial"/>
          <w:iCs/>
          <w:color w:val="000000"/>
        </w:rPr>
        <w:t>До того часу, поки не буде підписано договір, наша тендерна пропозиція з Вашим письмовим повідомленням</w:t>
      </w:r>
      <w:r w:rsidRPr="00FC0AD2">
        <w:rPr>
          <w:rFonts w:eastAsia="Calibri"/>
          <w:iCs/>
          <w:lang w:eastAsia="en-US"/>
        </w:rPr>
        <w:t xml:space="preserve"> про намір укласти договір будуть означати домовленість між нами про укладання договору</w:t>
      </w:r>
      <w:r w:rsidRPr="00FC0AD2">
        <w:rPr>
          <w:rFonts w:eastAsia="Calibri"/>
          <w:iCs/>
          <w:color w:val="000000"/>
          <w:lang w:eastAsia="uk-UA"/>
        </w:rPr>
        <w:t xml:space="preserve">. </w:t>
      </w:r>
    </w:p>
    <w:p w14:paraId="76AFF7AE" w14:textId="77777777" w:rsidR="00FB0B0F" w:rsidRPr="00FC0AD2" w:rsidRDefault="00FB0B0F" w:rsidP="00BF6808">
      <w:pPr>
        <w:widowControl w:val="0"/>
        <w:spacing w:before="240" w:after="200" w:line="276" w:lineRule="auto"/>
        <w:ind w:firstLine="567"/>
        <w:contextualSpacing/>
        <w:jc w:val="both"/>
        <w:rPr>
          <w:rFonts w:eastAsia="Calibri"/>
          <w:iCs/>
          <w:color w:val="000000"/>
          <w:lang w:eastAsia="uk-UA"/>
        </w:rPr>
      </w:pPr>
    </w:p>
    <w:p w14:paraId="57BDD5E8" w14:textId="77777777" w:rsidR="00FB0B0F" w:rsidRPr="00FC0AD2" w:rsidRDefault="00FB0B0F" w:rsidP="00BF6808">
      <w:pPr>
        <w:widowControl w:val="0"/>
        <w:spacing w:after="200" w:line="276" w:lineRule="auto"/>
        <w:ind w:firstLine="567"/>
        <w:contextualSpacing/>
        <w:jc w:val="both"/>
        <w:rPr>
          <w:rFonts w:eastAsia="Calibri"/>
          <w:iCs/>
          <w:color w:val="000000"/>
          <w:lang w:eastAsia="uk-UA"/>
        </w:rPr>
      </w:pPr>
    </w:p>
    <w:p w14:paraId="28C3FD53" w14:textId="77777777" w:rsidR="00FB0B0F" w:rsidRPr="00FC0AD2" w:rsidRDefault="00FB0B0F" w:rsidP="00BF6808">
      <w:pPr>
        <w:widowControl w:val="0"/>
        <w:spacing w:after="200" w:line="276" w:lineRule="auto"/>
        <w:ind w:firstLine="567"/>
        <w:contextualSpacing/>
        <w:jc w:val="both"/>
        <w:rPr>
          <w:rFonts w:eastAsia="Calibri"/>
          <w:color w:val="000000"/>
          <w:lang w:eastAsia="uk-UA"/>
        </w:rPr>
      </w:pPr>
      <w:r w:rsidRPr="00FC0AD2">
        <w:rPr>
          <w:rFonts w:eastAsia="Calibri"/>
          <w:color w:val="000000"/>
          <w:lang w:eastAsia="uk-UA"/>
        </w:rPr>
        <w:t xml:space="preserve">Датовано: </w:t>
      </w:r>
      <w:r w:rsidR="00B60B8E" w:rsidRPr="00FC0AD2">
        <w:rPr>
          <w:rFonts w:eastAsia="Calibri"/>
          <w:color w:val="000000"/>
          <w:lang w:eastAsia="uk-UA"/>
        </w:rPr>
        <w:t>«</w:t>
      </w:r>
      <w:r w:rsidRPr="00FC0AD2">
        <w:rPr>
          <w:rFonts w:eastAsia="Calibri"/>
          <w:color w:val="000000"/>
          <w:lang w:eastAsia="uk-UA"/>
        </w:rPr>
        <w:t>___</w:t>
      </w:r>
      <w:r w:rsidR="00B60B8E" w:rsidRPr="00FC0AD2">
        <w:rPr>
          <w:rFonts w:eastAsia="Calibri"/>
          <w:color w:val="000000"/>
          <w:lang w:eastAsia="uk-UA"/>
        </w:rPr>
        <w:t>»</w:t>
      </w:r>
      <w:r w:rsidRPr="00FC0AD2">
        <w:rPr>
          <w:rFonts w:eastAsia="Calibri"/>
          <w:color w:val="000000"/>
          <w:lang w:eastAsia="uk-UA"/>
        </w:rPr>
        <w:t xml:space="preserve"> ________________ 20__ р. </w:t>
      </w:r>
    </w:p>
    <w:p w14:paraId="01DA1D0B" w14:textId="77777777" w:rsidR="00FB0B0F" w:rsidRPr="00FC0AD2" w:rsidRDefault="00FB0B0F" w:rsidP="00BF6808">
      <w:pPr>
        <w:widowControl w:val="0"/>
        <w:spacing w:after="200"/>
        <w:ind w:firstLine="567"/>
        <w:contextualSpacing/>
        <w:jc w:val="both"/>
        <w:rPr>
          <w:rFonts w:eastAsia="Calibri"/>
          <w:color w:val="000000"/>
          <w:lang w:eastAsia="uk-UA"/>
        </w:rPr>
      </w:pPr>
    </w:p>
    <w:p w14:paraId="2798D1D7" w14:textId="77777777" w:rsidR="00FB0B0F" w:rsidRPr="00FC0AD2" w:rsidRDefault="00FB0B0F" w:rsidP="00BF6808">
      <w:pPr>
        <w:widowControl w:val="0"/>
        <w:spacing w:after="200"/>
        <w:ind w:firstLine="567"/>
        <w:contextualSpacing/>
        <w:jc w:val="both"/>
        <w:rPr>
          <w:rFonts w:eastAsia="Calibri"/>
          <w:i/>
          <w:iCs/>
          <w:color w:val="000000"/>
          <w:lang w:eastAsia="uk-UA"/>
        </w:rPr>
      </w:pPr>
      <w:r w:rsidRPr="00FC0AD2">
        <w:rPr>
          <w:rFonts w:eastAsia="Calibri"/>
          <w:i/>
          <w:iCs/>
          <w:color w:val="000000"/>
          <w:lang w:eastAsia="uk-UA"/>
        </w:rPr>
        <w:t>___________________________________________________________________________</w:t>
      </w:r>
    </w:p>
    <w:p w14:paraId="2CB6EA58" w14:textId="77777777" w:rsidR="00FB0B0F" w:rsidRPr="00FC7170" w:rsidRDefault="00FB0B0F" w:rsidP="00BF6808">
      <w:pPr>
        <w:widowControl w:val="0"/>
        <w:spacing w:after="200"/>
        <w:ind w:firstLine="567"/>
        <w:contextualSpacing/>
        <w:jc w:val="both"/>
      </w:pPr>
      <w:r w:rsidRPr="00FC0AD2">
        <w:rPr>
          <w:rFonts w:eastAsia="Calibri"/>
          <w:i/>
          <w:iCs/>
          <w:color w:val="000000"/>
          <w:lang w:eastAsia="uk-UA"/>
        </w:rPr>
        <w:t xml:space="preserve">[Підпис] </w:t>
      </w:r>
      <w:r w:rsidRPr="00FC0AD2">
        <w:rPr>
          <w:rFonts w:eastAsia="Calibri"/>
          <w:i/>
          <w:iCs/>
          <w:color w:val="000000"/>
          <w:lang w:eastAsia="uk-UA"/>
        </w:rPr>
        <w:tab/>
        <w:t xml:space="preserve">                         [прізвище, ініціали уповноваженої особи учасника]</w:t>
      </w:r>
    </w:p>
    <w:p w14:paraId="0048F628" w14:textId="77777777" w:rsidR="00D71135" w:rsidRPr="00FC7170" w:rsidRDefault="00D71135" w:rsidP="00BF6808">
      <w:pPr>
        <w:spacing w:line="276" w:lineRule="auto"/>
        <w:jc w:val="right"/>
        <w:rPr>
          <w:b/>
        </w:rPr>
      </w:pPr>
    </w:p>
    <w:p w14:paraId="0A181B40" w14:textId="77777777" w:rsidR="00D71135" w:rsidRPr="00FC7170" w:rsidRDefault="00D71135" w:rsidP="00BF6808">
      <w:pPr>
        <w:spacing w:line="276" w:lineRule="auto"/>
        <w:jc w:val="right"/>
        <w:rPr>
          <w:b/>
        </w:rPr>
      </w:pPr>
    </w:p>
    <w:p w14:paraId="59DA1B00" w14:textId="77777777" w:rsidR="00D71135" w:rsidRPr="00FC7170" w:rsidRDefault="00D71135" w:rsidP="00BF6808">
      <w:pPr>
        <w:spacing w:line="276" w:lineRule="auto"/>
        <w:jc w:val="right"/>
        <w:rPr>
          <w:b/>
        </w:rPr>
      </w:pPr>
    </w:p>
    <w:p w14:paraId="1F4AB26C" w14:textId="77777777" w:rsidR="00D71135" w:rsidRPr="00FC7170" w:rsidRDefault="00D71135" w:rsidP="00BF6808">
      <w:pPr>
        <w:spacing w:line="276" w:lineRule="auto"/>
        <w:jc w:val="right"/>
        <w:rPr>
          <w:b/>
        </w:rPr>
      </w:pPr>
    </w:p>
    <w:p w14:paraId="0FABA537" w14:textId="77777777" w:rsidR="00ED218B" w:rsidRPr="00FC7170" w:rsidRDefault="00ED218B" w:rsidP="00BF6808">
      <w:pPr>
        <w:spacing w:line="276" w:lineRule="auto"/>
        <w:jc w:val="right"/>
        <w:rPr>
          <w:b/>
        </w:rPr>
      </w:pPr>
    </w:p>
    <w:p w14:paraId="46EDE980" w14:textId="77777777" w:rsidR="00ED218B" w:rsidRPr="00FC7170" w:rsidRDefault="00ED218B" w:rsidP="00BF6808">
      <w:pPr>
        <w:spacing w:line="276" w:lineRule="auto"/>
        <w:jc w:val="right"/>
        <w:rPr>
          <w:b/>
        </w:rPr>
      </w:pPr>
    </w:p>
    <w:p w14:paraId="3023A805" w14:textId="77777777" w:rsidR="00ED218B" w:rsidRPr="00FC7170" w:rsidRDefault="00ED218B" w:rsidP="00BF6808">
      <w:pPr>
        <w:spacing w:line="276" w:lineRule="auto"/>
        <w:jc w:val="right"/>
        <w:rPr>
          <w:b/>
        </w:rPr>
      </w:pPr>
    </w:p>
    <w:p w14:paraId="62F19D75" w14:textId="77777777" w:rsidR="00ED218B" w:rsidRPr="00FC7170" w:rsidRDefault="00ED218B" w:rsidP="00BF6808">
      <w:pPr>
        <w:spacing w:line="276" w:lineRule="auto"/>
        <w:jc w:val="right"/>
        <w:rPr>
          <w:b/>
        </w:rPr>
      </w:pPr>
    </w:p>
    <w:p w14:paraId="6A3282F1" w14:textId="77777777" w:rsidR="00ED218B" w:rsidRPr="00FC7170" w:rsidRDefault="00ED218B" w:rsidP="00BF6808">
      <w:pPr>
        <w:spacing w:line="276" w:lineRule="auto"/>
        <w:jc w:val="right"/>
        <w:rPr>
          <w:b/>
        </w:rPr>
      </w:pPr>
    </w:p>
    <w:p w14:paraId="2ED657E8" w14:textId="77777777" w:rsidR="00ED218B" w:rsidRPr="00FC7170" w:rsidRDefault="00ED218B" w:rsidP="00BF6808">
      <w:pPr>
        <w:spacing w:line="276" w:lineRule="auto"/>
        <w:jc w:val="right"/>
        <w:rPr>
          <w:b/>
        </w:rPr>
      </w:pPr>
    </w:p>
    <w:p w14:paraId="6FF71886" w14:textId="77777777" w:rsidR="00ED218B" w:rsidRPr="00FC7170" w:rsidRDefault="00ED218B" w:rsidP="00BF6808">
      <w:pPr>
        <w:spacing w:line="276" w:lineRule="auto"/>
        <w:jc w:val="right"/>
        <w:rPr>
          <w:b/>
        </w:rPr>
      </w:pPr>
    </w:p>
    <w:p w14:paraId="7574C430" w14:textId="77777777" w:rsidR="00ED218B" w:rsidRPr="00FC7170" w:rsidRDefault="00ED218B" w:rsidP="00BF6808">
      <w:pPr>
        <w:spacing w:line="276" w:lineRule="auto"/>
        <w:jc w:val="right"/>
        <w:rPr>
          <w:b/>
        </w:rPr>
      </w:pPr>
    </w:p>
    <w:p w14:paraId="1B975ADA" w14:textId="77777777" w:rsidR="00ED218B" w:rsidRDefault="00ED218B" w:rsidP="00BF6808">
      <w:pPr>
        <w:spacing w:line="276" w:lineRule="auto"/>
        <w:jc w:val="right"/>
        <w:rPr>
          <w:b/>
        </w:rPr>
      </w:pPr>
    </w:p>
    <w:p w14:paraId="188528F3" w14:textId="77777777" w:rsidR="00620FCF" w:rsidRDefault="00620FCF" w:rsidP="00BF6808">
      <w:pPr>
        <w:spacing w:line="276" w:lineRule="auto"/>
        <w:jc w:val="right"/>
        <w:rPr>
          <w:b/>
        </w:rPr>
      </w:pPr>
    </w:p>
    <w:p w14:paraId="4780BE41" w14:textId="77777777" w:rsidR="00620FCF" w:rsidRDefault="00620FCF" w:rsidP="00BF6808">
      <w:pPr>
        <w:spacing w:line="276" w:lineRule="auto"/>
        <w:jc w:val="right"/>
        <w:rPr>
          <w:b/>
        </w:rPr>
      </w:pPr>
    </w:p>
    <w:p w14:paraId="310FA47F" w14:textId="77777777" w:rsidR="00620FCF" w:rsidRDefault="00620FCF" w:rsidP="00BF6808">
      <w:pPr>
        <w:spacing w:line="276" w:lineRule="auto"/>
        <w:jc w:val="right"/>
        <w:rPr>
          <w:b/>
        </w:rPr>
      </w:pPr>
    </w:p>
    <w:p w14:paraId="402670A8" w14:textId="77777777" w:rsidR="00620FCF" w:rsidRDefault="00620FCF" w:rsidP="00BF6808">
      <w:pPr>
        <w:spacing w:line="276" w:lineRule="auto"/>
        <w:jc w:val="right"/>
        <w:rPr>
          <w:b/>
        </w:rPr>
      </w:pPr>
    </w:p>
    <w:p w14:paraId="1DBCB2AD" w14:textId="77777777" w:rsidR="00620FCF" w:rsidRDefault="00620FCF" w:rsidP="00BF6808">
      <w:pPr>
        <w:spacing w:line="276" w:lineRule="auto"/>
        <w:jc w:val="right"/>
        <w:rPr>
          <w:b/>
        </w:rPr>
      </w:pPr>
    </w:p>
    <w:p w14:paraId="6B1F61EC" w14:textId="77777777" w:rsidR="00620FCF" w:rsidRDefault="00620FCF" w:rsidP="00BF6808">
      <w:pPr>
        <w:spacing w:line="276" w:lineRule="auto"/>
        <w:jc w:val="right"/>
        <w:rPr>
          <w:b/>
        </w:rPr>
      </w:pPr>
    </w:p>
    <w:p w14:paraId="2DFC9B17" w14:textId="77777777" w:rsidR="00620FCF" w:rsidRDefault="00620FCF" w:rsidP="00BF6808">
      <w:pPr>
        <w:spacing w:line="276" w:lineRule="auto"/>
        <w:jc w:val="right"/>
        <w:rPr>
          <w:b/>
        </w:rPr>
      </w:pPr>
    </w:p>
    <w:p w14:paraId="4ED67AAD" w14:textId="77777777" w:rsidR="00620FCF" w:rsidRDefault="00620FCF" w:rsidP="00BF6808">
      <w:pPr>
        <w:spacing w:line="276" w:lineRule="auto"/>
        <w:jc w:val="right"/>
        <w:rPr>
          <w:b/>
        </w:rPr>
      </w:pPr>
    </w:p>
    <w:p w14:paraId="152D16F7" w14:textId="77777777" w:rsidR="00620FCF" w:rsidRDefault="00620FCF" w:rsidP="00BF6808">
      <w:pPr>
        <w:spacing w:line="276" w:lineRule="auto"/>
        <w:jc w:val="right"/>
        <w:rPr>
          <w:b/>
        </w:rPr>
      </w:pPr>
    </w:p>
    <w:p w14:paraId="7DD6CC95" w14:textId="77777777" w:rsidR="00620FCF" w:rsidRDefault="00620FCF" w:rsidP="00BF6808">
      <w:pPr>
        <w:spacing w:line="276" w:lineRule="auto"/>
        <w:jc w:val="right"/>
        <w:rPr>
          <w:b/>
        </w:rPr>
      </w:pPr>
    </w:p>
    <w:p w14:paraId="34735B94" w14:textId="77777777" w:rsidR="003A6B1D" w:rsidRDefault="003A6B1D" w:rsidP="00BF6808">
      <w:pPr>
        <w:spacing w:line="276" w:lineRule="auto"/>
        <w:jc w:val="right"/>
        <w:rPr>
          <w:b/>
        </w:rPr>
      </w:pPr>
    </w:p>
    <w:p w14:paraId="488D0286" w14:textId="77777777" w:rsidR="003A6B1D" w:rsidRDefault="003A6B1D" w:rsidP="00BF6808">
      <w:pPr>
        <w:spacing w:line="276" w:lineRule="auto"/>
        <w:jc w:val="right"/>
        <w:rPr>
          <w:b/>
        </w:rPr>
      </w:pPr>
    </w:p>
    <w:p w14:paraId="64A6ACA3" w14:textId="77777777" w:rsidR="003A6B1D" w:rsidRDefault="003A6B1D" w:rsidP="00BF6808">
      <w:pPr>
        <w:spacing w:line="276" w:lineRule="auto"/>
        <w:jc w:val="right"/>
        <w:rPr>
          <w:b/>
        </w:rPr>
      </w:pPr>
    </w:p>
    <w:p w14:paraId="6939E0E0" w14:textId="77777777" w:rsidR="00ED218B" w:rsidRPr="00FC7170" w:rsidRDefault="00ED218B" w:rsidP="00BF6808">
      <w:pPr>
        <w:jc w:val="right"/>
        <w:rPr>
          <w:b/>
          <w:bCs/>
        </w:rPr>
      </w:pPr>
      <w:r w:rsidRPr="00FC7170">
        <w:rPr>
          <w:b/>
          <w:bCs/>
        </w:rPr>
        <w:t>Додаток 3 до тендерної документації</w:t>
      </w:r>
    </w:p>
    <w:p w14:paraId="6C74CE49" w14:textId="77777777" w:rsidR="00417DEC" w:rsidRDefault="00417DEC" w:rsidP="00BF6808">
      <w:pPr>
        <w:jc w:val="center"/>
        <w:rPr>
          <w:b/>
          <w:bCs/>
        </w:rPr>
      </w:pPr>
    </w:p>
    <w:p w14:paraId="581AA959" w14:textId="77777777" w:rsidR="00F15DFA" w:rsidRPr="00FC7170" w:rsidRDefault="00F15DFA" w:rsidP="00BF6808">
      <w:pPr>
        <w:jc w:val="center"/>
        <w:rPr>
          <w:b/>
          <w:bCs/>
        </w:rPr>
      </w:pPr>
    </w:p>
    <w:p w14:paraId="11DFABA7" w14:textId="77777777" w:rsidR="008D7B8D" w:rsidRPr="00FC7170" w:rsidRDefault="008D7B8D" w:rsidP="00BF6808">
      <w:pPr>
        <w:jc w:val="center"/>
        <w:rPr>
          <w:b/>
          <w:bCs/>
        </w:rPr>
      </w:pPr>
      <w:r w:rsidRPr="00FC7170">
        <w:rPr>
          <w:b/>
          <w:bCs/>
        </w:rPr>
        <w:t>ЯКІСНІ ТА КІЛЬКІСНІ ХАРАКТЕРИСТИКИ</w:t>
      </w:r>
    </w:p>
    <w:p w14:paraId="4CC8E3DC" w14:textId="77777777" w:rsidR="008D7B8D" w:rsidRPr="00FC7170" w:rsidRDefault="008D7B8D" w:rsidP="00BF6808">
      <w:pPr>
        <w:jc w:val="center"/>
        <w:rPr>
          <w:b/>
          <w:bCs/>
          <w:lang w:eastAsia="x-none"/>
        </w:rPr>
      </w:pPr>
      <w:r w:rsidRPr="00FC7170">
        <w:rPr>
          <w:b/>
          <w:bCs/>
          <w:lang w:eastAsia="x-none"/>
        </w:rPr>
        <w:t>ОПИС ТА ОСНОВНІ ВИМОГИ ДО ПРЕДМЕТУ ЗАКУПІВЛІ</w:t>
      </w:r>
    </w:p>
    <w:p w14:paraId="51DA3F9E" w14:textId="77777777" w:rsidR="008D7B8D" w:rsidRPr="00FC7170" w:rsidRDefault="008D7B8D" w:rsidP="00BF6808">
      <w:pPr>
        <w:spacing w:line="276" w:lineRule="auto"/>
        <w:jc w:val="center"/>
        <w:rPr>
          <w:b/>
          <w:bCs/>
        </w:rPr>
      </w:pPr>
      <w:r w:rsidRPr="00FC7170">
        <w:rPr>
          <w:b/>
          <w:bCs/>
        </w:rPr>
        <w:t>ТЕХНІЧНА СПЕЦИФІКАЦІЯ</w:t>
      </w:r>
    </w:p>
    <w:p w14:paraId="3CC7824A" w14:textId="77777777" w:rsidR="00DB03F4" w:rsidRDefault="00DB03F4" w:rsidP="00BF6808">
      <w:pPr>
        <w:spacing w:line="276" w:lineRule="auto"/>
        <w:jc w:val="center"/>
        <w:rPr>
          <w:b/>
          <w:bCs/>
        </w:rPr>
      </w:pPr>
    </w:p>
    <w:p w14:paraId="4CDE2E51" w14:textId="77777777" w:rsidR="00472384" w:rsidRDefault="00472384" w:rsidP="00BF6808">
      <w:pPr>
        <w:spacing w:line="276" w:lineRule="auto"/>
        <w:jc w:val="center"/>
        <w:rPr>
          <w:b/>
          <w:bCs/>
        </w:rPr>
      </w:pPr>
    </w:p>
    <w:sdt>
      <w:sdtPr>
        <w:rPr>
          <w:b/>
          <w:bCs/>
          <w:color w:val="000000"/>
        </w:rPr>
        <w:alias w:val="Назва"/>
        <w:tag w:val=""/>
        <w:id w:val="1034998157"/>
        <w:placeholder>
          <w:docPart w:val="7B75A93B3E214139AD2BE585B9C75167"/>
        </w:placeholder>
        <w:dataBinding w:prefixMappings="xmlns:ns0='http://purl.org/dc/elements/1.1/' xmlns:ns1='http://schemas.openxmlformats.org/package/2006/metadata/core-properties' " w:xpath="/ns1:coreProperties[1]/ns0:title[1]" w:storeItemID="{6C3C8BC8-F283-45AE-878A-BAB7291924A1}"/>
        <w:text/>
      </w:sdtPr>
      <w:sdtEndPr/>
      <w:sdtContent>
        <w:p w14:paraId="02A3C6AD" w14:textId="17E862CD" w:rsidR="00B30AE3" w:rsidRPr="00280944" w:rsidRDefault="00C82CB4" w:rsidP="00B57B18">
          <w:pPr>
            <w:ind w:firstLine="567"/>
            <w:jc w:val="center"/>
            <w:rPr>
              <w:b/>
            </w:rPr>
          </w:pPr>
          <w:r>
            <w:rPr>
              <w:b/>
              <w:bCs/>
              <w:color w:val="000000"/>
            </w:rPr>
            <w:t>Бензин А-95, дизельне паливо (паливні картки)  (ДК 021:2015:09130000-9: Нафта і дистиляти)</w:t>
          </w:r>
        </w:p>
      </w:sdtContent>
    </w:sdt>
    <w:p w14:paraId="600987E1" w14:textId="77777777" w:rsidR="00B30AE3" w:rsidRPr="00BB2691" w:rsidRDefault="00B30AE3" w:rsidP="00B30AE3">
      <w:pPr>
        <w:ind w:firstLine="567"/>
        <w:jc w:val="center"/>
        <w:rPr>
          <w:b/>
          <w:bCs/>
        </w:rPr>
      </w:pPr>
    </w:p>
    <w:p w14:paraId="68AEA2F2" w14:textId="77777777" w:rsidR="00B30AE3" w:rsidRPr="00BB2691" w:rsidRDefault="00B30AE3" w:rsidP="00FC71F1">
      <w:pPr>
        <w:spacing w:line="240" w:lineRule="atLeast"/>
        <w:ind w:firstLine="567"/>
        <w:jc w:val="both"/>
        <w:rPr>
          <w:b/>
          <w:bCs/>
        </w:rPr>
      </w:pPr>
      <w:r w:rsidRPr="00BB2691">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14:paraId="0EAE1773" w14:textId="77777777" w:rsidR="00B30AE3" w:rsidRPr="00BB2691" w:rsidRDefault="00B30AE3" w:rsidP="00B30AE3">
      <w:pPr>
        <w:ind w:firstLine="567"/>
        <w:jc w:val="both"/>
        <w:rPr>
          <w:b/>
          <w:color w:val="000000"/>
          <w:lang w:eastAsia="uk-UA"/>
        </w:rPr>
      </w:pPr>
    </w:p>
    <w:p w14:paraId="47C66215" w14:textId="77777777" w:rsidR="00AD281D" w:rsidRPr="0011241C" w:rsidRDefault="00AD281D" w:rsidP="00D3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41C">
        <w:rPr>
          <w:b/>
          <w:bCs/>
        </w:rPr>
        <w:t>І. Технічна специфікація</w:t>
      </w:r>
    </w:p>
    <w:p w14:paraId="20AD8829" w14:textId="77777777" w:rsidR="00AD281D" w:rsidRPr="0011241C" w:rsidRDefault="00AD281D" w:rsidP="00AD281D">
      <w:pPr>
        <w:tabs>
          <w:tab w:val="left" w:pos="2200"/>
        </w:tabs>
        <w:jc w:val="center"/>
        <w:rPr>
          <w:bCs/>
        </w:rPr>
      </w:pPr>
    </w:p>
    <w:tbl>
      <w:tblPr>
        <w:tblpPr w:leftFromText="180" w:rightFromText="180" w:vertAnchor="text" w:tblpXSpec="center" w:tblpY="1"/>
        <w:tblOverlap w:val="never"/>
        <w:tblW w:w="9934" w:type="dxa"/>
        <w:tblLayout w:type="fixed"/>
        <w:tblLook w:val="0000" w:firstRow="0" w:lastRow="0" w:firstColumn="0" w:lastColumn="0" w:noHBand="0" w:noVBand="0"/>
      </w:tblPr>
      <w:tblGrid>
        <w:gridCol w:w="2710"/>
        <w:gridCol w:w="2966"/>
        <w:gridCol w:w="2410"/>
        <w:gridCol w:w="1848"/>
      </w:tblGrid>
      <w:tr w:rsidR="00AD281D" w:rsidRPr="005B4322" w14:paraId="56AB8B81" w14:textId="77777777" w:rsidTr="00D3111A">
        <w:trPr>
          <w:trHeight w:val="416"/>
        </w:trPr>
        <w:tc>
          <w:tcPr>
            <w:tcW w:w="5676" w:type="dxa"/>
            <w:gridSpan w:val="2"/>
            <w:tcBorders>
              <w:top w:val="single" w:sz="4" w:space="0" w:color="auto"/>
              <w:left w:val="single" w:sz="4" w:space="0" w:color="auto"/>
              <w:bottom w:val="single" w:sz="4" w:space="0" w:color="auto"/>
              <w:right w:val="single" w:sz="4" w:space="0" w:color="auto"/>
            </w:tcBorders>
            <w:vAlign w:val="center"/>
          </w:tcPr>
          <w:p w14:paraId="3C4D6024" w14:textId="77777777" w:rsidR="00AD281D" w:rsidRPr="005B4322" w:rsidRDefault="00AD281D" w:rsidP="00980CD2">
            <w:pPr>
              <w:jc w:val="center"/>
              <w:rPr>
                <w:b/>
                <w:bCs/>
                <w:sz w:val="20"/>
                <w:szCs w:val="20"/>
                <w:lang w:eastAsia="en-US"/>
              </w:rPr>
            </w:pPr>
            <w:r w:rsidRPr="005B4322">
              <w:rPr>
                <w:b/>
                <w:bCs/>
                <w:sz w:val="20"/>
                <w:szCs w:val="20"/>
                <w:lang w:eastAsia="en-US"/>
              </w:rPr>
              <w:t>Найменування</w:t>
            </w:r>
          </w:p>
        </w:tc>
        <w:tc>
          <w:tcPr>
            <w:tcW w:w="2410" w:type="dxa"/>
            <w:tcBorders>
              <w:top w:val="single" w:sz="4" w:space="0" w:color="auto"/>
              <w:left w:val="single" w:sz="4" w:space="0" w:color="auto"/>
              <w:bottom w:val="single" w:sz="4" w:space="0" w:color="auto"/>
              <w:right w:val="single" w:sz="4" w:space="0" w:color="auto"/>
            </w:tcBorders>
            <w:vAlign w:val="center"/>
          </w:tcPr>
          <w:p w14:paraId="7F6E1759" w14:textId="77777777" w:rsidR="00AD281D" w:rsidRPr="005B4322" w:rsidRDefault="00AD281D" w:rsidP="00980CD2">
            <w:pPr>
              <w:jc w:val="center"/>
              <w:rPr>
                <w:b/>
                <w:bCs/>
                <w:sz w:val="20"/>
                <w:szCs w:val="20"/>
                <w:lang w:eastAsia="en-US"/>
              </w:rPr>
            </w:pPr>
            <w:r w:rsidRPr="005B4322">
              <w:rPr>
                <w:b/>
                <w:bCs/>
                <w:sz w:val="20"/>
                <w:szCs w:val="20"/>
                <w:lang w:eastAsia="en-US"/>
              </w:rPr>
              <w:t>Од</w:t>
            </w:r>
            <w:r>
              <w:rPr>
                <w:b/>
                <w:bCs/>
                <w:sz w:val="20"/>
                <w:szCs w:val="20"/>
                <w:lang w:eastAsia="en-US"/>
              </w:rPr>
              <w:t>иниці</w:t>
            </w:r>
            <w:r>
              <w:rPr>
                <w:b/>
                <w:bCs/>
                <w:sz w:val="20"/>
                <w:szCs w:val="20"/>
                <w:lang w:val="en-US" w:eastAsia="en-US"/>
              </w:rPr>
              <w:t xml:space="preserve"> </w:t>
            </w:r>
            <w:r w:rsidRPr="005B4322">
              <w:rPr>
                <w:b/>
                <w:bCs/>
                <w:sz w:val="20"/>
                <w:szCs w:val="20"/>
                <w:lang w:eastAsia="en-US"/>
              </w:rPr>
              <w:t>вим</w:t>
            </w:r>
            <w:r>
              <w:rPr>
                <w:b/>
                <w:bCs/>
                <w:sz w:val="20"/>
                <w:szCs w:val="20"/>
                <w:lang w:eastAsia="en-US"/>
              </w:rPr>
              <w:t>іру</w:t>
            </w:r>
          </w:p>
        </w:tc>
        <w:tc>
          <w:tcPr>
            <w:tcW w:w="1848" w:type="dxa"/>
            <w:tcBorders>
              <w:top w:val="single" w:sz="4" w:space="0" w:color="auto"/>
              <w:left w:val="single" w:sz="4" w:space="0" w:color="auto"/>
              <w:right w:val="single" w:sz="4" w:space="0" w:color="auto"/>
            </w:tcBorders>
            <w:vAlign w:val="center"/>
          </w:tcPr>
          <w:p w14:paraId="3D829C1B" w14:textId="77777777" w:rsidR="00AD281D" w:rsidRPr="005B4322" w:rsidRDefault="00AD281D" w:rsidP="00980CD2">
            <w:pPr>
              <w:jc w:val="center"/>
              <w:rPr>
                <w:b/>
                <w:bCs/>
                <w:sz w:val="20"/>
                <w:szCs w:val="20"/>
                <w:lang w:eastAsia="en-US"/>
              </w:rPr>
            </w:pPr>
            <w:r w:rsidRPr="005B4322">
              <w:rPr>
                <w:b/>
                <w:bCs/>
                <w:sz w:val="20"/>
                <w:szCs w:val="20"/>
                <w:lang w:eastAsia="en-US"/>
              </w:rPr>
              <w:t>Обсяг</w:t>
            </w:r>
          </w:p>
        </w:tc>
      </w:tr>
      <w:tr w:rsidR="00AD281D" w:rsidRPr="005B4322" w14:paraId="0D3A455C" w14:textId="77777777" w:rsidTr="00D3111A">
        <w:trPr>
          <w:trHeight w:val="408"/>
        </w:trPr>
        <w:tc>
          <w:tcPr>
            <w:tcW w:w="2710" w:type="dxa"/>
            <w:tcBorders>
              <w:top w:val="single" w:sz="4" w:space="0" w:color="auto"/>
              <w:left w:val="single" w:sz="4" w:space="0" w:color="auto"/>
              <w:right w:val="single" w:sz="4" w:space="0" w:color="auto"/>
            </w:tcBorders>
            <w:vAlign w:val="center"/>
          </w:tcPr>
          <w:p w14:paraId="0E13A996" w14:textId="77777777" w:rsidR="00AD281D" w:rsidRPr="005B4322" w:rsidRDefault="00AD281D" w:rsidP="00980CD2">
            <w:pPr>
              <w:jc w:val="center"/>
              <w:rPr>
                <w:bCs/>
                <w:sz w:val="20"/>
                <w:szCs w:val="20"/>
                <w:lang w:eastAsia="en-US"/>
              </w:rPr>
            </w:pPr>
            <w:r w:rsidRPr="005B4322">
              <w:rPr>
                <w:bCs/>
                <w:sz w:val="20"/>
                <w:szCs w:val="20"/>
                <w:lang w:eastAsia="en-US"/>
              </w:rPr>
              <w:t>Бензин А-95</w:t>
            </w:r>
          </w:p>
        </w:tc>
        <w:tc>
          <w:tcPr>
            <w:tcW w:w="2966" w:type="dxa"/>
            <w:tcBorders>
              <w:top w:val="single" w:sz="4" w:space="0" w:color="auto"/>
              <w:left w:val="single" w:sz="4" w:space="0" w:color="auto"/>
              <w:bottom w:val="single" w:sz="4" w:space="0" w:color="auto"/>
              <w:right w:val="single" w:sz="4" w:space="0" w:color="auto"/>
            </w:tcBorders>
            <w:vAlign w:val="center"/>
          </w:tcPr>
          <w:p w14:paraId="235D8B2D" w14:textId="76552393" w:rsidR="00AD281D" w:rsidRPr="005B4322" w:rsidRDefault="00B66636" w:rsidP="00980CD2">
            <w:pPr>
              <w:jc w:val="center"/>
              <w:rPr>
                <w:bCs/>
                <w:sz w:val="20"/>
                <w:szCs w:val="20"/>
                <w:lang w:eastAsia="en-US"/>
              </w:rPr>
            </w:pPr>
            <w:r>
              <w:rPr>
                <w:bCs/>
                <w:sz w:val="20"/>
                <w:szCs w:val="20"/>
                <w:lang w:eastAsia="en-US"/>
              </w:rPr>
              <w:t>Паливні картки</w:t>
            </w:r>
          </w:p>
        </w:tc>
        <w:tc>
          <w:tcPr>
            <w:tcW w:w="2410" w:type="dxa"/>
            <w:tcBorders>
              <w:top w:val="single" w:sz="4" w:space="0" w:color="auto"/>
              <w:left w:val="single" w:sz="4" w:space="0" w:color="auto"/>
              <w:bottom w:val="single" w:sz="4" w:space="0" w:color="auto"/>
              <w:right w:val="single" w:sz="4" w:space="0" w:color="auto"/>
            </w:tcBorders>
            <w:vAlign w:val="center"/>
          </w:tcPr>
          <w:p w14:paraId="56B11337" w14:textId="77777777" w:rsidR="00AD281D" w:rsidRPr="005B4322" w:rsidRDefault="00AD281D" w:rsidP="00980CD2">
            <w:pPr>
              <w:jc w:val="center"/>
              <w:rPr>
                <w:bCs/>
                <w:sz w:val="20"/>
                <w:szCs w:val="20"/>
                <w:lang w:eastAsia="en-US"/>
              </w:rPr>
            </w:pPr>
            <w:r w:rsidRPr="005B4322">
              <w:rPr>
                <w:bCs/>
                <w:sz w:val="20"/>
                <w:szCs w:val="20"/>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623B04F6" w14:textId="214D3C31" w:rsidR="00AD281D" w:rsidRPr="005B4322" w:rsidRDefault="00523789" w:rsidP="00980CD2">
            <w:pPr>
              <w:jc w:val="center"/>
              <w:rPr>
                <w:bCs/>
                <w:sz w:val="20"/>
                <w:szCs w:val="20"/>
                <w:lang w:eastAsia="en-US"/>
              </w:rPr>
            </w:pPr>
            <w:r>
              <w:rPr>
                <w:bCs/>
                <w:sz w:val="20"/>
                <w:szCs w:val="20"/>
                <w:lang w:val="en-US" w:eastAsia="en-US"/>
              </w:rPr>
              <w:t>10</w:t>
            </w:r>
            <w:r w:rsidR="00F41873">
              <w:rPr>
                <w:bCs/>
                <w:sz w:val="20"/>
                <w:szCs w:val="20"/>
                <w:lang w:eastAsia="en-US"/>
              </w:rPr>
              <w:t>00</w:t>
            </w:r>
          </w:p>
        </w:tc>
      </w:tr>
      <w:tr w:rsidR="00AD281D" w:rsidRPr="005B4322" w14:paraId="5A60176B" w14:textId="77777777" w:rsidTr="00D3111A">
        <w:trPr>
          <w:trHeight w:val="408"/>
        </w:trPr>
        <w:tc>
          <w:tcPr>
            <w:tcW w:w="2710" w:type="dxa"/>
            <w:tcBorders>
              <w:top w:val="single" w:sz="4" w:space="0" w:color="auto"/>
              <w:left w:val="single" w:sz="4" w:space="0" w:color="auto"/>
              <w:bottom w:val="single" w:sz="4" w:space="0" w:color="auto"/>
              <w:right w:val="single" w:sz="4" w:space="0" w:color="auto"/>
            </w:tcBorders>
            <w:vAlign w:val="center"/>
          </w:tcPr>
          <w:p w14:paraId="0F8394CB" w14:textId="77777777" w:rsidR="00AD281D" w:rsidRPr="005B4322" w:rsidRDefault="00AD281D" w:rsidP="00980CD2">
            <w:pPr>
              <w:jc w:val="center"/>
              <w:rPr>
                <w:bCs/>
                <w:sz w:val="20"/>
                <w:szCs w:val="20"/>
                <w:lang w:eastAsia="en-US"/>
              </w:rPr>
            </w:pPr>
            <w:r w:rsidRPr="005B4322">
              <w:rPr>
                <w:bCs/>
                <w:sz w:val="20"/>
                <w:szCs w:val="20"/>
                <w:lang w:eastAsia="en-US"/>
              </w:rPr>
              <w:t>Дизельне паливо</w:t>
            </w:r>
          </w:p>
        </w:tc>
        <w:tc>
          <w:tcPr>
            <w:tcW w:w="2966" w:type="dxa"/>
            <w:tcBorders>
              <w:top w:val="single" w:sz="4" w:space="0" w:color="auto"/>
              <w:left w:val="single" w:sz="4" w:space="0" w:color="auto"/>
              <w:bottom w:val="single" w:sz="4" w:space="0" w:color="auto"/>
              <w:right w:val="single" w:sz="4" w:space="0" w:color="auto"/>
            </w:tcBorders>
            <w:vAlign w:val="center"/>
          </w:tcPr>
          <w:p w14:paraId="45EFF654" w14:textId="64DB96B7" w:rsidR="00AD281D" w:rsidRPr="005B4322" w:rsidRDefault="00B66636" w:rsidP="00980CD2">
            <w:pPr>
              <w:jc w:val="center"/>
              <w:rPr>
                <w:bCs/>
                <w:sz w:val="20"/>
                <w:szCs w:val="20"/>
                <w:lang w:eastAsia="en-US"/>
              </w:rPr>
            </w:pPr>
            <w:r>
              <w:rPr>
                <w:bCs/>
                <w:sz w:val="20"/>
                <w:szCs w:val="20"/>
                <w:lang w:eastAsia="en-US"/>
              </w:rPr>
              <w:t>Паливні картки</w:t>
            </w:r>
          </w:p>
        </w:tc>
        <w:tc>
          <w:tcPr>
            <w:tcW w:w="2410" w:type="dxa"/>
            <w:tcBorders>
              <w:top w:val="single" w:sz="4" w:space="0" w:color="auto"/>
              <w:left w:val="single" w:sz="4" w:space="0" w:color="auto"/>
              <w:bottom w:val="single" w:sz="4" w:space="0" w:color="auto"/>
              <w:right w:val="single" w:sz="4" w:space="0" w:color="auto"/>
            </w:tcBorders>
            <w:vAlign w:val="center"/>
          </w:tcPr>
          <w:p w14:paraId="21C9D267" w14:textId="77777777" w:rsidR="00AD281D" w:rsidRPr="005B4322" w:rsidRDefault="00AD281D" w:rsidP="00980CD2">
            <w:pPr>
              <w:jc w:val="center"/>
              <w:rPr>
                <w:bCs/>
                <w:sz w:val="20"/>
                <w:szCs w:val="20"/>
                <w:lang w:eastAsia="en-US"/>
              </w:rPr>
            </w:pPr>
            <w:r w:rsidRPr="005B4322">
              <w:rPr>
                <w:bCs/>
                <w:sz w:val="20"/>
                <w:szCs w:val="20"/>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569983BF" w14:textId="40AFB7A5" w:rsidR="00AD281D" w:rsidRPr="005B4322" w:rsidRDefault="00F41873" w:rsidP="00980CD2">
            <w:pPr>
              <w:jc w:val="center"/>
              <w:rPr>
                <w:bCs/>
                <w:sz w:val="20"/>
                <w:szCs w:val="20"/>
                <w:lang w:eastAsia="en-US"/>
              </w:rPr>
            </w:pPr>
            <w:r>
              <w:rPr>
                <w:bCs/>
                <w:sz w:val="20"/>
                <w:szCs w:val="20"/>
                <w:lang w:eastAsia="en-US"/>
              </w:rPr>
              <w:t>4600</w:t>
            </w:r>
          </w:p>
        </w:tc>
      </w:tr>
    </w:tbl>
    <w:p w14:paraId="336F4654" w14:textId="77777777" w:rsidR="00B50652" w:rsidRDefault="00B50652" w:rsidP="00AD281D">
      <w:pPr>
        <w:tabs>
          <w:tab w:val="left" w:pos="2200"/>
        </w:tabs>
        <w:rPr>
          <w:b/>
          <w:bCs/>
          <w:sz w:val="22"/>
          <w:szCs w:val="22"/>
        </w:rPr>
      </w:pPr>
    </w:p>
    <w:p w14:paraId="3C385AE1" w14:textId="77777777" w:rsidR="00AD281D" w:rsidRPr="0011241C" w:rsidRDefault="00AD281D" w:rsidP="00FC71F1">
      <w:pPr>
        <w:spacing w:line="0" w:lineRule="atLeast"/>
        <w:ind w:firstLine="567"/>
        <w:jc w:val="both"/>
      </w:pPr>
      <w:r w:rsidRPr="0011241C">
        <w:t xml:space="preserve">Якість Товару повинна відповідати діючим в Україні </w:t>
      </w:r>
      <w:proofErr w:type="spellStart"/>
      <w:r w:rsidRPr="0011241C">
        <w:t>Держстандартам</w:t>
      </w:r>
      <w:proofErr w:type="spellEnd"/>
      <w:r w:rsidRPr="0011241C">
        <w:t xml:space="preserve"> і підтверджуватися відповідним документом при поставці товару.</w:t>
      </w:r>
    </w:p>
    <w:p w14:paraId="59033318" w14:textId="77777777" w:rsidR="00AD281D" w:rsidRPr="00CD3335" w:rsidRDefault="00AD281D" w:rsidP="00FC71F1">
      <w:pPr>
        <w:spacing w:line="0" w:lineRule="atLeast"/>
        <w:ind w:firstLine="567"/>
        <w:jc w:val="both"/>
      </w:pPr>
      <w:r w:rsidRPr="0011241C">
        <w:t xml:space="preserve">Технічні та якісні вимоги до Товару повинні </w:t>
      </w:r>
      <w:r w:rsidRPr="0011241C">
        <w:rPr>
          <w:shd w:val="clear" w:color="auto" w:fill="FFFFFF"/>
        </w:rPr>
        <w:t>відповідати Технічному регламенту</w:t>
      </w:r>
      <w:r w:rsidRPr="0011241C">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r>
        <w:t xml:space="preserve"> </w:t>
      </w:r>
    </w:p>
    <w:p w14:paraId="6ACBF2E3" w14:textId="77777777" w:rsidR="00AD281D" w:rsidRPr="0011241C" w:rsidRDefault="00AD281D" w:rsidP="00FC71F1">
      <w:pPr>
        <w:spacing w:line="0" w:lineRule="atLeast"/>
        <w:ind w:firstLine="567"/>
        <w:jc w:val="both"/>
      </w:pPr>
      <w:r w:rsidRPr="0011241C">
        <w:t xml:space="preserve">Бензин (А-95) та Дизельне паливо повинні відповідати температурному режиму експлуатації транспортних засобів в регіонах </w:t>
      </w:r>
      <w:r w:rsidRPr="0019284C">
        <w:t>України. В зимовий період дизельне паливо повинне відповідати температурному режиму і бути не менше -35°C.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r>
        <w:t xml:space="preserve"> </w:t>
      </w:r>
    </w:p>
    <w:p w14:paraId="6D7040F4" w14:textId="77777777" w:rsidR="00AD281D" w:rsidRPr="0011241C" w:rsidRDefault="00AD281D" w:rsidP="00FC71F1">
      <w:pPr>
        <w:spacing w:line="0" w:lineRule="atLeast"/>
        <w:ind w:firstLine="624"/>
        <w:jc w:val="both"/>
        <w:rPr>
          <w:i/>
          <w:u w:val="single"/>
        </w:rPr>
      </w:pPr>
      <w:r w:rsidRPr="0011241C">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p w14:paraId="0678D139" w14:textId="2F8D596B" w:rsidR="00AD281D" w:rsidRPr="0011241C" w:rsidRDefault="00AD281D" w:rsidP="00FC71F1">
      <w:pPr>
        <w:spacing w:line="0" w:lineRule="atLeast"/>
        <w:ind w:firstLine="567"/>
        <w:jc w:val="both"/>
      </w:pPr>
      <w:r w:rsidRPr="0011241C">
        <w:t xml:space="preserve">Учасник повинен забезпечити Замовника онлайн системою керування та розподілу пального між </w:t>
      </w:r>
      <w:r w:rsidR="00B66636">
        <w:rPr>
          <w:iCs/>
        </w:rPr>
        <w:t>картками</w:t>
      </w:r>
      <w:r w:rsidRPr="0011241C">
        <w:t>, за допомогою WEB додатку. Покупець повинен мати доступ до «Особистого кабінету» Учасника в якому здійснюється контроль та розподіл пального</w:t>
      </w:r>
      <w:r w:rsidR="00B66636">
        <w:t>.</w:t>
      </w:r>
    </w:p>
    <w:p w14:paraId="63FF1F7E" w14:textId="77777777" w:rsidR="00AD281D" w:rsidRDefault="00AD281D" w:rsidP="00FC71F1">
      <w:pPr>
        <w:shd w:val="clear" w:color="auto" w:fill="FFFFFF"/>
        <w:spacing w:line="0" w:lineRule="atLeast"/>
        <w:jc w:val="both"/>
        <w:rPr>
          <w:b/>
        </w:rPr>
      </w:pPr>
    </w:p>
    <w:p w14:paraId="663DA39B" w14:textId="77777777" w:rsidR="00B66636" w:rsidRDefault="00B66636" w:rsidP="00B66636">
      <w:pPr>
        <w:jc w:val="center"/>
        <w:rPr>
          <w:b/>
          <w:bCs/>
          <w:u w:val="single"/>
        </w:rPr>
      </w:pPr>
    </w:p>
    <w:p w14:paraId="65BA6FDC" w14:textId="77777777" w:rsidR="00B66636" w:rsidRPr="00925068" w:rsidRDefault="00B66636" w:rsidP="00B66636">
      <w:pPr>
        <w:pStyle w:val="a9"/>
        <w:numPr>
          <w:ilvl w:val="0"/>
          <w:numId w:val="27"/>
        </w:numPr>
        <w:rPr>
          <w:b/>
          <w:bCs/>
        </w:rPr>
      </w:pPr>
      <w:r w:rsidRPr="00925068">
        <w:rPr>
          <w:b/>
          <w:bCs/>
        </w:rPr>
        <w:t xml:space="preserve">Бензин А-95 </w:t>
      </w:r>
      <w:r w:rsidRPr="00925068">
        <w:rPr>
          <w:b/>
          <w:szCs w:val="28"/>
          <w:lang w:eastAsia="he-IL" w:bidi="he-IL"/>
        </w:rPr>
        <w:t>(паливні картки)</w:t>
      </w:r>
    </w:p>
    <w:p w14:paraId="3C62431B" w14:textId="77777777" w:rsidR="00B66636" w:rsidRPr="00511CD2" w:rsidRDefault="00B66636" w:rsidP="00B66636">
      <w:r w:rsidRPr="00511CD2">
        <w:rPr>
          <w:b/>
          <w:bCs/>
        </w:rPr>
        <w:t xml:space="preserve">До палива автомобільного,  що закуповується по </w:t>
      </w:r>
      <w:r>
        <w:rPr>
          <w:b/>
          <w:bCs/>
        </w:rPr>
        <w:t>паливних картках</w:t>
      </w:r>
      <w:r w:rsidRPr="00511CD2">
        <w:t xml:space="preserve"> </w:t>
      </w:r>
      <w:r w:rsidRPr="00511CD2">
        <w:rPr>
          <w:b/>
        </w:rPr>
        <w:t>за умови, що АЗС  знаходиться :</w:t>
      </w:r>
    </w:p>
    <w:p w14:paraId="20B54A23" w14:textId="6BE33866" w:rsidR="00B66636" w:rsidRDefault="00B66636" w:rsidP="00B66636">
      <w:pPr>
        <w:pStyle w:val="1f1"/>
        <w:ind w:firstLine="206"/>
        <w:jc w:val="both"/>
        <w:rPr>
          <w:rFonts w:ascii="Times New Roman" w:hAnsi="Times New Roman"/>
          <w:sz w:val="24"/>
          <w:szCs w:val="24"/>
          <w:u w:val="single"/>
        </w:rPr>
      </w:pPr>
      <w:r w:rsidRPr="00511CD2">
        <w:t xml:space="preserve">    -  </w:t>
      </w:r>
      <w:r w:rsidRPr="006B2813">
        <w:rPr>
          <w:rFonts w:ascii="Times New Roman" w:hAnsi="Times New Roman"/>
          <w:sz w:val="24"/>
          <w:szCs w:val="24"/>
        </w:rPr>
        <w:t>м. Вінниця та районні центри Вінницької області</w:t>
      </w:r>
      <w:r w:rsidR="00F41873">
        <w:rPr>
          <w:rFonts w:ascii="Times New Roman" w:hAnsi="Times New Roman"/>
          <w:sz w:val="24"/>
          <w:szCs w:val="24"/>
        </w:rPr>
        <w:t>, а саме</w:t>
      </w:r>
      <w:r w:rsidRPr="006B2813">
        <w:rPr>
          <w:rFonts w:ascii="Times New Roman" w:hAnsi="Times New Roman"/>
          <w:sz w:val="24"/>
          <w:szCs w:val="24"/>
        </w:rPr>
        <w:t xml:space="preserve"> </w:t>
      </w:r>
      <w:r w:rsidR="00F41873">
        <w:rPr>
          <w:rFonts w:ascii="Times New Roman" w:hAnsi="Times New Roman"/>
          <w:sz w:val="24"/>
          <w:szCs w:val="24"/>
        </w:rPr>
        <w:t xml:space="preserve">м. Калинівка,  </w:t>
      </w:r>
      <w:r>
        <w:rPr>
          <w:rFonts w:ascii="Times New Roman" w:hAnsi="Times New Roman"/>
          <w:sz w:val="24"/>
          <w:szCs w:val="24"/>
        </w:rPr>
        <w:t>смт.</w:t>
      </w:r>
      <w:r w:rsidR="00F41873">
        <w:rPr>
          <w:rFonts w:ascii="Times New Roman" w:hAnsi="Times New Roman"/>
          <w:sz w:val="24"/>
          <w:szCs w:val="24"/>
        </w:rPr>
        <w:t xml:space="preserve"> </w:t>
      </w:r>
      <w:proofErr w:type="spellStart"/>
      <w:r w:rsidR="00F41873">
        <w:rPr>
          <w:rFonts w:ascii="Times New Roman" w:hAnsi="Times New Roman"/>
          <w:sz w:val="24"/>
          <w:szCs w:val="24"/>
        </w:rPr>
        <w:t>Літин</w:t>
      </w:r>
      <w:proofErr w:type="spellEnd"/>
      <w:r w:rsidR="00F41873">
        <w:rPr>
          <w:rFonts w:ascii="Times New Roman" w:hAnsi="Times New Roman"/>
          <w:sz w:val="24"/>
          <w:szCs w:val="24"/>
        </w:rPr>
        <w:t xml:space="preserve">, м., </w:t>
      </w:r>
      <w:r>
        <w:rPr>
          <w:rFonts w:ascii="Times New Roman" w:hAnsi="Times New Roman"/>
          <w:sz w:val="24"/>
          <w:szCs w:val="24"/>
        </w:rPr>
        <w:t xml:space="preserve">а також </w:t>
      </w:r>
      <w:r w:rsidRPr="00A43975">
        <w:rPr>
          <w:rFonts w:ascii="Times New Roman" w:hAnsi="Times New Roman"/>
          <w:sz w:val="24"/>
          <w:szCs w:val="24"/>
          <w:u w:val="single"/>
        </w:rPr>
        <w:t>на основних транспортних шляхах України</w:t>
      </w:r>
    </w:p>
    <w:p w14:paraId="65E9E6B2" w14:textId="77777777" w:rsidR="00B66636" w:rsidRPr="00511CD2" w:rsidRDefault="00B66636" w:rsidP="00B66636">
      <w:pPr>
        <w:pStyle w:val="1f1"/>
        <w:ind w:firstLine="206"/>
        <w:jc w:val="both"/>
        <w:rPr>
          <w:b/>
          <w:bCs/>
        </w:rPr>
      </w:pPr>
      <w:r w:rsidRPr="00511CD2">
        <w:rPr>
          <w:b/>
          <w:bCs/>
        </w:rPr>
        <w:t xml:space="preserve">                                             </w:t>
      </w:r>
    </w:p>
    <w:p w14:paraId="268AF72F" w14:textId="35B3E27E" w:rsidR="00B66636" w:rsidRPr="00511CD2" w:rsidRDefault="00B66636" w:rsidP="00B66636">
      <w:pPr>
        <w:ind w:left="360"/>
        <w:rPr>
          <w:b/>
          <w:bCs/>
        </w:rPr>
      </w:pPr>
      <w:r>
        <w:t>Якість</w:t>
      </w:r>
      <w:r w:rsidRPr="00511CD2">
        <w:t xml:space="preserve"> </w:t>
      </w:r>
      <w:r>
        <w:t>б</w:t>
      </w:r>
      <w:r w:rsidRPr="00511CD2">
        <w:t>ензин</w:t>
      </w:r>
      <w:r>
        <w:t>у</w:t>
      </w:r>
      <w:r w:rsidRPr="00511CD2">
        <w:t xml:space="preserve"> автомобільн</w:t>
      </w:r>
      <w:r>
        <w:t>ого</w:t>
      </w:r>
      <w:r w:rsidRPr="00511CD2">
        <w:t xml:space="preserve"> А-95 </w:t>
      </w:r>
      <w:r>
        <w:t>має відповідати</w:t>
      </w:r>
      <w:r w:rsidRPr="00511CD2">
        <w:t xml:space="preserve"> ДСТУ 7687:2015</w:t>
      </w:r>
    </w:p>
    <w:p w14:paraId="3C398C6F" w14:textId="77777777" w:rsidR="00B66636" w:rsidRPr="00511CD2" w:rsidRDefault="00B66636" w:rsidP="00B66636">
      <w:pPr>
        <w:rPr>
          <w:b/>
          <w:bCs/>
        </w:rPr>
      </w:pPr>
      <w:r w:rsidRPr="00511CD2">
        <w:rPr>
          <w:b/>
          <w:bCs/>
        </w:rPr>
        <w:t xml:space="preserve">                                                </w:t>
      </w:r>
    </w:p>
    <w:p w14:paraId="0B9A4A3E" w14:textId="4522D5A9" w:rsidR="00B66636" w:rsidRPr="00B66636" w:rsidRDefault="00B66636" w:rsidP="00B66636">
      <w:pPr>
        <w:pStyle w:val="a9"/>
        <w:numPr>
          <w:ilvl w:val="0"/>
          <w:numId w:val="27"/>
        </w:numPr>
        <w:rPr>
          <w:b/>
          <w:bCs/>
        </w:rPr>
      </w:pPr>
      <w:r w:rsidRPr="00B66636">
        <w:rPr>
          <w:b/>
          <w:bCs/>
        </w:rPr>
        <w:t xml:space="preserve">Дизельне паливо </w:t>
      </w:r>
      <w:r w:rsidRPr="00B66636">
        <w:rPr>
          <w:b/>
          <w:szCs w:val="28"/>
          <w:lang w:eastAsia="he-IL" w:bidi="he-IL"/>
        </w:rPr>
        <w:t>(паливні картки)</w:t>
      </w:r>
    </w:p>
    <w:p w14:paraId="391EF4AE" w14:textId="7294CEEA" w:rsidR="00B66636" w:rsidRPr="00511CD2" w:rsidRDefault="00B66636" w:rsidP="00B66636">
      <w:pPr>
        <w:rPr>
          <w:b/>
        </w:rPr>
      </w:pPr>
      <w:r w:rsidRPr="00511CD2">
        <w:rPr>
          <w:b/>
          <w:bCs/>
        </w:rPr>
        <w:t>До дизе</w:t>
      </w:r>
      <w:r w:rsidR="00F41873">
        <w:rPr>
          <w:b/>
          <w:bCs/>
        </w:rPr>
        <w:t xml:space="preserve">льного палива  автомобільного, </w:t>
      </w:r>
      <w:r w:rsidRPr="00511CD2">
        <w:rPr>
          <w:b/>
          <w:bCs/>
        </w:rPr>
        <w:t xml:space="preserve">що закуповується по </w:t>
      </w:r>
      <w:r>
        <w:rPr>
          <w:b/>
          <w:bCs/>
        </w:rPr>
        <w:t>паливних картках</w:t>
      </w:r>
      <w:r w:rsidRPr="00511CD2">
        <w:t xml:space="preserve"> </w:t>
      </w:r>
      <w:r w:rsidRPr="00511CD2">
        <w:rPr>
          <w:b/>
        </w:rPr>
        <w:t>за умови, що АЗС  знаходиться :</w:t>
      </w:r>
    </w:p>
    <w:p w14:paraId="739D8DFA" w14:textId="73E0E579" w:rsidR="00B66636" w:rsidRDefault="00B66636" w:rsidP="00B66636">
      <w:pPr>
        <w:pStyle w:val="1f1"/>
        <w:ind w:firstLine="206"/>
        <w:jc w:val="both"/>
        <w:rPr>
          <w:rFonts w:ascii="Times New Roman" w:hAnsi="Times New Roman"/>
          <w:sz w:val="24"/>
          <w:szCs w:val="24"/>
          <w:u w:val="single"/>
        </w:rPr>
      </w:pPr>
      <w:r w:rsidRPr="00511CD2">
        <w:t xml:space="preserve">    </w:t>
      </w:r>
      <w:r w:rsidR="00F41873" w:rsidRPr="00511CD2">
        <w:t xml:space="preserve">-  </w:t>
      </w:r>
      <w:r w:rsidR="00F41873" w:rsidRPr="006B2813">
        <w:rPr>
          <w:rFonts w:ascii="Times New Roman" w:hAnsi="Times New Roman"/>
          <w:sz w:val="24"/>
          <w:szCs w:val="24"/>
        </w:rPr>
        <w:t>м. Вінниця та районні центри Вінницької області</w:t>
      </w:r>
      <w:r w:rsidR="00F41873">
        <w:rPr>
          <w:rFonts w:ascii="Times New Roman" w:hAnsi="Times New Roman"/>
          <w:sz w:val="24"/>
          <w:szCs w:val="24"/>
        </w:rPr>
        <w:t>, а саме</w:t>
      </w:r>
      <w:r w:rsidR="00F41873" w:rsidRPr="006B2813">
        <w:rPr>
          <w:rFonts w:ascii="Times New Roman" w:hAnsi="Times New Roman"/>
          <w:sz w:val="24"/>
          <w:szCs w:val="24"/>
        </w:rPr>
        <w:t xml:space="preserve"> </w:t>
      </w:r>
      <w:r w:rsidR="00F41873">
        <w:rPr>
          <w:rFonts w:ascii="Times New Roman" w:hAnsi="Times New Roman"/>
          <w:sz w:val="24"/>
          <w:szCs w:val="24"/>
        </w:rPr>
        <w:t xml:space="preserve">м. Калинівка,  смт. </w:t>
      </w:r>
      <w:proofErr w:type="spellStart"/>
      <w:r w:rsidR="00F41873">
        <w:rPr>
          <w:rFonts w:ascii="Times New Roman" w:hAnsi="Times New Roman"/>
          <w:sz w:val="24"/>
          <w:szCs w:val="24"/>
        </w:rPr>
        <w:t>Літин</w:t>
      </w:r>
      <w:proofErr w:type="spellEnd"/>
      <w:r w:rsidR="00F41873">
        <w:rPr>
          <w:rFonts w:ascii="Times New Roman" w:hAnsi="Times New Roman"/>
          <w:sz w:val="24"/>
          <w:szCs w:val="24"/>
        </w:rPr>
        <w:t xml:space="preserve">, м., а також </w:t>
      </w:r>
      <w:r w:rsidR="00F41873" w:rsidRPr="00A43975">
        <w:rPr>
          <w:rFonts w:ascii="Times New Roman" w:hAnsi="Times New Roman"/>
          <w:sz w:val="24"/>
          <w:szCs w:val="24"/>
          <w:u w:val="single"/>
        </w:rPr>
        <w:t>на основних транспортних шляхах України</w:t>
      </w:r>
    </w:p>
    <w:p w14:paraId="7E5C96B2" w14:textId="77777777" w:rsidR="00B66636" w:rsidRPr="00511CD2" w:rsidRDefault="00B66636" w:rsidP="00B66636">
      <w:pPr>
        <w:pStyle w:val="1f1"/>
        <w:ind w:firstLine="206"/>
        <w:jc w:val="both"/>
        <w:rPr>
          <w:b/>
        </w:rPr>
      </w:pPr>
    </w:p>
    <w:p w14:paraId="5AA47EE6" w14:textId="00BA2F65" w:rsidR="00B66636" w:rsidRPr="00511CD2" w:rsidRDefault="00B66636" w:rsidP="00B66636">
      <w:pPr>
        <w:ind w:left="360"/>
        <w:rPr>
          <w:b/>
          <w:bCs/>
        </w:rPr>
      </w:pPr>
      <w:r>
        <w:t>Якість</w:t>
      </w:r>
      <w:r w:rsidRPr="00511CD2">
        <w:t xml:space="preserve"> </w:t>
      </w:r>
      <w:r>
        <w:t>дизельного палива</w:t>
      </w:r>
      <w:r w:rsidRPr="00511CD2">
        <w:t xml:space="preserve"> </w:t>
      </w:r>
      <w:r>
        <w:t>має відповідати</w:t>
      </w:r>
      <w:r w:rsidRPr="00511CD2">
        <w:t xml:space="preserve"> ДСТУ 7688:2015</w:t>
      </w:r>
      <w:r w:rsidRPr="00511CD2">
        <w:rPr>
          <w:b/>
          <w:bCs/>
        </w:rPr>
        <w:t xml:space="preserve">           </w:t>
      </w:r>
    </w:p>
    <w:p w14:paraId="73A52AF2" w14:textId="77777777" w:rsidR="00B66636" w:rsidRPr="00511CD2" w:rsidRDefault="00B66636" w:rsidP="00B66636">
      <w:pPr>
        <w:rPr>
          <w:b/>
          <w:bCs/>
        </w:rPr>
      </w:pPr>
      <w:r w:rsidRPr="00511CD2">
        <w:rPr>
          <w:b/>
          <w:bCs/>
        </w:rPr>
        <w:t xml:space="preserve">                                              </w:t>
      </w:r>
    </w:p>
    <w:p w14:paraId="226D8D9D" w14:textId="5F512196" w:rsidR="00B66636" w:rsidRPr="00511CD2" w:rsidRDefault="00B66636" w:rsidP="00B66636">
      <w:r w:rsidRPr="00511CD2">
        <w:rPr>
          <w:b/>
          <w:bCs/>
        </w:rPr>
        <w:t xml:space="preserve">                                                   Вимоги до постачальника.</w:t>
      </w:r>
    </w:p>
    <w:p w14:paraId="5FDE71B6" w14:textId="77777777" w:rsidR="00B66636" w:rsidRPr="00511CD2" w:rsidRDefault="00B66636" w:rsidP="00B66636">
      <w:pPr>
        <w:ind w:firstLine="567"/>
        <w:jc w:val="both"/>
      </w:pPr>
      <w:r w:rsidRPr="00511CD2">
        <w:t>1. Наявність у постачальника сертифікатів відповідності на паливо.</w:t>
      </w:r>
    </w:p>
    <w:p w14:paraId="73BD3D5D" w14:textId="5FEAC802" w:rsidR="00B66636" w:rsidRPr="00511CD2" w:rsidRDefault="00B66636" w:rsidP="00B66636">
      <w:pPr>
        <w:ind w:firstLine="567"/>
        <w:jc w:val="both"/>
      </w:pPr>
      <w:r w:rsidRPr="00511CD2">
        <w:t xml:space="preserve">2. Строк дії </w:t>
      </w:r>
      <w:r w:rsidR="00355CD4">
        <w:t>паливної картки</w:t>
      </w:r>
      <w:r w:rsidRPr="00511CD2">
        <w:t xml:space="preserve"> – не менше 12 місяців з дня отримання</w:t>
      </w:r>
      <w:r>
        <w:t xml:space="preserve"> (купівлі палива)</w:t>
      </w:r>
      <w:r w:rsidRPr="00511CD2">
        <w:t>.</w:t>
      </w:r>
    </w:p>
    <w:p w14:paraId="3DE8085B" w14:textId="4D07EDBC" w:rsidR="00B66636" w:rsidRPr="00511CD2" w:rsidRDefault="00B66636" w:rsidP="00B66636">
      <w:pPr>
        <w:ind w:firstLine="567"/>
        <w:jc w:val="both"/>
      </w:pPr>
      <w:r w:rsidRPr="00511CD2">
        <w:t xml:space="preserve">3. Учасник повинен надати (неактивний) зразок картки </w:t>
      </w:r>
      <w:r>
        <w:t xml:space="preserve">(талона) </w:t>
      </w:r>
      <w:r w:rsidRPr="00511CD2">
        <w:t xml:space="preserve">по яким буде </w:t>
      </w:r>
      <w:proofErr w:type="spellStart"/>
      <w:r w:rsidRPr="00511CD2">
        <w:t>здійснюватись</w:t>
      </w:r>
      <w:proofErr w:type="spellEnd"/>
      <w:r w:rsidRPr="00511CD2">
        <w:t xml:space="preserve"> відпуск палива на зазначених АЗС, та письмово це гарантувати. </w:t>
      </w:r>
      <w:r>
        <w:t>К</w:t>
      </w:r>
      <w:r w:rsidRPr="00511CD2">
        <w:t>артк</w:t>
      </w:r>
      <w:r>
        <w:t>а</w:t>
      </w:r>
      <w:r w:rsidRPr="00511CD2">
        <w:t xml:space="preserve"> </w:t>
      </w:r>
      <w:r>
        <w:t xml:space="preserve">(талон) </w:t>
      </w:r>
      <w:r w:rsidRPr="00511CD2">
        <w:t>має бути єдиної форми на всіх перерахованих АЗС.</w:t>
      </w:r>
    </w:p>
    <w:p w14:paraId="0995505F" w14:textId="77777777" w:rsidR="00B66636" w:rsidRPr="00511CD2" w:rsidRDefault="00B66636" w:rsidP="00B66636">
      <w:pPr>
        <w:ind w:firstLine="567"/>
        <w:jc w:val="both"/>
      </w:pPr>
      <w:r w:rsidRPr="00511CD2">
        <w:t>4. Постачальник повинен мати розгалужену мережу (власних/ орендованих/ партнерських/ тих, що знаходяться у користуванні на ін. договірних засадах) АЗС по Вінницькій області</w:t>
      </w:r>
      <w:r>
        <w:t>:</w:t>
      </w:r>
      <w:r w:rsidRPr="00511CD2">
        <w:t xml:space="preserve">        </w:t>
      </w:r>
    </w:p>
    <w:p w14:paraId="403900AA" w14:textId="20E90C5E" w:rsidR="00B66636" w:rsidRDefault="00B66636" w:rsidP="00B66636">
      <w:pPr>
        <w:ind w:firstLine="567"/>
        <w:jc w:val="both"/>
      </w:pPr>
      <w:r w:rsidRPr="00511CD2">
        <w:t xml:space="preserve">  -  </w:t>
      </w:r>
      <w:r w:rsidRPr="006B2813">
        <w:t xml:space="preserve">м. Вінниця та районні центри Вінницької області </w:t>
      </w:r>
      <w:r w:rsidR="00F41873" w:rsidRPr="00511CD2">
        <w:t xml:space="preserve">-  </w:t>
      </w:r>
      <w:r w:rsidR="00F41873" w:rsidRPr="006B2813">
        <w:t>м. Вінниця та районні центри Вінницької області</w:t>
      </w:r>
      <w:r w:rsidR="00F41873">
        <w:t>, а саме</w:t>
      </w:r>
      <w:r w:rsidR="00F41873" w:rsidRPr="006B2813">
        <w:t xml:space="preserve"> </w:t>
      </w:r>
      <w:r w:rsidR="00F41873">
        <w:t xml:space="preserve">м. Калинівка,  смт. </w:t>
      </w:r>
      <w:proofErr w:type="spellStart"/>
      <w:r w:rsidR="00F41873">
        <w:t>Літин</w:t>
      </w:r>
      <w:proofErr w:type="spellEnd"/>
      <w:r w:rsidR="00F41873">
        <w:t xml:space="preserve">, м., а також </w:t>
      </w:r>
      <w:r w:rsidR="00F41873" w:rsidRPr="00A43975">
        <w:rPr>
          <w:u w:val="single"/>
        </w:rPr>
        <w:t>на основних транспортних шляхах України</w:t>
      </w:r>
    </w:p>
    <w:p w14:paraId="65DB3D6B" w14:textId="77777777" w:rsidR="00B66636" w:rsidRDefault="00B66636" w:rsidP="00B66636">
      <w:pPr>
        <w:ind w:firstLine="567"/>
        <w:jc w:val="both"/>
      </w:pPr>
      <w:r>
        <w:t xml:space="preserve">5. </w:t>
      </w:r>
      <w:r w:rsidRPr="00A43975">
        <w:t xml:space="preserve">В місті </w:t>
      </w:r>
      <w:r w:rsidRPr="00A43975">
        <w:rPr>
          <w:b/>
        </w:rPr>
        <w:t>Вінниця</w:t>
      </w:r>
      <w:r w:rsidRPr="00A43975">
        <w:t xml:space="preserve"> повинно бути розташовано не менше </w:t>
      </w:r>
      <w:r w:rsidRPr="00A43975">
        <w:rPr>
          <w:b/>
        </w:rPr>
        <w:t xml:space="preserve">3-х АЗС </w:t>
      </w:r>
      <w:r w:rsidRPr="00A43975">
        <w:t>Постачальника</w:t>
      </w:r>
      <w:r>
        <w:t>;</w:t>
      </w:r>
    </w:p>
    <w:p w14:paraId="26D00C89" w14:textId="77777777" w:rsidR="00B66636" w:rsidRPr="00A43975" w:rsidRDefault="00B66636" w:rsidP="00B66636">
      <w:pPr>
        <w:ind w:firstLine="567"/>
        <w:jc w:val="both"/>
      </w:pPr>
      <w:r>
        <w:t xml:space="preserve">6. </w:t>
      </w:r>
      <w:r w:rsidRPr="00A43975">
        <w:t xml:space="preserve">На АЗС має бути забезпечено гарантоване </w:t>
      </w:r>
      <w:r w:rsidRPr="00A43975">
        <w:rPr>
          <w:b/>
        </w:rPr>
        <w:t>щоденне та цілодобове</w:t>
      </w:r>
      <w:r w:rsidRPr="00A43975">
        <w:t xml:space="preserve"> постачання товару.</w:t>
      </w:r>
    </w:p>
    <w:p w14:paraId="1284B2E0" w14:textId="5731CE5C" w:rsidR="006C093C" w:rsidRDefault="006C093C" w:rsidP="006C093C">
      <w:pPr>
        <w:jc w:val="both"/>
        <w:rPr>
          <w:i/>
          <w:iCs/>
        </w:rPr>
      </w:pPr>
    </w:p>
    <w:p w14:paraId="2CC67E22" w14:textId="77777777" w:rsidR="00B66636" w:rsidRPr="00FC7170" w:rsidRDefault="00B66636" w:rsidP="006C093C">
      <w:pPr>
        <w:jc w:val="both"/>
        <w:rPr>
          <w:i/>
          <w:iCs/>
        </w:rPr>
      </w:pPr>
    </w:p>
    <w:p w14:paraId="07CEEE41" w14:textId="77777777" w:rsidR="002158F0" w:rsidRPr="00FC7170" w:rsidRDefault="002158F0" w:rsidP="00BF6808"/>
    <w:p w14:paraId="2896F3E7" w14:textId="77777777" w:rsidR="00F67122" w:rsidRPr="00FC7170" w:rsidRDefault="00F67122" w:rsidP="00BF6808">
      <w:pPr>
        <w:tabs>
          <w:tab w:val="left" w:pos="9639"/>
        </w:tabs>
        <w:spacing w:after="200"/>
        <w:jc w:val="right"/>
        <w:rPr>
          <w:b/>
        </w:rPr>
      </w:pPr>
    </w:p>
    <w:p w14:paraId="4217B8EA" w14:textId="77777777" w:rsidR="00E37ECB" w:rsidRPr="00FC7170" w:rsidRDefault="00E37ECB" w:rsidP="00BF6808">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231DB43D" w14:textId="77777777" w:rsidR="00E37ECB" w:rsidRPr="00FC7170" w:rsidRDefault="00E37ECB" w:rsidP="00BF6808">
      <w:pPr>
        <w:widowControl w:val="0"/>
        <w:spacing w:after="200"/>
        <w:ind w:firstLine="567"/>
        <w:contextualSpacing/>
        <w:jc w:val="both"/>
        <w:rPr>
          <w:rFonts w:eastAsia="Calibri"/>
          <w:color w:val="000000"/>
          <w:lang w:eastAsia="uk-UA"/>
        </w:rPr>
      </w:pPr>
    </w:p>
    <w:p w14:paraId="459849B9" w14:textId="77777777" w:rsidR="00E37ECB" w:rsidRPr="00FC7170" w:rsidRDefault="00E37ECB" w:rsidP="00BF6808">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7E511592" w14:textId="77777777" w:rsidR="00E37ECB" w:rsidRPr="00FC7170" w:rsidRDefault="00E37ECB"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07B57A4E" w14:textId="77777777" w:rsidR="003446F7" w:rsidRDefault="003446F7" w:rsidP="00BF6808">
      <w:pPr>
        <w:tabs>
          <w:tab w:val="left" w:pos="9639"/>
        </w:tabs>
        <w:jc w:val="right"/>
        <w:rPr>
          <w:b/>
        </w:rPr>
      </w:pPr>
    </w:p>
    <w:p w14:paraId="5821A3FA" w14:textId="77777777" w:rsidR="003446F7" w:rsidRDefault="003446F7" w:rsidP="00BF6808">
      <w:pPr>
        <w:tabs>
          <w:tab w:val="left" w:pos="9639"/>
        </w:tabs>
        <w:jc w:val="right"/>
        <w:rPr>
          <w:b/>
        </w:rPr>
      </w:pPr>
    </w:p>
    <w:p w14:paraId="1D9C9D04" w14:textId="77777777" w:rsidR="00AD281D" w:rsidRDefault="00AD281D" w:rsidP="00BF6808">
      <w:pPr>
        <w:tabs>
          <w:tab w:val="left" w:pos="9639"/>
        </w:tabs>
        <w:jc w:val="right"/>
        <w:rPr>
          <w:b/>
        </w:rPr>
      </w:pPr>
    </w:p>
    <w:p w14:paraId="1C406B36" w14:textId="77777777" w:rsidR="00AD281D" w:rsidRDefault="00AD281D" w:rsidP="00BF6808">
      <w:pPr>
        <w:tabs>
          <w:tab w:val="left" w:pos="9639"/>
        </w:tabs>
        <w:jc w:val="right"/>
        <w:rPr>
          <w:b/>
        </w:rPr>
      </w:pPr>
    </w:p>
    <w:p w14:paraId="6E5DB867" w14:textId="77777777" w:rsidR="00AD281D" w:rsidRDefault="00AD281D" w:rsidP="00BF6808">
      <w:pPr>
        <w:tabs>
          <w:tab w:val="left" w:pos="9639"/>
        </w:tabs>
        <w:jc w:val="right"/>
        <w:rPr>
          <w:b/>
        </w:rPr>
      </w:pPr>
    </w:p>
    <w:p w14:paraId="1C7833B1" w14:textId="77777777" w:rsidR="00AD281D" w:rsidRDefault="00AD281D" w:rsidP="00BF6808">
      <w:pPr>
        <w:tabs>
          <w:tab w:val="left" w:pos="9639"/>
        </w:tabs>
        <w:jc w:val="right"/>
        <w:rPr>
          <w:b/>
        </w:rPr>
      </w:pPr>
    </w:p>
    <w:p w14:paraId="4A63D2E9" w14:textId="77777777" w:rsidR="00AD281D" w:rsidRDefault="00AD281D" w:rsidP="00BF6808">
      <w:pPr>
        <w:tabs>
          <w:tab w:val="left" w:pos="9639"/>
        </w:tabs>
        <w:jc w:val="right"/>
        <w:rPr>
          <w:b/>
        </w:rPr>
      </w:pPr>
    </w:p>
    <w:p w14:paraId="729F04AA" w14:textId="77777777" w:rsidR="00AD281D" w:rsidRDefault="00AD281D" w:rsidP="00BF6808">
      <w:pPr>
        <w:tabs>
          <w:tab w:val="left" w:pos="9639"/>
        </w:tabs>
        <w:jc w:val="right"/>
        <w:rPr>
          <w:b/>
        </w:rPr>
      </w:pPr>
    </w:p>
    <w:p w14:paraId="5982EDA9" w14:textId="77777777" w:rsidR="00AD281D" w:rsidRDefault="00AD281D" w:rsidP="00BF6808">
      <w:pPr>
        <w:tabs>
          <w:tab w:val="left" w:pos="9639"/>
        </w:tabs>
        <w:jc w:val="right"/>
        <w:rPr>
          <w:b/>
        </w:rPr>
      </w:pPr>
    </w:p>
    <w:p w14:paraId="0EE448A2" w14:textId="77777777" w:rsidR="00AD281D" w:rsidRDefault="00AD281D" w:rsidP="00BF6808">
      <w:pPr>
        <w:tabs>
          <w:tab w:val="left" w:pos="9639"/>
        </w:tabs>
        <w:jc w:val="right"/>
        <w:rPr>
          <w:b/>
        </w:rPr>
      </w:pPr>
    </w:p>
    <w:p w14:paraId="66C33954" w14:textId="77777777" w:rsidR="00AD281D" w:rsidRDefault="00AD281D" w:rsidP="00BF6808">
      <w:pPr>
        <w:tabs>
          <w:tab w:val="left" w:pos="9639"/>
        </w:tabs>
        <w:jc w:val="right"/>
        <w:rPr>
          <w:b/>
        </w:rPr>
      </w:pPr>
    </w:p>
    <w:p w14:paraId="6A7B3A7B" w14:textId="77777777" w:rsidR="00AD281D" w:rsidRDefault="00AD281D" w:rsidP="00BF6808">
      <w:pPr>
        <w:tabs>
          <w:tab w:val="left" w:pos="9639"/>
        </w:tabs>
        <w:jc w:val="right"/>
        <w:rPr>
          <w:b/>
        </w:rPr>
      </w:pPr>
    </w:p>
    <w:p w14:paraId="147F8143" w14:textId="77777777" w:rsidR="00AD281D" w:rsidRDefault="00AD281D" w:rsidP="00BF6808">
      <w:pPr>
        <w:tabs>
          <w:tab w:val="left" w:pos="9639"/>
        </w:tabs>
        <w:jc w:val="right"/>
        <w:rPr>
          <w:b/>
        </w:rPr>
      </w:pPr>
    </w:p>
    <w:p w14:paraId="7A8EB57D" w14:textId="77777777" w:rsidR="00AD281D" w:rsidRDefault="00AD281D" w:rsidP="00BF6808">
      <w:pPr>
        <w:tabs>
          <w:tab w:val="left" w:pos="9639"/>
        </w:tabs>
        <w:jc w:val="right"/>
        <w:rPr>
          <w:b/>
        </w:rPr>
      </w:pPr>
    </w:p>
    <w:p w14:paraId="4FD5678F" w14:textId="77777777" w:rsidR="00AD281D" w:rsidRDefault="00AD281D" w:rsidP="00BF6808">
      <w:pPr>
        <w:tabs>
          <w:tab w:val="left" w:pos="9639"/>
        </w:tabs>
        <w:jc w:val="right"/>
        <w:rPr>
          <w:b/>
        </w:rPr>
      </w:pPr>
    </w:p>
    <w:p w14:paraId="48F2A932" w14:textId="77777777" w:rsidR="00AD281D" w:rsidRDefault="00AD281D" w:rsidP="00BF6808">
      <w:pPr>
        <w:tabs>
          <w:tab w:val="left" w:pos="9639"/>
        </w:tabs>
        <w:jc w:val="right"/>
        <w:rPr>
          <w:b/>
        </w:rPr>
      </w:pPr>
    </w:p>
    <w:p w14:paraId="278C2E3E" w14:textId="77777777" w:rsidR="00F41873" w:rsidRDefault="00F41873" w:rsidP="00BF6808">
      <w:pPr>
        <w:tabs>
          <w:tab w:val="left" w:pos="9639"/>
        </w:tabs>
        <w:jc w:val="right"/>
        <w:rPr>
          <w:b/>
        </w:rPr>
      </w:pPr>
    </w:p>
    <w:p w14:paraId="47D6CDED" w14:textId="77777777" w:rsidR="00F41873" w:rsidRDefault="00F41873" w:rsidP="00BF6808">
      <w:pPr>
        <w:tabs>
          <w:tab w:val="left" w:pos="9639"/>
        </w:tabs>
        <w:jc w:val="right"/>
        <w:rPr>
          <w:b/>
        </w:rPr>
      </w:pPr>
    </w:p>
    <w:p w14:paraId="16A6C8EE" w14:textId="77777777" w:rsidR="00F41873" w:rsidRDefault="00F41873" w:rsidP="00BF6808">
      <w:pPr>
        <w:tabs>
          <w:tab w:val="left" w:pos="9639"/>
        </w:tabs>
        <w:jc w:val="right"/>
        <w:rPr>
          <w:b/>
        </w:rPr>
      </w:pPr>
    </w:p>
    <w:p w14:paraId="2051D19C" w14:textId="77777777" w:rsidR="00AD281D" w:rsidRDefault="00AD281D" w:rsidP="00BF6808">
      <w:pPr>
        <w:tabs>
          <w:tab w:val="left" w:pos="9639"/>
        </w:tabs>
        <w:jc w:val="right"/>
        <w:rPr>
          <w:b/>
        </w:rPr>
      </w:pPr>
    </w:p>
    <w:p w14:paraId="7DE31D78" w14:textId="77777777" w:rsidR="00AD281D" w:rsidRDefault="00AD281D" w:rsidP="00BF6808">
      <w:pPr>
        <w:tabs>
          <w:tab w:val="left" w:pos="9639"/>
        </w:tabs>
        <w:jc w:val="right"/>
        <w:rPr>
          <w:b/>
        </w:rPr>
      </w:pPr>
    </w:p>
    <w:p w14:paraId="407DD80B" w14:textId="77777777" w:rsidR="000458EA" w:rsidRPr="00FC7170" w:rsidRDefault="007D2E96" w:rsidP="00BF6808">
      <w:pPr>
        <w:tabs>
          <w:tab w:val="left" w:pos="9639"/>
        </w:tabs>
        <w:jc w:val="right"/>
        <w:rPr>
          <w:b/>
        </w:rPr>
      </w:pPr>
      <w:r w:rsidRPr="00FC7170">
        <w:rPr>
          <w:b/>
        </w:rPr>
        <w:t>До</w:t>
      </w:r>
      <w:r w:rsidR="000458EA" w:rsidRPr="00FC7170">
        <w:rPr>
          <w:b/>
        </w:rPr>
        <w:t>даток 4 до тендерної документації</w:t>
      </w:r>
    </w:p>
    <w:bookmarkEnd w:id="0"/>
    <w:p w14:paraId="36D5F3DD" w14:textId="77777777" w:rsidR="007D2E96" w:rsidRPr="00FC7170" w:rsidRDefault="007D2E96" w:rsidP="00BF6808"/>
    <w:p w14:paraId="48F94545" w14:textId="77777777" w:rsidR="007D2E96" w:rsidRPr="00FC7170" w:rsidRDefault="007D2E96" w:rsidP="00BF6808"/>
    <w:p w14:paraId="1DE335B2" w14:textId="77777777" w:rsidR="007D2E96" w:rsidRPr="00FC7170" w:rsidRDefault="007D2E96" w:rsidP="00BF6808"/>
    <w:p w14:paraId="308FA809" w14:textId="77777777" w:rsidR="007D2E96" w:rsidRPr="00FC7170" w:rsidRDefault="007D2E96" w:rsidP="00BF6808">
      <w:pPr>
        <w:tabs>
          <w:tab w:val="left" w:pos="3585"/>
        </w:tabs>
        <w:jc w:val="center"/>
        <w:rPr>
          <w:b/>
        </w:rPr>
      </w:pPr>
      <w:r w:rsidRPr="00FC7170">
        <w:rPr>
          <w:b/>
        </w:rPr>
        <w:t>ЛИСТ-ЗГОДА</w:t>
      </w:r>
    </w:p>
    <w:p w14:paraId="122E27DB" w14:textId="77777777" w:rsidR="007D2E96" w:rsidRPr="00FC7170" w:rsidRDefault="007D2E96" w:rsidP="00BF6808">
      <w:pPr>
        <w:tabs>
          <w:tab w:val="left" w:pos="3585"/>
        </w:tabs>
      </w:pPr>
    </w:p>
    <w:p w14:paraId="0FBBB415" w14:textId="77777777" w:rsidR="007D2E96" w:rsidRPr="00FC7170" w:rsidRDefault="007D2E96" w:rsidP="00BF6808">
      <w:pPr>
        <w:tabs>
          <w:tab w:val="left" w:pos="3585"/>
        </w:tabs>
      </w:pPr>
    </w:p>
    <w:p w14:paraId="2EF853F6" w14:textId="77777777" w:rsidR="007D2E96" w:rsidRPr="00FC7170" w:rsidRDefault="007D2E96" w:rsidP="00BF6808">
      <w:pPr>
        <w:tabs>
          <w:tab w:val="left" w:pos="3585"/>
        </w:tabs>
        <w:ind w:firstLine="709"/>
        <w:jc w:val="both"/>
      </w:pPr>
      <w:r w:rsidRPr="00FC7170">
        <w:lastRenderedPageBreak/>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7B9BF0A" w14:textId="77777777" w:rsidR="007D2E96" w:rsidRPr="00FC7170" w:rsidRDefault="007D2E96" w:rsidP="00BF6808">
      <w:pPr>
        <w:tabs>
          <w:tab w:val="left" w:pos="3585"/>
        </w:tabs>
        <w:ind w:firstLine="709"/>
      </w:pPr>
    </w:p>
    <w:p w14:paraId="7BE29EB9" w14:textId="77777777" w:rsidR="007D2E96" w:rsidRPr="00FC7170" w:rsidRDefault="007D2E96" w:rsidP="00BF6808">
      <w:pPr>
        <w:tabs>
          <w:tab w:val="left" w:pos="3585"/>
        </w:tabs>
        <w:ind w:firstLine="709"/>
      </w:pPr>
    </w:p>
    <w:p w14:paraId="3FF012F9" w14:textId="77777777"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7814A65B" w14:textId="77777777" w:rsidR="007D2E96" w:rsidRPr="00FC7170" w:rsidRDefault="007D2E96" w:rsidP="00BF6808">
      <w:pPr>
        <w:widowControl w:val="0"/>
        <w:spacing w:after="200"/>
        <w:ind w:firstLine="567"/>
        <w:contextualSpacing/>
        <w:jc w:val="both"/>
        <w:rPr>
          <w:rFonts w:eastAsia="Calibri"/>
          <w:color w:val="000000"/>
          <w:lang w:eastAsia="uk-UA"/>
        </w:rPr>
      </w:pPr>
    </w:p>
    <w:p w14:paraId="4B3EF156" w14:textId="77777777"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48BD48E2" w14:textId="77777777" w:rsidR="007D2E96" w:rsidRPr="00FC7170" w:rsidRDefault="007D2E96"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20A1DB5F" w14:textId="77777777" w:rsidR="007D2E96" w:rsidRPr="00FC7170" w:rsidRDefault="007D2E96" w:rsidP="00BF6808"/>
    <w:p w14:paraId="7C699A1C" w14:textId="77777777" w:rsidR="007D2E96" w:rsidRPr="00FC7170" w:rsidRDefault="007D2E96" w:rsidP="00BF6808"/>
    <w:p w14:paraId="7A4A12C3" w14:textId="77777777" w:rsidR="007D2E96" w:rsidRPr="00FC7170" w:rsidRDefault="007D2E96" w:rsidP="00BF6808">
      <w:pPr>
        <w:tabs>
          <w:tab w:val="left" w:pos="5421"/>
        </w:tabs>
        <w:ind w:left="-142" w:right="-58" w:firstLine="426"/>
        <w:rPr>
          <w:b/>
          <w:bCs/>
        </w:rPr>
      </w:pPr>
    </w:p>
    <w:p w14:paraId="06BEC6F1" w14:textId="77777777" w:rsidR="007D2E96" w:rsidRPr="00FC7170" w:rsidRDefault="007D2E96" w:rsidP="00BF6808">
      <w:pPr>
        <w:tabs>
          <w:tab w:val="left" w:pos="5421"/>
        </w:tabs>
        <w:ind w:left="-142" w:right="-58" w:firstLine="426"/>
        <w:rPr>
          <w:b/>
          <w:bCs/>
        </w:rPr>
      </w:pPr>
    </w:p>
    <w:p w14:paraId="5FE2C804" w14:textId="77777777" w:rsidR="007D2E96" w:rsidRPr="00FC7170" w:rsidRDefault="007D2E96" w:rsidP="00BF6808">
      <w:pPr>
        <w:tabs>
          <w:tab w:val="left" w:pos="5421"/>
        </w:tabs>
        <w:ind w:left="-142" w:right="-58" w:firstLine="426"/>
        <w:rPr>
          <w:b/>
          <w:bCs/>
        </w:rPr>
      </w:pPr>
    </w:p>
    <w:p w14:paraId="1A2031B3" w14:textId="77777777" w:rsidR="007D2E96" w:rsidRPr="00FC7170" w:rsidRDefault="007D2E96" w:rsidP="00BF6808">
      <w:pPr>
        <w:tabs>
          <w:tab w:val="left" w:pos="5421"/>
        </w:tabs>
        <w:ind w:left="-142" w:right="-58" w:firstLine="426"/>
        <w:rPr>
          <w:b/>
          <w:bCs/>
        </w:rPr>
      </w:pPr>
    </w:p>
    <w:p w14:paraId="601F573F" w14:textId="77777777" w:rsidR="007D2E96" w:rsidRPr="00FC7170" w:rsidRDefault="007D2E96" w:rsidP="00BF6808">
      <w:pPr>
        <w:tabs>
          <w:tab w:val="left" w:pos="5421"/>
        </w:tabs>
        <w:ind w:left="-142" w:right="-58" w:firstLine="426"/>
        <w:rPr>
          <w:b/>
          <w:bCs/>
        </w:rPr>
      </w:pPr>
    </w:p>
    <w:p w14:paraId="2D630712" w14:textId="77777777" w:rsidR="007D2E96" w:rsidRPr="00FC7170" w:rsidRDefault="007D2E96" w:rsidP="00BF6808">
      <w:pPr>
        <w:tabs>
          <w:tab w:val="left" w:pos="5421"/>
        </w:tabs>
        <w:ind w:left="-142" w:right="-58" w:firstLine="426"/>
        <w:rPr>
          <w:b/>
          <w:bCs/>
        </w:rPr>
      </w:pPr>
    </w:p>
    <w:p w14:paraId="4B1308B1" w14:textId="77777777" w:rsidR="007D2E96" w:rsidRPr="00FC7170" w:rsidRDefault="007D2E96" w:rsidP="00BF6808">
      <w:pPr>
        <w:tabs>
          <w:tab w:val="left" w:pos="5421"/>
        </w:tabs>
        <w:ind w:left="-142" w:right="-58" w:firstLine="426"/>
        <w:rPr>
          <w:b/>
          <w:bCs/>
        </w:rPr>
      </w:pPr>
    </w:p>
    <w:p w14:paraId="34414F42" w14:textId="77777777" w:rsidR="007D2E96" w:rsidRPr="00FC7170" w:rsidRDefault="007D2E96" w:rsidP="00BF6808">
      <w:pPr>
        <w:tabs>
          <w:tab w:val="left" w:pos="5421"/>
        </w:tabs>
        <w:ind w:left="-142" w:right="-58" w:firstLine="426"/>
        <w:rPr>
          <w:b/>
        </w:rPr>
      </w:pPr>
    </w:p>
    <w:p w14:paraId="488A7277" w14:textId="77777777" w:rsidR="007D2E96" w:rsidRPr="00FC7170" w:rsidRDefault="007D2E96" w:rsidP="00BF6808">
      <w:pPr>
        <w:tabs>
          <w:tab w:val="left" w:pos="5421"/>
        </w:tabs>
        <w:ind w:left="-142" w:right="-58" w:firstLine="426"/>
        <w:rPr>
          <w:b/>
        </w:rPr>
      </w:pPr>
    </w:p>
    <w:p w14:paraId="025610C2" w14:textId="77777777" w:rsidR="007D2E96" w:rsidRPr="00FC7170" w:rsidRDefault="007D2E96" w:rsidP="00BF6808">
      <w:pPr>
        <w:tabs>
          <w:tab w:val="left" w:pos="5421"/>
        </w:tabs>
        <w:ind w:left="-142" w:right="-58" w:firstLine="426"/>
        <w:rPr>
          <w:b/>
        </w:rPr>
      </w:pPr>
    </w:p>
    <w:p w14:paraId="3ACD8791" w14:textId="77777777" w:rsidR="007D2E96" w:rsidRPr="00FC7170" w:rsidRDefault="007D2E96" w:rsidP="00BF6808">
      <w:pPr>
        <w:tabs>
          <w:tab w:val="left" w:pos="5421"/>
        </w:tabs>
        <w:ind w:left="-142" w:right="-58" w:firstLine="426"/>
        <w:rPr>
          <w:b/>
        </w:rPr>
      </w:pPr>
    </w:p>
    <w:p w14:paraId="79D69C24" w14:textId="77777777" w:rsidR="007D2E96" w:rsidRPr="00FC7170" w:rsidRDefault="007D2E96" w:rsidP="00BF6808">
      <w:pPr>
        <w:tabs>
          <w:tab w:val="left" w:pos="5421"/>
        </w:tabs>
        <w:ind w:left="-142" w:right="-58" w:firstLine="426"/>
        <w:rPr>
          <w:b/>
        </w:rPr>
      </w:pPr>
    </w:p>
    <w:p w14:paraId="39311973" w14:textId="77777777" w:rsidR="007D2E96" w:rsidRPr="00FC7170" w:rsidRDefault="007D2E96" w:rsidP="00BF6808">
      <w:pPr>
        <w:tabs>
          <w:tab w:val="left" w:pos="5421"/>
        </w:tabs>
        <w:ind w:left="-142" w:right="-58" w:firstLine="426"/>
        <w:rPr>
          <w:b/>
        </w:rPr>
      </w:pPr>
    </w:p>
    <w:p w14:paraId="2BAA1ABC" w14:textId="77777777" w:rsidR="007D2E96" w:rsidRPr="00FC7170" w:rsidRDefault="007D2E96" w:rsidP="00BF6808">
      <w:pPr>
        <w:tabs>
          <w:tab w:val="left" w:pos="5421"/>
        </w:tabs>
        <w:ind w:left="-142" w:right="-58" w:firstLine="426"/>
        <w:rPr>
          <w:b/>
        </w:rPr>
      </w:pPr>
    </w:p>
    <w:p w14:paraId="37D05C7D" w14:textId="77777777" w:rsidR="007D2E96" w:rsidRPr="00FC7170" w:rsidRDefault="007D2E96" w:rsidP="00BF6808">
      <w:pPr>
        <w:tabs>
          <w:tab w:val="left" w:pos="5421"/>
        </w:tabs>
        <w:ind w:left="-142" w:right="-58" w:firstLine="426"/>
        <w:rPr>
          <w:b/>
        </w:rPr>
      </w:pPr>
    </w:p>
    <w:p w14:paraId="4F78F81B" w14:textId="77777777" w:rsidR="007D2E96" w:rsidRPr="00FC7170" w:rsidRDefault="007D2E96" w:rsidP="00BF6808">
      <w:pPr>
        <w:tabs>
          <w:tab w:val="left" w:pos="5421"/>
        </w:tabs>
        <w:ind w:left="-142" w:right="-58" w:firstLine="426"/>
        <w:rPr>
          <w:b/>
        </w:rPr>
      </w:pPr>
    </w:p>
    <w:p w14:paraId="6ED315B2" w14:textId="77777777" w:rsidR="007D2E96" w:rsidRPr="00FC7170" w:rsidRDefault="007D2E96" w:rsidP="00BF6808">
      <w:pPr>
        <w:tabs>
          <w:tab w:val="left" w:pos="5421"/>
        </w:tabs>
        <w:ind w:left="-142" w:right="-58" w:firstLine="426"/>
        <w:rPr>
          <w:b/>
        </w:rPr>
      </w:pPr>
    </w:p>
    <w:p w14:paraId="32F45177" w14:textId="77777777" w:rsidR="007D2E96" w:rsidRPr="00FC7170" w:rsidRDefault="007D2E96" w:rsidP="00BF6808">
      <w:pPr>
        <w:tabs>
          <w:tab w:val="left" w:pos="5421"/>
        </w:tabs>
        <w:ind w:left="-142" w:right="-58" w:firstLine="426"/>
        <w:rPr>
          <w:b/>
        </w:rPr>
      </w:pPr>
    </w:p>
    <w:p w14:paraId="61E60930" w14:textId="77777777" w:rsidR="007D2E96" w:rsidRPr="00FC7170" w:rsidRDefault="007D2E96" w:rsidP="00BF6808">
      <w:pPr>
        <w:tabs>
          <w:tab w:val="left" w:pos="5421"/>
        </w:tabs>
        <w:ind w:left="-142" w:right="-58" w:firstLine="426"/>
        <w:rPr>
          <w:b/>
        </w:rPr>
      </w:pPr>
    </w:p>
    <w:p w14:paraId="50FB50CD" w14:textId="77777777" w:rsidR="00570684" w:rsidRPr="00FC7170" w:rsidRDefault="00570684" w:rsidP="00BF6808">
      <w:pPr>
        <w:tabs>
          <w:tab w:val="left" w:pos="5421"/>
        </w:tabs>
        <w:ind w:left="-142" w:right="-58" w:firstLine="426"/>
        <w:rPr>
          <w:b/>
        </w:rPr>
      </w:pPr>
    </w:p>
    <w:p w14:paraId="5457A48F" w14:textId="77777777" w:rsidR="00570684" w:rsidRPr="00FC7170" w:rsidRDefault="00570684" w:rsidP="00BF6808">
      <w:pPr>
        <w:tabs>
          <w:tab w:val="left" w:pos="5421"/>
        </w:tabs>
        <w:ind w:left="-142" w:right="-58" w:firstLine="426"/>
        <w:rPr>
          <w:b/>
        </w:rPr>
      </w:pPr>
    </w:p>
    <w:p w14:paraId="4150E4DB" w14:textId="77777777" w:rsidR="00566EDE" w:rsidRPr="00FC7170" w:rsidRDefault="00566EDE" w:rsidP="00BF6808">
      <w:pPr>
        <w:tabs>
          <w:tab w:val="left" w:pos="5421"/>
        </w:tabs>
        <w:ind w:left="-142" w:right="-58" w:firstLine="426"/>
        <w:rPr>
          <w:b/>
        </w:rPr>
      </w:pPr>
    </w:p>
    <w:p w14:paraId="57687668" w14:textId="77777777" w:rsidR="00566EDE" w:rsidRPr="00FC7170" w:rsidRDefault="00566EDE" w:rsidP="00BF6808">
      <w:pPr>
        <w:tabs>
          <w:tab w:val="left" w:pos="5421"/>
        </w:tabs>
        <w:ind w:left="-142" w:right="-58" w:firstLine="426"/>
        <w:rPr>
          <w:b/>
        </w:rPr>
      </w:pPr>
    </w:p>
    <w:p w14:paraId="5D934D3F" w14:textId="77777777" w:rsidR="00AA7589" w:rsidRPr="00FC7170" w:rsidRDefault="00AA7589" w:rsidP="00BF6808">
      <w:pPr>
        <w:tabs>
          <w:tab w:val="left" w:pos="5421"/>
        </w:tabs>
        <w:ind w:left="-142" w:right="-58" w:firstLine="426"/>
        <w:rPr>
          <w:b/>
        </w:rPr>
      </w:pPr>
    </w:p>
    <w:p w14:paraId="77073F14" w14:textId="77777777" w:rsidR="00AA7589" w:rsidRPr="00FC7170" w:rsidRDefault="00AA7589" w:rsidP="00BF6808">
      <w:pPr>
        <w:tabs>
          <w:tab w:val="left" w:pos="5421"/>
        </w:tabs>
        <w:ind w:left="-142" w:right="-58" w:firstLine="426"/>
        <w:rPr>
          <w:b/>
        </w:rPr>
      </w:pPr>
    </w:p>
    <w:p w14:paraId="6C0BD042" w14:textId="77777777" w:rsidR="00AA7589" w:rsidRPr="00FC7170" w:rsidRDefault="00AA7589" w:rsidP="00BF6808">
      <w:pPr>
        <w:tabs>
          <w:tab w:val="left" w:pos="5421"/>
        </w:tabs>
        <w:ind w:left="-142" w:right="-58" w:firstLine="426"/>
        <w:rPr>
          <w:b/>
        </w:rPr>
      </w:pPr>
    </w:p>
    <w:p w14:paraId="1C4166B2" w14:textId="77777777" w:rsidR="006C33EB" w:rsidRDefault="006C33EB" w:rsidP="00BF6808">
      <w:pPr>
        <w:tabs>
          <w:tab w:val="left" w:pos="5421"/>
        </w:tabs>
        <w:ind w:left="-142" w:right="-58" w:firstLine="426"/>
        <w:rPr>
          <w:b/>
        </w:rPr>
      </w:pPr>
    </w:p>
    <w:p w14:paraId="140D71BD" w14:textId="77777777" w:rsidR="00B30AE3" w:rsidRDefault="00B30AE3" w:rsidP="00BF6808">
      <w:pPr>
        <w:tabs>
          <w:tab w:val="left" w:pos="5421"/>
        </w:tabs>
        <w:ind w:left="-142" w:right="-58" w:firstLine="426"/>
        <w:rPr>
          <w:b/>
        </w:rPr>
      </w:pPr>
    </w:p>
    <w:p w14:paraId="62D1268A" w14:textId="77777777" w:rsidR="00B30AE3" w:rsidRDefault="00B30AE3" w:rsidP="00BF6808">
      <w:pPr>
        <w:tabs>
          <w:tab w:val="left" w:pos="5421"/>
        </w:tabs>
        <w:ind w:left="-142" w:right="-58" w:firstLine="426"/>
        <w:rPr>
          <w:b/>
        </w:rPr>
      </w:pPr>
    </w:p>
    <w:p w14:paraId="0CC075E5" w14:textId="77777777" w:rsidR="007A51B0" w:rsidRDefault="007A51B0" w:rsidP="00BF6808">
      <w:pPr>
        <w:tabs>
          <w:tab w:val="left" w:pos="5421"/>
        </w:tabs>
        <w:ind w:left="-142" w:right="-58" w:firstLine="426"/>
        <w:rPr>
          <w:b/>
        </w:rPr>
      </w:pPr>
    </w:p>
    <w:p w14:paraId="4E778C09" w14:textId="77777777" w:rsidR="0099717D" w:rsidRPr="00D259D3" w:rsidRDefault="00573EB3" w:rsidP="008A09B6">
      <w:pPr>
        <w:tabs>
          <w:tab w:val="left" w:pos="5421"/>
        </w:tabs>
        <w:ind w:left="-142" w:right="-58" w:firstLine="426"/>
        <w:jc w:val="right"/>
        <w:rPr>
          <w:b/>
          <w:bCs/>
        </w:rPr>
      </w:pPr>
      <w:r w:rsidRPr="00697010">
        <w:rPr>
          <w:b/>
          <w:lang w:val="ru-RU"/>
        </w:rPr>
        <w:t xml:space="preserve"> </w:t>
      </w:r>
      <w:r w:rsidR="0099717D" w:rsidRPr="00D259D3">
        <w:rPr>
          <w:b/>
        </w:rPr>
        <w:t>Додаток 5</w:t>
      </w:r>
      <w:r w:rsidR="0099717D" w:rsidRPr="00D259D3">
        <w:rPr>
          <w:b/>
          <w:bCs/>
        </w:rPr>
        <w:t xml:space="preserve"> до тендерної документації</w:t>
      </w:r>
    </w:p>
    <w:p w14:paraId="5B4417CD" w14:textId="77777777" w:rsidR="0099717D" w:rsidRPr="00123DAB" w:rsidRDefault="0099717D" w:rsidP="0099717D">
      <w:pPr>
        <w:tabs>
          <w:tab w:val="left" w:pos="5421"/>
        </w:tabs>
        <w:ind w:left="-142" w:right="-58" w:firstLine="426"/>
        <w:jc w:val="right"/>
        <w:rPr>
          <w:b/>
          <w:bCs/>
          <w:highlight w:val="red"/>
        </w:rPr>
      </w:pPr>
    </w:p>
    <w:p w14:paraId="0BD65C5F" w14:textId="04209D34" w:rsidR="00E9790E" w:rsidRDefault="00E9790E" w:rsidP="00E9790E">
      <w:pPr>
        <w:pStyle w:val="1f1"/>
        <w:rPr>
          <w:rFonts w:ascii="Times New Roman" w:hAnsi="Times New Roman"/>
          <w:b/>
          <w:bCs/>
        </w:rPr>
      </w:pPr>
      <w:r>
        <w:rPr>
          <w:rFonts w:ascii="Times New Roman" w:hAnsi="Times New Roman"/>
          <w:b/>
          <w:bCs/>
        </w:rPr>
        <w:t>ПРОЄКТ</w:t>
      </w:r>
    </w:p>
    <w:p w14:paraId="230C1D77" w14:textId="77777777" w:rsidR="00E9790E" w:rsidRDefault="00E9790E" w:rsidP="00E9790E">
      <w:pPr>
        <w:pStyle w:val="1f1"/>
        <w:jc w:val="center"/>
        <w:rPr>
          <w:rFonts w:ascii="Times New Roman" w:hAnsi="Times New Roman"/>
          <w:b/>
          <w:bCs/>
        </w:rPr>
      </w:pPr>
    </w:p>
    <w:p w14:paraId="4153AD08" w14:textId="39A2510C" w:rsidR="00E9790E" w:rsidRPr="0036321B" w:rsidRDefault="00E9790E" w:rsidP="00E9790E">
      <w:pPr>
        <w:pStyle w:val="1f1"/>
        <w:jc w:val="center"/>
        <w:rPr>
          <w:rFonts w:ascii="Times New Roman" w:hAnsi="Times New Roman"/>
          <w:b/>
          <w:bCs/>
        </w:rPr>
      </w:pPr>
      <w:r w:rsidRPr="0036321B">
        <w:rPr>
          <w:rFonts w:ascii="Times New Roman" w:hAnsi="Times New Roman"/>
          <w:b/>
          <w:bCs/>
        </w:rPr>
        <w:t>ДОГОВІР №</w:t>
      </w:r>
      <w:r>
        <w:rPr>
          <w:rFonts w:ascii="Times New Roman" w:hAnsi="Times New Roman"/>
          <w:b/>
          <w:bCs/>
        </w:rPr>
        <w:t>___________</w:t>
      </w:r>
    </w:p>
    <w:p w14:paraId="4221EDD6" w14:textId="77777777" w:rsidR="00E9790E" w:rsidRPr="0036321B" w:rsidRDefault="00E9790E" w:rsidP="00E9790E">
      <w:pPr>
        <w:pStyle w:val="1f1"/>
        <w:jc w:val="center"/>
        <w:rPr>
          <w:rFonts w:ascii="Times New Roman" w:hAnsi="Times New Roman"/>
        </w:rPr>
      </w:pPr>
      <w:r w:rsidRPr="0036321B">
        <w:rPr>
          <w:rFonts w:ascii="Times New Roman" w:hAnsi="Times New Roman"/>
        </w:rPr>
        <w:t>про закупівлю товару</w:t>
      </w:r>
    </w:p>
    <w:p w14:paraId="2AAE1418" w14:textId="77777777" w:rsidR="00E9790E" w:rsidRDefault="00E9790E" w:rsidP="00E9790E">
      <w:pPr>
        <w:pStyle w:val="aff0"/>
        <w:rPr>
          <w:b/>
          <w:color w:val="000000"/>
          <w:lang w:eastAsia="uk-UA"/>
        </w:rPr>
      </w:pPr>
    </w:p>
    <w:p w14:paraId="73459F07" w14:textId="001651B1" w:rsidR="00E9790E" w:rsidRPr="0036321B" w:rsidRDefault="00F41873" w:rsidP="00E9790E">
      <w:pPr>
        <w:pStyle w:val="aff0"/>
        <w:rPr>
          <w:b/>
          <w:sz w:val="22"/>
          <w:szCs w:val="22"/>
        </w:rPr>
      </w:pPr>
      <w:r>
        <w:rPr>
          <w:b/>
          <w:color w:val="000000"/>
          <w:sz w:val="22"/>
          <w:szCs w:val="22"/>
          <w:lang w:eastAsia="uk-UA"/>
        </w:rPr>
        <w:lastRenderedPageBreak/>
        <w:t>с. Іванів</w:t>
      </w:r>
      <w:r w:rsidR="00E9790E" w:rsidRPr="0036321B">
        <w:rPr>
          <w:b/>
          <w:color w:val="000000"/>
          <w:sz w:val="22"/>
          <w:szCs w:val="22"/>
          <w:lang w:eastAsia="uk-UA"/>
        </w:rPr>
        <w:tab/>
      </w:r>
      <w:r w:rsidR="00E9790E" w:rsidRPr="0036321B">
        <w:rPr>
          <w:b/>
          <w:color w:val="000000"/>
          <w:sz w:val="22"/>
          <w:szCs w:val="22"/>
          <w:lang w:eastAsia="uk-UA"/>
        </w:rPr>
        <w:tab/>
      </w:r>
      <w:r w:rsidR="00E9790E" w:rsidRPr="0036321B">
        <w:rPr>
          <w:b/>
          <w:color w:val="000000"/>
          <w:sz w:val="22"/>
          <w:szCs w:val="22"/>
          <w:lang w:eastAsia="uk-UA"/>
        </w:rPr>
        <w:tab/>
        <w:t xml:space="preserve">                                                                ___  _________________ 202</w:t>
      </w:r>
      <w:r w:rsidR="00E9790E">
        <w:rPr>
          <w:b/>
          <w:color w:val="000000"/>
          <w:sz w:val="22"/>
          <w:szCs w:val="22"/>
          <w:lang w:eastAsia="uk-UA"/>
        </w:rPr>
        <w:t>_</w:t>
      </w:r>
      <w:r w:rsidR="00E9790E" w:rsidRPr="0036321B">
        <w:rPr>
          <w:b/>
          <w:color w:val="000000"/>
          <w:sz w:val="22"/>
          <w:szCs w:val="22"/>
          <w:lang w:eastAsia="uk-UA"/>
        </w:rPr>
        <w:t xml:space="preserve"> року</w:t>
      </w:r>
    </w:p>
    <w:p w14:paraId="50F2C63B" w14:textId="64622590" w:rsidR="00E9790E" w:rsidRPr="0036321B" w:rsidRDefault="00F41873" w:rsidP="00E9790E">
      <w:pPr>
        <w:pStyle w:val="1f1"/>
        <w:ind w:firstLine="709"/>
        <w:jc w:val="both"/>
        <w:rPr>
          <w:rFonts w:ascii="Times New Roman" w:hAnsi="Times New Roman"/>
        </w:rPr>
      </w:pPr>
      <w:r>
        <w:rPr>
          <w:rFonts w:ascii="Times New Roman" w:hAnsi="Times New Roman"/>
          <w:b/>
          <w:bCs/>
        </w:rPr>
        <w:t>Відділ освіти, культури, молоді та спорту Іванівської сільської рад</w:t>
      </w:r>
      <w:r w:rsidR="00FD0378">
        <w:rPr>
          <w:rFonts w:ascii="Times New Roman" w:hAnsi="Times New Roman"/>
          <w:b/>
          <w:bCs/>
        </w:rPr>
        <w:t>и</w:t>
      </w:r>
      <w:r w:rsidR="00E9790E" w:rsidRPr="0036321B">
        <w:rPr>
          <w:rFonts w:ascii="Times New Roman" w:hAnsi="Times New Roman"/>
        </w:rPr>
        <w:t>, в особі</w:t>
      </w:r>
      <w:r w:rsidR="00FD0378">
        <w:rPr>
          <w:rFonts w:ascii="Times New Roman" w:hAnsi="Times New Roman"/>
        </w:rPr>
        <w:t xml:space="preserve"> начальника відділу освіти Миколи Миколайовича </w:t>
      </w:r>
      <w:proofErr w:type="spellStart"/>
      <w:r w:rsidR="00FD0378">
        <w:rPr>
          <w:rFonts w:ascii="Times New Roman" w:hAnsi="Times New Roman"/>
        </w:rPr>
        <w:t>Клімішина</w:t>
      </w:r>
      <w:proofErr w:type="spellEnd"/>
      <w:r w:rsidR="00E9790E" w:rsidRPr="0036321B">
        <w:rPr>
          <w:rFonts w:ascii="Times New Roman" w:hAnsi="Times New Roman"/>
        </w:rPr>
        <w:t xml:space="preserve">, </w:t>
      </w:r>
      <w:r w:rsidR="00FD0378">
        <w:rPr>
          <w:rFonts w:ascii="Times New Roman" w:hAnsi="Times New Roman"/>
        </w:rPr>
        <w:t>який діє на підставі Положення</w:t>
      </w:r>
      <w:r w:rsidR="00E9790E" w:rsidRPr="0036321B">
        <w:rPr>
          <w:rFonts w:ascii="Times New Roman" w:hAnsi="Times New Roman"/>
        </w:rPr>
        <w:t>, надалі ПОКУПЕЦЬ, з одного боку, та ______________, в особі ____________________, що діє на підставі _____________, надалі ПОСТАЧАЛЬНИК, з іншого боку, разом – Сторони, уклали даний договір про наступне:</w:t>
      </w:r>
    </w:p>
    <w:p w14:paraId="0CAB947D" w14:textId="77777777" w:rsidR="00E9790E" w:rsidRPr="0036321B" w:rsidRDefault="00E9790E" w:rsidP="00E9790E">
      <w:pPr>
        <w:pStyle w:val="1f1"/>
        <w:jc w:val="center"/>
        <w:rPr>
          <w:rFonts w:ascii="Times New Roman" w:hAnsi="Times New Roman"/>
          <w:b/>
        </w:rPr>
      </w:pPr>
      <w:r w:rsidRPr="0036321B">
        <w:rPr>
          <w:rFonts w:ascii="Times New Roman" w:hAnsi="Times New Roman"/>
          <w:b/>
        </w:rPr>
        <w:t>1. ПРЕДМЕТ ДОГОВОРУ</w:t>
      </w:r>
    </w:p>
    <w:p w14:paraId="2D6C24BA" w14:textId="77777777" w:rsidR="00E9790E" w:rsidRPr="0036321B" w:rsidRDefault="00E9790E" w:rsidP="00E9790E">
      <w:pPr>
        <w:pStyle w:val="1f1"/>
        <w:jc w:val="both"/>
        <w:rPr>
          <w:rFonts w:ascii="Times New Roman" w:hAnsi="Times New Roman"/>
        </w:rPr>
      </w:pPr>
      <w:r w:rsidRPr="0036321B">
        <w:rPr>
          <w:rFonts w:ascii="Times New Roman" w:hAnsi="Times New Roman"/>
        </w:rPr>
        <w:t>1.1.</w:t>
      </w:r>
      <w:r w:rsidRPr="0036321B">
        <w:rPr>
          <w:rFonts w:ascii="Times New Roman" w:hAnsi="Times New Roman"/>
        </w:rPr>
        <w:tab/>
        <w:t>ПОСТАЧАЛЬНИК зобов’язується передати у власність ПОКУПЦЮ на умовах даного договору товари, зазначені в п.1.2., а ПОКУПЕЦЬ зобов’язується прийняти та оплатити такі товари за рахунок  коштів підприємства.</w:t>
      </w:r>
    </w:p>
    <w:p w14:paraId="28C9B895" w14:textId="154B0B99" w:rsidR="00E9790E" w:rsidRPr="0036321B" w:rsidRDefault="00E9790E" w:rsidP="00E9790E">
      <w:pPr>
        <w:jc w:val="both"/>
      </w:pPr>
      <w:r w:rsidRPr="0036321B">
        <w:t xml:space="preserve">1.2. Предметом постачання є наступний товар: </w:t>
      </w:r>
      <w:r w:rsidR="00D259D3">
        <w:rPr>
          <w:b/>
        </w:rPr>
        <w:t>Бензин А-95, дизельне паливо (паливні картки)</w:t>
      </w:r>
      <w:r>
        <w:t xml:space="preserve">, згідно </w:t>
      </w:r>
      <w:r w:rsidRPr="0036321B">
        <w:rPr>
          <w:bCs/>
          <w:color w:val="000000"/>
        </w:rPr>
        <w:t xml:space="preserve">ДК 021:2015: </w:t>
      </w:r>
      <w:r w:rsidRPr="0036321B">
        <w:t>09130000-9</w:t>
      </w:r>
      <w:r w:rsidRPr="0036321B">
        <w:rPr>
          <w:color w:val="000000"/>
        </w:rPr>
        <w:t xml:space="preserve"> </w:t>
      </w:r>
      <w:r w:rsidRPr="0036321B">
        <w:t>Нафта і дистиляти</w:t>
      </w:r>
      <w:r w:rsidRPr="0036321B">
        <w:rPr>
          <w:b/>
          <w:color w:val="000000"/>
        </w:rPr>
        <w:t xml:space="preserve"> </w:t>
      </w:r>
      <w:r w:rsidRPr="0036321B">
        <w:rPr>
          <w:b/>
        </w:rPr>
        <w:t>(</w:t>
      </w:r>
      <w:r>
        <w:rPr>
          <w:b/>
        </w:rPr>
        <w:t>___________________</w:t>
      </w:r>
      <w:r w:rsidRPr="0036321B">
        <w:rPr>
          <w:b/>
        </w:rPr>
        <w:t>)</w:t>
      </w:r>
      <w:r w:rsidRPr="0036321B">
        <w:t>,</w:t>
      </w:r>
      <w:r w:rsidRPr="0036321B">
        <w:rPr>
          <w:b/>
          <w:color w:val="000000"/>
        </w:rPr>
        <w:t xml:space="preserve"> </w:t>
      </w:r>
      <w:r w:rsidRPr="0036321B">
        <w:t>згідно Специфікації № 1:</w:t>
      </w:r>
    </w:p>
    <w:p w14:paraId="5DBAEAC4" w14:textId="77777777" w:rsidR="00E9790E" w:rsidRPr="0036321B" w:rsidRDefault="00E9790E" w:rsidP="00E9790E">
      <w:r w:rsidRPr="0036321B">
        <w:t>Специфікація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53"/>
        <w:gridCol w:w="2551"/>
        <w:gridCol w:w="567"/>
        <w:gridCol w:w="709"/>
        <w:gridCol w:w="851"/>
        <w:gridCol w:w="850"/>
        <w:gridCol w:w="1134"/>
        <w:gridCol w:w="1276"/>
      </w:tblGrid>
      <w:tr w:rsidR="00E9790E" w:rsidRPr="0036321B" w14:paraId="7433E111" w14:textId="77777777" w:rsidTr="00BD29A7">
        <w:tc>
          <w:tcPr>
            <w:tcW w:w="532" w:type="dxa"/>
            <w:tcBorders>
              <w:top w:val="single" w:sz="4" w:space="0" w:color="auto"/>
              <w:left w:val="single" w:sz="4" w:space="0" w:color="auto"/>
              <w:bottom w:val="single" w:sz="4" w:space="0" w:color="auto"/>
              <w:right w:val="single" w:sz="4" w:space="0" w:color="auto"/>
            </w:tcBorders>
            <w:hideMark/>
          </w:tcPr>
          <w:p w14:paraId="66CD5BB5" w14:textId="77777777" w:rsidR="00E9790E" w:rsidRPr="0036321B" w:rsidRDefault="00E9790E" w:rsidP="00BD29A7">
            <w:r w:rsidRPr="0036321B">
              <w:t>№</w:t>
            </w:r>
          </w:p>
          <w:p w14:paraId="6F442E47" w14:textId="77777777" w:rsidR="00E9790E" w:rsidRPr="0036321B" w:rsidRDefault="00E9790E" w:rsidP="00BD29A7">
            <w:r w:rsidRPr="0036321B">
              <w:t>п/п</w:t>
            </w:r>
          </w:p>
        </w:tc>
        <w:tc>
          <w:tcPr>
            <w:tcW w:w="1453" w:type="dxa"/>
            <w:tcBorders>
              <w:top w:val="single" w:sz="4" w:space="0" w:color="auto"/>
              <w:left w:val="single" w:sz="4" w:space="0" w:color="auto"/>
              <w:bottom w:val="single" w:sz="4" w:space="0" w:color="auto"/>
              <w:right w:val="single" w:sz="4" w:space="0" w:color="auto"/>
            </w:tcBorders>
            <w:hideMark/>
          </w:tcPr>
          <w:p w14:paraId="25B05FD7" w14:textId="77777777" w:rsidR="00E9790E" w:rsidRPr="0036321B" w:rsidRDefault="00E9790E" w:rsidP="00BD29A7">
            <w:r w:rsidRPr="0036321B">
              <w:t xml:space="preserve">Назва </w:t>
            </w:r>
          </w:p>
          <w:p w14:paraId="7A59934B" w14:textId="77777777" w:rsidR="00E9790E" w:rsidRPr="0036321B" w:rsidRDefault="00E9790E" w:rsidP="00BD29A7">
            <w:r w:rsidRPr="0036321B">
              <w:t>Товару, що пропонується до постачання</w:t>
            </w:r>
          </w:p>
        </w:tc>
        <w:tc>
          <w:tcPr>
            <w:tcW w:w="2551" w:type="dxa"/>
            <w:tcBorders>
              <w:top w:val="single" w:sz="4" w:space="0" w:color="auto"/>
              <w:left w:val="single" w:sz="4" w:space="0" w:color="auto"/>
              <w:bottom w:val="single" w:sz="4" w:space="0" w:color="auto"/>
              <w:right w:val="single" w:sz="4" w:space="0" w:color="auto"/>
            </w:tcBorders>
            <w:hideMark/>
          </w:tcPr>
          <w:p w14:paraId="59749C6E" w14:textId="77777777" w:rsidR="00E9790E" w:rsidRPr="0036321B" w:rsidRDefault="00E9790E" w:rsidP="00BD29A7">
            <w:r w:rsidRPr="0036321B">
              <w:rPr>
                <w:b/>
                <w:bCs/>
                <w:kern w:val="3"/>
              </w:rPr>
              <w:t>Відповідність чинним стандартам</w:t>
            </w:r>
          </w:p>
        </w:tc>
        <w:tc>
          <w:tcPr>
            <w:tcW w:w="567" w:type="dxa"/>
            <w:tcBorders>
              <w:top w:val="single" w:sz="4" w:space="0" w:color="auto"/>
              <w:left w:val="single" w:sz="4" w:space="0" w:color="auto"/>
              <w:bottom w:val="single" w:sz="4" w:space="0" w:color="auto"/>
              <w:right w:val="single" w:sz="4" w:space="0" w:color="auto"/>
            </w:tcBorders>
            <w:hideMark/>
          </w:tcPr>
          <w:p w14:paraId="69A20F49" w14:textId="77777777" w:rsidR="00E9790E" w:rsidRPr="0036321B" w:rsidRDefault="00E9790E" w:rsidP="00BD29A7">
            <w:r w:rsidRPr="0036321B">
              <w:t xml:space="preserve">Од. </w:t>
            </w:r>
            <w:proofErr w:type="spellStart"/>
            <w:r w:rsidRPr="0036321B">
              <w:t>вим</w:t>
            </w:r>
            <w:proofErr w:type="spellEnd"/>
            <w:r w:rsidRPr="0036321B">
              <w:t>.</w:t>
            </w:r>
          </w:p>
        </w:tc>
        <w:tc>
          <w:tcPr>
            <w:tcW w:w="709" w:type="dxa"/>
            <w:tcBorders>
              <w:top w:val="single" w:sz="4" w:space="0" w:color="auto"/>
              <w:left w:val="single" w:sz="4" w:space="0" w:color="auto"/>
              <w:bottom w:val="single" w:sz="4" w:space="0" w:color="auto"/>
              <w:right w:val="single" w:sz="4" w:space="0" w:color="auto"/>
            </w:tcBorders>
            <w:hideMark/>
          </w:tcPr>
          <w:p w14:paraId="09314FDF" w14:textId="77777777" w:rsidR="00E9790E" w:rsidRPr="0036321B" w:rsidRDefault="00E9790E" w:rsidP="00BD29A7">
            <w:r w:rsidRPr="0036321B">
              <w:t>К-ть</w:t>
            </w:r>
          </w:p>
        </w:tc>
        <w:tc>
          <w:tcPr>
            <w:tcW w:w="851" w:type="dxa"/>
            <w:tcBorders>
              <w:top w:val="single" w:sz="4" w:space="0" w:color="auto"/>
              <w:left w:val="single" w:sz="4" w:space="0" w:color="auto"/>
              <w:bottom w:val="single" w:sz="4" w:space="0" w:color="auto"/>
              <w:right w:val="single" w:sz="4" w:space="0" w:color="auto"/>
            </w:tcBorders>
            <w:hideMark/>
          </w:tcPr>
          <w:p w14:paraId="43D1C426" w14:textId="77777777" w:rsidR="00E9790E" w:rsidRPr="0036321B" w:rsidRDefault="00E9790E" w:rsidP="00BD29A7">
            <w:pPr>
              <w:tabs>
                <w:tab w:val="num" w:pos="34"/>
              </w:tabs>
              <w:jc w:val="center"/>
            </w:pPr>
            <w:r w:rsidRPr="0036321B">
              <w:t>Ціна за од. без ПДВ, грн.</w:t>
            </w:r>
          </w:p>
        </w:tc>
        <w:tc>
          <w:tcPr>
            <w:tcW w:w="850" w:type="dxa"/>
            <w:tcBorders>
              <w:top w:val="single" w:sz="4" w:space="0" w:color="auto"/>
              <w:left w:val="single" w:sz="4" w:space="0" w:color="auto"/>
              <w:bottom w:val="single" w:sz="4" w:space="0" w:color="auto"/>
              <w:right w:val="single" w:sz="4" w:space="0" w:color="auto"/>
            </w:tcBorders>
            <w:hideMark/>
          </w:tcPr>
          <w:p w14:paraId="615ED11A" w14:textId="77777777" w:rsidR="00E9790E" w:rsidRPr="0036321B" w:rsidRDefault="00E9790E" w:rsidP="00BD29A7">
            <w:pPr>
              <w:tabs>
                <w:tab w:val="num" w:pos="34"/>
              </w:tabs>
              <w:jc w:val="center"/>
            </w:pPr>
            <w:r w:rsidRPr="0036321B">
              <w:t>Ціна за од. з ПДВ, грн.</w:t>
            </w:r>
          </w:p>
        </w:tc>
        <w:tc>
          <w:tcPr>
            <w:tcW w:w="1134" w:type="dxa"/>
            <w:tcBorders>
              <w:top w:val="single" w:sz="4" w:space="0" w:color="auto"/>
              <w:left w:val="single" w:sz="4" w:space="0" w:color="auto"/>
              <w:bottom w:val="single" w:sz="4" w:space="0" w:color="auto"/>
              <w:right w:val="single" w:sz="4" w:space="0" w:color="auto"/>
            </w:tcBorders>
            <w:hideMark/>
          </w:tcPr>
          <w:p w14:paraId="0D88B07C" w14:textId="77777777" w:rsidR="00E9790E" w:rsidRPr="0036321B" w:rsidRDefault="00E9790E" w:rsidP="00BD29A7">
            <w:pPr>
              <w:tabs>
                <w:tab w:val="num" w:pos="34"/>
              </w:tabs>
              <w:jc w:val="center"/>
            </w:pPr>
            <w:r w:rsidRPr="0036321B">
              <w:t>Сума без ПДВ, грн.</w:t>
            </w:r>
          </w:p>
        </w:tc>
        <w:tc>
          <w:tcPr>
            <w:tcW w:w="1276" w:type="dxa"/>
            <w:tcBorders>
              <w:top w:val="single" w:sz="4" w:space="0" w:color="auto"/>
              <w:left w:val="single" w:sz="4" w:space="0" w:color="auto"/>
              <w:bottom w:val="single" w:sz="4" w:space="0" w:color="auto"/>
              <w:right w:val="single" w:sz="4" w:space="0" w:color="auto"/>
            </w:tcBorders>
            <w:hideMark/>
          </w:tcPr>
          <w:p w14:paraId="4FE736F3" w14:textId="77777777" w:rsidR="00E9790E" w:rsidRPr="0036321B" w:rsidRDefault="00E9790E" w:rsidP="00BD29A7">
            <w:pPr>
              <w:jc w:val="center"/>
            </w:pPr>
            <w:r w:rsidRPr="0036321B">
              <w:t>Сума з ПДВ, грн.</w:t>
            </w:r>
          </w:p>
        </w:tc>
      </w:tr>
      <w:tr w:rsidR="00E9790E" w:rsidRPr="0036321B" w14:paraId="7726E396" w14:textId="77777777" w:rsidTr="00BD29A7">
        <w:tc>
          <w:tcPr>
            <w:tcW w:w="532" w:type="dxa"/>
            <w:tcBorders>
              <w:top w:val="single" w:sz="4" w:space="0" w:color="auto"/>
              <w:left w:val="single" w:sz="4" w:space="0" w:color="auto"/>
              <w:bottom w:val="single" w:sz="4" w:space="0" w:color="auto"/>
              <w:right w:val="single" w:sz="4" w:space="0" w:color="auto"/>
            </w:tcBorders>
            <w:hideMark/>
          </w:tcPr>
          <w:p w14:paraId="054E2C62" w14:textId="77777777" w:rsidR="00E9790E" w:rsidRPr="0036321B" w:rsidRDefault="00E9790E" w:rsidP="00BD29A7">
            <w:pPr>
              <w:pStyle w:val="340"/>
              <w:outlineLvl w:val="9"/>
              <w:rPr>
                <w:sz w:val="22"/>
                <w:szCs w:val="22"/>
                <w:lang w:val="uk-UA"/>
              </w:rPr>
            </w:pPr>
            <w:r w:rsidRPr="0036321B">
              <w:rPr>
                <w:sz w:val="22"/>
                <w:szCs w:val="22"/>
                <w:lang w:val="uk-UA"/>
              </w:rPr>
              <w:t>1</w:t>
            </w:r>
          </w:p>
        </w:tc>
        <w:tc>
          <w:tcPr>
            <w:tcW w:w="1453" w:type="dxa"/>
            <w:tcBorders>
              <w:top w:val="single" w:sz="4" w:space="0" w:color="auto"/>
              <w:left w:val="single" w:sz="4" w:space="0" w:color="auto"/>
              <w:bottom w:val="single" w:sz="4" w:space="0" w:color="auto"/>
              <w:right w:val="single" w:sz="4" w:space="0" w:color="auto"/>
            </w:tcBorders>
          </w:tcPr>
          <w:p w14:paraId="230971F6" w14:textId="77777777" w:rsidR="00E9790E" w:rsidRPr="0036321B" w:rsidRDefault="00E9790E" w:rsidP="00BD29A7"/>
        </w:tc>
        <w:tc>
          <w:tcPr>
            <w:tcW w:w="2551" w:type="dxa"/>
            <w:tcBorders>
              <w:top w:val="single" w:sz="4" w:space="0" w:color="auto"/>
              <w:left w:val="single" w:sz="4" w:space="0" w:color="auto"/>
              <w:bottom w:val="single" w:sz="4" w:space="0" w:color="auto"/>
              <w:right w:val="single" w:sz="4" w:space="0" w:color="auto"/>
            </w:tcBorders>
          </w:tcPr>
          <w:p w14:paraId="3C65B359" w14:textId="77777777" w:rsidR="00E9790E" w:rsidRDefault="00E9790E" w:rsidP="00BD29A7">
            <w:pPr>
              <w:autoSpaceDN w:val="0"/>
              <w:textAlignment w:val="baseline"/>
              <w:rPr>
                <w:kern w:val="3"/>
              </w:rPr>
            </w:pPr>
          </w:p>
          <w:p w14:paraId="249E3407" w14:textId="77777777" w:rsidR="00E9790E" w:rsidRDefault="00E9790E" w:rsidP="00BD29A7">
            <w:pPr>
              <w:autoSpaceDN w:val="0"/>
              <w:textAlignment w:val="baseline"/>
              <w:rPr>
                <w:kern w:val="3"/>
              </w:rPr>
            </w:pPr>
          </w:p>
          <w:p w14:paraId="643EAA16" w14:textId="77777777" w:rsidR="00E9790E" w:rsidRPr="0036321B" w:rsidRDefault="00E9790E" w:rsidP="00BD29A7">
            <w:pPr>
              <w:autoSpaceDN w:val="0"/>
              <w:textAlignment w:val="baseline"/>
              <w:rPr>
                <w:kern w:val="3"/>
              </w:rPr>
            </w:pPr>
          </w:p>
        </w:tc>
        <w:tc>
          <w:tcPr>
            <w:tcW w:w="567" w:type="dxa"/>
            <w:tcBorders>
              <w:top w:val="single" w:sz="4" w:space="0" w:color="auto"/>
              <w:left w:val="single" w:sz="4" w:space="0" w:color="auto"/>
              <w:bottom w:val="single" w:sz="4" w:space="0" w:color="auto"/>
              <w:right w:val="single" w:sz="4" w:space="0" w:color="auto"/>
            </w:tcBorders>
            <w:hideMark/>
          </w:tcPr>
          <w:p w14:paraId="530FFB03" w14:textId="77777777" w:rsidR="00E9790E" w:rsidRPr="0036321B" w:rsidRDefault="00E9790E" w:rsidP="00BD29A7">
            <w:r w:rsidRPr="0036321B">
              <w:t>л</w:t>
            </w:r>
          </w:p>
        </w:tc>
        <w:tc>
          <w:tcPr>
            <w:tcW w:w="709" w:type="dxa"/>
            <w:tcBorders>
              <w:top w:val="single" w:sz="4" w:space="0" w:color="auto"/>
              <w:left w:val="single" w:sz="4" w:space="0" w:color="auto"/>
              <w:bottom w:val="single" w:sz="4" w:space="0" w:color="auto"/>
              <w:right w:val="single" w:sz="4" w:space="0" w:color="auto"/>
            </w:tcBorders>
          </w:tcPr>
          <w:p w14:paraId="271D86F2" w14:textId="77777777" w:rsidR="00E9790E" w:rsidRPr="0036321B" w:rsidRDefault="00E9790E" w:rsidP="00BD29A7">
            <w:pPr>
              <w:ind w:left="-170"/>
              <w:jc w:val="right"/>
            </w:pPr>
          </w:p>
        </w:tc>
        <w:tc>
          <w:tcPr>
            <w:tcW w:w="851" w:type="dxa"/>
            <w:tcBorders>
              <w:top w:val="single" w:sz="4" w:space="0" w:color="auto"/>
              <w:left w:val="single" w:sz="4" w:space="0" w:color="auto"/>
              <w:bottom w:val="single" w:sz="4" w:space="0" w:color="auto"/>
              <w:right w:val="single" w:sz="4" w:space="0" w:color="auto"/>
            </w:tcBorders>
          </w:tcPr>
          <w:p w14:paraId="32CEB81F" w14:textId="77777777" w:rsidR="00E9790E" w:rsidRPr="0036321B" w:rsidRDefault="00E9790E" w:rsidP="00BD29A7">
            <w:pPr>
              <w:tabs>
                <w:tab w:val="num" w:pos="34"/>
              </w:tabs>
            </w:pPr>
          </w:p>
        </w:tc>
        <w:tc>
          <w:tcPr>
            <w:tcW w:w="850" w:type="dxa"/>
            <w:tcBorders>
              <w:top w:val="single" w:sz="4" w:space="0" w:color="auto"/>
              <w:left w:val="single" w:sz="4" w:space="0" w:color="auto"/>
              <w:bottom w:val="single" w:sz="4" w:space="0" w:color="auto"/>
              <w:right w:val="single" w:sz="4" w:space="0" w:color="auto"/>
            </w:tcBorders>
          </w:tcPr>
          <w:p w14:paraId="3F7A5EAB" w14:textId="77777777" w:rsidR="00E9790E" w:rsidRPr="0036321B" w:rsidRDefault="00E9790E" w:rsidP="00BD29A7"/>
        </w:tc>
        <w:tc>
          <w:tcPr>
            <w:tcW w:w="1134" w:type="dxa"/>
            <w:tcBorders>
              <w:top w:val="single" w:sz="4" w:space="0" w:color="auto"/>
              <w:left w:val="single" w:sz="4" w:space="0" w:color="auto"/>
              <w:bottom w:val="single" w:sz="4" w:space="0" w:color="auto"/>
              <w:right w:val="single" w:sz="4" w:space="0" w:color="auto"/>
            </w:tcBorders>
          </w:tcPr>
          <w:p w14:paraId="548EA50E" w14:textId="77777777" w:rsidR="00E9790E" w:rsidRPr="0036321B" w:rsidRDefault="00E9790E" w:rsidP="00BD29A7">
            <w:pPr>
              <w:tabs>
                <w:tab w:val="left" w:pos="162"/>
              </w:tabs>
              <w:ind w:left="44"/>
            </w:pPr>
          </w:p>
        </w:tc>
        <w:tc>
          <w:tcPr>
            <w:tcW w:w="1276" w:type="dxa"/>
            <w:tcBorders>
              <w:top w:val="single" w:sz="4" w:space="0" w:color="auto"/>
              <w:left w:val="single" w:sz="4" w:space="0" w:color="auto"/>
              <w:bottom w:val="single" w:sz="4" w:space="0" w:color="auto"/>
              <w:right w:val="single" w:sz="4" w:space="0" w:color="auto"/>
            </w:tcBorders>
          </w:tcPr>
          <w:p w14:paraId="7F5EE93E" w14:textId="77777777" w:rsidR="00E9790E" w:rsidRPr="0036321B" w:rsidRDefault="00E9790E" w:rsidP="00BD29A7">
            <w:pPr>
              <w:tabs>
                <w:tab w:val="left" w:pos="162"/>
              </w:tabs>
              <w:ind w:left="44"/>
            </w:pPr>
          </w:p>
        </w:tc>
      </w:tr>
      <w:tr w:rsidR="00FD0378" w:rsidRPr="0036321B" w14:paraId="3A621612" w14:textId="77777777" w:rsidTr="00BD29A7">
        <w:tc>
          <w:tcPr>
            <w:tcW w:w="532" w:type="dxa"/>
            <w:tcBorders>
              <w:top w:val="single" w:sz="4" w:space="0" w:color="auto"/>
              <w:left w:val="single" w:sz="4" w:space="0" w:color="auto"/>
              <w:bottom w:val="single" w:sz="4" w:space="0" w:color="auto"/>
              <w:right w:val="single" w:sz="4" w:space="0" w:color="auto"/>
            </w:tcBorders>
          </w:tcPr>
          <w:p w14:paraId="3BC32443" w14:textId="5FF57DF0" w:rsidR="00FD0378" w:rsidRPr="00034FCD" w:rsidRDefault="00FD0378" w:rsidP="00BD29A7">
            <w:pPr>
              <w:pStyle w:val="340"/>
              <w:outlineLvl w:val="9"/>
              <w:rPr>
                <w:sz w:val="22"/>
                <w:szCs w:val="22"/>
                <w:lang w:val="en-US"/>
              </w:rPr>
            </w:pPr>
            <w:r>
              <w:rPr>
                <w:sz w:val="22"/>
                <w:szCs w:val="22"/>
                <w:lang w:val="uk-UA"/>
              </w:rPr>
              <w:t>2</w:t>
            </w:r>
          </w:p>
        </w:tc>
        <w:tc>
          <w:tcPr>
            <w:tcW w:w="1453" w:type="dxa"/>
            <w:tcBorders>
              <w:top w:val="single" w:sz="4" w:space="0" w:color="auto"/>
              <w:left w:val="single" w:sz="4" w:space="0" w:color="auto"/>
              <w:bottom w:val="single" w:sz="4" w:space="0" w:color="auto"/>
              <w:right w:val="single" w:sz="4" w:space="0" w:color="auto"/>
            </w:tcBorders>
          </w:tcPr>
          <w:p w14:paraId="4852F435" w14:textId="77777777" w:rsidR="00FD0378" w:rsidRPr="0036321B" w:rsidRDefault="00FD0378" w:rsidP="00BD29A7"/>
        </w:tc>
        <w:tc>
          <w:tcPr>
            <w:tcW w:w="2551" w:type="dxa"/>
            <w:tcBorders>
              <w:top w:val="single" w:sz="4" w:space="0" w:color="auto"/>
              <w:left w:val="single" w:sz="4" w:space="0" w:color="auto"/>
              <w:bottom w:val="single" w:sz="4" w:space="0" w:color="auto"/>
              <w:right w:val="single" w:sz="4" w:space="0" w:color="auto"/>
            </w:tcBorders>
          </w:tcPr>
          <w:p w14:paraId="316F753D" w14:textId="77777777" w:rsidR="00FD0378" w:rsidRDefault="00FD0378" w:rsidP="00BD29A7">
            <w:pPr>
              <w:autoSpaceDN w:val="0"/>
              <w:textAlignment w:val="baseline"/>
              <w:rPr>
                <w:kern w:val="3"/>
              </w:rPr>
            </w:pPr>
          </w:p>
        </w:tc>
        <w:tc>
          <w:tcPr>
            <w:tcW w:w="567" w:type="dxa"/>
            <w:tcBorders>
              <w:top w:val="single" w:sz="4" w:space="0" w:color="auto"/>
              <w:left w:val="single" w:sz="4" w:space="0" w:color="auto"/>
              <w:bottom w:val="single" w:sz="4" w:space="0" w:color="auto"/>
              <w:right w:val="single" w:sz="4" w:space="0" w:color="auto"/>
            </w:tcBorders>
          </w:tcPr>
          <w:p w14:paraId="1BF172CA" w14:textId="77777777" w:rsidR="00FD0378" w:rsidRPr="0036321B" w:rsidRDefault="00FD0378" w:rsidP="00BD29A7"/>
        </w:tc>
        <w:tc>
          <w:tcPr>
            <w:tcW w:w="709" w:type="dxa"/>
            <w:tcBorders>
              <w:top w:val="single" w:sz="4" w:space="0" w:color="auto"/>
              <w:left w:val="single" w:sz="4" w:space="0" w:color="auto"/>
              <w:bottom w:val="single" w:sz="4" w:space="0" w:color="auto"/>
              <w:right w:val="single" w:sz="4" w:space="0" w:color="auto"/>
            </w:tcBorders>
          </w:tcPr>
          <w:p w14:paraId="18CD69C1" w14:textId="77777777" w:rsidR="00FD0378" w:rsidRPr="0036321B" w:rsidRDefault="00FD0378" w:rsidP="00BD29A7">
            <w:pPr>
              <w:ind w:left="-170"/>
              <w:jc w:val="right"/>
            </w:pPr>
          </w:p>
        </w:tc>
        <w:tc>
          <w:tcPr>
            <w:tcW w:w="851" w:type="dxa"/>
            <w:tcBorders>
              <w:top w:val="single" w:sz="4" w:space="0" w:color="auto"/>
              <w:left w:val="single" w:sz="4" w:space="0" w:color="auto"/>
              <w:bottom w:val="single" w:sz="4" w:space="0" w:color="auto"/>
              <w:right w:val="single" w:sz="4" w:space="0" w:color="auto"/>
            </w:tcBorders>
          </w:tcPr>
          <w:p w14:paraId="1B5ED7B3" w14:textId="77777777" w:rsidR="00FD0378" w:rsidRPr="0036321B" w:rsidRDefault="00FD0378" w:rsidP="00BD29A7">
            <w:pPr>
              <w:tabs>
                <w:tab w:val="num" w:pos="34"/>
              </w:tabs>
            </w:pPr>
          </w:p>
        </w:tc>
        <w:tc>
          <w:tcPr>
            <w:tcW w:w="850" w:type="dxa"/>
            <w:tcBorders>
              <w:top w:val="single" w:sz="4" w:space="0" w:color="auto"/>
              <w:left w:val="single" w:sz="4" w:space="0" w:color="auto"/>
              <w:bottom w:val="single" w:sz="4" w:space="0" w:color="auto"/>
              <w:right w:val="single" w:sz="4" w:space="0" w:color="auto"/>
            </w:tcBorders>
          </w:tcPr>
          <w:p w14:paraId="2085A58D" w14:textId="77777777" w:rsidR="00FD0378" w:rsidRPr="0036321B" w:rsidRDefault="00FD0378" w:rsidP="00BD29A7"/>
        </w:tc>
        <w:tc>
          <w:tcPr>
            <w:tcW w:w="1134" w:type="dxa"/>
            <w:tcBorders>
              <w:top w:val="single" w:sz="4" w:space="0" w:color="auto"/>
              <w:left w:val="single" w:sz="4" w:space="0" w:color="auto"/>
              <w:bottom w:val="single" w:sz="4" w:space="0" w:color="auto"/>
              <w:right w:val="single" w:sz="4" w:space="0" w:color="auto"/>
            </w:tcBorders>
          </w:tcPr>
          <w:p w14:paraId="422CDC8D" w14:textId="77777777" w:rsidR="00FD0378" w:rsidRPr="0036321B" w:rsidRDefault="00FD0378" w:rsidP="00BD29A7">
            <w:pPr>
              <w:tabs>
                <w:tab w:val="left" w:pos="162"/>
              </w:tabs>
              <w:ind w:left="44"/>
            </w:pPr>
          </w:p>
        </w:tc>
        <w:tc>
          <w:tcPr>
            <w:tcW w:w="1276" w:type="dxa"/>
            <w:tcBorders>
              <w:top w:val="single" w:sz="4" w:space="0" w:color="auto"/>
              <w:left w:val="single" w:sz="4" w:space="0" w:color="auto"/>
              <w:bottom w:val="single" w:sz="4" w:space="0" w:color="auto"/>
              <w:right w:val="single" w:sz="4" w:space="0" w:color="auto"/>
            </w:tcBorders>
          </w:tcPr>
          <w:p w14:paraId="4E15EE41" w14:textId="77777777" w:rsidR="00FD0378" w:rsidRPr="0036321B" w:rsidRDefault="00FD0378" w:rsidP="00BD29A7">
            <w:pPr>
              <w:tabs>
                <w:tab w:val="left" w:pos="162"/>
              </w:tabs>
              <w:ind w:left="44"/>
            </w:pPr>
          </w:p>
        </w:tc>
      </w:tr>
      <w:tr w:rsidR="00E9790E" w:rsidRPr="0036321B" w14:paraId="159C4BDE" w14:textId="77777777" w:rsidTr="00BD29A7">
        <w:tc>
          <w:tcPr>
            <w:tcW w:w="7513" w:type="dxa"/>
            <w:gridSpan w:val="7"/>
            <w:tcBorders>
              <w:top w:val="single" w:sz="4" w:space="0" w:color="auto"/>
              <w:left w:val="single" w:sz="4" w:space="0" w:color="auto"/>
              <w:bottom w:val="single" w:sz="4" w:space="0" w:color="auto"/>
              <w:right w:val="single" w:sz="4" w:space="0" w:color="auto"/>
            </w:tcBorders>
            <w:hideMark/>
          </w:tcPr>
          <w:p w14:paraId="29F5D945" w14:textId="77777777" w:rsidR="00E9790E" w:rsidRPr="0036321B" w:rsidRDefault="00E9790E" w:rsidP="00BD29A7">
            <w:pPr>
              <w:rPr>
                <w:b/>
              </w:rPr>
            </w:pPr>
            <w:r w:rsidRPr="0036321B">
              <w:t>Загальна сума з ПДВ</w:t>
            </w:r>
          </w:p>
        </w:tc>
        <w:tc>
          <w:tcPr>
            <w:tcW w:w="1134" w:type="dxa"/>
            <w:tcBorders>
              <w:top w:val="single" w:sz="4" w:space="0" w:color="auto"/>
              <w:left w:val="single" w:sz="4" w:space="0" w:color="auto"/>
              <w:bottom w:val="single" w:sz="4" w:space="0" w:color="auto"/>
              <w:right w:val="single" w:sz="4" w:space="0" w:color="auto"/>
            </w:tcBorders>
          </w:tcPr>
          <w:p w14:paraId="579CF592" w14:textId="77777777" w:rsidR="00E9790E" w:rsidRPr="0036321B" w:rsidRDefault="00E9790E" w:rsidP="00BD29A7">
            <w:pPr>
              <w:rPr>
                <w:b/>
              </w:rPr>
            </w:pPr>
          </w:p>
        </w:tc>
        <w:tc>
          <w:tcPr>
            <w:tcW w:w="1276" w:type="dxa"/>
            <w:tcBorders>
              <w:top w:val="single" w:sz="4" w:space="0" w:color="auto"/>
              <w:left w:val="single" w:sz="4" w:space="0" w:color="auto"/>
              <w:bottom w:val="single" w:sz="4" w:space="0" w:color="auto"/>
              <w:right w:val="single" w:sz="4" w:space="0" w:color="auto"/>
            </w:tcBorders>
          </w:tcPr>
          <w:p w14:paraId="3B85C326" w14:textId="77777777" w:rsidR="00E9790E" w:rsidRPr="0036321B" w:rsidRDefault="00E9790E" w:rsidP="00BD29A7">
            <w:pPr>
              <w:rPr>
                <w:b/>
              </w:rPr>
            </w:pPr>
          </w:p>
        </w:tc>
      </w:tr>
      <w:tr w:rsidR="00E9790E" w:rsidRPr="0036321B" w14:paraId="70D17A3A" w14:textId="77777777" w:rsidTr="00BD29A7">
        <w:tc>
          <w:tcPr>
            <w:tcW w:w="7513" w:type="dxa"/>
            <w:gridSpan w:val="7"/>
            <w:tcBorders>
              <w:top w:val="single" w:sz="4" w:space="0" w:color="auto"/>
              <w:left w:val="single" w:sz="4" w:space="0" w:color="auto"/>
              <w:bottom w:val="single" w:sz="4" w:space="0" w:color="auto"/>
              <w:right w:val="single" w:sz="4" w:space="0" w:color="auto"/>
            </w:tcBorders>
            <w:hideMark/>
          </w:tcPr>
          <w:p w14:paraId="28174CEE" w14:textId="77777777" w:rsidR="00E9790E" w:rsidRPr="0036321B" w:rsidRDefault="00E9790E" w:rsidP="00BD29A7">
            <w:r w:rsidRPr="0036321B">
              <w:t>Загальна сума без ПДВ</w:t>
            </w:r>
          </w:p>
        </w:tc>
        <w:tc>
          <w:tcPr>
            <w:tcW w:w="1134" w:type="dxa"/>
            <w:tcBorders>
              <w:top w:val="single" w:sz="4" w:space="0" w:color="auto"/>
              <w:left w:val="single" w:sz="4" w:space="0" w:color="auto"/>
              <w:bottom w:val="single" w:sz="4" w:space="0" w:color="auto"/>
              <w:right w:val="single" w:sz="4" w:space="0" w:color="auto"/>
            </w:tcBorders>
          </w:tcPr>
          <w:p w14:paraId="20EF12AA" w14:textId="77777777" w:rsidR="00E9790E" w:rsidRPr="0036321B" w:rsidRDefault="00E9790E" w:rsidP="00BD29A7"/>
        </w:tc>
        <w:tc>
          <w:tcPr>
            <w:tcW w:w="1276" w:type="dxa"/>
            <w:tcBorders>
              <w:top w:val="single" w:sz="4" w:space="0" w:color="auto"/>
              <w:left w:val="single" w:sz="4" w:space="0" w:color="auto"/>
              <w:bottom w:val="single" w:sz="4" w:space="0" w:color="auto"/>
              <w:right w:val="single" w:sz="4" w:space="0" w:color="auto"/>
            </w:tcBorders>
          </w:tcPr>
          <w:p w14:paraId="0EABD32F" w14:textId="77777777" w:rsidR="00E9790E" w:rsidRPr="0036321B" w:rsidRDefault="00E9790E" w:rsidP="00BD29A7"/>
        </w:tc>
      </w:tr>
      <w:tr w:rsidR="00E9790E" w:rsidRPr="0036321B" w14:paraId="2D38F796" w14:textId="77777777" w:rsidTr="00BD29A7">
        <w:tc>
          <w:tcPr>
            <w:tcW w:w="7513" w:type="dxa"/>
            <w:gridSpan w:val="7"/>
            <w:tcBorders>
              <w:top w:val="single" w:sz="4" w:space="0" w:color="auto"/>
              <w:left w:val="single" w:sz="4" w:space="0" w:color="auto"/>
              <w:bottom w:val="single" w:sz="4" w:space="0" w:color="auto"/>
              <w:right w:val="single" w:sz="4" w:space="0" w:color="auto"/>
            </w:tcBorders>
            <w:hideMark/>
          </w:tcPr>
          <w:p w14:paraId="2F4B0034" w14:textId="77777777" w:rsidR="00E9790E" w:rsidRPr="0036321B" w:rsidRDefault="00E9790E" w:rsidP="00BD29A7">
            <w:pPr>
              <w:rPr>
                <w:b/>
              </w:rPr>
            </w:pPr>
            <w:r w:rsidRPr="0036321B">
              <w:t>В тому числі ПДВ _______ %</w:t>
            </w:r>
          </w:p>
        </w:tc>
        <w:tc>
          <w:tcPr>
            <w:tcW w:w="1134" w:type="dxa"/>
            <w:tcBorders>
              <w:top w:val="single" w:sz="4" w:space="0" w:color="auto"/>
              <w:left w:val="single" w:sz="4" w:space="0" w:color="auto"/>
              <w:bottom w:val="single" w:sz="4" w:space="0" w:color="auto"/>
              <w:right w:val="single" w:sz="4" w:space="0" w:color="auto"/>
            </w:tcBorders>
          </w:tcPr>
          <w:p w14:paraId="6B538B8D" w14:textId="77777777" w:rsidR="00E9790E" w:rsidRPr="0036321B" w:rsidRDefault="00E9790E" w:rsidP="00BD29A7">
            <w:pPr>
              <w:rPr>
                <w:b/>
              </w:rPr>
            </w:pPr>
          </w:p>
        </w:tc>
        <w:tc>
          <w:tcPr>
            <w:tcW w:w="1276" w:type="dxa"/>
            <w:tcBorders>
              <w:top w:val="single" w:sz="4" w:space="0" w:color="auto"/>
              <w:left w:val="single" w:sz="4" w:space="0" w:color="auto"/>
              <w:bottom w:val="single" w:sz="4" w:space="0" w:color="auto"/>
              <w:right w:val="single" w:sz="4" w:space="0" w:color="auto"/>
            </w:tcBorders>
          </w:tcPr>
          <w:p w14:paraId="7F1D970E" w14:textId="77777777" w:rsidR="00E9790E" w:rsidRPr="0036321B" w:rsidRDefault="00E9790E" w:rsidP="00BD29A7">
            <w:pPr>
              <w:rPr>
                <w:b/>
              </w:rPr>
            </w:pPr>
          </w:p>
        </w:tc>
      </w:tr>
    </w:tbl>
    <w:p w14:paraId="7D7F06F0" w14:textId="4BF14C53" w:rsidR="00E9790E" w:rsidRPr="00943F57" w:rsidRDefault="00E9790E" w:rsidP="00E9790E">
      <w:pPr>
        <w:pStyle w:val="1f1"/>
        <w:ind w:firstLine="206"/>
        <w:jc w:val="both"/>
        <w:rPr>
          <w:rFonts w:ascii="Times New Roman" w:hAnsi="Times New Roman"/>
          <w:sz w:val="24"/>
          <w:szCs w:val="24"/>
        </w:rPr>
      </w:pPr>
      <w:r w:rsidRPr="0036321B">
        <w:rPr>
          <w:rFonts w:ascii="Times New Roman" w:hAnsi="Times New Roman"/>
        </w:rPr>
        <w:t xml:space="preserve">Місце поставки: </w:t>
      </w:r>
      <w:r w:rsidR="00FD0378" w:rsidRPr="00511CD2">
        <w:t xml:space="preserve">-  </w:t>
      </w:r>
      <w:r w:rsidR="00FD0378" w:rsidRPr="006B2813">
        <w:rPr>
          <w:rFonts w:ascii="Times New Roman" w:hAnsi="Times New Roman"/>
          <w:sz w:val="24"/>
          <w:szCs w:val="24"/>
        </w:rPr>
        <w:t>м. Вінниця та районні центри Вінницької області</w:t>
      </w:r>
      <w:r w:rsidR="00FD0378">
        <w:rPr>
          <w:rFonts w:ascii="Times New Roman" w:hAnsi="Times New Roman"/>
          <w:sz w:val="24"/>
          <w:szCs w:val="24"/>
        </w:rPr>
        <w:t>, а саме</w:t>
      </w:r>
      <w:r w:rsidR="00FD0378" w:rsidRPr="006B2813">
        <w:rPr>
          <w:rFonts w:ascii="Times New Roman" w:hAnsi="Times New Roman"/>
          <w:sz w:val="24"/>
          <w:szCs w:val="24"/>
        </w:rPr>
        <w:t xml:space="preserve"> </w:t>
      </w:r>
      <w:r w:rsidR="00FD0378">
        <w:rPr>
          <w:rFonts w:ascii="Times New Roman" w:hAnsi="Times New Roman"/>
          <w:sz w:val="24"/>
          <w:szCs w:val="24"/>
        </w:rPr>
        <w:t xml:space="preserve">м. Калинівка,  смт. </w:t>
      </w:r>
      <w:proofErr w:type="spellStart"/>
      <w:r w:rsidR="00FD0378">
        <w:rPr>
          <w:rFonts w:ascii="Times New Roman" w:hAnsi="Times New Roman"/>
          <w:sz w:val="24"/>
          <w:szCs w:val="24"/>
        </w:rPr>
        <w:t>Літин</w:t>
      </w:r>
      <w:proofErr w:type="spellEnd"/>
      <w:r w:rsidR="00FD0378">
        <w:rPr>
          <w:rFonts w:ascii="Times New Roman" w:hAnsi="Times New Roman"/>
          <w:sz w:val="24"/>
          <w:szCs w:val="24"/>
        </w:rPr>
        <w:t xml:space="preserve">, м., та </w:t>
      </w:r>
      <w:r w:rsidR="00FD0378" w:rsidRPr="00A43975">
        <w:rPr>
          <w:rFonts w:ascii="Times New Roman" w:hAnsi="Times New Roman"/>
          <w:sz w:val="24"/>
          <w:szCs w:val="24"/>
          <w:u w:val="single"/>
        </w:rPr>
        <w:t>на основних транспортних шляхах України</w:t>
      </w:r>
    </w:p>
    <w:p w14:paraId="0D3A100A" w14:textId="77777777" w:rsidR="00E9790E" w:rsidRPr="0036321B" w:rsidRDefault="00E9790E" w:rsidP="00E9790E">
      <w:pPr>
        <w:pStyle w:val="1f1"/>
        <w:ind w:firstLine="709"/>
        <w:jc w:val="both"/>
        <w:rPr>
          <w:rFonts w:ascii="Times New Roman" w:hAnsi="Times New Roman"/>
        </w:rPr>
      </w:pPr>
      <w:r w:rsidRPr="0036321B">
        <w:rPr>
          <w:rFonts w:ascii="Times New Roman" w:hAnsi="Times New Roman"/>
        </w:rPr>
        <w:t>Ціна та загальна вартість товару включає витрати ПОСТАЧАЛЬНИКА на страхування, сплату податків та інших витрат.</w:t>
      </w:r>
    </w:p>
    <w:p w14:paraId="6C195D14" w14:textId="4D876362" w:rsidR="00E9790E" w:rsidRPr="0036321B" w:rsidRDefault="00FD0378" w:rsidP="00E9790E">
      <w:pPr>
        <w:pStyle w:val="1f1"/>
        <w:jc w:val="both"/>
        <w:rPr>
          <w:rFonts w:ascii="Times New Roman" w:hAnsi="Times New Roman"/>
          <w:color w:val="000000"/>
        </w:rPr>
      </w:pPr>
      <w:r>
        <w:rPr>
          <w:rFonts w:ascii="Times New Roman" w:hAnsi="Times New Roman"/>
          <w:color w:val="000000"/>
        </w:rPr>
        <w:t>1.3</w:t>
      </w:r>
      <w:r w:rsidR="00E9790E" w:rsidRPr="0036321B">
        <w:rPr>
          <w:rFonts w:ascii="Times New Roman" w:hAnsi="Times New Roman"/>
          <w:color w:val="000000"/>
        </w:rPr>
        <w:t xml:space="preserve">. </w:t>
      </w:r>
      <w:r w:rsidR="00E9790E" w:rsidRPr="0036321B">
        <w:rPr>
          <w:rFonts w:ascii="Times New Roman" w:hAnsi="Times New Roman"/>
        </w:rPr>
        <w:t>ПОКУПЕЦЬ</w:t>
      </w:r>
      <w:r w:rsidR="00E9790E" w:rsidRPr="0036321B">
        <w:rPr>
          <w:rFonts w:ascii="Times New Roman" w:hAnsi="Times New Roman"/>
          <w:color w:val="000000"/>
        </w:rPr>
        <w:t xml:space="preserve"> залишає за собою право зменшення обсягів закупівлі за цим Договором в залежності від реальної потреби.</w:t>
      </w:r>
    </w:p>
    <w:p w14:paraId="2414C10D" w14:textId="77777777" w:rsidR="00E9790E" w:rsidRPr="0036321B" w:rsidRDefault="00E9790E" w:rsidP="00E9790E">
      <w:pPr>
        <w:pStyle w:val="1f1"/>
        <w:jc w:val="center"/>
        <w:rPr>
          <w:rFonts w:ascii="Times New Roman" w:hAnsi="Times New Roman"/>
          <w:b/>
        </w:rPr>
      </w:pPr>
      <w:r w:rsidRPr="0036321B">
        <w:rPr>
          <w:rFonts w:ascii="Times New Roman" w:hAnsi="Times New Roman"/>
          <w:b/>
        </w:rPr>
        <w:t>2. ЯКІСТЬ ТОВАРІВ</w:t>
      </w:r>
    </w:p>
    <w:p w14:paraId="4B3EE212" w14:textId="77777777" w:rsidR="00E9790E" w:rsidRPr="0036321B" w:rsidRDefault="00E9790E" w:rsidP="00E9790E">
      <w:pPr>
        <w:pStyle w:val="1f1"/>
        <w:jc w:val="both"/>
        <w:rPr>
          <w:rFonts w:ascii="Times New Roman" w:hAnsi="Times New Roman"/>
        </w:rPr>
      </w:pPr>
      <w:r w:rsidRPr="0036321B">
        <w:rPr>
          <w:rFonts w:ascii="Times New Roman" w:hAnsi="Times New Roman"/>
        </w:rPr>
        <w:t>2.1.</w:t>
      </w:r>
      <w:r w:rsidRPr="0036321B">
        <w:rPr>
          <w:rFonts w:ascii="Times New Roman" w:hAnsi="Times New Roman"/>
        </w:rPr>
        <w:tab/>
        <w:t>ПОСТАЧАЛЬНИК повинен поставити ПОКУПЦЮ товар, якість якого відповідає вимогам ДСТУ.</w:t>
      </w:r>
    </w:p>
    <w:p w14:paraId="467397EB" w14:textId="77777777" w:rsidR="00E9790E" w:rsidRPr="0036321B" w:rsidRDefault="00E9790E" w:rsidP="00E9790E">
      <w:pPr>
        <w:pStyle w:val="1f1"/>
        <w:jc w:val="both"/>
        <w:rPr>
          <w:rFonts w:ascii="Times New Roman" w:hAnsi="Times New Roman"/>
        </w:rPr>
      </w:pPr>
      <w:r w:rsidRPr="0036321B">
        <w:rPr>
          <w:rFonts w:ascii="Times New Roman" w:hAnsi="Times New Roman"/>
        </w:rPr>
        <w:t>2.2.</w:t>
      </w:r>
      <w:r w:rsidRPr="0036321B">
        <w:rPr>
          <w:rFonts w:ascii="Times New Roman" w:hAnsi="Times New Roman"/>
        </w:rPr>
        <w:tab/>
        <w:t xml:space="preserve">ПОКУПЕЦЬ проводить вхідний контроль якості товару, що постачається, в місці поставки товару. </w:t>
      </w:r>
    </w:p>
    <w:p w14:paraId="5B97E1DE" w14:textId="77777777" w:rsidR="00E9790E" w:rsidRPr="0036321B" w:rsidRDefault="00E9790E" w:rsidP="00E9790E">
      <w:pPr>
        <w:pStyle w:val="1f1"/>
        <w:jc w:val="center"/>
        <w:rPr>
          <w:rFonts w:ascii="Times New Roman" w:hAnsi="Times New Roman"/>
          <w:b/>
        </w:rPr>
      </w:pPr>
      <w:r w:rsidRPr="0036321B">
        <w:rPr>
          <w:rFonts w:ascii="Times New Roman" w:hAnsi="Times New Roman"/>
          <w:b/>
        </w:rPr>
        <w:t>3. ЦІНА ДОГОВОРУ</w:t>
      </w:r>
    </w:p>
    <w:p w14:paraId="6CC0F722" w14:textId="77777777" w:rsidR="00E9790E" w:rsidRPr="0036321B" w:rsidRDefault="00E9790E" w:rsidP="00E9790E">
      <w:pPr>
        <w:pStyle w:val="1f1"/>
        <w:jc w:val="both"/>
        <w:rPr>
          <w:rFonts w:ascii="Times New Roman" w:hAnsi="Times New Roman"/>
        </w:rPr>
      </w:pPr>
      <w:r w:rsidRPr="0036321B">
        <w:rPr>
          <w:rFonts w:ascii="Times New Roman" w:hAnsi="Times New Roman"/>
        </w:rPr>
        <w:t>3.1.</w:t>
      </w:r>
      <w:r w:rsidRPr="0036321B">
        <w:rPr>
          <w:rFonts w:ascii="Times New Roman" w:hAnsi="Times New Roman"/>
        </w:rPr>
        <w:tab/>
        <w:t>Ціна договору становить ______________ ( словами ) гривень у тому числі податок на додану вартість __________ (словами ) гривень.</w:t>
      </w:r>
    </w:p>
    <w:p w14:paraId="41D5CC5C" w14:textId="77777777" w:rsidR="00E9790E" w:rsidRPr="0036321B" w:rsidRDefault="00E9790E" w:rsidP="00E9790E">
      <w:pPr>
        <w:pStyle w:val="1f1"/>
        <w:jc w:val="both"/>
        <w:rPr>
          <w:rFonts w:ascii="Times New Roman" w:hAnsi="Times New Roman"/>
        </w:rPr>
      </w:pPr>
      <w:r w:rsidRPr="0036321B">
        <w:rPr>
          <w:rFonts w:ascii="Times New Roman" w:hAnsi="Times New Roman"/>
        </w:rPr>
        <w:t>3.2. Відпуск товару здійснюється за ціною дійсною на день оплати, але не вищою ніж зазначено у п.1.2. Договору.</w:t>
      </w:r>
    </w:p>
    <w:p w14:paraId="420DCCC0" w14:textId="77777777" w:rsidR="00E9790E" w:rsidRPr="0036321B" w:rsidRDefault="00E9790E" w:rsidP="00E9790E">
      <w:pPr>
        <w:pStyle w:val="1f1"/>
        <w:jc w:val="both"/>
        <w:rPr>
          <w:rFonts w:ascii="Times New Roman" w:hAnsi="Times New Roman"/>
        </w:rPr>
      </w:pPr>
      <w:r w:rsidRPr="0036321B">
        <w:rPr>
          <w:rFonts w:ascii="Times New Roman" w:hAnsi="Times New Roman"/>
        </w:rPr>
        <w:t xml:space="preserve">3.3. Ціна на Товар не повинна перевищувати цін пропозиції закупівлі, запропонованих ПОСТАЧАЛЬНИКОМ ПОКУПЦЮ, крім випадків передбачених положеннями Закону України </w:t>
      </w:r>
      <w:r w:rsidRPr="0036321B">
        <w:rPr>
          <w:rFonts w:ascii="Times New Roman" w:eastAsia="Times New Roman" w:hAnsi="Times New Roman"/>
          <w:lang w:eastAsia="uk-UA"/>
        </w:rPr>
        <w:t>«Про публічні закупівлі»</w:t>
      </w:r>
      <w:r>
        <w:rPr>
          <w:rFonts w:ascii="Times New Roman" w:eastAsia="Times New Roman" w:hAnsi="Times New Roman"/>
          <w:lang w:eastAsia="uk-UA"/>
        </w:rPr>
        <w:t xml:space="preserve"> та </w:t>
      </w:r>
      <w:r w:rsidRPr="007B2BB5">
        <w:rPr>
          <w:rFonts w:ascii="Times New Roman" w:hAnsi="Times New Roman"/>
          <w:lang w:eastAsia="uk-UA"/>
        </w:rPr>
        <w:t>Особливостей</w:t>
      </w:r>
      <w:r w:rsidRPr="007B2BB5">
        <w:rPr>
          <w:rFonts w:ascii="Times New Roman" w:hAnsi="Times New Roman"/>
          <w:lang w:eastAsia="uk-UA"/>
        </w:rPr>
        <w:br/>
        <w:t xml:space="preserve">здійснення публічних </w:t>
      </w:r>
      <w:proofErr w:type="spellStart"/>
      <w:r w:rsidRPr="007B2BB5">
        <w:rPr>
          <w:rFonts w:ascii="Times New Roman" w:hAnsi="Times New Roman"/>
          <w:lang w:eastAsia="uk-UA"/>
        </w:rPr>
        <w:t>закупівель</w:t>
      </w:r>
      <w:proofErr w:type="spellEnd"/>
      <w:r w:rsidRPr="007B2BB5">
        <w:rPr>
          <w:rFonts w:ascii="Times New Roman" w:hAnsi="Times New Roman"/>
          <w:lang w:eastAsia="uk-UA"/>
        </w:rPr>
        <w:t xml:space="preserve"> товарів, робіт і послуг для замовників, передбачених </w:t>
      </w:r>
      <w:hyperlink r:id="rId15" w:tgtFrame="_blank" w:history="1">
        <w:r w:rsidRPr="007B2BB5">
          <w:rPr>
            <w:rFonts w:ascii="Times New Roman" w:hAnsi="Times New Roman"/>
            <w:lang w:eastAsia="uk-UA"/>
          </w:rPr>
          <w:t>Законом України</w:t>
        </w:r>
      </w:hyperlink>
      <w:r w:rsidRPr="007B2BB5">
        <w:rPr>
          <w:rFonts w:ascii="Times New Roman" w:hAnsi="Times New Roman"/>
          <w:lang w:eastAsia="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Pr>
          <w:rFonts w:ascii="Times New Roman" w:hAnsi="Times New Roman"/>
          <w:lang w:eastAsia="uk-UA"/>
        </w:rPr>
        <w:t xml:space="preserve"> </w:t>
      </w:r>
      <w:r w:rsidRPr="007B2BB5">
        <w:rPr>
          <w:rFonts w:ascii="Times New Roman" w:hAnsi="Times New Roman"/>
          <w:lang w:eastAsia="uk-UA"/>
        </w:rPr>
        <w:t>постановою Кабінету Міністрів України від 12 жовтня 2022 р. № 1178</w:t>
      </w:r>
      <w:r>
        <w:rPr>
          <w:rFonts w:ascii="Times New Roman" w:hAnsi="Times New Roman"/>
          <w:lang w:eastAsia="uk-UA"/>
        </w:rPr>
        <w:t xml:space="preserve"> (далі – Особливості)</w:t>
      </w:r>
      <w:r w:rsidRPr="0036321B">
        <w:rPr>
          <w:rFonts w:ascii="Times New Roman" w:hAnsi="Times New Roman"/>
        </w:rPr>
        <w:t>:</w:t>
      </w:r>
    </w:p>
    <w:p w14:paraId="2674A7BC" w14:textId="77777777" w:rsidR="00E9790E" w:rsidRPr="0036321B" w:rsidRDefault="00E9790E" w:rsidP="00E9790E">
      <w:pPr>
        <w:pStyle w:val="1f1"/>
        <w:jc w:val="both"/>
        <w:rPr>
          <w:rFonts w:ascii="Times New Roman" w:hAnsi="Times New Roman"/>
          <w:lang w:eastAsia="uk-UA"/>
        </w:rPr>
      </w:pPr>
      <w:r w:rsidRPr="0036321B">
        <w:rPr>
          <w:rFonts w:ascii="Times New Roman" w:hAnsi="Times New Roman"/>
          <w:lang w:eastAsia="uk-UA"/>
        </w:rPr>
        <w:t>3.3.1. Зміни ціни за одиницю товару не більше, як на десять відсотків у разі коливання ціни такого товару на ринку за умов, що зазначена зміна не призведе до збільшення суми визначеної в договорі (положення</w:t>
      </w:r>
      <w:r>
        <w:rPr>
          <w:rFonts w:ascii="Times New Roman" w:hAnsi="Times New Roman"/>
          <w:lang w:eastAsia="uk-UA"/>
        </w:rPr>
        <w:t xml:space="preserve"> </w:t>
      </w:r>
      <w:proofErr w:type="spellStart"/>
      <w:r>
        <w:rPr>
          <w:rFonts w:ascii="Times New Roman" w:hAnsi="Times New Roman"/>
          <w:lang w:eastAsia="uk-UA"/>
        </w:rPr>
        <w:t>п.п</w:t>
      </w:r>
      <w:proofErr w:type="spellEnd"/>
      <w:r>
        <w:rPr>
          <w:rFonts w:ascii="Times New Roman" w:hAnsi="Times New Roman"/>
          <w:lang w:eastAsia="uk-UA"/>
        </w:rPr>
        <w:t xml:space="preserve">. 2 </w:t>
      </w:r>
      <w:r w:rsidRPr="0036321B">
        <w:rPr>
          <w:rFonts w:ascii="Times New Roman" w:hAnsi="Times New Roman"/>
          <w:lang w:eastAsia="uk-UA"/>
        </w:rPr>
        <w:t xml:space="preserve">пункту </w:t>
      </w:r>
      <w:r>
        <w:rPr>
          <w:rFonts w:ascii="Times New Roman" w:hAnsi="Times New Roman"/>
          <w:lang w:eastAsia="uk-UA"/>
        </w:rPr>
        <w:t xml:space="preserve">19 Розділу 1 </w:t>
      </w:r>
      <w:r w:rsidRPr="007B2BB5">
        <w:rPr>
          <w:rFonts w:ascii="Times New Roman" w:hAnsi="Times New Roman"/>
          <w:lang w:eastAsia="uk-UA"/>
        </w:rPr>
        <w:t>Особливостей</w:t>
      </w:r>
      <w:r>
        <w:rPr>
          <w:rFonts w:ascii="Times New Roman" w:hAnsi="Times New Roman"/>
          <w:lang w:eastAsia="uk-UA"/>
        </w:rPr>
        <w:t>)</w:t>
      </w:r>
      <w:r w:rsidRPr="0036321B">
        <w:rPr>
          <w:rFonts w:ascii="Times New Roman" w:hAnsi="Times New Roman"/>
          <w:lang w:eastAsia="uk-UA"/>
        </w:rPr>
        <w:t>.</w:t>
      </w:r>
    </w:p>
    <w:p w14:paraId="6453A3CC" w14:textId="77777777" w:rsidR="00E9790E" w:rsidRPr="0036321B" w:rsidRDefault="00E9790E" w:rsidP="00E9790E">
      <w:pPr>
        <w:pStyle w:val="1f1"/>
        <w:jc w:val="both"/>
        <w:rPr>
          <w:rFonts w:ascii="Times New Roman" w:hAnsi="Times New Roman"/>
          <w:color w:val="000000"/>
          <w:lang w:eastAsia="uk-UA"/>
        </w:rPr>
      </w:pPr>
      <w:r w:rsidRPr="0036321B">
        <w:rPr>
          <w:rFonts w:ascii="Times New Roman" w:hAnsi="Times New Roman"/>
          <w:b/>
          <w:color w:val="000000"/>
          <w:lang w:eastAsia="uk-UA"/>
        </w:rPr>
        <w:t>3.3.1.1.</w:t>
      </w:r>
      <w:r w:rsidRPr="0036321B">
        <w:rPr>
          <w:rFonts w:ascii="Times New Roman" w:hAnsi="Times New Roman"/>
          <w:b/>
          <w:lang w:eastAsia="uk-UA"/>
        </w:rPr>
        <w:t xml:space="preserve"> Зміна ціни за одиницю товару у разі </w:t>
      </w:r>
      <w:r w:rsidRPr="0036321B">
        <w:rPr>
          <w:rFonts w:ascii="Times New Roman" w:hAnsi="Times New Roman"/>
          <w:b/>
          <w:u w:val="single"/>
          <w:lang w:eastAsia="uk-UA"/>
        </w:rPr>
        <w:t>коливання</w:t>
      </w:r>
      <w:r w:rsidRPr="0036321B">
        <w:rPr>
          <w:rFonts w:ascii="Times New Roman" w:hAnsi="Times New Roman"/>
          <w:b/>
          <w:lang w:eastAsia="uk-UA"/>
        </w:rPr>
        <w:t xml:space="preserve"> ціни такого товару на ринку. Коливання ціни товару на ринку обов’язково повинно бути підтверджено, </w:t>
      </w:r>
      <w:r w:rsidRPr="0036321B">
        <w:rPr>
          <w:rFonts w:ascii="Times New Roman" w:hAnsi="Times New Roman"/>
          <w:b/>
        </w:rPr>
        <w:t>ПОСТАЧАЛЬНИКОМ,</w:t>
      </w:r>
      <w:r w:rsidRPr="0036321B">
        <w:rPr>
          <w:rFonts w:ascii="Times New Roman" w:hAnsi="Times New Roman"/>
          <w:b/>
          <w:lang w:eastAsia="uk-UA"/>
        </w:rPr>
        <w:t xml:space="preserve"> документально не менше ніж двома довідками, або </w:t>
      </w:r>
      <w:r w:rsidRPr="0036321B">
        <w:rPr>
          <w:rFonts w:ascii="Times New Roman" w:hAnsi="Times New Roman"/>
          <w:b/>
        </w:rPr>
        <w:t xml:space="preserve">висновками, наданими відповідним органом, організацією, установою, підприємством, які мають повноваження здійснювати моніторинг цін на товари, визначати зміни ціни товару на ринку. Перша </w:t>
      </w:r>
      <w:r w:rsidRPr="0036321B">
        <w:rPr>
          <w:rFonts w:ascii="Times New Roman" w:hAnsi="Times New Roman"/>
          <w:b/>
          <w:lang w:eastAsia="uk-UA"/>
        </w:rPr>
        <w:t>довідка, або</w:t>
      </w:r>
      <w:r w:rsidRPr="0036321B">
        <w:rPr>
          <w:rFonts w:ascii="Times New Roman" w:hAnsi="Times New Roman"/>
          <w:b/>
        </w:rPr>
        <w:t xml:space="preserve"> перший</w:t>
      </w:r>
      <w:r w:rsidRPr="0036321B">
        <w:rPr>
          <w:rFonts w:ascii="Times New Roman" w:hAnsi="Times New Roman"/>
          <w:b/>
          <w:lang w:eastAsia="uk-UA"/>
        </w:rPr>
        <w:t xml:space="preserve"> </w:t>
      </w:r>
      <w:r w:rsidRPr="0036321B">
        <w:rPr>
          <w:rFonts w:ascii="Times New Roman" w:hAnsi="Times New Roman"/>
          <w:b/>
        </w:rPr>
        <w:t xml:space="preserve">висновок, щодо </w:t>
      </w:r>
      <w:r w:rsidRPr="0036321B">
        <w:rPr>
          <w:rFonts w:ascii="Times New Roman" w:hAnsi="Times New Roman"/>
          <w:b/>
          <w:lang w:eastAsia="uk-UA"/>
        </w:rPr>
        <w:t xml:space="preserve">ціни </w:t>
      </w:r>
      <w:r w:rsidRPr="0036321B">
        <w:rPr>
          <w:rFonts w:ascii="Times New Roman" w:hAnsi="Times New Roman"/>
          <w:b/>
          <w:lang w:eastAsia="uk-UA"/>
        </w:rPr>
        <w:lastRenderedPageBreak/>
        <w:t>товару на ринку</w:t>
      </w:r>
      <w:r w:rsidRPr="0036321B">
        <w:rPr>
          <w:rFonts w:ascii="Times New Roman" w:hAnsi="Times New Roman"/>
          <w:b/>
        </w:rPr>
        <w:t>, повинні бути надані на дату</w:t>
      </w:r>
      <w:r w:rsidRPr="0036321B">
        <w:rPr>
          <w:rFonts w:ascii="Times New Roman" w:hAnsi="Times New Roman"/>
          <w:b/>
          <w:bCs/>
        </w:rPr>
        <w:t>, яка передує укладенню</w:t>
      </w:r>
      <w:r w:rsidRPr="0036321B">
        <w:rPr>
          <w:rFonts w:ascii="Times New Roman" w:hAnsi="Times New Roman"/>
          <w:b/>
        </w:rPr>
        <w:t xml:space="preserve"> Договору (дата видачі не більше 30-ти денної давнини </w:t>
      </w:r>
      <w:r w:rsidRPr="0036321B">
        <w:rPr>
          <w:rFonts w:ascii="Times New Roman" w:hAnsi="Times New Roman"/>
          <w:b/>
          <w:u w:val="single"/>
        </w:rPr>
        <w:t>відносно дати укладення Договору)</w:t>
      </w:r>
      <w:r w:rsidRPr="0036321B">
        <w:rPr>
          <w:rFonts w:ascii="Times New Roman" w:hAnsi="Times New Roman"/>
          <w:b/>
        </w:rPr>
        <w:t xml:space="preserve">. Наступна </w:t>
      </w:r>
      <w:r w:rsidRPr="0036321B">
        <w:rPr>
          <w:rFonts w:ascii="Times New Roman" w:hAnsi="Times New Roman"/>
          <w:b/>
          <w:lang w:eastAsia="uk-UA"/>
        </w:rPr>
        <w:t>довідка, або</w:t>
      </w:r>
      <w:r w:rsidRPr="0036321B">
        <w:rPr>
          <w:rFonts w:ascii="Times New Roman" w:hAnsi="Times New Roman"/>
          <w:b/>
        </w:rPr>
        <w:t xml:space="preserve"> наступний</w:t>
      </w:r>
      <w:r w:rsidRPr="0036321B">
        <w:rPr>
          <w:rFonts w:ascii="Times New Roman" w:hAnsi="Times New Roman"/>
          <w:b/>
          <w:lang w:eastAsia="uk-UA"/>
        </w:rPr>
        <w:t xml:space="preserve"> </w:t>
      </w:r>
      <w:r w:rsidRPr="0036321B">
        <w:rPr>
          <w:rFonts w:ascii="Times New Roman" w:hAnsi="Times New Roman"/>
          <w:b/>
        </w:rPr>
        <w:t xml:space="preserve">висновок, щодо </w:t>
      </w:r>
      <w:r w:rsidRPr="0036321B">
        <w:rPr>
          <w:rFonts w:ascii="Times New Roman" w:hAnsi="Times New Roman"/>
          <w:b/>
          <w:lang w:eastAsia="uk-UA"/>
        </w:rPr>
        <w:t>ціни товару на ринку</w:t>
      </w:r>
      <w:r w:rsidRPr="0036321B">
        <w:rPr>
          <w:rFonts w:ascii="Times New Roman" w:hAnsi="Times New Roman"/>
          <w:b/>
        </w:rPr>
        <w:t>, повинні бути надані на дату</w:t>
      </w:r>
      <w:r w:rsidRPr="0036321B">
        <w:rPr>
          <w:rFonts w:ascii="Times New Roman" w:hAnsi="Times New Roman"/>
          <w:b/>
          <w:bCs/>
        </w:rPr>
        <w:t>, яка передує укладенню</w:t>
      </w:r>
      <w:r w:rsidRPr="0036321B">
        <w:rPr>
          <w:rFonts w:ascii="Times New Roman" w:hAnsi="Times New Roman"/>
          <w:b/>
        </w:rPr>
        <w:t xml:space="preserve"> Додаткової угоди (дата видачі  наступної довідки </w:t>
      </w:r>
      <w:r w:rsidRPr="0036321B">
        <w:rPr>
          <w:rFonts w:ascii="Times New Roman" w:hAnsi="Times New Roman"/>
          <w:b/>
          <w:lang w:eastAsia="uk-UA"/>
        </w:rPr>
        <w:t>або</w:t>
      </w:r>
      <w:r w:rsidRPr="0036321B">
        <w:rPr>
          <w:rFonts w:ascii="Times New Roman" w:hAnsi="Times New Roman"/>
          <w:b/>
        </w:rPr>
        <w:t xml:space="preserve"> </w:t>
      </w:r>
      <w:r w:rsidRPr="0036321B">
        <w:rPr>
          <w:rFonts w:ascii="Times New Roman" w:hAnsi="Times New Roman"/>
          <w:b/>
          <w:lang w:eastAsia="uk-UA"/>
        </w:rPr>
        <w:t xml:space="preserve"> </w:t>
      </w:r>
      <w:r w:rsidRPr="0036321B">
        <w:rPr>
          <w:rFonts w:ascii="Times New Roman" w:hAnsi="Times New Roman"/>
          <w:b/>
        </w:rPr>
        <w:t xml:space="preserve">наступного висновку має бути не більше 30-ти денної давнини </w:t>
      </w:r>
      <w:r w:rsidRPr="0036321B">
        <w:rPr>
          <w:rFonts w:ascii="Times New Roman" w:hAnsi="Times New Roman"/>
          <w:b/>
          <w:u w:val="single"/>
        </w:rPr>
        <w:t>відносно дати укладення Додаткової угоди)</w:t>
      </w:r>
      <w:r w:rsidRPr="0036321B">
        <w:rPr>
          <w:rFonts w:ascii="Times New Roman" w:hAnsi="Times New Roman"/>
          <w:b/>
        </w:rPr>
        <w:t>.</w:t>
      </w:r>
    </w:p>
    <w:p w14:paraId="77BFB467" w14:textId="77777777" w:rsidR="00E9790E" w:rsidRPr="0036321B" w:rsidRDefault="00E9790E" w:rsidP="00E9790E">
      <w:pPr>
        <w:pStyle w:val="1f1"/>
        <w:jc w:val="both"/>
        <w:rPr>
          <w:rFonts w:ascii="Times New Roman" w:hAnsi="Times New Roman"/>
          <w:b/>
          <w:color w:val="000000"/>
          <w:lang w:eastAsia="uk-UA"/>
        </w:rPr>
      </w:pPr>
      <w:r w:rsidRPr="0036321B">
        <w:rPr>
          <w:rFonts w:ascii="Times New Roman" w:hAnsi="Times New Roman"/>
        </w:rPr>
        <w:tab/>
      </w:r>
      <w:r w:rsidRPr="0036321B">
        <w:rPr>
          <w:rFonts w:ascii="Times New Roman" w:hAnsi="Times New Roman"/>
          <w:b/>
        </w:rPr>
        <w:t>В свою чергу коливання ціни на ринку – це зміна середньої реалізаційної ціни на ринку у порівнянні до певного періоду часу (у порівнянні до певної дати), а не різниця між мінімальними та максимальними роздрібними цінами.</w:t>
      </w:r>
    </w:p>
    <w:p w14:paraId="1078D7D2" w14:textId="77777777" w:rsidR="00E9790E" w:rsidRPr="0036321B" w:rsidRDefault="00E9790E" w:rsidP="00E9790E">
      <w:pPr>
        <w:pStyle w:val="1f1"/>
        <w:jc w:val="both"/>
        <w:rPr>
          <w:rFonts w:ascii="Times New Roman" w:hAnsi="Times New Roman"/>
        </w:rPr>
      </w:pPr>
      <w:r w:rsidRPr="0036321B">
        <w:rPr>
          <w:rFonts w:ascii="Times New Roman" w:hAnsi="Times New Roman"/>
          <w:lang w:eastAsia="uk-UA"/>
        </w:rPr>
        <w:t xml:space="preserve">3.3.2. </w:t>
      </w:r>
      <w:r w:rsidRPr="0036321B">
        <w:rPr>
          <w:rFonts w:ascii="Times New Roman" w:hAnsi="Times New Roman"/>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321B">
        <w:rPr>
          <w:rFonts w:ascii="Times New Roman" w:hAnsi="Times New Roman"/>
          <w:shd w:val="clear" w:color="auto" w:fill="FFFFFF"/>
        </w:rPr>
        <w:t>Platts</w:t>
      </w:r>
      <w:proofErr w:type="spellEnd"/>
      <w:r w:rsidRPr="0036321B">
        <w:rPr>
          <w:rFonts w:ascii="Times New Roman" w:hAnsi="Times New Roman"/>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6321B">
        <w:rPr>
          <w:rFonts w:ascii="Times New Roman" w:hAnsi="Times New Roman"/>
          <w:lang w:eastAsia="uk-UA"/>
        </w:rPr>
        <w:t xml:space="preserve"> (положення пункту 7 частини 5 статті 41 Закону України).</w:t>
      </w:r>
    </w:p>
    <w:p w14:paraId="06FC4545" w14:textId="77777777" w:rsidR="00E9790E" w:rsidRPr="0036321B" w:rsidRDefault="00E9790E" w:rsidP="00E9790E">
      <w:pPr>
        <w:pStyle w:val="1f1"/>
        <w:jc w:val="both"/>
        <w:rPr>
          <w:rFonts w:ascii="Times New Roman" w:hAnsi="Times New Roman"/>
        </w:rPr>
      </w:pPr>
      <w:r w:rsidRPr="0036321B">
        <w:rPr>
          <w:rFonts w:ascii="Times New Roman" w:hAnsi="Times New Roman"/>
          <w:color w:val="000000"/>
        </w:rPr>
        <w:t xml:space="preserve">3.3.2.1. </w:t>
      </w:r>
      <w:r w:rsidRPr="0036321B">
        <w:rPr>
          <w:rFonts w:ascii="Times New Roman" w:hAnsi="Times New Roman"/>
        </w:rPr>
        <w:t>У випадку зміни</w:t>
      </w:r>
      <w:r w:rsidRPr="0036321B">
        <w:rPr>
          <w:rFonts w:ascii="Times New Roman" w:hAnsi="Times New Roman"/>
          <w:color w:val="000000"/>
        </w:rPr>
        <w:t xml:space="preserve"> курсу долара США по відношенню до гривні </w:t>
      </w:r>
      <w:r w:rsidRPr="0036321B">
        <w:rPr>
          <w:rFonts w:ascii="Times New Roman" w:hAnsi="Times New Roman"/>
          <w:b/>
          <w:color w:val="000000"/>
        </w:rPr>
        <w:t>ціна за одиницю Товару</w:t>
      </w:r>
      <w:r w:rsidRPr="0036321B">
        <w:rPr>
          <w:rFonts w:ascii="Times New Roman" w:hAnsi="Times New Roman"/>
          <w:color w:val="000000"/>
        </w:rPr>
        <w:t xml:space="preserve"> </w:t>
      </w:r>
      <w:r w:rsidRPr="0036321B">
        <w:rPr>
          <w:rFonts w:ascii="Times New Roman" w:hAnsi="Times New Roman"/>
        </w:rPr>
        <w:t>підлягає зміні відповідно до</w:t>
      </w:r>
      <w:r w:rsidRPr="0036321B">
        <w:rPr>
          <w:rFonts w:ascii="Times New Roman" w:hAnsi="Times New Roman"/>
          <w:color w:val="000000"/>
        </w:rPr>
        <w:t xml:space="preserve"> </w:t>
      </w:r>
      <w:r w:rsidRPr="0036321B">
        <w:rPr>
          <w:rFonts w:ascii="Times New Roman" w:hAnsi="Times New Roman"/>
          <w:b/>
          <w:color w:val="000000"/>
        </w:rPr>
        <w:t>наступного порядку зміни ціни</w:t>
      </w:r>
      <w:r w:rsidRPr="0036321B">
        <w:rPr>
          <w:rFonts w:ascii="Times New Roman" w:hAnsi="Times New Roman"/>
          <w:color w:val="000000"/>
        </w:rPr>
        <w:t xml:space="preserve"> при здійсненні закупівлі та </w:t>
      </w:r>
      <w:r w:rsidRPr="0036321B">
        <w:rPr>
          <w:rFonts w:ascii="Times New Roman" w:hAnsi="Times New Roman"/>
        </w:rPr>
        <w:t xml:space="preserve">відповідно до </w:t>
      </w:r>
      <w:r w:rsidRPr="0036321B">
        <w:rPr>
          <w:rFonts w:ascii="Times New Roman" w:hAnsi="Times New Roman"/>
          <w:b/>
        </w:rPr>
        <w:t>наступної формули</w:t>
      </w:r>
      <w:r w:rsidRPr="0036321B">
        <w:rPr>
          <w:rFonts w:ascii="Times New Roman" w:hAnsi="Times New Roman"/>
        </w:rPr>
        <w:t xml:space="preserve"> :</w:t>
      </w:r>
    </w:p>
    <w:p w14:paraId="16FA2177" w14:textId="77777777" w:rsidR="00E9790E" w:rsidRPr="0036321B" w:rsidRDefault="00E9790E" w:rsidP="00E9790E">
      <w:pPr>
        <w:pStyle w:val="1f1"/>
        <w:jc w:val="both"/>
        <w:rPr>
          <w:rFonts w:ascii="Times New Roman" w:hAnsi="Times New Roman"/>
          <w:b/>
          <w:bCs/>
        </w:rPr>
      </w:pPr>
      <w:r w:rsidRPr="0036321B">
        <w:rPr>
          <w:rFonts w:ascii="Times New Roman" w:hAnsi="Times New Roman"/>
          <w:b/>
          <w:bCs/>
        </w:rPr>
        <w:t xml:space="preserve">ЗЦТ= ЦТ * К </w:t>
      </w:r>
    </w:p>
    <w:p w14:paraId="14E28AF4" w14:textId="77777777" w:rsidR="00E9790E" w:rsidRPr="0036321B" w:rsidRDefault="00E9790E" w:rsidP="00E9790E">
      <w:pPr>
        <w:pStyle w:val="1f1"/>
        <w:jc w:val="both"/>
        <w:rPr>
          <w:rFonts w:ascii="Times New Roman" w:hAnsi="Times New Roman"/>
          <w:bCs/>
        </w:rPr>
      </w:pPr>
      <w:r w:rsidRPr="0036321B">
        <w:rPr>
          <w:rFonts w:ascii="Times New Roman" w:hAnsi="Times New Roman"/>
          <w:bCs/>
        </w:rPr>
        <w:t>де:</w:t>
      </w:r>
    </w:p>
    <w:p w14:paraId="51F9795F" w14:textId="77777777" w:rsidR="00E9790E" w:rsidRPr="0036321B" w:rsidRDefault="00E9790E" w:rsidP="00E9790E">
      <w:pPr>
        <w:pStyle w:val="1f1"/>
        <w:jc w:val="both"/>
        <w:rPr>
          <w:rFonts w:ascii="Times New Roman" w:hAnsi="Times New Roman"/>
          <w:bCs/>
        </w:rPr>
      </w:pPr>
      <w:r w:rsidRPr="0036321B">
        <w:rPr>
          <w:rFonts w:ascii="Times New Roman" w:hAnsi="Times New Roman"/>
          <w:b/>
          <w:bCs/>
        </w:rPr>
        <w:t>ЗЦТ</w:t>
      </w:r>
      <w:r w:rsidRPr="0036321B">
        <w:rPr>
          <w:rFonts w:ascii="Times New Roman" w:hAnsi="Times New Roman"/>
          <w:bCs/>
        </w:rPr>
        <w:t xml:space="preserve"> – змінена ціна Товару, що підлягає сплаті </w:t>
      </w:r>
      <w:r w:rsidRPr="0036321B">
        <w:rPr>
          <w:rFonts w:ascii="Times New Roman" w:hAnsi="Times New Roman"/>
        </w:rPr>
        <w:t>ПОСТАЧАЛЬНИКУ</w:t>
      </w:r>
      <w:r w:rsidRPr="0036321B">
        <w:rPr>
          <w:rFonts w:ascii="Times New Roman" w:hAnsi="Times New Roman"/>
          <w:bCs/>
        </w:rPr>
        <w:t xml:space="preserve"> </w:t>
      </w:r>
      <w:r w:rsidRPr="0036321B">
        <w:rPr>
          <w:rFonts w:ascii="Times New Roman" w:hAnsi="Times New Roman"/>
        </w:rPr>
        <w:t>ПОКУПЦЕМ</w:t>
      </w:r>
      <w:r w:rsidRPr="0036321B">
        <w:rPr>
          <w:rFonts w:ascii="Times New Roman" w:hAnsi="Times New Roman"/>
          <w:bCs/>
        </w:rPr>
        <w:t xml:space="preserve"> за отриманий товар, грн., з ПДВ за </w:t>
      </w:r>
      <w:r w:rsidRPr="0036321B">
        <w:rPr>
          <w:rFonts w:ascii="Times New Roman" w:hAnsi="Times New Roman"/>
          <w:color w:val="000000"/>
        </w:rPr>
        <w:t>одиницю</w:t>
      </w:r>
      <w:r w:rsidRPr="0036321B">
        <w:rPr>
          <w:rFonts w:ascii="Times New Roman" w:hAnsi="Times New Roman"/>
          <w:bCs/>
        </w:rPr>
        <w:t>;</w:t>
      </w:r>
    </w:p>
    <w:p w14:paraId="6AB21D55" w14:textId="77777777" w:rsidR="00E9790E" w:rsidRPr="0036321B" w:rsidRDefault="00E9790E" w:rsidP="00E9790E">
      <w:pPr>
        <w:pStyle w:val="1f1"/>
        <w:jc w:val="both"/>
        <w:rPr>
          <w:rFonts w:ascii="Times New Roman" w:hAnsi="Times New Roman"/>
          <w:bCs/>
        </w:rPr>
      </w:pPr>
      <w:r w:rsidRPr="0036321B">
        <w:rPr>
          <w:rFonts w:ascii="Times New Roman" w:hAnsi="Times New Roman"/>
          <w:b/>
          <w:bCs/>
        </w:rPr>
        <w:t>ЦТ</w:t>
      </w:r>
      <w:r w:rsidRPr="0036321B">
        <w:rPr>
          <w:rFonts w:ascii="Times New Roman" w:hAnsi="Times New Roman"/>
          <w:bCs/>
        </w:rPr>
        <w:t xml:space="preserve"> – ціна Товару, передбачена (пунктом 1.2. Договору), грн., з ПДВ за одиницю;</w:t>
      </w:r>
    </w:p>
    <w:p w14:paraId="4E1C2E54" w14:textId="77777777" w:rsidR="00E9790E" w:rsidRPr="0036321B" w:rsidRDefault="00E9790E" w:rsidP="00E9790E">
      <w:pPr>
        <w:pStyle w:val="1f1"/>
        <w:jc w:val="both"/>
        <w:rPr>
          <w:rFonts w:ascii="Times New Roman" w:hAnsi="Times New Roman"/>
          <w:b/>
          <w:bCs/>
        </w:rPr>
      </w:pPr>
      <w:r w:rsidRPr="0036321B">
        <w:rPr>
          <w:rFonts w:ascii="Times New Roman" w:hAnsi="Times New Roman"/>
          <w:b/>
          <w:bCs/>
        </w:rPr>
        <w:t>К</w:t>
      </w:r>
      <w:r w:rsidRPr="0036321B">
        <w:rPr>
          <w:rFonts w:ascii="Times New Roman" w:hAnsi="Times New Roman"/>
          <w:bCs/>
        </w:rPr>
        <w:t xml:space="preserve"> – коефіцієнт,</w:t>
      </w:r>
      <w:r w:rsidRPr="0036321B">
        <w:rPr>
          <w:rFonts w:ascii="Times New Roman" w:hAnsi="Times New Roman"/>
          <w:b/>
          <w:bCs/>
        </w:rPr>
        <w:t xml:space="preserve"> К = К1/К2</w:t>
      </w:r>
    </w:p>
    <w:p w14:paraId="2A2A2E4C" w14:textId="77777777" w:rsidR="00E9790E" w:rsidRPr="0036321B" w:rsidRDefault="00E9790E" w:rsidP="00E9790E">
      <w:pPr>
        <w:pStyle w:val="1f1"/>
        <w:jc w:val="both"/>
        <w:rPr>
          <w:rFonts w:ascii="Times New Roman" w:hAnsi="Times New Roman"/>
          <w:bCs/>
        </w:rPr>
      </w:pPr>
      <w:r w:rsidRPr="0036321B">
        <w:rPr>
          <w:rFonts w:ascii="Times New Roman" w:hAnsi="Times New Roman"/>
          <w:bCs/>
        </w:rPr>
        <w:t>де:</w:t>
      </w:r>
    </w:p>
    <w:p w14:paraId="2F3EF506" w14:textId="77777777" w:rsidR="00E9790E" w:rsidRPr="0036321B" w:rsidRDefault="00E9790E" w:rsidP="00E9790E">
      <w:pPr>
        <w:pStyle w:val="1f1"/>
        <w:jc w:val="both"/>
        <w:rPr>
          <w:rFonts w:ascii="Times New Roman" w:hAnsi="Times New Roman"/>
          <w:bCs/>
        </w:rPr>
      </w:pPr>
      <w:r w:rsidRPr="0036321B">
        <w:rPr>
          <w:rFonts w:ascii="Times New Roman" w:hAnsi="Times New Roman"/>
          <w:b/>
          <w:bCs/>
        </w:rPr>
        <w:t>К1 –</w:t>
      </w:r>
      <w:r w:rsidRPr="0036321B">
        <w:rPr>
          <w:rFonts w:ascii="Times New Roman" w:hAnsi="Times New Roman"/>
          <w:bCs/>
        </w:rPr>
        <w:t xml:space="preserve"> курс купівлі долара США по відношенню до гривні, встановлюється станом на </w:t>
      </w:r>
    </w:p>
    <w:p w14:paraId="1D4AB1BC" w14:textId="77777777" w:rsidR="00E9790E" w:rsidRPr="0036321B" w:rsidRDefault="00E9790E" w:rsidP="00E9790E">
      <w:pPr>
        <w:pStyle w:val="1f1"/>
        <w:jc w:val="both"/>
        <w:rPr>
          <w:rFonts w:ascii="Times New Roman" w:hAnsi="Times New Roman"/>
          <w:bCs/>
        </w:rPr>
      </w:pPr>
      <w:r w:rsidRPr="0036321B">
        <w:rPr>
          <w:rFonts w:ascii="Times New Roman" w:hAnsi="Times New Roman"/>
          <w:b/>
          <w:bCs/>
        </w:rPr>
        <w:t xml:space="preserve">дату Д </w:t>
      </w:r>
      <w:r w:rsidRPr="0036321B">
        <w:rPr>
          <w:rFonts w:ascii="Times New Roman" w:hAnsi="Times New Roman"/>
          <w:bCs/>
        </w:rPr>
        <w:t>(____</w:t>
      </w:r>
      <w:r w:rsidRPr="0036321B">
        <w:rPr>
          <w:rFonts w:ascii="Times New Roman" w:hAnsi="Times New Roman"/>
          <w:bCs/>
          <w:i/>
          <w:u w:val="single"/>
        </w:rPr>
        <w:t>дата</w:t>
      </w:r>
      <w:r w:rsidRPr="0036321B">
        <w:rPr>
          <w:rFonts w:ascii="Times New Roman" w:hAnsi="Times New Roman"/>
          <w:bCs/>
        </w:rPr>
        <w:t xml:space="preserve">_____), яка </w:t>
      </w:r>
      <w:r w:rsidRPr="0036321B">
        <w:rPr>
          <w:rFonts w:ascii="Times New Roman" w:hAnsi="Times New Roman"/>
          <w:b/>
          <w:bCs/>
        </w:rPr>
        <w:t>передує укладенню Додаткової угоди</w:t>
      </w:r>
      <w:r w:rsidRPr="0036321B">
        <w:rPr>
          <w:rFonts w:ascii="Times New Roman" w:hAnsi="Times New Roman"/>
          <w:bCs/>
        </w:rPr>
        <w:t xml:space="preserve"> </w:t>
      </w:r>
      <w:r w:rsidRPr="0036321B">
        <w:rPr>
          <w:rFonts w:ascii="Times New Roman" w:hAnsi="Times New Roman"/>
          <w:color w:val="000000"/>
        </w:rPr>
        <w:t xml:space="preserve">до Договору </w:t>
      </w:r>
      <w:r w:rsidRPr="0036321B">
        <w:rPr>
          <w:rFonts w:ascii="Times New Roman" w:hAnsi="Times New Roman"/>
        </w:rPr>
        <w:t>про закупівлю товару та становить _________</w:t>
      </w:r>
      <w:r w:rsidRPr="0036321B">
        <w:rPr>
          <w:rFonts w:ascii="Times New Roman" w:hAnsi="Times New Roman"/>
          <w:bCs/>
          <w:i/>
          <w:u w:val="single"/>
        </w:rPr>
        <w:t xml:space="preserve"> сума</w:t>
      </w:r>
      <w:r w:rsidRPr="0036321B">
        <w:rPr>
          <w:rFonts w:ascii="Times New Roman" w:hAnsi="Times New Roman"/>
        </w:rPr>
        <w:t xml:space="preserve"> __________ гривень за один долар США</w:t>
      </w:r>
      <w:r w:rsidRPr="0036321B">
        <w:rPr>
          <w:rFonts w:ascii="Times New Roman" w:hAnsi="Times New Roman"/>
          <w:bCs/>
        </w:rPr>
        <w:t>;</w:t>
      </w:r>
    </w:p>
    <w:p w14:paraId="559148DF" w14:textId="77777777" w:rsidR="00E9790E" w:rsidRPr="0036321B" w:rsidRDefault="00E9790E" w:rsidP="00E9790E">
      <w:pPr>
        <w:pStyle w:val="1f1"/>
        <w:jc w:val="both"/>
        <w:rPr>
          <w:rFonts w:ascii="Times New Roman" w:hAnsi="Times New Roman"/>
          <w:bCs/>
        </w:rPr>
      </w:pPr>
      <w:r w:rsidRPr="0036321B">
        <w:rPr>
          <w:rFonts w:ascii="Times New Roman" w:hAnsi="Times New Roman"/>
          <w:b/>
          <w:bCs/>
        </w:rPr>
        <w:t>К2</w:t>
      </w:r>
      <w:r w:rsidRPr="0036321B">
        <w:rPr>
          <w:rFonts w:ascii="Times New Roman" w:hAnsi="Times New Roman"/>
          <w:bCs/>
        </w:rPr>
        <w:t xml:space="preserve"> – курс купівлі долара США по відношенню до гривні, встановлюється станом на </w:t>
      </w:r>
      <w:r w:rsidRPr="0036321B">
        <w:rPr>
          <w:rFonts w:ascii="Times New Roman" w:hAnsi="Times New Roman"/>
          <w:b/>
          <w:bCs/>
        </w:rPr>
        <w:t xml:space="preserve">дату укладення  </w:t>
      </w:r>
      <w:r w:rsidRPr="0036321B">
        <w:rPr>
          <w:rFonts w:ascii="Times New Roman" w:hAnsi="Times New Roman"/>
          <w:b/>
          <w:color w:val="000000"/>
        </w:rPr>
        <w:t>Договору</w:t>
      </w:r>
      <w:r w:rsidRPr="0036321B">
        <w:rPr>
          <w:rFonts w:ascii="Times New Roman" w:hAnsi="Times New Roman"/>
          <w:color w:val="000000"/>
        </w:rPr>
        <w:t xml:space="preserve"> </w:t>
      </w:r>
      <w:r w:rsidRPr="0036321B">
        <w:rPr>
          <w:rFonts w:ascii="Times New Roman" w:hAnsi="Times New Roman"/>
          <w:bCs/>
        </w:rPr>
        <w:t>(____</w:t>
      </w:r>
      <w:r w:rsidRPr="0036321B">
        <w:rPr>
          <w:rFonts w:ascii="Times New Roman" w:hAnsi="Times New Roman"/>
          <w:bCs/>
          <w:i/>
          <w:u w:val="single"/>
        </w:rPr>
        <w:t>дата</w:t>
      </w:r>
      <w:r w:rsidRPr="0036321B">
        <w:rPr>
          <w:rFonts w:ascii="Times New Roman" w:hAnsi="Times New Roman"/>
          <w:bCs/>
        </w:rPr>
        <w:t>_____)</w:t>
      </w:r>
      <w:r w:rsidRPr="0036321B">
        <w:rPr>
          <w:rFonts w:ascii="Times New Roman" w:hAnsi="Times New Roman"/>
          <w:b/>
          <w:bCs/>
        </w:rPr>
        <w:t xml:space="preserve"> </w:t>
      </w:r>
      <w:r w:rsidRPr="0036321B">
        <w:rPr>
          <w:rFonts w:ascii="Times New Roman" w:hAnsi="Times New Roman"/>
        </w:rPr>
        <w:t>про закупівлю товару та становить _____</w:t>
      </w:r>
      <w:r w:rsidRPr="0036321B">
        <w:rPr>
          <w:rFonts w:ascii="Times New Roman" w:hAnsi="Times New Roman"/>
          <w:bCs/>
          <w:i/>
          <w:u w:val="single"/>
        </w:rPr>
        <w:t xml:space="preserve"> сума</w:t>
      </w:r>
      <w:r w:rsidRPr="0036321B">
        <w:rPr>
          <w:rFonts w:ascii="Times New Roman" w:hAnsi="Times New Roman"/>
        </w:rPr>
        <w:t xml:space="preserve"> __________ гривень за один долар США.</w:t>
      </w:r>
    </w:p>
    <w:p w14:paraId="41A5691B" w14:textId="77777777" w:rsidR="00E9790E" w:rsidRPr="0036321B" w:rsidRDefault="00E9790E" w:rsidP="00E9790E">
      <w:pPr>
        <w:pStyle w:val="1f1"/>
        <w:jc w:val="both"/>
        <w:rPr>
          <w:rFonts w:ascii="Times New Roman" w:hAnsi="Times New Roman"/>
          <w:color w:val="000000"/>
        </w:rPr>
      </w:pPr>
      <w:r w:rsidRPr="0036321B">
        <w:rPr>
          <w:rFonts w:ascii="Times New Roman" w:hAnsi="Times New Roman"/>
          <w:b/>
          <w:bCs/>
        </w:rPr>
        <w:t xml:space="preserve">(Д - </w:t>
      </w:r>
      <w:r w:rsidRPr="0036321B">
        <w:rPr>
          <w:rFonts w:ascii="Times New Roman" w:hAnsi="Times New Roman"/>
          <w:bCs/>
        </w:rPr>
        <w:t xml:space="preserve">дата </w:t>
      </w:r>
      <w:r w:rsidRPr="0036321B">
        <w:rPr>
          <w:rFonts w:ascii="Times New Roman" w:hAnsi="Times New Roman"/>
          <w:color w:val="000000"/>
        </w:rPr>
        <w:t>направлення запиту до Управління Національного Банку України,</w:t>
      </w:r>
      <w:r w:rsidRPr="0036321B">
        <w:rPr>
          <w:rFonts w:ascii="Times New Roman" w:hAnsi="Times New Roman"/>
          <w:b/>
          <w:bCs/>
        </w:rPr>
        <w:t xml:space="preserve"> </w:t>
      </w:r>
      <w:r w:rsidRPr="0036321B">
        <w:rPr>
          <w:rFonts w:ascii="Times New Roman" w:hAnsi="Times New Roman"/>
          <w:color w:val="000000"/>
        </w:rPr>
        <w:t xml:space="preserve">щодо офіційного курсу долара США по відношенню до гривні, станом саме на цю </w:t>
      </w:r>
      <w:r w:rsidRPr="0036321B">
        <w:rPr>
          <w:rFonts w:ascii="Times New Roman" w:hAnsi="Times New Roman"/>
          <w:bCs/>
        </w:rPr>
        <w:t xml:space="preserve">дату - дату </w:t>
      </w:r>
      <w:r w:rsidRPr="0036321B">
        <w:rPr>
          <w:rFonts w:ascii="Times New Roman" w:hAnsi="Times New Roman"/>
          <w:color w:val="000000"/>
        </w:rPr>
        <w:t>направлення)</w:t>
      </w:r>
    </w:p>
    <w:p w14:paraId="01BDFF56" w14:textId="77777777" w:rsidR="00E9790E" w:rsidRPr="0036321B" w:rsidRDefault="00E9790E" w:rsidP="00E9790E">
      <w:pPr>
        <w:pStyle w:val="1f1"/>
        <w:jc w:val="both"/>
        <w:rPr>
          <w:rFonts w:ascii="Times New Roman" w:hAnsi="Times New Roman"/>
        </w:rPr>
      </w:pPr>
      <w:r w:rsidRPr="0036321B">
        <w:rPr>
          <w:rFonts w:ascii="Times New Roman" w:hAnsi="Times New Roman"/>
        </w:rPr>
        <w:t xml:space="preserve">Коефіцієнт на який необхідно помножити </w:t>
      </w:r>
      <w:r w:rsidRPr="0036321B">
        <w:rPr>
          <w:rFonts w:ascii="Times New Roman" w:hAnsi="Times New Roman"/>
          <w:b/>
        </w:rPr>
        <w:t xml:space="preserve"> </w:t>
      </w:r>
      <w:r w:rsidRPr="0036321B">
        <w:rPr>
          <w:rFonts w:ascii="Times New Roman" w:hAnsi="Times New Roman"/>
          <w:bCs/>
        </w:rPr>
        <w:t xml:space="preserve">ціну Товару, передбачену </w:t>
      </w:r>
      <w:r w:rsidRPr="0036321B">
        <w:rPr>
          <w:rFonts w:ascii="Times New Roman" w:hAnsi="Times New Roman"/>
        </w:rPr>
        <w:t xml:space="preserve">п.1.2. Договору </w:t>
      </w:r>
      <w:r w:rsidRPr="0036321B">
        <w:rPr>
          <w:rFonts w:ascii="Times New Roman" w:hAnsi="Times New Roman"/>
          <w:bCs/>
        </w:rPr>
        <w:t>за одиницю</w:t>
      </w:r>
      <w:r w:rsidRPr="0036321B">
        <w:rPr>
          <w:rFonts w:ascii="Times New Roman" w:hAnsi="Times New Roman"/>
        </w:rPr>
        <w:t xml:space="preserve"> </w:t>
      </w:r>
      <w:r w:rsidRPr="0036321B">
        <w:rPr>
          <w:rFonts w:ascii="Times New Roman" w:hAnsi="Times New Roman"/>
          <w:b/>
        </w:rPr>
        <w:t>(</w:t>
      </w:r>
      <w:r w:rsidRPr="0036321B">
        <w:rPr>
          <w:rFonts w:ascii="Times New Roman" w:hAnsi="Times New Roman"/>
          <w:b/>
          <w:bCs/>
        </w:rPr>
        <w:t>ЦТ</w:t>
      </w:r>
      <w:r w:rsidRPr="0036321B">
        <w:rPr>
          <w:rFonts w:ascii="Times New Roman" w:hAnsi="Times New Roman"/>
          <w:b/>
        </w:rPr>
        <w:t>)</w:t>
      </w:r>
      <w:r w:rsidRPr="0036321B">
        <w:rPr>
          <w:rFonts w:ascii="Times New Roman" w:hAnsi="Times New Roman"/>
        </w:rPr>
        <w:t xml:space="preserve"> становить </w:t>
      </w:r>
      <w:r w:rsidRPr="0036321B">
        <w:rPr>
          <w:rFonts w:ascii="Times New Roman" w:hAnsi="Times New Roman"/>
          <w:b/>
        </w:rPr>
        <w:t>К</w:t>
      </w:r>
      <w:r w:rsidRPr="0036321B">
        <w:rPr>
          <w:rFonts w:ascii="Times New Roman" w:hAnsi="Times New Roman"/>
          <w:b/>
          <w:bCs/>
        </w:rPr>
        <w:t xml:space="preserve"> = </w:t>
      </w:r>
      <w:r w:rsidRPr="0036321B">
        <w:rPr>
          <w:rFonts w:ascii="Times New Roman" w:hAnsi="Times New Roman"/>
          <w:bCs/>
          <w:i/>
          <w:u w:val="single"/>
        </w:rPr>
        <w:t>величина</w:t>
      </w:r>
      <w:r w:rsidRPr="0036321B">
        <w:rPr>
          <w:rFonts w:ascii="Times New Roman" w:hAnsi="Times New Roman"/>
          <w:bCs/>
        </w:rPr>
        <w:t>;</w:t>
      </w:r>
    </w:p>
    <w:p w14:paraId="70F94781" w14:textId="77777777" w:rsidR="00E9790E" w:rsidRPr="0036321B" w:rsidRDefault="00E9790E" w:rsidP="00E9790E">
      <w:pPr>
        <w:pStyle w:val="1f1"/>
        <w:jc w:val="both"/>
        <w:rPr>
          <w:rFonts w:ascii="Times New Roman" w:hAnsi="Times New Roman"/>
          <w:bCs/>
        </w:rPr>
      </w:pPr>
      <w:r w:rsidRPr="0036321B">
        <w:rPr>
          <w:rFonts w:ascii="Times New Roman" w:hAnsi="Times New Roman"/>
          <w:bCs/>
        </w:rPr>
        <w:t xml:space="preserve">Змінена ціна Товару за </w:t>
      </w:r>
      <w:r w:rsidRPr="0036321B">
        <w:rPr>
          <w:rFonts w:ascii="Times New Roman" w:hAnsi="Times New Roman"/>
          <w:color w:val="000000"/>
        </w:rPr>
        <w:t xml:space="preserve">одиницю </w:t>
      </w:r>
      <w:r w:rsidRPr="0036321B">
        <w:rPr>
          <w:rFonts w:ascii="Times New Roman" w:hAnsi="Times New Roman"/>
          <w:b/>
        </w:rPr>
        <w:t>(</w:t>
      </w:r>
      <w:r w:rsidRPr="0036321B">
        <w:rPr>
          <w:rFonts w:ascii="Times New Roman" w:hAnsi="Times New Roman"/>
          <w:b/>
          <w:bCs/>
        </w:rPr>
        <w:t xml:space="preserve">ЗЦТ) </w:t>
      </w:r>
      <w:r w:rsidRPr="0036321B">
        <w:rPr>
          <w:rFonts w:ascii="Times New Roman" w:hAnsi="Times New Roman"/>
        </w:rPr>
        <w:t xml:space="preserve">станом на дату </w:t>
      </w:r>
      <w:r w:rsidRPr="0036321B">
        <w:rPr>
          <w:rFonts w:ascii="Times New Roman" w:hAnsi="Times New Roman"/>
          <w:bCs/>
        </w:rPr>
        <w:t xml:space="preserve">укладення Додаткової угоди </w:t>
      </w:r>
      <w:r w:rsidRPr="0036321B">
        <w:rPr>
          <w:rFonts w:ascii="Times New Roman" w:hAnsi="Times New Roman"/>
          <w:color w:val="000000"/>
        </w:rPr>
        <w:t xml:space="preserve">до Договору </w:t>
      </w:r>
      <w:r w:rsidRPr="0036321B">
        <w:rPr>
          <w:rFonts w:ascii="Times New Roman" w:hAnsi="Times New Roman"/>
        </w:rPr>
        <w:t>про закупівлю товару (</w:t>
      </w:r>
      <w:r w:rsidRPr="0036321B">
        <w:rPr>
          <w:rFonts w:ascii="Times New Roman" w:hAnsi="Times New Roman"/>
          <w:bCs/>
        </w:rPr>
        <w:t>____</w:t>
      </w:r>
      <w:r w:rsidRPr="0036321B">
        <w:rPr>
          <w:rFonts w:ascii="Times New Roman" w:hAnsi="Times New Roman"/>
          <w:bCs/>
          <w:i/>
          <w:u w:val="single"/>
        </w:rPr>
        <w:t>дата</w:t>
      </w:r>
      <w:r w:rsidRPr="0036321B">
        <w:rPr>
          <w:rFonts w:ascii="Times New Roman" w:hAnsi="Times New Roman"/>
          <w:bCs/>
        </w:rPr>
        <w:t>_____</w:t>
      </w:r>
      <w:r w:rsidRPr="0036321B">
        <w:rPr>
          <w:rFonts w:ascii="Times New Roman" w:hAnsi="Times New Roman"/>
        </w:rPr>
        <w:t>), не може перевищувати величину_____</w:t>
      </w:r>
      <w:r w:rsidRPr="0036321B">
        <w:rPr>
          <w:rFonts w:ascii="Times New Roman" w:hAnsi="Times New Roman"/>
          <w:bCs/>
          <w:i/>
          <w:u w:val="single"/>
        </w:rPr>
        <w:t xml:space="preserve"> сума</w:t>
      </w:r>
      <w:r w:rsidRPr="0036321B">
        <w:rPr>
          <w:rFonts w:ascii="Times New Roman" w:hAnsi="Times New Roman"/>
        </w:rPr>
        <w:t xml:space="preserve"> _____грн., яка дорівнює </w:t>
      </w:r>
      <w:r w:rsidRPr="0036321B">
        <w:rPr>
          <w:rFonts w:ascii="Times New Roman" w:hAnsi="Times New Roman"/>
          <w:bCs/>
        </w:rPr>
        <w:t xml:space="preserve">ціні Товару, передбачену </w:t>
      </w:r>
      <w:r w:rsidRPr="0036321B">
        <w:rPr>
          <w:rFonts w:ascii="Times New Roman" w:hAnsi="Times New Roman"/>
        </w:rPr>
        <w:t xml:space="preserve">п.1.2. Договору </w:t>
      </w:r>
      <w:r w:rsidRPr="0036321B">
        <w:rPr>
          <w:rFonts w:ascii="Times New Roman" w:hAnsi="Times New Roman"/>
          <w:bCs/>
        </w:rPr>
        <w:t>за одиницю</w:t>
      </w:r>
      <w:r w:rsidRPr="0036321B">
        <w:rPr>
          <w:rFonts w:ascii="Times New Roman" w:hAnsi="Times New Roman"/>
        </w:rPr>
        <w:t xml:space="preserve"> </w:t>
      </w:r>
      <w:r w:rsidRPr="0036321B">
        <w:rPr>
          <w:rFonts w:ascii="Times New Roman" w:hAnsi="Times New Roman"/>
          <w:b/>
        </w:rPr>
        <w:t>(</w:t>
      </w:r>
      <w:r w:rsidRPr="0036321B">
        <w:rPr>
          <w:rFonts w:ascii="Times New Roman" w:hAnsi="Times New Roman"/>
          <w:b/>
          <w:bCs/>
        </w:rPr>
        <w:t>ЦТ</w:t>
      </w:r>
      <w:r w:rsidRPr="0036321B">
        <w:rPr>
          <w:rFonts w:ascii="Times New Roman" w:hAnsi="Times New Roman"/>
          <w:b/>
        </w:rPr>
        <w:t>)</w:t>
      </w:r>
      <w:r w:rsidRPr="0036321B">
        <w:rPr>
          <w:rFonts w:ascii="Times New Roman" w:hAnsi="Times New Roman"/>
        </w:rPr>
        <w:t xml:space="preserve"> _________</w:t>
      </w:r>
      <w:r w:rsidRPr="0036321B">
        <w:rPr>
          <w:rFonts w:ascii="Times New Roman" w:hAnsi="Times New Roman"/>
          <w:bCs/>
          <w:i/>
          <w:u w:val="single"/>
        </w:rPr>
        <w:t xml:space="preserve"> сума</w:t>
      </w:r>
      <w:r w:rsidRPr="0036321B">
        <w:rPr>
          <w:rFonts w:ascii="Times New Roman" w:hAnsi="Times New Roman"/>
        </w:rPr>
        <w:t xml:space="preserve"> __________ грн. помноженій на </w:t>
      </w:r>
      <w:r w:rsidRPr="0036321B">
        <w:rPr>
          <w:rFonts w:ascii="Times New Roman" w:hAnsi="Times New Roman"/>
          <w:b/>
        </w:rPr>
        <w:t>К</w:t>
      </w:r>
      <w:r w:rsidRPr="0036321B">
        <w:rPr>
          <w:rFonts w:ascii="Times New Roman" w:hAnsi="Times New Roman"/>
          <w:b/>
          <w:bCs/>
        </w:rPr>
        <w:t xml:space="preserve"> = </w:t>
      </w:r>
      <w:r w:rsidRPr="0036321B">
        <w:rPr>
          <w:rFonts w:ascii="Times New Roman" w:hAnsi="Times New Roman"/>
          <w:bCs/>
          <w:i/>
          <w:u w:val="single"/>
        </w:rPr>
        <w:t xml:space="preserve">величина </w:t>
      </w:r>
      <w:r w:rsidRPr="0036321B">
        <w:rPr>
          <w:rFonts w:ascii="Times New Roman" w:hAnsi="Times New Roman"/>
          <w:bCs/>
        </w:rPr>
        <w:t>;</w:t>
      </w:r>
    </w:p>
    <w:p w14:paraId="263901B9" w14:textId="77777777" w:rsidR="00E9790E" w:rsidRPr="00523789" w:rsidRDefault="00E9790E" w:rsidP="00E9790E">
      <w:pPr>
        <w:pStyle w:val="1f1"/>
        <w:jc w:val="center"/>
        <w:rPr>
          <w:rFonts w:ascii="Times New Roman" w:hAnsi="Times New Roman"/>
          <w:b/>
        </w:rPr>
      </w:pPr>
      <w:r w:rsidRPr="00523789">
        <w:rPr>
          <w:rFonts w:ascii="Times New Roman" w:hAnsi="Times New Roman"/>
          <w:b/>
        </w:rPr>
        <w:t>4. ПОРЯДОК ЗДІЙСНЕННЯ ОПЛАТИ</w:t>
      </w:r>
    </w:p>
    <w:p w14:paraId="7403E94D" w14:textId="77777777" w:rsidR="00E9790E" w:rsidRPr="0036321B" w:rsidRDefault="00E9790E" w:rsidP="00E9790E">
      <w:pPr>
        <w:pStyle w:val="1f1"/>
        <w:jc w:val="both"/>
        <w:rPr>
          <w:rFonts w:ascii="Times New Roman" w:hAnsi="Times New Roman"/>
        </w:rPr>
      </w:pPr>
      <w:r w:rsidRPr="0036321B">
        <w:rPr>
          <w:rFonts w:ascii="Times New Roman" w:hAnsi="Times New Roman"/>
        </w:rPr>
        <w:t>4.1. Оплата одержаного Товару здійснюється ПОКУПЦЕМ в національній валюті України в безготівковому порядку, шляхом перерахування коштів на рахунок ПОСТАЧАЛЬНИКА.</w:t>
      </w:r>
    </w:p>
    <w:p w14:paraId="6557A822" w14:textId="17C65DF1" w:rsidR="00E9790E" w:rsidRPr="0036321B" w:rsidRDefault="00F50931" w:rsidP="00E9790E">
      <w:pPr>
        <w:pStyle w:val="1f1"/>
        <w:jc w:val="both"/>
        <w:rPr>
          <w:rFonts w:ascii="Times New Roman" w:hAnsi="Times New Roman"/>
        </w:rPr>
      </w:pPr>
      <w:r>
        <w:rPr>
          <w:rFonts w:ascii="Times New Roman" w:hAnsi="Times New Roman"/>
        </w:rPr>
        <w:t>4.2</w:t>
      </w:r>
      <w:r w:rsidR="00E9790E" w:rsidRPr="0036321B">
        <w:rPr>
          <w:rFonts w:ascii="Times New Roman" w:hAnsi="Times New Roman"/>
        </w:rPr>
        <w:t>. Усі платіжні документи за договором оформлюються з дотриманням вимог законодавства.</w:t>
      </w:r>
    </w:p>
    <w:p w14:paraId="6EDA1995" w14:textId="77777777" w:rsidR="00E9790E" w:rsidRPr="0036321B" w:rsidRDefault="00E9790E" w:rsidP="00E9790E">
      <w:pPr>
        <w:pStyle w:val="1f1"/>
        <w:jc w:val="center"/>
        <w:rPr>
          <w:rFonts w:ascii="Times New Roman" w:hAnsi="Times New Roman"/>
          <w:b/>
        </w:rPr>
      </w:pPr>
      <w:r w:rsidRPr="0036321B">
        <w:rPr>
          <w:rFonts w:ascii="Times New Roman" w:hAnsi="Times New Roman"/>
          <w:b/>
        </w:rPr>
        <w:t>5.  ПРИЙМАННЯ ТОВАРУ ЗА ЯКІСТЮ ТА КІЛЬКІСТЮ</w:t>
      </w:r>
    </w:p>
    <w:p w14:paraId="40146549" w14:textId="77777777" w:rsidR="00E9790E" w:rsidRPr="0036321B" w:rsidRDefault="00E9790E" w:rsidP="00E9790E">
      <w:pPr>
        <w:pStyle w:val="1f1"/>
        <w:jc w:val="both"/>
        <w:rPr>
          <w:rFonts w:ascii="Times New Roman" w:hAnsi="Times New Roman"/>
        </w:rPr>
      </w:pPr>
      <w:r w:rsidRPr="0036321B">
        <w:rPr>
          <w:rFonts w:ascii="Times New Roman" w:hAnsi="Times New Roman"/>
        </w:rPr>
        <w:t>5.1. 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697E7A9B" w14:textId="77777777" w:rsidR="00E9790E" w:rsidRPr="0036321B" w:rsidRDefault="00E9790E" w:rsidP="00E9790E">
      <w:pPr>
        <w:pStyle w:val="1f1"/>
        <w:jc w:val="both"/>
        <w:rPr>
          <w:rFonts w:ascii="Times New Roman" w:hAnsi="Times New Roman"/>
        </w:rPr>
      </w:pPr>
      <w:r w:rsidRPr="0036321B">
        <w:rPr>
          <w:rFonts w:ascii="Times New Roman" w:hAnsi="Times New Roman"/>
        </w:rPr>
        <w:t>5.2. Якість Товару повинна відповідати дійснім на дату отримання Товару відповідним стандартам України.</w:t>
      </w:r>
    </w:p>
    <w:p w14:paraId="34328B63" w14:textId="77777777" w:rsidR="00E9790E" w:rsidRPr="0036321B" w:rsidRDefault="00E9790E" w:rsidP="00E9790E">
      <w:pPr>
        <w:pStyle w:val="1f1"/>
        <w:jc w:val="both"/>
        <w:rPr>
          <w:rFonts w:ascii="Times New Roman" w:hAnsi="Times New Roman"/>
        </w:rPr>
      </w:pPr>
      <w:r w:rsidRPr="0036321B">
        <w:rPr>
          <w:rFonts w:ascii="Times New Roman" w:hAnsi="Times New Roman"/>
        </w:rPr>
        <w:t xml:space="preserve">5.3. Умови постачання Товару - </w:t>
      </w:r>
      <w:proofErr w:type="spellStart"/>
      <w:r w:rsidRPr="0036321B">
        <w:rPr>
          <w:rFonts w:ascii="Times New Roman" w:hAnsi="Times New Roman"/>
        </w:rPr>
        <w:t>самовивезення</w:t>
      </w:r>
      <w:proofErr w:type="spellEnd"/>
      <w:r w:rsidRPr="0036321B">
        <w:rPr>
          <w:rFonts w:ascii="Times New Roman" w:hAnsi="Times New Roman"/>
        </w:rPr>
        <w:t>.</w:t>
      </w:r>
    </w:p>
    <w:p w14:paraId="121A3134" w14:textId="77777777" w:rsidR="00E9790E" w:rsidRPr="0036321B" w:rsidRDefault="00E9790E" w:rsidP="00E9790E">
      <w:pPr>
        <w:pStyle w:val="1f1"/>
        <w:jc w:val="both"/>
        <w:rPr>
          <w:rFonts w:ascii="Times New Roman" w:hAnsi="Times New Roman"/>
        </w:rPr>
      </w:pPr>
      <w:r w:rsidRPr="0036321B">
        <w:rPr>
          <w:rFonts w:ascii="Times New Roman" w:hAnsi="Times New Roman"/>
        </w:rPr>
        <w:t>5.4. Відпуск палива ПОКУПЦЕВІ, або його представникам, здійснюється на АЗС в кількості номіналу пред'явленого довірчого документу.</w:t>
      </w:r>
    </w:p>
    <w:p w14:paraId="11DE625F" w14:textId="77777777" w:rsidR="00E9790E" w:rsidRPr="0036321B" w:rsidRDefault="00E9790E" w:rsidP="00E9790E">
      <w:pPr>
        <w:pStyle w:val="1f1"/>
        <w:jc w:val="both"/>
        <w:rPr>
          <w:rFonts w:ascii="Times New Roman" w:hAnsi="Times New Roman"/>
        </w:rPr>
      </w:pPr>
      <w:r w:rsidRPr="0036321B">
        <w:rPr>
          <w:rFonts w:ascii="Times New Roman" w:hAnsi="Times New Roman"/>
        </w:rPr>
        <w:t>5.5. ПОКУПЕЦЬ зобов'язується отримати Товар до дати дійсності довірчого документу, якщо така дата вказана на довірчому документі. У разі не отримання Товару ПОКУПЦЕМ до дати, зазначеній в довірчому документі,  ПОСТАЧАЛЬНИК проводить заміну довірчого документу, в зв’язку із закінченням  терміну  його дії. Заміна проводиться на протязі всього строку дії цього Договору.</w:t>
      </w:r>
    </w:p>
    <w:p w14:paraId="1B709F1F" w14:textId="77777777" w:rsidR="00E9790E" w:rsidRPr="0036321B" w:rsidRDefault="00E9790E" w:rsidP="00E9790E">
      <w:pPr>
        <w:pStyle w:val="1f1"/>
        <w:jc w:val="center"/>
        <w:rPr>
          <w:rFonts w:ascii="Times New Roman" w:hAnsi="Times New Roman"/>
          <w:b/>
        </w:rPr>
      </w:pPr>
      <w:r w:rsidRPr="0036321B">
        <w:rPr>
          <w:rFonts w:ascii="Times New Roman" w:hAnsi="Times New Roman"/>
          <w:b/>
        </w:rPr>
        <w:t>6. ВІДПОВІДАЛЬНІСТЬ СТОРІН ЗА ПОРУШЕННЯ УМОВ ДОГОВОРУ</w:t>
      </w:r>
    </w:p>
    <w:p w14:paraId="4A951C1D" w14:textId="77777777" w:rsidR="00E9790E" w:rsidRPr="0036321B" w:rsidRDefault="00E9790E" w:rsidP="00E9790E">
      <w:pPr>
        <w:pStyle w:val="1f1"/>
        <w:jc w:val="both"/>
        <w:rPr>
          <w:rFonts w:ascii="Times New Roman" w:hAnsi="Times New Roman"/>
        </w:rPr>
      </w:pPr>
      <w:r w:rsidRPr="0036321B">
        <w:rPr>
          <w:rFonts w:ascii="Times New Roman" w:hAnsi="Times New Roman"/>
        </w:rPr>
        <w:t>6.1. У випадку порушення зобов'язання, що виникає з цього Договору, Сторона несе відповідальність, визначену цим Договором та (або) чинним в Україні законодавством.</w:t>
      </w:r>
    </w:p>
    <w:p w14:paraId="556452AF" w14:textId="77777777" w:rsidR="00E9790E" w:rsidRPr="0036321B" w:rsidRDefault="00E9790E" w:rsidP="00E9790E">
      <w:pPr>
        <w:pStyle w:val="1f1"/>
        <w:jc w:val="both"/>
        <w:rPr>
          <w:rFonts w:ascii="Times New Roman" w:hAnsi="Times New Roman"/>
        </w:rPr>
      </w:pPr>
      <w:r w:rsidRPr="0036321B">
        <w:rPr>
          <w:rFonts w:ascii="Times New Roman" w:hAnsi="Times New Roman"/>
        </w:rPr>
        <w:t>6.2. Порушенням Договору є його невиконання або неналежне виконання, тобто виконання з порушенням умов, визначених змістом цього Договору.</w:t>
      </w:r>
    </w:p>
    <w:p w14:paraId="04C4EEBA" w14:textId="77777777" w:rsidR="00E9790E" w:rsidRPr="0036321B" w:rsidRDefault="00E9790E" w:rsidP="00E9790E">
      <w:pPr>
        <w:pStyle w:val="1f1"/>
        <w:jc w:val="center"/>
        <w:rPr>
          <w:rFonts w:ascii="Times New Roman" w:hAnsi="Times New Roman"/>
          <w:b/>
        </w:rPr>
      </w:pPr>
      <w:r w:rsidRPr="0036321B">
        <w:rPr>
          <w:rFonts w:ascii="Times New Roman" w:hAnsi="Times New Roman"/>
          <w:b/>
        </w:rPr>
        <w:lastRenderedPageBreak/>
        <w:t>7. ФОРС-МАЖОРНІ ОБСТАВИНИ</w:t>
      </w:r>
    </w:p>
    <w:p w14:paraId="1206FF4F" w14:textId="77777777" w:rsidR="00E9790E" w:rsidRPr="0036321B" w:rsidRDefault="00E9790E" w:rsidP="00E9790E">
      <w:pPr>
        <w:pStyle w:val="1f1"/>
        <w:jc w:val="both"/>
        <w:rPr>
          <w:rFonts w:ascii="Times New Roman" w:hAnsi="Times New Roman"/>
        </w:rPr>
      </w:pPr>
      <w:r w:rsidRPr="0036321B">
        <w:rPr>
          <w:rFonts w:ascii="Times New Roman" w:hAnsi="Times New Roman"/>
        </w:rPr>
        <w:t>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17D33D8" w14:textId="77777777" w:rsidR="00E9790E" w:rsidRPr="0036321B" w:rsidRDefault="00E9790E" w:rsidP="00E9790E">
      <w:pPr>
        <w:pStyle w:val="1f1"/>
        <w:jc w:val="both"/>
        <w:rPr>
          <w:rFonts w:ascii="Times New Roman" w:hAnsi="Times New Roman"/>
        </w:rPr>
      </w:pPr>
      <w:r w:rsidRPr="0036321B">
        <w:rPr>
          <w:rFonts w:ascii="Times New Roman" w:hAnsi="Times New Roman"/>
        </w:rPr>
        <w:t xml:space="preserve">7.2. Під форс-мажорними обставинами у цьому Договорі розуміються випадок, непереборна сила, а також усі інші обставини, які визначені у </w:t>
      </w:r>
      <w:proofErr w:type="spellStart"/>
      <w:r w:rsidRPr="0036321B">
        <w:rPr>
          <w:rFonts w:ascii="Times New Roman" w:hAnsi="Times New Roman"/>
        </w:rPr>
        <w:t>пп</w:t>
      </w:r>
      <w:proofErr w:type="spellEnd"/>
      <w:r w:rsidRPr="0036321B">
        <w:rPr>
          <w:rFonts w:ascii="Times New Roman" w:hAnsi="Times New Roman"/>
        </w:rPr>
        <w:t xml:space="preserve">. 7.3. цього Договору як підстава для звільнення від відповідальності за порушення Договору. </w:t>
      </w:r>
    </w:p>
    <w:p w14:paraId="2B3ABD83" w14:textId="77777777" w:rsidR="00E9790E" w:rsidRPr="0036321B" w:rsidRDefault="00E9790E" w:rsidP="00E9790E">
      <w:pPr>
        <w:pStyle w:val="1f1"/>
        <w:jc w:val="both"/>
        <w:rPr>
          <w:rFonts w:ascii="Times New Roman" w:hAnsi="Times New Roman"/>
        </w:rPr>
      </w:pPr>
      <w:r w:rsidRPr="0036321B">
        <w:rPr>
          <w:rFonts w:ascii="Times New Roman" w:hAnsi="Times New Roman"/>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07850E7B" w14:textId="77777777" w:rsidR="00E9790E" w:rsidRPr="0036321B" w:rsidRDefault="00E9790E" w:rsidP="00E9790E">
      <w:pPr>
        <w:pStyle w:val="1f1"/>
        <w:jc w:val="both"/>
        <w:rPr>
          <w:rFonts w:ascii="Times New Roman" w:hAnsi="Times New Roman"/>
        </w:rPr>
      </w:pPr>
      <w:r w:rsidRPr="0036321B">
        <w:rPr>
          <w:rFonts w:ascii="Times New Roman" w:hAnsi="Times New Roman"/>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16892787" w14:textId="77777777" w:rsidR="00E9790E" w:rsidRPr="0036321B" w:rsidRDefault="00E9790E" w:rsidP="00E9790E">
      <w:pPr>
        <w:pStyle w:val="1f1"/>
        <w:jc w:val="both"/>
        <w:rPr>
          <w:rFonts w:ascii="Times New Roman" w:hAnsi="Times New Roman"/>
        </w:rPr>
      </w:pPr>
      <w:r w:rsidRPr="0036321B">
        <w:rPr>
          <w:rFonts w:ascii="Times New Roman" w:hAnsi="Times New Roman"/>
        </w:rPr>
        <w:t>7.5.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або відсутність у Сторони, що порушила Договір.</w:t>
      </w:r>
    </w:p>
    <w:p w14:paraId="26BE2B47" w14:textId="77777777" w:rsidR="00E9790E" w:rsidRPr="0036321B" w:rsidRDefault="00E9790E" w:rsidP="00E9790E">
      <w:pPr>
        <w:pStyle w:val="1f1"/>
        <w:jc w:val="both"/>
        <w:rPr>
          <w:rFonts w:ascii="Times New Roman" w:hAnsi="Times New Roman"/>
        </w:rPr>
      </w:pPr>
      <w:r w:rsidRPr="0036321B">
        <w:rPr>
          <w:rFonts w:ascii="Times New Roman" w:hAnsi="Times New Roman"/>
        </w:rPr>
        <w:t>7.6. Настання непереборної сили має бути засвідчено компетентним органом, що визначений чинним в Україні законодавством.</w:t>
      </w:r>
    </w:p>
    <w:p w14:paraId="688F1656" w14:textId="77777777" w:rsidR="00E9790E" w:rsidRPr="0036321B" w:rsidRDefault="00E9790E" w:rsidP="00E9790E">
      <w:pPr>
        <w:pStyle w:val="1f1"/>
        <w:jc w:val="center"/>
        <w:rPr>
          <w:rFonts w:ascii="Times New Roman" w:hAnsi="Times New Roman"/>
          <w:b/>
        </w:rPr>
      </w:pPr>
    </w:p>
    <w:p w14:paraId="5458CF63" w14:textId="77777777" w:rsidR="00E9790E" w:rsidRPr="0036321B" w:rsidRDefault="00E9790E" w:rsidP="00E9790E">
      <w:pPr>
        <w:pStyle w:val="1f1"/>
        <w:jc w:val="center"/>
        <w:rPr>
          <w:rFonts w:ascii="Times New Roman" w:hAnsi="Times New Roman"/>
          <w:b/>
        </w:rPr>
      </w:pPr>
      <w:r w:rsidRPr="0036321B">
        <w:rPr>
          <w:rFonts w:ascii="Times New Roman" w:hAnsi="Times New Roman"/>
          <w:b/>
        </w:rPr>
        <w:t>8. ВИРІШЕННЯ СПОРІВ</w:t>
      </w:r>
    </w:p>
    <w:p w14:paraId="6E18E340" w14:textId="77777777" w:rsidR="00E9790E" w:rsidRPr="0036321B" w:rsidRDefault="00E9790E" w:rsidP="00E9790E">
      <w:pPr>
        <w:pStyle w:val="1f1"/>
        <w:jc w:val="both"/>
        <w:rPr>
          <w:rFonts w:ascii="Times New Roman" w:hAnsi="Times New Roman"/>
        </w:rPr>
      </w:pPr>
      <w:r w:rsidRPr="0036321B">
        <w:rPr>
          <w:rFonts w:ascii="Times New Roman" w:hAnsi="Times New Roman"/>
        </w:rPr>
        <w:t>8.1. Усі спори, що виникають з цього Договору або пов'язані із ним, вирішуються шляхом переговорів між Сторонами.</w:t>
      </w:r>
    </w:p>
    <w:p w14:paraId="4BD309BB" w14:textId="77777777" w:rsidR="00E9790E" w:rsidRPr="0036321B" w:rsidRDefault="00E9790E" w:rsidP="00E9790E">
      <w:pPr>
        <w:pStyle w:val="1f1"/>
        <w:jc w:val="both"/>
        <w:rPr>
          <w:rFonts w:ascii="Times New Roman" w:hAnsi="Times New Roman"/>
        </w:rPr>
      </w:pPr>
      <w:r w:rsidRPr="0036321B">
        <w:rPr>
          <w:rFonts w:ascii="Times New Roman" w:hAnsi="Times New Roman"/>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7A2931F5" w14:textId="77777777" w:rsidR="00E9790E" w:rsidRPr="0036321B" w:rsidRDefault="00E9790E" w:rsidP="00E9790E">
      <w:pPr>
        <w:pStyle w:val="1f1"/>
        <w:jc w:val="center"/>
        <w:rPr>
          <w:rFonts w:ascii="Times New Roman" w:hAnsi="Times New Roman"/>
          <w:b/>
        </w:rPr>
      </w:pPr>
      <w:r w:rsidRPr="0036321B">
        <w:rPr>
          <w:rFonts w:ascii="Times New Roman" w:hAnsi="Times New Roman"/>
          <w:b/>
        </w:rPr>
        <w:t>9. ПРИКІНЦЕВІ ПОЛОЖЕННЯ</w:t>
      </w:r>
    </w:p>
    <w:p w14:paraId="196E7AD8" w14:textId="77777777" w:rsidR="00E9790E" w:rsidRPr="0036321B" w:rsidRDefault="00E9790E" w:rsidP="00E9790E">
      <w:pPr>
        <w:pStyle w:val="1f1"/>
        <w:jc w:val="both"/>
        <w:rPr>
          <w:rFonts w:ascii="Times New Roman" w:hAnsi="Times New Roman"/>
        </w:rPr>
      </w:pPr>
      <w:r w:rsidRPr="0036321B">
        <w:rPr>
          <w:rFonts w:ascii="Times New Roman" w:hAnsi="Times New Roman"/>
        </w:rPr>
        <w:t>9.1. Цей Договір вважається укладеним і набирає чинності з моменту його підписання Сторонами та його скріплення печатками Сторін.</w:t>
      </w:r>
    </w:p>
    <w:p w14:paraId="3E6B673E" w14:textId="77777777" w:rsidR="00E9790E" w:rsidRPr="0036321B" w:rsidRDefault="00E9790E" w:rsidP="00E9790E">
      <w:pPr>
        <w:pStyle w:val="1f1"/>
        <w:jc w:val="both"/>
        <w:rPr>
          <w:rFonts w:ascii="Times New Roman" w:hAnsi="Times New Roman"/>
        </w:rPr>
      </w:pPr>
      <w:r w:rsidRPr="0036321B">
        <w:rPr>
          <w:rFonts w:ascii="Times New Roman" w:hAnsi="Times New Roman"/>
        </w:rPr>
        <w:t xml:space="preserve">9.2. Строк дії цього Договору до </w:t>
      </w:r>
      <w:r w:rsidRPr="00E7739E">
        <w:rPr>
          <w:rFonts w:ascii="Times New Roman" w:hAnsi="Times New Roman"/>
          <w:b/>
          <w:bCs/>
        </w:rPr>
        <w:t>31 грудня 2023 року</w:t>
      </w:r>
      <w:r w:rsidRPr="0036321B">
        <w:rPr>
          <w:rFonts w:ascii="Times New Roman" w:hAnsi="Times New Roman"/>
        </w:rPr>
        <w:t>, але до повного і належного виконання сторонами своїх зобов’язань в частині повної поставки товару та взаєморозрахунків.</w:t>
      </w:r>
    </w:p>
    <w:p w14:paraId="396486E5" w14:textId="77777777" w:rsidR="00E9790E" w:rsidRPr="0036321B" w:rsidRDefault="00E9790E" w:rsidP="00E9790E">
      <w:pPr>
        <w:pStyle w:val="1f1"/>
        <w:jc w:val="both"/>
        <w:rPr>
          <w:rFonts w:ascii="Times New Roman" w:hAnsi="Times New Roman"/>
        </w:rPr>
      </w:pPr>
      <w:r w:rsidRPr="0036321B">
        <w:rPr>
          <w:rFonts w:ascii="Times New Roman" w:hAnsi="Times New Roman"/>
        </w:rPr>
        <w:t>Закінчення строку цього Договору не звільняє Сторони від відповідальності за його порушення, яке мало місце під час дії цього Договору.</w:t>
      </w:r>
    </w:p>
    <w:p w14:paraId="6097E312" w14:textId="77777777" w:rsidR="00E9790E" w:rsidRPr="0036321B" w:rsidRDefault="00E9790E" w:rsidP="00E9790E">
      <w:pPr>
        <w:pStyle w:val="1f1"/>
        <w:jc w:val="both"/>
        <w:rPr>
          <w:rFonts w:ascii="Times New Roman" w:hAnsi="Times New Roman"/>
        </w:rPr>
      </w:pPr>
      <w:r w:rsidRPr="0036321B">
        <w:rPr>
          <w:rFonts w:ascii="Times New Roman" w:hAnsi="Times New Roman"/>
        </w:rPr>
        <w:t>9.3.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DEF0840" w14:textId="77777777" w:rsidR="00E9790E" w:rsidRPr="0036321B" w:rsidRDefault="00E9790E" w:rsidP="00E9790E">
      <w:pPr>
        <w:pStyle w:val="1f1"/>
        <w:jc w:val="both"/>
        <w:rPr>
          <w:rFonts w:ascii="Times New Roman" w:hAnsi="Times New Roman"/>
        </w:rPr>
      </w:pPr>
      <w:r w:rsidRPr="0036321B">
        <w:rPr>
          <w:rFonts w:ascii="Times New Roman" w:hAnsi="Times New Roman"/>
        </w:rPr>
        <w:t>9.4. Всі зміни і доповнення до Договору оформляються у вигляді додаткової угоди до цього Договору.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1C4982" w14:textId="77777777" w:rsidR="00E9790E" w:rsidRPr="0036321B" w:rsidRDefault="00E9790E" w:rsidP="00E9790E">
      <w:pPr>
        <w:pStyle w:val="1f1"/>
        <w:jc w:val="both"/>
        <w:rPr>
          <w:rFonts w:ascii="Times New Roman" w:hAnsi="Times New Roman"/>
        </w:rPr>
      </w:pPr>
      <w:r w:rsidRPr="0036321B">
        <w:rPr>
          <w:rFonts w:ascii="Times New Roman" w:hAnsi="Times New Roman"/>
        </w:rPr>
        <w:t xml:space="preserve">9.5. </w:t>
      </w:r>
      <w:r>
        <w:rPr>
          <w:rFonts w:ascii="Times New Roman" w:hAnsi="Times New Roman"/>
        </w:rPr>
        <w:t>Покупець має право д</w:t>
      </w:r>
      <w:r w:rsidRPr="00CA08C4">
        <w:rPr>
          <w:rFonts w:ascii="Times New Roman" w:hAnsi="Times New Roman"/>
        </w:rPr>
        <w:t>остроково розірвати цей Договір у разі невиконання зобов'язань  Постачальником, виявлення контролюючими діяльність Покупця органами порушень при проведенні процедури закупівлі, за результатами якої був укладений цей Договір, повідомивши про це його за 10 (десять) календарних днів до дати розірвання Договору</w:t>
      </w:r>
      <w:r>
        <w:rPr>
          <w:rFonts w:ascii="Times New Roman" w:hAnsi="Times New Roman"/>
        </w:rPr>
        <w:t>.</w:t>
      </w:r>
    </w:p>
    <w:p w14:paraId="563CB3ED" w14:textId="77777777" w:rsidR="00E9790E" w:rsidRPr="0036321B" w:rsidRDefault="00E9790E" w:rsidP="00E9790E">
      <w:pPr>
        <w:pStyle w:val="1f1"/>
        <w:jc w:val="both"/>
        <w:rPr>
          <w:rFonts w:ascii="Times New Roman" w:hAnsi="Times New Roman"/>
        </w:rPr>
      </w:pPr>
      <w:r w:rsidRPr="0036321B">
        <w:rPr>
          <w:rFonts w:ascii="Times New Roman" w:hAnsi="Times New Roman"/>
        </w:rPr>
        <w:t>9.6.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1CF71AC" w14:textId="77777777" w:rsidR="00E9790E" w:rsidRPr="0036321B" w:rsidRDefault="00E9790E" w:rsidP="00E9790E">
      <w:pPr>
        <w:pStyle w:val="1f1"/>
        <w:jc w:val="both"/>
        <w:rPr>
          <w:rFonts w:ascii="Times New Roman" w:hAnsi="Times New Roman"/>
          <w:bCs/>
        </w:rPr>
      </w:pPr>
      <w:r w:rsidRPr="0036321B">
        <w:rPr>
          <w:rFonts w:ascii="Times New Roman" w:hAnsi="Times New Roman"/>
          <w:bCs/>
        </w:rPr>
        <w:lastRenderedPageBreak/>
        <w:t xml:space="preserve">9.7. </w:t>
      </w:r>
      <w:r w:rsidRPr="0036321B">
        <w:rPr>
          <w:rFonts w:ascii="Times New Roman" w:hAnsi="Times New Roman"/>
          <w:bCs/>
          <w:shd w:val="clear" w:color="auto" w:fill="FFFFFF"/>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w:t>
      </w:r>
    </w:p>
    <w:p w14:paraId="3E48C6E0" w14:textId="77777777" w:rsidR="00E9790E" w:rsidRPr="0036321B" w:rsidRDefault="00E9790E" w:rsidP="00E9790E">
      <w:pPr>
        <w:pStyle w:val="1f1"/>
        <w:jc w:val="both"/>
        <w:rPr>
          <w:rFonts w:ascii="Times New Roman" w:hAnsi="Times New Roman"/>
        </w:rPr>
      </w:pPr>
      <w:r w:rsidRPr="0036321B">
        <w:rPr>
          <w:rFonts w:ascii="Times New Roman" w:hAnsi="Times New Roman"/>
        </w:rPr>
        <w:t>9.8.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9024EBA" w14:textId="77777777" w:rsidR="00E9790E" w:rsidRPr="00A43975" w:rsidRDefault="00E9790E" w:rsidP="00E9790E">
      <w:pPr>
        <w:pStyle w:val="1f1"/>
        <w:jc w:val="center"/>
        <w:rPr>
          <w:rFonts w:ascii="Times New Roman" w:hAnsi="Times New Roman"/>
          <w:b/>
          <w:sz w:val="24"/>
          <w:szCs w:val="24"/>
        </w:rPr>
      </w:pPr>
    </w:p>
    <w:p w14:paraId="3892F6C2" w14:textId="77777777" w:rsidR="00E9790E" w:rsidRPr="00A43975" w:rsidRDefault="00E9790E" w:rsidP="00E9790E">
      <w:pPr>
        <w:pStyle w:val="1f1"/>
        <w:jc w:val="center"/>
        <w:rPr>
          <w:rFonts w:ascii="Times New Roman" w:hAnsi="Times New Roman"/>
          <w:b/>
          <w:sz w:val="24"/>
          <w:szCs w:val="24"/>
        </w:rPr>
      </w:pPr>
      <w:r w:rsidRPr="00A43975">
        <w:rPr>
          <w:rFonts w:ascii="Times New Roman" w:hAnsi="Times New Roman"/>
          <w:b/>
          <w:sz w:val="24"/>
          <w:szCs w:val="24"/>
        </w:rPr>
        <w:t>10. МІСЦЕЗНАХОДЖЕННЯ ТА РЕКВІЗИТИ СТОРІН</w:t>
      </w:r>
    </w:p>
    <w:p w14:paraId="79114B5D" w14:textId="77777777" w:rsidR="00E9790E" w:rsidRPr="00A43975" w:rsidRDefault="00E9790E" w:rsidP="00E9790E">
      <w:pPr>
        <w:pStyle w:val="1f1"/>
        <w:jc w:val="center"/>
        <w:rPr>
          <w:rFonts w:ascii="Times New Roman" w:hAnsi="Times New Roman"/>
          <w:b/>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3"/>
        <w:gridCol w:w="4782"/>
      </w:tblGrid>
      <w:tr w:rsidR="00E9790E" w:rsidRPr="0036321B" w14:paraId="70825A05" w14:textId="77777777" w:rsidTr="00BD29A7">
        <w:trPr>
          <w:trHeight w:val="367"/>
        </w:trPr>
        <w:tc>
          <w:tcPr>
            <w:tcW w:w="4860" w:type="dxa"/>
            <w:tcBorders>
              <w:top w:val="nil"/>
              <w:left w:val="nil"/>
              <w:bottom w:val="nil"/>
              <w:right w:val="nil"/>
            </w:tcBorders>
            <w:hideMark/>
          </w:tcPr>
          <w:p w14:paraId="2785154A" w14:textId="77777777" w:rsidR="00E9790E" w:rsidRPr="0036321B" w:rsidRDefault="00E9790E" w:rsidP="00BD29A7">
            <w:pPr>
              <w:pStyle w:val="aff4"/>
              <w:jc w:val="center"/>
              <w:rPr>
                <w:b/>
              </w:rPr>
            </w:pPr>
            <w:r w:rsidRPr="0036321B">
              <w:rPr>
                <w:b/>
              </w:rPr>
              <w:t>ПОКУПЕЦЬ</w:t>
            </w:r>
          </w:p>
        </w:tc>
        <w:tc>
          <w:tcPr>
            <w:tcW w:w="4779" w:type="dxa"/>
            <w:tcBorders>
              <w:top w:val="nil"/>
              <w:left w:val="nil"/>
              <w:bottom w:val="nil"/>
              <w:right w:val="nil"/>
            </w:tcBorders>
            <w:hideMark/>
          </w:tcPr>
          <w:p w14:paraId="378E7DF1" w14:textId="77777777" w:rsidR="00E9790E" w:rsidRPr="0036321B" w:rsidRDefault="00E9790E" w:rsidP="00BD29A7">
            <w:pPr>
              <w:pStyle w:val="aff4"/>
              <w:jc w:val="center"/>
              <w:rPr>
                <w:b/>
              </w:rPr>
            </w:pPr>
            <w:r w:rsidRPr="0036321B">
              <w:rPr>
                <w:b/>
              </w:rPr>
              <w:t>ПОСТАЧАЛЬНИК</w:t>
            </w:r>
          </w:p>
        </w:tc>
      </w:tr>
      <w:tr w:rsidR="00E9790E" w:rsidRPr="0036321B" w14:paraId="63352EEA" w14:textId="77777777" w:rsidTr="00BD29A7">
        <w:trPr>
          <w:trHeight w:val="968"/>
        </w:trPr>
        <w:tc>
          <w:tcPr>
            <w:tcW w:w="4860" w:type="dxa"/>
            <w:tcBorders>
              <w:top w:val="nil"/>
              <w:left w:val="nil"/>
              <w:bottom w:val="nil"/>
              <w:right w:val="nil"/>
            </w:tcBorders>
          </w:tcPr>
          <w:p w14:paraId="53C458FE" w14:textId="77777777" w:rsidR="00E9790E" w:rsidRPr="0036321B" w:rsidRDefault="00E9790E" w:rsidP="00BD29A7">
            <w:pPr>
              <w:pStyle w:val="aff0"/>
              <w:spacing w:after="0"/>
              <w:rPr>
                <w:b/>
              </w:rPr>
            </w:pPr>
            <w:r w:rsidRPr="0036321B">
              <w:rPr>
                <w:b/>
              </w:rPr>
              <w:t xml:space="preserve">Управління поліції охорони </w:t>
            </w:r>
          </w:p>
          <w:p w14:paraId="2E96E6C2" w14:textId="77777777" w:rsidR="00E9790E" w:rsidRPr="0036321B" w:rsidRDefault="00E9790E" w:rsidP="00BD29A7">
            <w:pPr>
              <w:pStyle w:val="aff0"/>
              <w:spacing w:after="0"/>
              <w:rPr>
                <w:b/>
              </w:rPr>
            </w:pPr>
            <w:r w:rsidRPr="0036321B">
              <w:rPr>
                <w:b/>
              </w:rPr>
              <w:t>у Вінницькій області</w:t>
            </w:r>
          </w:p>
          <w:p w14:paraId="6E1F7C30" w14:textId="77777777" w:rsidR="00E9790E" w:rsidRPr="0036321B" w:rsidRDefault="00E9790E" w:rsidP="00BD29A7">
            <w:pPr>
              <w:pStyle w:val="aff0"/>
              <w:spacing w:after="0"/>
            </w:pPr>
            <w:r w:rsidRPr="0036321B">
              <w:t xml:space="preserve">Адреса: 21034, м. Вінниця, </w:t>
            </w:r>
          </w:p>
          <w:p w14:paraId="48EC23DD" w14:textId="77777777" w:rsidR="00E9790E" w:rsidRPr="0036321B" w:rsidRDefault="00E9790E" w:rsidP="00BD29A7">
            <w:pPr>
              <w:pStyle w:val="aff0"/>
              <w:spacing w:after="0"/>
            </w:pPr>
            <w:proofErr w:type="spellStart"/>
            <w:r w:rsidRPr="0036321B">
              <w:t>пров</w:t>
            </w:r>
            <w:proofErr w:type="spellEnd"/>
            <w:r w:rsidRPr="0036321B">
              <w:t>. Залізничний, буд.4</w:t>
            </w:r>
          </w:p>
          <w:p w14:paraId="2628BAD1" w14:textId="77777777" w:rsidR="00E9790E" w:rsidRPr="0036321B" w:rsidRDefault="00E9790E" w:rsidP="00BD29A7">
            <w:pPr>
              <w:pStyle w:val="aff0"/>
              <w:spacing w:after="0"/>
            </w:pPr>
            <w:r w:rsidRPr="0036321B">
              <w:t>IBAN</w:t>
            </w:r>
            <w:r w:rsidRPr="0036321B">
              <w:rPr>
                <w:lang w:val="ru-RU"/>
              </w:rPr>
              <w:t xml:space="preserve"> </w:t>
            </w:r>
            <w:r w:rsidRPr="0036321B">
              <w:t>UA</w:t>
            </w:r>
            <w:r w:rsidRPr="0036321B">
              <w:rPr>
                <w:lang w:val="ru-RU"/>
              </w:rPr>
              <w:t>363204780000002600803316000</w:t>
            </w:r>
          </w:p>
          <w:p w14:paraId="03939C20" w14:textId="77777777" w:rsidR="00E9790E" w:rsidRPr="0036321B" w:rsidRDefault="00E9790E" w:rsidP="00BD29A7">
            <w:pPr>
              <w:pStyle w:val="aff0"/>
              <w:spacing w:after="0"/>
            </w:pPr>
            <w:r w:rsidRPr="0036321B">
              <w:t>в АБ «</w:t>
            </w:r>
            <w:proofErr w:type="spellStart"/>
            <w:r w:rsidRPr="0036321B">
              <w:t>Укргазбанк</w:t>
            </w:r>
            <w:proofErr w:type="spellEnd"/>
            <w:r w:rsidRPr="0036321B">
              <w:t>»</w:t>
            </w:r>
          </w:p>
          <w:p w14:paraId="50D933F1" w14:textId="77777777" w:rsidR="00E9790E" w:rsidRPr="0036321B" w:rsidRDefault="00E9790E" w:rsidP="00BD29A7">
            <w:pPr>
              <w:pStyle w:val="aff0"/>
              <w:spacing w:after="0"/>
            </w:pPr>
            <w:r w:rsidRPr="0036321B">
              <w:t>МФО 320478</w:t>
            </w:r>
          </w:p>
          <w:p w14:paraId="37AA86DC" w14:textId="77777777" w:rsidR="00E9790E" w:rsidRPr="0036321B" w:rsidRDefault="00E9790E" w:rsidP="00BD29A7">
            <w:pPr>
              <w:pStyle w:val="aff0"/>
              <w:spacing w:after="0"/>
            </w:pPr>
            <w:r w:rsidRPr="0036321B">
              <w:t>код ЄДРПОУ 40109131</w:t>
            </w:r>
          </w:p>
          <w:p w14:paraId="24046563" w14:textId="77777777" w:rsidR="00E9790E" w:rsidRPr="0036321B" w:rsidRDefault="00E9790E" w:rsidP="00BD29A7">
            <w:pPr>
              <w:pStyle w:val="aff0"/>
              <w:spacing w:after="0"/>
            </w:pPr>
            <w:r w:rsidRPr="0036321B">
              <w:t>телефон: (0432) 274591</w:t>
            </w:r>
          </w:p>
          <w:p w14:paraId="57B25B09" w14:textId="77777777" w:rsidR="00E9790E" w:rsidRPr="0036321B" w:rsidRDefault="00E9790E" w:rsidP="00BD29A7">
            <w:pPr>
              <w:pStyle w:val="aff0"/>
              <w:spacing w:after="0"/>
            </w:pPr>
            <w:r w:rsidRPr="0036321B">
              <w:t>факс: (0432) 275418</w:t>
            </w:r>
          </w:p>
          <w:p w14:paraId="705B3A77" w14:textId="77777777" w:rsidR="00E9790E" w:rsidRPr="0036321B" w:rsidRDefault="00E9790E" w:rsidP="00BD29A7">
            <w:pPr>
              <w:pStyle w:val="aff0"/>
              <w:spacing w:after="0"/>
            </w:pPr>
            <w:r w:rsidRPr="0036321B">
              <w:t xml:space="preserve">ІПН № </w:t>
            </w:r>
            <w:r w:rsidRPr="0036321B">
              <w:rPr>
                <w:bCs/>
              </w:rPr>
              <w:t>401091302283</w:t>
            </w:r>
          </w:p>
          <w:p w14:paraId="76DECB08" w14:textId="77777777" w:rsidR="00E9790E" w:rsidRPr="0036321B" w:rsidRDefault="00E9790E" w:rsidP="00BD29A7">
            <w:pPr>
              <w:pStyle w:val="aff0"/>
              <w:spacing w:after="0"/>
            </w:pPr>
            <w:r w:rsidRPr="0036321B">
              <w:rPr>
                <w:bCs/>
              </w:rPr>
              <w:t>Витяг № 1502284500850</w:t>
            </w:r>
          </w:p>
          <w:p w14:paraId="5C1FF002" w14:textId="77777777" w:rsidR="00E9790E" w:rsidRDefault="00E9790E" w:rsidP="00BD29A7">
            <w:pPr>
              <w:pStyle w:val="aff4"/>
              <w:ind w:left="0"/>
            </w:pPr>
          </w:p>
          <w:p w14:paraId="5047718A" w14:textId="77777777" w:rsidR="00E9790E" w:rsidRPr="00992AA8" w:rsidRDefault="00E9790E" w:rsidP="00BD29A7">
            <w:pPr>
              <w:pStyle w:val="aff4"/>
              <w:ind w:left="0"/>
              <w:rPr>
                <w:b/>
                <w:bCs/>
              </w:rPr>
            </w:pPr>
          </w:p>
          <w:p w14:paraId="5FDB9BCA" w14:textId="77777777" w:rsidR="00E9790E" w:rsidRPr="0036321B" w:rsidRDefault="00E9790E" w:rsidP="00BD29A7">
            <w:pPr>
              <w:pStyle w:val="aff4"/>
              <w:ind w:left="0"/>
              <w:rPr>
                <w:b/>
              </w:rPr>
            </w:pPr>
            <w:r w:rsidRPr="0036321B">
              <w:rPr>
                <w:b/>
              </w:rPr>
              <w:t>___________________ ПІБ</w:t>
            </w:r>
          </w:p>
          <w:p w14:paraId="06F47A5D" w14:textId="77777777" w:rsidR="00E9790E" w:rsidRPr="0036321B" w:rsidRDefault="00E9790E" w:rsidP="00BD29A7">
            <w:pPr>
              <w:ind w:right="747"/>
              <w:jc w:val="both"/>
              <w:rPr>
                <w:b/>
                <w:bCs/>
              </w:rPr>
            </w:pPr>
            <w:r w:rsidRPr="00F03309">
              <w:rPr>
                <w:b/>
              </w:rPr>
              <w:t>(підпис, М.П.)</w:t>
            </w:r>
          </w:p>
        </w:tc>
        <w:tc>
          <w:tcPr>
            <w:tcW w:w="4779" w:type="dxa"/>
            <w:tcBorders>
              <w:top w:val="nil"/>
              <w:left w:val="nil"/>
              <w:bottom w:val="nil"/>
              <w:right w:val="nil"/>
            </w:tcBorders>
          </w:tcPr>
          <w:p w14:paraId="6C06FD6D" w14:textId="77777777" w:rsidR="00E9790E" w:rsidRPr="0036321B" w:rsidRDefault="00E9790E" w:rsidP="00BD29A7">
            <w:pPr>
              <w:pStyle w:val="aff4"/>
              <w:ind w:left="0"/>
              <w:rPr>
                <w:bCs/>
              </w:rPr>
            </w:pPr>
          </w:p>
        </w:tc>
      </w:tr>
    </w:tbl>
    <w:p w14:paraId="0A55ABA4" w14:textId="1F7C1860" w:rsidR="00E9790E" w:rsidRDefault="00E9790E" w:rsidP="00E9790E">
      <w:pPr>
        <w:rPr>
          <w:b/>
          <w:bCs/>
        </w:rPr>
      </w:pPr>
    </w:p>
    <w:p w14:paraId="76BFD624" w14:textId="388716EB" w:rsidR="001F6FA5" w:rsidRDefault="001F6FA5" w:rsidP="00E9790E">
      <w:pPr>
        <w:rPr>
          <w:b/>
          <w:bCs/>
        </w:rPr>
      </w:pPr>
    </w:p>
    <w:p w14:paraId="31870851" w14:textId="2456E830" w:rsidR="001F6FA5" w:rsidRDefault="001F6FA5" w:rsidP="00E9790E">
      <w:pPr>
        <w:rPr>
          <w:b/>
          <w:bCs/>
        </w:rPr>
      </w:pPr>
    </w:p>
    <w:p w14:paraId="35164E55" w14:textId="33C7E500" w:rsidR="001F6FA5" w:rsidRDefault="001F6FA5" w:rsidP="00E9790E">
      <w:pPr>
        <w:rPr>
          <w:b/>
          <w:bCs/>
        </w:rPr>
      </w:pPr>
    </w:p>
    <w:p w14:paraId="16A90DD7" w14:textId="77777777" w:rsidR="001F6FA5" w:rsidRPr="00F03309" w:rsidRDefault="001F6FA5" w:rsidP="00E9790E">
      <w:pPr>
        <w:rPr>
          <w:b/>
          <w:bCs/>
        </w:rPr>
      </w:pPr>
    </w:p>
    <w:p w14:paraId="67B5FFAC" w14:textId="77777777" w:rsidR="00AB0EA0" w:rsidRPr="00455C83" w:rsidRDefault="00AB0EA0" w:rsidP="00AB0EA0">
      <w:pPr>
        <w:suppressAutoHyphens/>
        <w:ind w:firstLine="567"/>
        <w:rPr>
          <w:b/>
          <w:lang w:eastAsia="ar-SA"/>
        </w:rPr>
      </w:pPr>
    </w:p>
    <w:p w14:paraId="4C1E4D23" w14:textId="5B37DE9F" w:rsidR="00AB0EA0" w:rsidRDefault="00AB0EA0" w:rsidP="00AB0EA0">
      <w:pPr>
        <w:shd w:val="clear" w:color="auto" w:fill="D9D9D9"/>
        <w:jc w:val="center"/>
        <w:rPr>
          <w:b/>
          <w:bCs/>
          <w:color w:val="000000"/>
          <w:lang w:eastAsia="uk-UA"/>
        </w:rPr>
      </w:pPr>
      <w:r w:rsidRPr="00455C83">
        <w:rPr>
          <w:b/>
          <w:bCs/>
          <w:color w:val="000000"/>
          <w:lang w:eastAsia="uk-UA"/>
        </w:rPr>
        <w:t xml:space="preserve">За результатами закупівлі цей </w:t>
      </w:r>
      <w:proofErr w:type="spellStart"/>
      <w:r w:rsidRPr="00455C83">
        <w:rPr>
          <w:b/>
          <w:bCs/>
          <w:color w:val="000000"/>
          <w:lang w:eastAsia="uk-UA"/>
        </w:rPr>
        <w:t>проєкт</w:t>
      </w:r>
      <w:proofErr w:type="spellEnd"/>
      <w:r w:rsidRPr="00455C83">
        <w:rPr>
          <w:b/>
          <w:bCs/>
          <w:color w:val="000000"/>
          <w:lang w:eastAsia="uk-UA"/>
        </w:rPr>
        <w:t xml:space="preserve"> договору може бути змінений, але в будь якому випадку без зміни істотних умов договору.</w:t>
      </w:r>
    </w:p>
    <w:p w14:paraId="09646896" w14:textId="6C0CE867" w:rsidR="00871FA5" w:rsidRDefault="00871FA5" w:rsidP="00AB0EA0">
      <w:pPr>
        <w:shd w:val="clear" w:color="auto" w:fill="D9D9D9"/>
        <w:jc w:val="center"/>
        <w:rPr>
          <w:b/>
          <w:bCs/>
          <w:color w:val="000000"/>
          <w:lang w:eastAsia="uk-UA"/>
        </w:rPr>
      </w:pPr>
    </w:p>
    <w:p w14:paraId="7FC1024F" w14:textId="77777777" w:rsidR="00871FA5" w:rsidRDefault="00871FA5" w:rsidP="00871FA5">
      <w:pPr>
        <w:jc w:val="center"/>
        <w:rPr>
          <w:b/>
          <w:bCs/>
          <w:u w:val="single"/>
        </w:rPr>
      </w:pPr>
    </w:p>
    <w:p w14:paraId="6CD2CD1D" w14:textId="77777777" w:rsidR="00871FA5" w:rsidRDefault="00871FA5" w:rsidP="00871FA5">
      <w:pPr>
        <w:jc w:val="center"/>
        <w:rPr>
          <w:b/>
          <w:bCs/>
          <w:u w:val="single"/>
        </w:rPr>
      </w:pPr>
    </w:p>
    <w:sectPr w:rsidR="00871FA5" w:rsidSect="005A7297">
      <w:headerReference w:type="default" r:id="rId16"/>
      <w:headerReference w:type="first" r:id="rId17"/>
      <w:pgSz w:w="11906" w:h="16838" w:code="9"/>
      <w:pgMar w:top="964" w:right="707" w:bottom="993"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3DB68" w14:textId="77777777" w:rsidR="0092766E" w:rsidRDefault="0092766E">
      <w:r>
        <w:separator/>
      </w:r>
    </w:p>
  </w:endnote>
  <w:endnote w:type="continuationSeparator" w:id="0">
    <w:p w14:paraId="4B34D6BE" w14:textId="77777777" w:rsidR="0092766E" w:rsidRDefault="009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CEFDB" w14:textId="77777777" w:rsidR="0092766E" w:rsidRDefault="0092766E">
      <w:r>
        <w:separator/>
      </w:r>
    </w:p>
  </w:footnote>
  <w:footnote w:type="continuationSeparator" w:id="0">
    <w:p w14:paraId="10D08EC5" w14:textId="77777777" w:rsidR="0092766E" w:rsidRDefault="0092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85423"/>
      <w:docPartObj>
        <w:docPartGallery w:val="Page Numbers (Top of Page)"/>
        <w:docPartUnique/>
      </w:docPartObj>
    </w:sdtPr>
    <w:sdtEndPr/>
    <w:sdtContent>
      <w:p w14:paraId="08291E7C" w14:textId="77777777" w:rsidR="00EF7386" w:rsidRDefault="00EF7386" w:rsidP="005B0C08">
        <w:pPr>
          <w:pStyle w:val="ad"/>
          <w:jc w:val="center"/>
        </w:pPr>
        <w:r>
          <w:fldChar w:fldCharType="begin"/>
        </w:r>
        <w:r>
          <w:instrText>PAGE   \* MERGEFORMAT</w:instrText>
        </w:r>
        <w:r>
          <w:fldChar w:fldCharType="separate"/>
        </w:r>
        <w:r w:rsidR="00523789" w:rsidRPr="00523789">
          <w:rPr>
            <w:noProof/>
            <w:lang w:val="ru-RU"/>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E3E9" w14:textId="77777777" w:rsidR="00EF7386" w:rsidRDefault="00EF7386">
    <w:pPr>
      <w:pStyle w:val="ad"/>
      <w:jc w:val="center"/>
    </w:pPr>
  </w:p>
  <w:p w14:paraId="60232F6B" w14:textId="77777777" w:rsidR="00EF7386" w:rsidRDefault="00EF7386" w:rsidP="00AB5E98">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129817D1"/>
    <w:multiLevelType w:val="hybridMultilevel"/>
    <w:tmpl w:val="F4063E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nsid w:val="2F3D63FC"/>
    <w:multiLevelType w:val="multilevel"/>
    <w:tmpl w:val="CDE0B3F2"/>
    <w:lvl w:ilvl="0">
      <w:start w:val="1"/>
      <w:numFmt w:val="decimal"/>
      <w:lvlText w:val="%1."/>
      <w:lvlJc w:val="left"/>
      <w:pPr>
        <w:ind w:left="1069" w:hanging="360"/>
      </w:pPr>
      <w:rPr>
        <w:b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2">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nsid w:val="59832E71"/>
    <w:multiLevelType w:val="hybridMultilevel"/>
    <w:tmpl w:val="0E3ED306"/>
    <w:lvl w:ilvl="0" w:tplc="19646568">
      <w:start w:val="1"/>
      <w:numFmt w:val="decimal"/>
      <w:lvlText w:val="4.%1."/>
      <w:lvlJc w:val="right"/>
      <w:pPr>
        <w:ind w:left="1287" w:hanging="360"/>
      </w:pPr>
      <w:rPr>
        <w:rFonts w:hint="default"/>
        <w:b/>
        <w:bC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7">
    <w:nsid w:val="66C678A7"/>
    <w:multiLevelType w:val="hybridMultilevel"/>
    <w:tmpl w:val="F3584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BAA7589"/>
    <w:multiLevelType w:val="multilevel"/>
    <w:tmpl w:val="D40EDCCC"/>
    <w:lvl w:ilvl="0">
      <w:start w:val="4"/>
      <w:numFmt w:val="decimal"/>
      <w:lvlText w:val="%1."/>
      <w:lvlJc w:val="left"/>
      <w:pPr>
        <w:ind w:left="360" w:hanging="360"/>
      </w:pPr>
      <w:rPr>
        <w:rFonts w:hint="default"/>
        <w:b/>
      </w:rPr>
    </w:lvl>
    <w:lvl w:ilvl="1">
      <w:start w:val="10"/>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6"/>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6"/>
  </w:num>
  <w:num w:numId="15">
    <w:abstractNumId w:val="17"/>
  </w:num>
  <w:num w:numId="16">
    <w:abstractNumId w:val="15"/>
  </w:num>
  <w:num w:numId="17">
    <w:abstractNumId w:val="22"/>
  </w:num>
  <w:num w:numId="18">
    <w:abstractNumId w:val="28"/>
  </w:num>
  <w:num w:numId="19">
    <w:abstractNumId w:val="25"/>
  </w:num>
  <w:num w:numId="20">
    <w:abstractNumId w:val="18"/>
  </w:num>
  <w:num w:numId="21">
    <w:abstractNumId w:val="23"/>
  </w:num>
  <w:num w:numId="22">
    <w:abstractNumId w:val="24"/>
  </w:num>
  <w:num w:numId="23">
    <w:abstractNumId w:val="29"/>
  </w:num>
  <w:num w:numId="24">
    <w:abstractNumId w:val="19"/>
  </w:num>
  <w:num w:numId="25">
    <w:abstractNumId w:val="20"/>
  </w:num>
  <w:num w:numId="26">
    <w:abstractNumId w:val="27"/>
  </w:num>
  <w:num w:numId="2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52"/>
    <w:rsid w:val="00000413"/>
    <w:rsid w:val="00000946"/>
    <w:rsid w:val="00001015"/>
    <w:rsid w:val="00004717"/>
    <w:rsid w:val="00004D6E"/>
    <w:rsid w:val="000057A5"/>
    <w:rsid w:val="00006941"/>
    <w:rsid w:val="00006A5C"/>
    <w:rsid w:val="00010FCC"/>
    <w:rsid w:val="00011332"/>
    <w:rsid w:val="00012395"/>
    <w:rsid w:val="00012B39"/>
    <w:rsid w:val="000142EC"/>
    <w:rsid w:val="00014392"/>
    <w:rsid w:val="00014CAE"/>
    <w:rsid w:val="00015154"/>
    <w:rsid w:val="00016AAE"/>
    <w:rsid w:val="00016DE0"/>
    <w:rsid w:val="00017063"/>
    <w:rsid w:val="000212D3"/>
    <w:rsid w:val="00022A8E"/>
    <w:rsid w:val="0002613A"/>
    <w:rsid w:val="00030178"/>
    <w:rsid w:val="00031C74"/>
    <w:rsid w:val="000328F2"/>
    <w:rsid w:val="00034F8A"/>
    <w:rsid w:val="00034FCD"/>
    <w:rsid w:val="000353BC"/>
    <w:rsid w:val="00036131"/>
    <w:rsid w:val="00036EA0"/>
    <w:rsid w:val="00037BCA"/>
    <w:rsid w:val="00037EDA"/>
    <w:rsid w:val="00041151"/>
    <w:rsid w:val="00042736"/>
    <w:rsid w:val="00043565"/>
    <w:rsid w:val="00043B90"/>
    <w:rsid w:val="00044DC6"/>
    <w:rsid w:val="000458EA"/>
    <w:rsid w:val="000460B9"/>
    <w:rsid w:val="0004798B"/>
    <w:rsid w:val="000514AF"/>
    <w:rsid w:val="0005160E"/>
    <w:rsid w:val="00051645"/>
    <w:rsid w:val="00051851"/>
    <w:rsid w:val="00051CAD"/>
    <w:rsid w:val="00051D97"/>
    <w:rsid w:val="00052DB6"/>
    <w:rsid w:val="00053BC2"/>
    <w:rsid w:val="00054055"/>
    <w:rsid w:val="000541EC"/>
    <w:rsid w:val="000548F3"/>
    <w:rsid w:val="00054D65"/>
    <w:rsid w:val="000558B3"/>
    <w:rsid w:val="000579C3"/>
    <w:rsid w:val="00062589"/>
    <w:rsid w:val="00062C55"/>
    <w:rsid w:val="000644C4"/>
    <w:rsid w:val="00064A4B"/>
    <w:rsid w:val="00064C36"/>
    <w:rsid w:val="000656DE"/>
    <w:rsid w:val="00065F41"/>
    <w:rsid w:val="000667A1"/>
    <w:rsid w:val="000702E7"/>
    <w:rsid w:val="0007049F"/>
    <w:rsid w:val="00071655"/>
    <w:rsid w:val="00071BC9"/>
    <w:rsid w:val="00072DA7"/>
    <w:rsid w:val="000730A2"/>
    <w:rsid w:val="00074C66"/>
    <w:rsid w:val="0007516A"/>
    <w:rsid w:val="000755BC"/>
    <w:rsid w:val="000758CE"/>
    <w:rsid w:val="000759C5"/>
    <w:rsid w:val="00076041"/>
    <w:rsid w:val="00080867"/>
    <w:rsid w:val="0008274B"/>
    <w:rsid w:val="00082A26"/>
    <w:rsid w:val="00084B81"/>
    <w:rsid w:val="00090FB7"/>
    <w:rsid w:val="00092A09"/>
    <w:rsid w:val="00093BFE"/>
    <w:rsid w:val="00093C1B"/>
    <w:rsid w:val="000961F1"/>
    <w:rsid w:val="00096AB1"/>
    <w:rsid w:val="00096C09"/>
    <w:rsid w:val="000A03E1"/>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5065"/>
    <w:rsid w:val="000B527A"/>
    <w:rsid w:val="000B5514"/>
    <w:rsid w:val="000B5BB3"/>
    <w:rsid w:val="000B670D"/>
    <w:rsid w:val="000B7164"/>
    <w:rsid w:val="000C1611"/>
    <w:rsid w:val="000C16B9"/>
    <w:rsid w:val="000C2549"/>
    <w:rsid w:val="000C2B72"/>
    <w:rsid w:val="000C44E3"/>
    <w:rsid w:val="000C4C87"/>
    <w:rsid w:val="000C5152"/>
    <w:rsid w:val="000C6009"/>
    <w:rsid w:val="000C62CF"/>
    <w:rsid w:val="000C6B02"/>
    <w:rsid w:val="000C6D23"/>
    <w:rsid w:val="000C7741"/>
    <w:rsid w:val="000D0E53"/>
    <w:rsid w:val="000D34A9"/>
    <w:rsid w:val="000D4D3C"/>
    <w:rsid w:val="000D5150"/>
    <w:rsid w:val="000D553B"/>
    <w:rsid w:val="000D5B7B"/>
    <w:rsid w:val="000D5EC0"/>
    <w:rsid w:val="000D6640"/>
    <w:rsid w:val="000D6DC0"/>
    <w:rsid w:val="000D75BD"/>
    <w:rsid w:val="000E08BD"/>
    <w:rsid w:val="000E2AA1"/>
    <w:rsid w:val="000E40FE"/>
    <w:rsid w:val="000E4BD5"/>
    <w:rsid w:val="000E4E8B"/>
    <w:rsid w:val="000E5249"/>
    <w:rsid w:val="000E53C8"/>
    <w:rsid w:val="000E65E0"/>
    <w:rsid w:val="000F0938"/>
    <w:rsid w:val="000F1FF1"/>
    <w:rsid w:val="000F2F2D"/>
    <w:rsid w:val="000F32A0"/>
    <w:rsid w:val="000F6A0A"/>
    <w:rsid w:val="000F7C43"/>
    <w:rsid w:val="00101990"/>
    <w:rsid w:val="001025A2"/>
    <w:rsid w:val="00102909"/>
    <w:rsid w:val="001039AB"/>
    <w:rsid w:val="00104322"/>
    <w:rsid w:val="00104EA3"/>
    <w:rsid w:val="00104F25"/>
    <w:rsid w:val="001050AC"/>
    <w:rsid w:val="00106624"/>
    <w:rsid w:val="00110B35"/>
    <w:rsid w:val="00110EF1"/>
    <w:rsid w:val="0011129A"/>
    <w:rsid w:val="001118B5"/>
    <w:rsid w:val="00112155"/>
    <w:rsid w:val="00113297"/>
    <w:rsid w:val="00113892"/>
    <w:rsid w:val="0011444F"/>
    <w:rsid w:val="00114CE4"/>
    <w:rsid w:val="0011599D"/>
    <w:rsid w:val="001216DE"/>
    <w:rsid w:val="00123DAB"/>
    <w:rsid w:val="00123EE8"/>
    <w:rsid w:val="0012483F"/>
    <w:rsid w:val="0012566D"/>
    <w:rsid w:val="00125864"/>
    <w:rsid w:val="00125B03"/>
    <w:rsid w:val="001268E5"/>
    <w:rsid w:val="00126E49"/>
    <w:rsid w:val="0012724F"/>
    <w:rsid w:val="00127826"/>
    <w:rsid w:val="00130014"/>
    <w:rsid w:val="00131374"/>
    <w:rsid w:val="00131ADE"/>
    <w:rsid w:val="00132810"/>
    <w:rsid w:val="00134B0B"/>
    <w:rsid w:val="00135DA6"/>
    <w:rsid w:val="00136A9D"/>
    <w:rsid w:val="00136E07"/>
    <w:rsid w:val="00137617"/>
    <w:rsid w:val="00137BBD"/>
    <w:rsid w:val="00140C05"/>
    <w:rsid w:val="0014198F"/>
    <w:rsid w:val="00141C7D"/>
    <w:rsid w:val="00144E24"/>
    <w:rsid w:val="0014581C"/>
    <w:rsid w:val="001463AF"/>
    <w:rsid w:val="001463E1"/>
    <w:rsid w:val="00147777"/>
    <w:rsid w:val="00147FB7"/>
    <w:rsid w:val="00150013"/>
    <w:rsid w:val="001524F5"/>
    <w:rsid w:val="00152B8E"/>
    <w:rsid w:val="00156641"/>
    <w:rsid w:val="00156E2E"/>
    <w:rsid w:val="00157447"/>
    <w:rsid w:val="00160BAA"/>
    <w:rsid w:val="0016181D"/>
    <w:rsid w:val="001632C3"/>
    <w:rsid w:val="0016388D"/>
    <w:rsid w:val="0016399B"/>
    <w:rsid w:val="00163D38"/>
    <w:rsid w:val="00163F57"/>
    <w:rsid w:val="00164720"/>
    <w:rsid w:val="00164807"/>
    <w:rsid w:val="001648A5"/>
    <w:rsid w:val="001664BD"/>
    <w:rsid w:val="0016691B"/>
    <w:rsid w:val="001671CC"/>
    <w:rsid w:val="00167451"/>
    <w:rsid w:val="0016794F"/>
    <w:rsid w:val="00167A25"/>
    <w:rsid w:val="00167F10"/>
    <w:rsid w:val="00172643"/>
    <w:rsid w:val="00173000"/>
    <w:rsid w:val="0017345A"/>
    <w:rsid w:val="00173F09"/>
    <w:rsid w:val="00174861"/>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498A"/>
    <w:rsid w:val="00184A9A"/>
    <w:rsid w:val="00184C1F"/>
    <w:rsid w:val="00184E90"/>
    <w:rsid w:val="00185E73"/>
    <w:rsid w:val="00186169"/>
    <w:rsid w:val="0018701D"/>
    <w:rsid w:val="001901C7"/>
    <w:rsid w:val="001903D6"/>
    <w:rsid w:val="00192563"/>
    <w:rsid w:val="00192828"/>
    <w:rsid w:val="00192B19"/>
    <w:rsid w:val="00192C51"/>
    <w:rsid w:val="00193EBF"/>
    <w:rsid w:val="00194255"/>
    <w:rsid w:val="0019488C"/>
    <w:rsid w:val="00194CD6"/>
    <w:rsid w:val="00194ED8"/>
    <w:rsid w:val="00195984"/>
    <w:rsid w:val="00197289"/>
    <w:rsid w:val="00197610"/>
    <w:rsid w:val="001979CE"/>
    <w:rsid w:val="001A0B2E"/>
    <w:rsid w:val="001A0D58"/>
    <w:rsid w:val="001A1B79"/>
    <w:rsid w:val="001A256F"/>
    <w:rsid w:val="001A2698"/>
    <w:rsid w:val="001A394C"/>
    <w:rsid w:val="001A513D"/>
    <w:rsid w:val="001A54BB"/>
    <w:rsid w:val="001A55E4"/>
    <w:rsid w:val="001A5664"/>
    <w:rsid w:val="001A573F"/>
    <w:rsid w:val="001A607F"/>
    <w:rsid w:val="001A623F"/>
    <w:rsid w:val="001A6354"/>
    <w:rsid w:val="001A6859"/>
    <w:rsid w:val="001A6C38"/>
    <w:rsid w:val="001A7845"/>
    <w:rsid w:val="001A7C8C"/>
    <w:rsid w:val="001B0552"/>
    <w:rsid w:val="001B2317"/>
    <w:rsid w:val="001B2687"/>
    <w:rsid w:val="001B2BD0"/>
    <w:rsid w:val="001B2D4C"/>
    <w:rsid w:val="001B3080"/>
    <w:rsid w:val="001B38F9"/>
    <w:rsid w:val="001B3BD4"/>
    <w:rsid w:val="001B484E"/>
    <w:rsid w:val="001B5D73"/>
    <w:rsid w:val="001B64F7"/>
    <w:rsid w:val="001C1161"/>
    <w:rsid w:val="001C2159"/>
    <w:rsid w:val="001C2867"/>
    <w:rsid w:val="001C28CC"/>
    <w:rsid w:val="001C2CC3"/>
    <w:rsid w:val="001C2F0B"/>
    <w:rsid w:val="001C3D54"/>
    <w:rsid w:val="001C4567"/>
    <w:rsid w:val="001C5539"/>
    <w:rsid w:val="001C5BA3"/>
    <w:rsid w:val="001C5D54"/>
    <w:rsid w:val="001C6A7C"/>
    <w:rsid w:val="001C6FEB"/>
    <w:rsid w:val="001C6FEC"/>
    <w:rsid w:val="001C7DD3"/>
    <w:rsid w:val="001C7F56"/>
    <w:rsid w:val="001D070F"/>
    <w:rsid w:val="001D0E26"/>
    <w:rsid w:val="001D1023"/>
    <w:rsid w:val="001D17F3"/>
    <w:rsid w:val="001D1E1E"/>
    <w:rsid w:val="001D29C2"/>
    <w:rsid w:val="001D310A"/>
    <w:rsid w:val="001D3E01"/>
    <w:rsid w:val="001D3F9D"/>
    <w:rsid w:val="001D472E"/>
    <w:rsid w:val="001D4D21"/>
    <w:rsid w:val="001D76AC"/>
    <w:rsid w:val="001D7A53"/>
    <w:rsid w:val="001E0636"/>
    <w:rsid w:val="001E219F"/>
    <w:rsid w:val="001E2336"/>
    <w:rsid w:val="001E3377"/>
    <w:rsid w:val="001E346A"/>
    <w:rsid w:val="001E45E2"/>
    <w:rsid w:val="001E4A8B"/>
    <w:rsid w:val="001E5073"/>
    <w:rsid w:val="001E5341"/>
    <w:rsid w:val="001E6C6A"/>
    <w:rsid w:val="001E7A2E"/>
    <w:rsid w:val="001F2ACB"/>
    <w:rsid w:val="001F34DA"/>
    <w:rsid w:val="001F3E82"/>
    <w:rsid w:val="001F4354"/>
    <w:rsid w:val="001F49F1"/>
    <w:rsid w:val="001F67A0"/>
    <w:rsid w:val="001F6FA5"/>
    <w:rsid w:val="001F7661"/>
    <w:rsid w:val="001F76BF"/>
    <w:rsid w:val="001F7AC3"/>
    <w:rsid w:val="001F7D22"/>
    <w:rsid w:val="0020025F"/>
    <w:rsid w:val="00200D73"/>
    <w:rsid w:val="002015DC"/>
    <w:rsid w:val="0020262A"/>
    <w:rsid w:val="00202D5E"/>
    <w:rsid w:val="002030CA"/>
    <w:rsid w:val="0020331B"/>
    <w:rsid w:val="00203C80"/>
    <w:rsid w:val="00203CF2"/>
    <w:rsid w:val="00205F5C"/>
    <w:rsid w:val="00211306"/>
    <w:rsid w:val="00211A11"/>
    <w:rsid w:val="00212C1C"/>
    <w:rsid w:val="002146F9"/>
    <w:rsid w:val="00214FCC"/>
    <w:rsid w:val="002154BC"/>
    <w:rsid w:val="002158F0"/>
    <w:rsid w:val="00216E87"/>
    <w:rsid w:val="00216EF1"/>
    <w:rsid w:val="0022124B"/>
    <w:rsid w:val="002218D8"/>
    <w:rsid w:val="00221A3A"/>
    <w:rsid w:val="00222EA2"/>
    <w:rsid w:val="00224AA1"/>
    <w:rsid w:val="0023083E"/>
    <w:rsid w:val="00230A45"/>
    <w:rsid w:val="00231128"/>
    <w:rsid w:val="00231C6C"/>
    <w:rsid w:val="00232ACB"/>
    <w:rsid w:val="002330DE"/>
    <w:rsid w:val="00234325"/>
    <w:rsid w:val="0023459D"/>
    <w:rsid w:val="002349A6"/>
    <w:rsid w:val="002410B7"/>
    <w:rsid w:val="002417A5"/>
    <w:rsid w:val="002422F0"/>
    <w:rsid w:val="002453C6"/>
    <w:rsid w:val="00245774"/>
    <w:rsid w:val="00246139"/>
    <w:rsid w:val="00246881"/>
    <w:rsid w:val="002502A6"/>
    <w:rsid w:val="00250D67"/>
    <w:rsid w:val="002514CD"/>
    <w:rsid w:val="0025307C"/>
    <w:rsid w:val="00253C36"/>
    <w:rsid w:val="00254EAB"/>
    <w:rsid w:val="00255264"/>
    <w:rsid w:val="0025549E"/>
    <w:rsid w:val="00255513"/>
    <w:rsid w:val="00255870"/>
    <w:rsid w:val="0025730F"/>
    <w:rsid w:val="00257475"/>
    <w:rsid w:val="002604AB"/>
    <w:rsid w:val="00260524"/>
    <w:rsid w:val="00260604"/>
    <w:rsid w:val="00260804"/>
    <w:rsid w:val="00262DC7"/>
    <w:rsid w:val="0026352C"/>
    <w:rsid w:val="00264939"/>
    <w:rsid w:val="00264BBE"/>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4A0B"/>
    <w:rsid w:val="00274F49"/>
    <w:rsid w:val="0027511B"/>
    <w:rsid w:val="00275468"/>
    <w:rsid w:val="00275898"/>
    <w:rsid w:val="00277E83"/>
    <w:rsid w:val="00277F23"/>
    <w:rsid w:val="00280182"/>
    <w:rsid w:val="00280F93"/>
    <w:rsid w:val="00281582"/>
    <w:rsid w:val="00283E08"/>
    <w:rsid w:val="00285DAE"/>
    <w:rsid w:val="00286879"/>
    <w:rsid w:val="00286A12"/>
    <w:rsid w:val="00287023"/>
    <w:rsid w:val="00290168"/>
    <w:rsid w:val="002901A4"/>
    <w:rsid w:val="002909BB"/>
    <w:rsid w:val="002918FD"/>
    <w:rsid w:val="00291D62"/>
    <w:rsid w:val="0029265D"/>
    <w:rsid w:val="002926F3"/>
    <w:rsid w:val="002927C7"/>
    <w:rsid w:val="00293F2E"/>
    <w:rsid w:val="00294508"/>
    <w:rsid w:val="00295141"/>
    <w:rsid w:val="002955FD"/>
    <w:rsid w:val="002969F6"/>
    <w:rsid w:val="002974BB"/>
    <w:rsid w:val="002A0068"/>
    <w:rsid w:val="002A0E8A"/>
    <w:rsid w:val="002A189D"/>
    <w:rsid w:val="002A1972"/>
    <w:rsid w:val="002A3C64"/>
    <w:rsid w:val="002A3F95"/>
    <w:rsid w:val="002A5459"/>
    <w:rsid w:val="002A5B58"/>
    <w:rsid w:val="002A5CDB"/>
    <w:rsid w:val="002A5E71"/>
    <w:rsid w:val="002A5F1E"/>
    <w:rsid w:val="002A65D6"/>
    <w:rsid w:val="002A77AD"/>
    <w:rsid w:val="002B0BDB"/>
    <w:rsid w:val="002B1B79"/>
    <w:rsid w:val="002B2705"/>
    <w:rsid w:val="002B2823"/>
    <w:rsid w:val="002B28FF"/>
    <w:rsid w:val="002B3140"/>
    <w:rsid w:val="002B51CF"/>
    <w:rsid w:val="002B59EE"/>
    <w:rsid w:val="002B5BE5"/>
    <w:rsid w:val="002B7384"/>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D09FB"/>
    <w:rsid w:val="002D1133"/>
    <w:rsid w:val="002D1245"/>
    <w:rsid w:val="002D1D72"/>
    <w:rsid w:val="002D20F4"/>
    <w:rsid w:val="002D2C6A"/>
    <w:rsid w:val="002D2E32"/>
    <w:rsid w:val="002D44F3"/>
    <w:rsid w:val="002D49AE"/>
    <w:rsid w:val="002D535C"/>
    <w:rsid w:val="002D56A7"/>
    <w:rsid w:val="002D5A51"/>
    <w:rsid w:val="002D60A0"/>
    <w:rsid w:val="002D7DB2"/>
    <w:rsid w:val="002E01DD"/>
    <w:rsid w:val="002E0DD5"/>
    <w:rsid w:val="002E16AD"/>
    <w:rsid w:val="002E336A"/>
    <w:rsid w:val="002E351E"/>
    <w:rsid w:val="002E4D07"/>
    <w:rsid w:val="002E574A"/>
    <w:rsid w:val="002E5DA3"/>
    <w:rsid w:val="002F0002"/>
    <w:rsid w:val="002F15E7"/>
    <w:rsid w:val="002F1AF3"/>
    <w:rsid w:val="002F3A05"/>
    <w:rsid w:val="002F5275"/>
    <w:rsid w:val="002F5C4D"/>
    <w:rsid w:val="002F7362"/>
    <w:rsid w:val="003006A2"/>
    <w:rsid w:val="003013C6"/>
    <w:rsid w:val="00302213"/>
    <w:rsid w:val="00302B69"/>
    <w:rsid w:val="00303C30"/>
    <w:rsid w:val="00304BF7"/>
    <w:rsid w:val="00305374"/>
    <w:rsid w:val="00306A7B"/>
    <w:rsid w:val="003076FB"/>
    <w:rsid w:val="00307C66"/>
    <w:rsid w:val="00307C97"/>
    <w:rsid w:val="003101FD"/>
    <w:rsid w:val="003122D8"/>
    <w:rsid w:val="00312CCB"/>
    <w:rsid w:val="00313F41"/>
    <w:rsid w:val="003148CB"/>
    <w:rsid w:val="00314D34"/>
    <w:rsid w:val="00315BA2"/>
    <w:rsid w:val="00315E70"/>
    <w:rsid w:val="0031605E"/>
    <w:rsid w:val="003163A2"/>
    <w:rsid w:val="0031764D"/>
    <w:rsid w:val="003214DC"/>
    <w:rsid w:val="003220BF"/>
    <w:rsid w:val="003222D4"/>
    <w:rsid w:val="003223A0"/>
    <w:rsid w:val="0032337C"/>
    <w:rsid w:val="00323AB7"/>
    <w:rsid w:val="00323DF9"/>
    <w:rsid w:val="00324473"/>
    <w:rsid w:val="003247A8"/>
    <w:rsid w:val="0032481C"/>
    <w:rsid w:val="00324EBF"/>
    <w:rsid w:val="003251CD"/>
    <w:rsid w:val="003255A3"/>
    <w:rsid w:val="0032692D"/>
    <w:rsid w:val="00326A10"/>
    <w:rsid w:val="00327429"/>
    <w:rsid w:val="00330D4F"/>
    <w:rsid w:val="00331E52"/>
    <w:rsid w:val="0033202D"/>
    <w:rsid w:val="0033238E"/>
    <w:rsid w:val="003328EC"/>
    <w:rsid w:val="00334B8E"/>
    <w:rsid w:val="00334BA7"/>
    <w:rsid w:val="0033515E"/>
    <w:rsid w:val="00335477"/>
    <w:rsid w:val="00337766"/>
    <w:rsid w:val="0034022F"/>
    <w:rsid w:val="00340FD6"/>
    <w:rsid w:val="00341293"/>
    <w:rsid w:val="00341929"/>
    <w:rsid w:val="00342216"/>
    <w:rsid w:val="00343138"/>
    <w:rsid w:val="00343749"/>
    <w:rsid w:val="0034397A"/>
    <w:rsid w:val="00343B84"/>
    <w:rsid w:val="003446F7"/>
    <w:rsid w:val="003451A7"/>
    <w:rsid w:val="00345F68"/>
    <w:rsid w:val="00346290"/>
    <w:rsid w:val="00346520"/>
    <w:rsid w:val="003473DC"/>
    <w:rsid w:val="003478AA"/>
    <w:rsid w:val="00347BA2"/>
    <w:rsid w:val="00350E04"/>
    <w:rsid w:val="00351388"/>
    <w:rsid w:val="00353C4C"/>
    <w:rsid w:val="00353E28"/>
    <w:rsid w:val="0035450B"/>
    <w:rsid w:val="003552BC"/>
    <w:rsid w:val="00355448"/>
    <w:rsid w:val="003557EA"/>
    <w:rsid w:val="00355CD4"/>
    <w:rsid w:val="00356AAB"/>
    <w:rsid w:val="00357776"/>
    <w:rsid w:val="0036323B"/>
    <w:rsid w:val="003644AB"/>
    <w:rsid w:val="00364A4A"/>
    <w:rsid w:val="003650AF"/>
    <w:rsid w:val="003650E5"/>
    <w:rsid w:val="0036525D"/>
    <w:rsid w:val="003655B6"/>
    <w:rsid w:val="003657C3"/>
    <w:rsid w:val="003659E5"/>
    <w:rsid w:val="0036629A"/>
    <w:rsid w:val="003670C8"/>
    <w:rsid w:val="003672B3"/>
    <w:rsid w:val="0037038B"/>
    <w:rsid w:val="003722AA"/>
    <w:rsid w:val="00372E8F"/>
    <w:rsid w:val="00373430"/>
    <w:rsid w:val="0037350D"/>
    <w:rsid w:val="0037452B"/>
    <w:rsid w:val="00375F02"/>
    <w:rsid w:val="0037642A"/>
    <w:rsid w:val="00377701"/>
    <w:rsid w:val="00377755"/>
    <w:rsid w:val="0037787F"/>
    <w:rsid w:val="00380070"/>
    <w:rsid w:val="00380311"/>
    <w:rsid w:val="00381496"/>
    <w:rsid w:val="00383018"/>
    <w:rsid w:val="00383868"/>
    <w:rsid w:val="00383F08"/>
    <w:rsid w:val="00384193"/>
    <w:rsid w:val="0038539D"/>
    <w:rsid w:val="003860E9"/>
    <w:rsid w:val="003875B1"/>
    <w:rsid w:val="003909FD"/>
    <w:rsid w:val="00391101"/>
    <w:rsid w:val="003923A7"/>
    <w:rsid w:val="0039253D"/>
    <w:rsid w:val="0039400D"/>
    <w:rsid w:val="003974FA"/>
    <w:rsid w:val="003A0FA8"/>
    <w:rsid w:val="003A0FFB"/>
    <w:rsid w:val="003A13F2"/>
    <w:rsid w:val="003A2070"/>
    <w:rsid w:val="003A2B11"/>
    <w:rsid w:val="003A38A9"/>
    <w:rsid w:val="003A3CB3"/>
    <w:rsid w:val="003A498D"/>
    <w:rsid w:val="003A61DC"/>
    <w:rsid w:val="003A6B1D"/>
    <w:rsid w:val="003A6DD2"/>
    <w:rsid w:val="003A760A"/>
    <w:rsid w:val="003B0D06"/>
    <w:rsid w:val="003B2A0B"/>
    <w:rsid w:val="003B5587"/>
    <w:rsid w:val="003B703A"/>
    <w:rsid w:val="003B777C"/>
    <w:rsid w:val="003C1CB7"/>
    <w:rsid w:val="003C26F9"/>
    <w:rsid w:val="003C2813"/>
    <w:rsid w:val="003C350D"/>
    <w:rsid w:val="003C4976"/>
    <w:rsid w:val="003C644C"/>
    <w:rsid w:val="003C6828"/>
    <w:rsid w:val="003C79D0"/>
    <w:rsid w:val="003D084B"/>
    <w:rsid w:val="003D110A"/>
    <w:rsid w:val="003D15D3"/>
    <w:rsid w:val="003D1F3F"/>
    <w:rsid w:val="003D2A81"/>
    <w:rsid w:val="003D2F9F"/>
    <w:rsid w:val="003D3538"/>
    <w:rsid w:val="003D40A7"/>
    <w:rsid w:val="003D4537"/>
    <w:rsid w:val="003D52BA"/>
    <w:rsid w:val="003D5725"/>
    <w:rsid w:val="003D5EED"/>
    <w:rsid w:val="003D60B1"/>
    <w:rsid w:val="003D61D4"/>
    <w:rsid w:val="003D65BC"/>
    <w:rsid w:val="003D78D2"/>
    <w:rsid w:val="003D7EA9"/>
    <w:rsid w:val="003E0BCC"/>
    <w:rsid w:val="003E14FE"/>
    <w:rsid w:val="003E1868"/>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87F"/>
    <w:rsid w:val="003F22DB"/>
    <w:rsid w:val="003F2314"/>
    <w:rsid w:val="003F2704"/>
    <w:rsid w:val="003F3FA1"/>
    <w:rsid w:val="003F4165"/>
    <w:rsid w:val="003F4BC7"/>
    <w:rsid w:val="003F4F39"/>
    <w:rsid w:val="00400A66"/>
    <w:rsid w:val="00400F14"/>
    <w:rsid w:val="00405165"/>
    <w:rsid w:val="00405428"/>
    <w:rsid w:val="0041010C"/>
    <w:rsid w:val="00410AAA"/>
    <w:rsid w:val="0041120E"/>
    <w:rsid w:val="004116EB"/>
    <w:rsid w:val="00411A2F"/>
    <w:rsid w:val="00411BEA"/>
    <w:rsid w:val="0041301F"/>
    <w:rsid w:val="00413C7C"/>
    <w:rsid w:val="004140FE"/>
    <w:rsid w:val="00414194"/>
    <w:rsid w:val="004144EE"/>
    <w:rsid w:val="004157CC"/>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113D"/>
    <w:rsid w:val="00432F1E"/>
    <w:rsid w:val="00433094"/>
    <w:rsid w:val="004333DC"/>
    <w:rsid w:val="00433732"/>
    <w:rsid w:val="00435018"/>
    <w:rsid w:val="004358D8"/>
    <w:rsid w:val="004359BD"/>
    <w:rsid w:val="00435C67"/>
    <w:rsid w:val="00436780"/>
    <w:rsid w:val="00437F1C"/>
    <w:rsid w:val="00440F77"/>
    <w:rsid w:val="00441596"/>
    <w:rsid w:val="0044382E"/>
    <w:rsid w:val="00445905"/>
    <w:rsid w:val="004467F1"/>
    <w:rsid w:val="00446846"/>
    <w:rsid w:val="0044698F"/>
    <w:rsid w:val="00447064"/>
    <w:rsid w:val="004471BD"/>
    <w:rsid w:val="0044764A"/>
    <w:rsid w:val="00450D76"/>
    <w:rsid w:val="00451AB5"/>
    <w:rsid w:val="00452390"/>
    <w:rsid w:val="00452D7D"/>
    <w:rsid w:val="00455B8A"/>
    <w:rsid w:val="00455C83"/>
    <w:rsid w:val="00456CB7"/>
    <w:rsid w:val="00460412"/>
    <w:rsid w:val="00460729"/>
    <w:rsid w:val="00460F67"/>
    <w:rsid w:val="00461446"/>
    <w:rsid w:val="00461C3B"/>
    <w:rsid w:val="004632A1"/>
    <w:rsid w:val="00463604"/>
    <w:rsid w:val="0046396C"/>
    <w:rsid w:val="004643F3"/>
    <w:rsid w:val="00466534"/>
    <w:rsid w:val="0046677B"/>
    <w:rsid w:val="00471644"/>
    <w:rsid w:val="004716D7"/>
    <w:rsid w:val="00471941"/>
    <w:rsid w:val="004720B0"/>
    <w:rsid w:val="004721C1"/>
    <w:rsid w:val="00472384"/>
    <w:rsid w:val="00472744"/>
    <w:rsid w:val="004748BF"/>
    <w:rsid w:val="00475263"/>
    <w:rsid w:val="00475EF3"/>
    <w:rsid w:val="00476016"/>
    <w:rsid w:val="00477401"/>
    <w:rsid w:val="00477762"/>
    <w:rsid w:val="00477F09"/>
    <w:rsid w:val="0048203A"/>
    <w:rsid w:val="0048269B"/>
    <w:rsid w:val="004828F3"/>
    <w:rsid w:val="00483291"/>
    <w:rsid w:val="00483EDE"/>
    <w:rsid w:val="00484152"/>
    <w:rsid w:val="00484CF1"/>
    <w:rsid w:val="00487561"/>
    <w:rsid w:val="004906B5"/>
    <w:rsid w:val="00490864"/>
    <w:rsid w:val="00490DE6"/>
    <w:rsid w:val="00491ECE"/>
    <w:rsid w:val="00491F4D"/>
    <w:rsid w:val="004933F1"/>
    <w:rsid w:val="00494606"/>
    <w:rsid w:val="00497415"/>
    <w:rsid w:val="00497416"/>
    <w:rsid w:val="004975DE"/>
    <w:rsid w:val="004A04B4"/>
    <w:rsid w:val="004A15F2"/>
    <w:rsid w:val="004A16B4"/>
    <w:rsid w:val="004A2BFD"/>
    <w:rsid w:val="004A2E72"/>
    <w:rsid w:val="004A2EDA"/>
    <w:rsid w:val="004A3505"/>
    <w:rsid w:val="004A4D1B"/>
    <w:rsid w:val="004A4F98"/>
    <w:rsid w:val="004A50DE"/>
    <w:rsid w:val="004A52EC"/>
    <w:rsid w:val="004A5AB8"/>
    <w:rsid w:val="004B1785"/>
    <w:rsid w:val="004B2568"/>
    <w:rsid w:val="004B2AB4"/>
    <w:rsid w:val="004B2ABF"/>
    <w:rsid w:val="004B31A9"/>
    <w:rsid w:val="004B3C87"/>
    <w:rsid w:val="004B4EF1"/>
    <w:rsid w:val="004B55E0"/>
    <w:rsid w:val="004B6007"/>
    <w:rsid w:val="004B6308"/>
    <w:rsid w:val="004B66FE"/>
    <w:rsid w:val="004B6F86"/>
    <w:rsid w:val="004C0ABF"/>
    <w:rsid w:val="004C0E10"/>
    <w:rsid w:val="004C2E8B"/>
    <w:rsid w:val="004C329A"/>
    <w:rsid w:val="004C4501"/>
    <w:rsid w:val="004C5DD2"/>
    <w:rsid w:val="004C66F1"/>
    <w:rsid w:val="004C69E8"/>
    <w:rsid w:val="004C6C2B"/>
    <w:rsid w:val="004D1E4D"/>
    <w:rsid w:val="004D1E84"/>
    <w:rsid w:val="004D2668"/>
    <w:rsid w:val="004D2750"/>
    <w:rsid w:val="004D2F7A"/>
    <w:rsid w:val="004D2FE2"/>
    <w:rsid w:val="004D39DA"/>
    <w:rsid w:val="004D4AEC"/>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9D6"/>
    <w:rsid w:val="004E5230"/>
    <w:rsid w:val="004E7892"/>
    <w:rsid w:val="004F2723"/>
    <w:rsid w:val="004F2F77"/>
    <w:rsid w:val="004F3608"/>
    <w:rsid w:val="004F388E"/>
    <w:rsid w:val="004F408D"/>
    <w:rsid w:val="004F40CF"/>
    <w:rsid w:val="004F446F"/>
    <w:rsid w:val="004F5446"/>
    <w:rsid w:val="004F64E3"/>
    <w:rsid w:val="004F6824"/>
    <w:rsid w:val="004F795D"/>
    <w:rsid w:val="0050290E"/>
    <w:rsid w:val="005045C2"/>
    <w:rsid w:val="00506134"/>
    <w:rsid w:val="005063A5"/>
    <w:rsid w:val="00507621"/>
    <w:rsid w:val="00507AE1"/>
    <w:rsid w:val="00510E44"/>
    <w:rsid w:val="00511655"/>
    <w:rsid w:val="00515B4A"/>
    <w:rsid w:val="00516DC3"/>
    <w:rsid w:val="00517ABE"/>
    <w:rsid w:val="0052047F"/>
    <w:rsid w:val="005206BD"/>
    <w:rsid w:val="00521233"/>
    <w:rsid w:val="00522835"/>
    <w:rsid w:val="00523789"/>
    <w:rsid w:val="005246F8"/>
    <w:rsid w:val="00525069"/>
    <w:rsid w:val="005253CC"/>
    <w:rsid w:val="00526817"/>
    <w:rsid w:val="005303FB"/>
    <w:rsid w:val="00531673"/>
    <w:rsid w:val="00531E4F"/>
    <w:rsid w:val="00531F56"/>
    <w:rsid w:val="00532623"/>
    <w:rsid w:val="005338FC"/>
    <w:rsid w:val="0053391F"/>
    <w:rsid w:val="00533C18"/>
    <w:rsid w:val="005344FC"/>
    <w:rsid w:val="0053634B"/>
    <w:rsid w:val="00537E01"/>
    <w:rsid w:val="00537FB5"/>
    <w:rsid w:val="00540557"/>
    <w:rsid w:val="005408B4"/>
    <w:rsid w:val="00540BAA"/>
    <w:rsid w:val="00540C47"/>
    <w:rsid w:val="00542C2D"/>
    <w:rsid w:val="00543BBF"/>
    <w:rsid w:val="00545CFD"/>
    <w:rsid w:val="0054611F"/>
    <w:rsid w:val="005463E1"/>
    <w:rsid w:val="00546488"/>
    <w:rsid w:val="00546998"/>
    <w:rsid w:val="00546B23"/>
    <w:rsid w:val="00554757"/>
    <w:rsid w:val="0055482D"/>
    <w:rsid w:val="00555E29"/>
    <w:rsid w:val="0055645F"/>
    <w:rsid w:val="00556C3C"/>
    <w:rsid w:val="0055740C"/>
    <w:rsid w:val="005600C8"/>
    <w:rsid w:val="00560B0E"/>
    <w:rsid w:val="00560C79"/>
    <w:rsid w:val="005611F9"/>
    <w:rsid w:val="0056254B"/>
    <w:rsid w:val="005637C1"/>
    <w:rsid w:val="00565DFF"/>
    <w:rsid w:val="00565FF3"/>
    <w:rsid w:val="00566EDE"/>
    <w:rsid w:val="00566F16"/>
    <w:rsid w:val="005677DB"/>
    <w:rsid w:val="0056794C"/>
    <w:rsid w:val="00567C44"/>
    <w:rsid w:val="00570684"/>
    <w:rsid w:val="00571464"/>
    <w:rsid w:val="00571F23"/>
    <w:rsid w:val="0057299D"/>
    <w:rsid w:val="00572E68"/>
    <w:rsid w:val="00572E69"/>
    <w:rsid w:val="00573D58"/>
    <w:rsid w:val="00573EB3"/>
    <w:rsid w:val="00573FFC"/>
    <w:rsid w:val="00574BB3"/>
    <w:rsid w:val="0057508D"/>
    <w:rsid w:val="005771BE"/>
    <w:rsid w:val="00581987"/>
    <w:rsid w:val="00581F63"/>
    <w:rsid w:val="00582959"/>
    <w:rsid w:val="005834DB"/>
    <w:rsid w:val="00583540"/>
    <w:rsid w:val="0058420C"/>
    <w:rsid w:val="00585529"/>
    <w:rsid w:val="005861C9"/>
    <w:rsid w:val="005867C9"/>
    <w:rsid w:val="005903B5"/>
    <w:rsid w:val="00590A00"/>
    <w:rsid w:val="00590D35"/>
    <w:rsid w:val="00591A83"/>
    <w:rsid w:val="00593791"/>
    <w:rsid w:val="00594FB1"/>
    <w:rsid w:val="00595106"/>
    <w:rsid w:val="00595D57"/>
    <w:rsid w:val="00596792"/>
    <w:rsid w:val="005A1C6F"/>
    <w:rsid w:val="005A1E6C"/>
    <w:rsid w:val="005A1F30"/>
    <w:rsid w:val="005A23CC"/>
    <w:rsid w:val="005A37C2"/>
    <w:rsid w:val="005A42B0"/>
    <w:rsid w:val="005A5933"/>
    <w:rsid w:val="005A66DD"/>
    <w:rsid w:val="005A6D54"/>
    <w:rsid w:val="005A7297"/>
    <w:rsid w:val="005B0471"/>
    <w:rsid w:val="005B0553"/>
    <w:rsid w:val="005B0C08"/>
    <w:rsid w:val="005B0CAC"/>
    <w:rsid w:val="005B109B"/>
    <w:rsid w:val="005B27AA"/>
    <w:rsid w:val="005B2DB8"/>
    <w:rsid w:val="005B3966"/>
    <w:rsid w:val="005B3C98"/>
    <w:rsid w:val="005B4B8D"/>
    <w:rsid w:val="005B4BB7"/>
    <w:rsid w:val="005B506C"/>
    <w:rsid w:val="005B654C"/>
    <w:rsid w:val="005B65B0"/>
    <w:rsid w:val="005B6F1A"/>
    <w:rsid w:val="005B6FCF"/>
    <w:rsid w:val="005C212A"/>
    <w:rsid w:val="005C2CEA"/>
    <w:rsid w:val="005C4AA3"/>
    <w:rsid w:val="005C5900"/>
    <w:rsid w:val="005C676B"/>
    <w:rsid w:val="005D164E"/>
    <w:rsid w:val="005D4C9F"/>
    <w:rsid w:val="005D5762"/>
    <w:rsid w:val="005E1432"/>
    <w:rsid w:val="005E1812"/>
    <w:rsid w:val="005E187F"/>
    <w:rsid w:val="005E2359"/>
    <w:rsid w:val="005E24B8"/>
    <w:rsid w:val="005E29EE"/>
    <w:rsid w:val="005E46E0"/>
    <w:rsid w:val="005E4C8B"/>
    <w:rsid w:val="005E722A"/>
    <w:rsid w:val="005F280A"/>
    <w:rsid w:val="005F31BC"/>
    <w:rsid w:val="005F3601"/>
    <w:rsid w:val="005F3946"/>
    <w:rsid w:val="005F40E2"/>
    <w:rsid w:val="005F5D11"/>
    <w:rsid w:val="005F6011"/>
    <w:rsid w:val="005F638C"/>
    <w:rsid w:val="005F63E5"/>
    <w:rsid w:val="00601628"/>
    <w:rsid w:val="00601C34"/>
    <w:rsid w:val="00601F8D"/>
    <w:rsid w:val="00602B1B"/>
    <w:rsid w:val="00605672"/>
    <w:rsid w:val="00606109"/>
    <w:rsid w:val="0060669E"/>
    <w:rsid w:val="0060755A"/>
    <w:rsid w:val="006075F2"/>
    <w:rsid w:val="006105BC"/>
    <w:rsid w:val="00611239"/>
    <w:rsid w:val="0061384E"/>
    <w:rsid w:val="00614BA6"/>
    <w:rsid w:val="00614C7F"/>
    <w:rsid w:val="00614E01"/>
    <w:rsid w:val="0061549B"/>
    <w:rsid w:val="00615BBC"/>
    <w:rsid w:val="00617D8E"/>
    <w:rsid w:val="00620A74"/>
    <w:rsid w:val="00620FCF"/>
    <w:rsid w:val="0062230A"/>
    <w:rsid w:val="0062311B"/>
    <w:rsid w:val="006232C8"/>
    <w:rsid w:val="0062484F"/>
    <w:rsid w:val="00625500"/>
    <w:rsid w:val="00625C07"/>
    <w:rsid w:val="0062611B"/>
    <w:rsid w:val="006264FF"/>
    <w:rsid w:val="0062737E"/>
    <w:rsid w:val="00631715"/>
    <w:rsid w:val="006317B7"/>
    <w:rsid w:val="00631F4F"/>
    <w:rsid w:val="00632CD2"/>
    <w:rsid w:val="00632F32"/>
    <w:rsid w:val="00633465"/>
    <w:rsid w:val="00633B05"/>
    <w:rsid w:val="00636F30"/>
    <w:rsid w:val="0063750C"/>
    <w:rsid w:val="0064041D"/>
    <w:rsid w:val="006404EF"/>
    <w:rsid w:val="00640675"/>
    <w:rsid w:val="00640B3A"/>
    <w:rsid w:val="00640BCF"/>
    <w:rsid w:val="0064128E"/>
    <w:rsid w:val="006423EA"/>
    <w:rsid w:val="00642CF6"/>
    <w:rsid w:val="006431FB"/>
    <w:rsid w:val="0064348C"/>
    <w:rsid w:val="00643801"/>
    <w:rsid w:val="00643FF6"/>
    <w:rsid w:val="0064712C"/>
    <w:rsid w:val="00650D87"/>
    <w:rsid w:val="00651452"/>
    <w:rsid w:val="006524EB"/>
    <w:rsid w:val="006526BE"/>
    <w:rsid w:val="00652C16"/>
    <w:rsid w:val="00653150"/>
    <w:rsid w:val="006531DF"/>
    <w:rsid w:val="00657094"/>
    <w:rsid w:val="00657CCB"/>
    <w:rsid w:val="006629B2"/>
    <w:rsid w:val="006640C6"/>
    <w:rsid w:val="006646EE"/>
    <w:rsid w:val="00665019"/>
    <w:rsid w:val="00665358"/>
    <w:rsid w:val="0066545E"/>
    <w:rsid w:val="0066572A"/>
    <w:rsid w:val="00665A2D"/>
    <w:rsid w:val="00665C0E"/>
    <w:rsid w:val="00665C62"/>
    <w:rsid w:val="00665C82"/>
    <w:rsid w:val="00670433"/>
    <w:rsid w:val="00670732"/>
    <w:rsid w:val="00670CBF"/>
    <w:rsid w:val="00671074"/>
    <w:rsid w:val="006718D7"/>
    <w:rsid w:val="00671A0A"/>
    <w:rsid w:val="006728C7"/>
    <w:rsid w:val="00674F41"/>
    <w:rsid w:val="006751DB"/>
    <w:rsid w:val="006760DC"/>
    <w:rsid w:val="00676B6A"/>
    <w:rsid w:val="0068049C"/>
    <w:rsid w:val="0068143B"/>
    <w:rsid w:val="006826BB"/>
    <w:rsid w:val="00683043"/>
    <w:rsid w:val="00690285"/>
    <w:rsid w:val="006902A6"/>
    <w:rsid w:val="006908BB"/>
    <w:rsid w:val="00693416"/>
    <w:rsid w:val="00693ACE"/>
    <w:rsid w:val="00693F7C"/>
    <w:rsid w:val="006944C6"/>
    <w:rsid w:val="006951E2"/>
    <w:rsid w:val="0069562A"/>
    <w:rsid w:val="00697010"/>
    <w:rsid w:val="00697D97"/>
    <w:rsid w:val="006A04BC"/>
    <w:rsid w:val="006A174B"/>
    <w:rsid w:val="006A24B1"/>
    <w:rsid w:val="006A24B8"/>
    <w:rsid w:val="006A2639"/>
    <w:rsid w:val="006A2E7D"/>
    <w:rsid w:val="006A311A"/>
    <w:rsid w:val="006A31C7"/>
    <w:rsid w:val="006A4096"/>
    <w:rsid w:val="006A4C55"/>
    <w:rsid w:val="006A52CE"/>
    <w:rsid w:val="006A5BD7"/>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14DE"/>
    <w:rsid w:val="006C197E"/>
    <w:rsid w:val="006C2FDA"/>
    <w:rsid w:val="006C33EB"/>
    <w:rsid w:val="006C3984"/>
    <w:rsid w:val="006C3D8C"/>
    <w:rsid w:val="006C4F1F"/>
    <w:rsid w:val="006C5152"/>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52A"/>
    <w:rsid w:val="006E4A64"/>
    <w:rsid w:val="006E6564"/>
    <w:rsid w:val="006E70D5"/>
    <w:rsid w:val="006E7E66"/>
    <w:rsid w:val="006E7FD4"/>
    <w:rsid w:val="006F0032"/>
    <w:rsid w:val="006F143F"/>
    <w:rsid w:val="006F2375"/>
    <w:rsid w:val="006F2591"/>
    <w:rsid w:val="006F5881"/>
    <w:rsid w:val="006F5C14"/>
    <w:rsid w:val="006F618A"/>
    <w:rsid w:val="006F6B6C"/>
    <w:rsid w:val="006F7768"/>
    <w:rsid w:val="00700485"/>
    <w:rsid w:val="00700536"/>
    <w:rsid w:val="00700859"/>
    <w:rsid w:val="007017E7"/>
    <w:rsid w:val="00702C39"/>
    <w:rsid w:val="0070305C"/>
    <w:rsid w:val="00703B63"/>
    <w:rsid w:val="00703DFF"/>
    <w:rsid w:val="007040F1"/>
    <w:rsid w:val="007053EE"/>
    <w:rsid w:val="00705B34"/>
    <w:rsid w:val="007068A7"/>
    <w:rsid w:val="00706DF4"/>
    <w:rsid w:val="00706FD9"/>
    <w:rsid w:val="0070772E"/>
    <w:rsid w:val="00713AC7"/>
    <w:rsid w:val="00713BA1"/>
    <w:rsid w:val="0071430D"/>
    <w:rsid w:val="00714C6A"/>
    <w:rsid w:val="007163D4"/>
    <w:rsid w:val="00717EE4"/>
    <w:rsid w:val="00720784"/>
    <w:rsid w:val="007207EB"/>
    <w:rsid w:val="007211A9"/>
    <w:rsid w:val="0072135C"/>
    <w:rsid w:val="0072138E"/>
    <w:rsid w:val="00721B57"/>
    <w:rsid w:val="00722593"/>
    <w:rsid w:val="007244C5"/>
    <w:rsid w:val="007245F6"/>
    <w:rsid w:val="00724C63"/>
    <w:rsid w:val="00724E3B"/>
    <w:rsid w:val="00725056"/>
    <w:rsid w:val="00725E0A"/>
    <w:rsid w:val="00727CAA"/>
    <w:rsid w:val="00730BBD"/>
    <w:rsid w:val="007310B8"/>
    <w:rsid w:val="00731BE8"/>
    <w:rsid w:val="007325D0"/>
    <w:rsid w:val="007335CE"/>
    <w:rsid w:val="00733A80"/>
    <w:rsid w:val="00734F94"/>
    <w:rsid w:val="00736512"/>
    <w:rsid w:val="00737FEC"/>
    <w:rsid w:val="007404B7"/>
    <w:rsid w:val="00740C38"/>
    <w:rsid w:val="00741273"/>
    <w:rsid w:val="0074302B"/>
    <w:rsid w:val="00743222"/>
    <w:rsid w:val="007433CB"/>
    <w:rsid w:val="007438A2"/>
    <w:rsid w:val="00744123"/>
    <w:rsid w:val="007442FA"/>
    <w:rsid w:val="00746B12"/>
    <w:rsid w:val="00746F0D"/>
    <w:rsid w:val="0075100D"/>
    <w:rsid w:val="00752FE6"/>
    <w:rsid w:val="0075346B"/>
    <w:rsid w:val="0075366A"/>
    <w:rsid w:val="0075471F"/>
    <w:rsid w:val="007550AB"/>
    <w:rsid w:val="007552CB"/>
    <w:rsid w:val="007561BC"/>
    <w:rsid w:val="00756668"/>
    <w:rsid w:val="0075699F"/>
    <w:rsid w:val="00756B96"/>
    <w:rsid w:val="00756BA4"/>
    <w:rsid w:val="00757B95"/>
    <w:rsid w:val="00757CA0"/>
    <w:rsid w:val="00757CBF"/>
    <w:rsid w:val="00760AFC"/>
    <w:rsid w:val="0076137A"/>
    <w:rsid w:val="00761FC8"/>
    <w:rsid w:val="00762DDD"/>
    <w:rsid w:val="00764C92"/>
    <w:rsid w:val="00764E1C"/>
    <w:rsid w:val="007658B7"/>
    <w:rsid w:val="007659D3"/>
    <w:rsid w:val="007664F8"/>
    <w:rsid w:val="00766B52"/>
    <w:rsid w:val="00766E23"/>
    <w:rsid w:val="00767F2F"/>
    <w:rsid w:val="00770754"/>
    <w:rsid w:val="00770938"/>
    <w:rsid w:val="007711CA"/>
    <w:rsid w:val="0077234F"/>
    <w:rsid w:val="0077252C"/>
    <w:rsid w:val="00772A39"/>
    <w:rsid w:val="00774513"/>
    <w:rsid w:val="007750E3"/>
    <w:rsid w:val="0077572A"/>
    <w:rsid w:val="00775951"/>
    <w:rsid w:val="007767F6"/>
    <w:rsid w:val="007770F3"/>
    <w:rsid w:val="00777C4D"/>
    <w:rsid w:val="00781B21"/>
    <w:rsid w:val="0078323F"/>
    <w:rsid w:val="00784196"/>
    <w:rsid w:val="00785B32"/>
    <w:rsid w:val="00785B6D"/>
    <w:rsid w:val="00785F4C"/>
    <w:rsid w:val="00786015"/>
    <w:rsid w:val="00786664"/>
    <w:rsid w:val="00786862"/>
    <w:rsid w:val="007871F5"/>
    <w:rsid w:val="007906D2"/>
    <w:rsid w:val="007908E6"/>
    <w:rsid w:val="00790EC9"/>
    <w:rsid w:val="00791D2C"/>
    <w:rsid w:val="00792D65"/>
    <w:rsid w:val="00792F49"/>
    <w:rsid w:val="00793CA5"/>
    <w:rsid w:val="00794E7B"/>
    <w:rsid w:val="00795C60"/>
    <w:rsid w:val="007974F5"/>
    <w:rsid w:val="007A0348"/>
    <w:rsid w:val="007A172C"/>
    <w:rsid w:val="007A1BFB"/>
    <w:rsid w:val="007A1E70"/>
    <w:rsid w:val="007A1FFD"/>
    <w:rsid w:val="007A3C27"/>
    <w:rsid w:val="007A414E"/>
    <w:rsid w:val="007A4278"/>
    <w:rsid w:val="007A45AD"/>
    <w:rsid w:val="007A473E"/>
    <w:rsid w:val="007A51B0"/>
    <w:rsid w:val="007A541E"/>
    <w:rsid w:val="007A65C8"/>
    <w:rsid w:val="007A7C00"/>
    <w:rsid w:val="007B00AB"/>
    <w:rsid w:val="007B0C00"/>
    <w:rsid w:val="007B0E6E"/>
    <w:rsid w:val="007B1B42"/>
    <w:rsid w:val="007B4B3A"/>
    <w:rsid w:val="007B5B69"/>
    <w:rsid w:val="007B5E7E"/>
    <w:rsid w:val="007B5EF3"/>
    <w:rsid w:val="007B70F6"/>
    <w:rsid w:val="007C05D6"/>
    <w:rsid w:val="007C0FB4"/>
    <w:rsid w:val="007C13CD"/>
    <w:rsid w:val="007C15A1"/>
    <w:rsid w:val="007C1F1D"/>
    <w:rsid w:val="007C20D0"/>
    <w:rsid w:val="007C3FB0"/>
    <w:rsid w:val="007C4B50"/>
    <w:rsid w:val="007C4BCE"/>
    <w:rsid w:val="007C4DBB"/>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6A44"/>
    <w:rsid w:val="007D7074"/>
    <w:rsid w:val="007D7B64"/>
    <w:rsid w:val="007E0198"/>
    <w:rsid w:val="007E062F"/>
    <w:rsid w:val="007E1B13"/>
    <w:rsid w:val="007E1DC7"/>
    <w:rsid w:val="007E20D4"/>
    <w:rsid w:val="007E3F4B"/>
    <w:rsid w:val="007E41AE"/>
    <w:rsid w:val="007E5BEE"/>
    <w:rsid w:val="007E5F2A"/>
    <w:rsid w:val="007E61CD"/>
    <w:rsid w:val="007E7F8C"/>
    <w:rsid w:val="007F02AD"/>
    <w:rsid w:val="007F1296"/>
    <w:rsid w:val="007F1E23"/>
    <w:rsid w:val="007F441F"/>
    <w:rsid w:val="007F47C1"/>
    <w:rsid w:val="007F744F"/>
    <w:rsid w:val="007F7C40"/>
    <w:rsid w:val="008002FD"/>
    <w:rsid w:val="0080144A"/>
    <w:rsid w:val="008023C0"/>
    <w:rsid w:val="00802FEF"/>
    <w:rsid w:val="00803FD3"/>
    <w:rsid w:val="00804B4A"/>
    <w:rsid w:val="00804FFD"/>
    <w:rsid w:val="00805348"/>
    <w:rsid w:val="00805E07"/>
    <w:rsid w:val="00806B19"/>
    <w:rsid w:val="00806E17"/>
    <w:rsid w:val="00807C96"/>
    <w:rsid w:val="00811426"/>
    <w:rsid w:val="008123F0"/>
    <w:rsid w:val="00813275"/>
    <w:rsid w:val="00816A2D"/>
    <w:rsid w:val="00816ADF"/>
    <w:rsid w:val="008171F9"/>
    <w:rsid w:val="00817468"/>
    <w:rsid w:val="008178C4"/>
    <w:rsid w:val="0082001F"/>
    <w:rsid w:val="0082024C"/>
    <w:rsid w:val="0082047A"/>
    <w:rsid w:val="0082099E"/>
    <w:rsid w:val="00820D03"/>
    <w:rsid w:val="0082226C"/>
    <w:rsid w:val="00823104"/>
    <w:rsid w:val="0082385F"/>
    <w:rsid w:val="00823D0C"/>
    <w:rsid w:val="00823D6C"/>
    <w:rsid w:val="008244EF"/>
    <w:rsid w:val="00825450"/>
    <w:rsid w:val="008261D4"/>
    <w:rsid w:val="008263B0"/>
    <w:rsid w:val="00826569"/>
    <w:rsid w:val="008266A6"/>
    <w:rsid w:val="008306EA"/>
    <w:rsid w:val="00832286"/>
    <w:rsid w:val="00833925"/>
    <w:rsid w:val="00833B38"/>
    <w:rsid w:val="0083492A"/>
    <w:rsid w:val="00836334"/>
    <w:rsid w:val="00836A8B"/>
    <w:rsid w:val="00837A15"/>
    <w:rsid w:val="00837FC9"/>
    <w:rsid w:val="0084042E"/>
    <w:rsid w:val="00840446"/>
    <w:rsid w:val="008408AE"/>
    <w:rsid w:val="00843770"/>
    <w:rsid w:val="00844572"/>
    <w:rsid w:val="008455C6"/>
    <w:rsid w:val="008469D2"/>
    <w:rsid w:val="0084749E"/>
    <w:rsid w:val="008475B2"/>
    <w:rsid w:val="00847C33"/>
    <w:rsid w:val="00853600"/>
    <w:rsid w:val="00853776"/>
    <w:rsid w:val="00853E1F"/>
    <w:rsid w:val="00855EF5"/>
    <w:rsid w:val="00856A6E"/>
    <w:rsid w:val="0085729E"/>
    <w:rsid w:val="00857850"/>
    <w:rsid w:val="00857A2C"/>
    <w:rsid w:val="00857E01"/>
    <w:rsid w:val="00857F61"/>
    <w:rsid w:val="008606FB"/>
    <w:rsid w:val="008607D8"/>
    <w:rsid w:val="00861E54"/>
    <w:rsid w:val="00862135"/>
    <w:rsid w:val="00863530"/>
    <w:rsid w:val="00864508"/>
    <w:rsid w:val="008645D5"/>
    <w:rsid w:val="008666D5"/>
    <w:rsid w:val="00867497"/>
    <w:rsid w:val="00867981"/>
    <w:rsid w:val="00867FC7"/>
    <w:rsid w:val="008703F5"/>
    <w:rsid w:val="00871FA5"/>
    <w:rsid w:val="008728C1"/>
    <w:rsid w:val="00873068"/>
    <w:rsid w:val="00873740"/>
    <w:rsid w:val="008753D9"/>
    <w:rsid w:val="008763DD"/>
    <w:rsid w:val="00876EB3"/>
    <w:rsid w:val="00880252"/>
    <w:rsid w:val="00880AD6"/>
    <w:rsid w:val="00881FD8"/>
    <w:rsid w:val="00882F84"/>
    <w:rsid w:val="00883B83"/>
    <w:rsid w:val="0088412D"/>
    <w:rsid w:val="008846BE"/>
    <w:rsid w:val="00884984"/>
    <w:rsid w:val="00884B82"/>
    <w:rsid w:val="00884C66"/>
    <w:rsid w:val="00884EF9"/>
    <w:rsid w:val="00885FAB"/>
    <w:rsid w:val="00885FC6"/>
    <w:rsid w:val="00886392"/>
    <w:rsid w:val="008866E8"/>
    <w:rsid w:val="008907FB"/>
    <w:rsid w:val="00891A54"/>
    <w:rsid w:val="00892098"/>
    <w:rsid w:val="008924F8"/>
    <w:rsid w:val="0089264F"/>
    <w:rsid w:val="008936EB"/>
    <w:rsid w:val="008937DA"/>
    <w:rsid w:val="00894B45"/>
    <w:rsid w:val="00895140"/>
    <w:rsid w:val="008952FD"/>
    <w:rsid w:val="0089556C"/>
    <w:rsid w:val="008955E5"/>
    <w:rsid w:val="00895A3F"/>
    <w:rsid w:val="00896AF2"/>
    <w:rsid w:val="008972D2"/>
    <w:rsid w:val="008A071A"/>
    <w:rsid w:val="008A09B6"/>
    <w:rsid w:val="008A0A9C"/>
    <w:rsid w:val="008A0B0B"/>
    <w:rsid w:val="008A0BF9"/>
    <w:rsid w:val="008A0EE1"/>
    <w:rsid w:val="008A1416"/>
    <w:rsid w:val="008A245F"/>
    <w:rsid w:val="008A2BBD"/>
    <w:rsid w:val="008A65C1"/>
    <w:rsid w:val="008A6EFE"/>
    <w:rsid w:val="008A7DB3"/>
    <w:rsid w:val="008B0FA2"/>
    <w:rsid w:val="008B2593"/>
    <w:rsid w:val="008B270F"/>
    <w:rsid w:val="008B2F68"/>
    <w:rsid w:val="008B3172"/>
    <w:rsid w:val="008B3F0B"/>
    <w:rsid w:val="008B40A3"/>
    <w:rsid w:val="008B451C"/>
    <w:rsid w:val="008B5839"/>
    <w:rsid w:val="008B6A17"/>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EE0"/>
    <w:rsid w:val="008E2BAD"/>
    <w:rsid w:val="008E2E40"/>
    <w:rsid w:val="008E3B2A"/>
    <w:rsid w:val="008E4F72"/>
    <w:rsid w:val="008E6333"/>
    <w:rsid w:val="008F0F61"/>
    <w:rsid w:val="008F0F6F"/>
    <w:rsid w:val="008F1A05"/>
    <w:rsid w:val="008F2927"/>
    <w:rsid w:val="008F2F07"/>
    <w:rsid w:val="008F3690"/>
    <w:rsid w:val="008F3AF2"/>
    <w:rsid w:val="008F4DD1"/>
    <w:rsid w:val="008F5D1F"/>
    <w:rsid w:val="008F6AD2"/>
    <w:rsid w:val="008F6E62"/>
    <w:rsid w:val="008F71DA"/>
    <w:rsid w:val="008F79C0"/>
    <w:rsid w:val="00901280"/>
    <w:rsid w:val="00901667"/>
    <w:rsid w:val="00901D2F"/>
    <w:rsid w:val="00902083"/>
    <w:rsid w:val="009036F6"/>
    <w:rsid w:val="00903E5C"/>
    <w:rsid w:val="00905184"/>
    <w:rsid w:val="00906F9C"/>
    <w:rsid w:val="00910B05"/>
    <w:rsid w:val="00911E1E"/>
    <w:rsid w:val="00911FEF"/>
    <w:rsid w:val="009126A1"/>
    <w:rsid w:val="009128E0"/>
    <w:rsid w:val="009133E0"/>
    <w:rsid w:val="00913707"/>
    <w:rsid w:val="00914371"/>
    <w:rsid w:val="009144BA"/>
    <w:rsid w:val="00915691"/>
    <w:rsid w:val="009159E6"/>
    <w:rsid w:val="0091636B"/>
    <w:rsid w:val="009171BF"/>
    <w:rsid w:val="00920809"/>
    <w:rsid w:val="00920B22"/>
    <w:rsid w:val="0092176F"/>
    <w:rsid w:val="009226FF"/>
    <w:rsid w:val="00925068"/>
    <w:rsid w:val="00925570"/>
    <w:rsid w:val="00925D1E"/>
    <w:rsid w:val="00926171"/>
    <w:rsid w:val="00927051"/>
    <w:rsid w:val="0092766E"/>
    <w:rsid w:val="00931603"/>
    <w:rsid w:val="00931C63"/>
    <w:rsid w:val="009325CD"/>
    <w:rsid w:val="00933E42"/>
    <w:rsid w:val="00935C4E"/>
    <w:rsid w:val="00936F65"/>
    <w:rsid w:val="0094018C"/>
    <w:rsid w:val="009409F1"/>
    <w:rsid w:val="00940C8A"/>
    <w:rsid w:val="009417A8"/>
    <w:rsid w:val="00942C7A"/>
    <w:rsid w:val="00943A94"/>
    <w:rsid w:val="00943B25"/>
    <w:rsid w:val="0094429E"/>
    <w:rsid w:val="0094441C"/>
    <w:rsid w:val="00945B95"/>
    <w:rsid w:val="00946110"/>
    <w:rsid w:val="00946DFF"/>
    <w:rsid w:val="00947330"/>
    <w:rsid w:val="0094739E"/>
    <w:rsid w:val="009502DD"/>
    <w:rsid w:val="00951705"/>
    <w:rsid w:val="00951781"/>
    <w:rsid w:val="00952134"/>
    <w:rsid w:val="0095238A"/>
    <w:rsid w:val="009529AB"/>
    <w:rsid w:val="00954370"/>
    <w:rsid w:val="0095464C"/>
    <w:rsid w:val="009547C8"/>
    <w:rsid w:val="00954EF4"/>
    <w:rsid w:val="00955DA6"/>
    <w:rsid w:val="00957A82"/>
    <w:rsid w:val="009610C8"/>
    <w:rsid w:val="009613AC"/>
    <w:rsid w:val="0096319A"/>
    <w:rsid w:val="00965330"/>
    <w:rsid w:val="009653C4"/>
    <w:rsid w:val="00966D58"/>
    <w:rsid w:val="0097022D"/>
    <w:rsid w:val="0097172E"/>
    <w:rsid w:val="00972254"/>
    <w:rsid w:val="0097403A"/>
    <w:rsid w:val="00976D73"/>
    <w:rsid w:val="009772B4"/>
    <w:rsid w:val="00980CD2"/>
    <w:rsid w:val="00981512"/>
    <w:rsid w:val="00984D41"/>
    <w:rsid w:val="00985078"/>
    <w:rsid w:val="00991828"/>
    <w:rsid w:val="009928F0"/>
    <w:rsid w:val="009946EF"/>
    <w:rsid w:val="00994E9A"/>
    <w:rsid w:val="00995AFD"/>
    <w:rsid w:val="009962F8"/>
    <w:rsid w:val="0099655E"/>
    <w:rsid w:val="009968A2"/>
    <w:rsid w:val="009968B0"/>
    <w:rsid w:val="00997096"/>
    <w:rsid w:val="0099717D"/>
    <w:rsid w:val="009A043E"/>
    <w:rsid w:val="009A3A04"/>
    <w:rsid w:val="009A426D"/>
    <w:rsid w:val="009A4522"/>
    <w:rsid w:val="009A48EA"/>
    <w:rsid w:val="009A4AE1"/>
    <w:rsid w:val="009A6552"/>
    <w:rsid w:val="009A6818"/>
    <w:rsid w:val="009B0400"/>
    <w:rsid w:val="009B04A0"/>
    <w:rsid w:val="009B06CB"/>
    <w:rsid w:val="009B0A22"/>
    <w:rsid w:val="009B1344"/>
    <w:rsid w:val="009B1E3D"/>
    <w:rsid w:val="009B2853"/>
    <w:rsid w:val="009B377B"/>
    <w:rsid w:val="009B3CE4"/>
    <w:rsid w:val="009B4D7F"/>
    <w:rsid w:val="009B4F1F"/>
    <w:rsid w:val="009B535F"/>
    <w:rsid w:val="009B5DDD"/>
    <w:rsid w:val="009B72E8"/>
    <w:rsid w:val="009B7B35"/>
    <w:rsid w:val="009C187D"/>
    <w:rsid w:val="009C3852"/>
    <w:rsid w:val="009C3C49"/>
    <w:rsid w:val="009C482A"/>
    <w:rsid w:val="009C507A"/>
    <w:rsid w:val="009C519C"/>
    <w:rsid w:val="009C51BB"/>
    <w:rsid w:val="009C5273"/>
    <w:rsid w:val="009C5719"/>
    <w:rsid w:val="009C57AA"/>
    <w:rsid w:val="009C5A0D"/>
    <w:rsid w:val="009C5B8F"/>
    <w:rsid w:val="009C61F1"/>
    <w:rsid w:val="009C689D"/>
    <w:rsid w:val="009D09A7"/>
    <w:rsid w:val="009D13FD"/>
    <w:rsid w:val="009D33DA"/>
    <w:rsid w:val="009D3850"/>
    <w:rsid w:val="009D3B1B"/>
    <w:rsid w:val="009D3FB6"/>
    <w:rsid w:val="009D4AA2"/>
    <w:rsid w:val="009D6A5B"/>
    <w:rsid w:val="009D7117"/>
    <w:rsid w:val="009D75F8"/>
    <w:rsid w:val="009D7DF4"/>
    <w:rsid w:val="009E0872"/>
    <w:rsid w:val="009E08F1"/>
    <w:rsid w:val="009E09FD"/>
    <w:rsid w:val="009E1AC4"/>
    <w:rsid w:val="009E1E61"/>
    <w:rsid w:val="009E36B4"/>
    <w:rsid w:val="009E3EF1"/>
    <w:rsid w:val="009E4184"/>
    <w:rsid w:val="009E55FA"/>
    <w:rsid w:val="009E6508"/>
    <w:rsid w:val="009E6D28"/>
    <w:rsid w:val="009F1E3E"/>
    <w:rsid w:val="009F2473"/>
    <w:rsid w:val="009F2CBB"/>
    <w:rsid w:val="009F2EC5"/>
    <w:rsid w:val="009F30D8"/>
    <w:rsid w:val="009F517D"/>
    <w:rsid w:val="009F54CC"/>
    <w:rsid w:val="009F566A"/>
    <w:rsid w:val="009F64BB"/>
    <w:rsid w:val="009F6765"/>
    <w:rsid w:val="009F6EC4"/>
    <w:rsid w:val="00A000F1"/>
    <w:rsid w:val="00A02E3C"/>
    <w:rsid w:val="00A02F45"/>
    <w:rsid w:val="00A0374D"/>
    <w:rsid w:val="00A03A1F"/>
    <w:rsid w:val="00A04B98"/>
    <w:rsid w:val="00A04CAB"/>
    <w:rsid w:val="00A053E6"/>
    <w:rsid w:val="00A05957"/>
    <w:rsid w:val="00A0717E"/>
    <w:rsid w:val="00A07EF6"/>
    <w:rsid w:val="00A10193"/>
    <w:rsid w:val="00A12681"/>
    <w:rsid w:val="00A14437"/>
    <w:rsid w:val="00A14BBA"/>
    <w:rsid w:val="00A15897"/>
    <w:rsid w:val="00A1659C"/>
    <w:rsid w:val="00A166FD"/>
    <w:rsid w:val="00A171F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4428"/>
    <w:rsid w:val="00A34641"/>
    <w:rsid w:val="00A35880"/>
    <w:rsid w:val="00A35C67"/>
    <w:rsid w:val="00A36302"/>
    <w:rsid w:val="00A36886"/>
    <w:rsid w:val="00A36F50"/>
    <w:rsid w:val="00A37373"/>
    <w:rsid w:val="00A37551"/>
    <w:rsid w:val="00A418ED"/>
    <w:rsid w:val="00A41FDC"/>
    <w:rsid w:val="00A423BF"/>
    <w:rsid w:val="00A42BC8"/>
    <w:rsid w:val="00A4321C"/>
    <w:rsid w:val="00A44384"/>
    <w:rsid w:val="00A448E2"/>
    <w:rsid w:val="00A45D2A"/>
    <w:rsid w:val="00A45F36"/>
    <w:rsid w:val="00A4621D"/>
    <w:rsid w:val="00A4647C"/>
    <w:rsid w:val="00A46804"/>
    <w:rsid w:val="00A52D73"/>
    <w:rsid w:val="00A5514B"/>
    <w:rsid w:val="00A55681"/>
    <w:rsid w:val="00A55BE3"/>
    <w:rsid w:val="00A56EDA"/>
    <w:rsid w:val="00A5720E"/>
    <w:rsid w:val="00A575A4"/>
    <w:rsid w:val="00A57BBB"/>
    <w:rsid w:val="00A605A9"/>
    <w:rsid w:val="00A60F6B"/>
    <w:rsid w:val="00A6118A"/>
    <w:rsid w:val="00A63073"/>
    <w:rsid w:val="00A63A70"/>
    <w:rsid w:val="00A63FE9"/>
    <w:rsid w:val="00A6554D"/>
    <w:rsid w:val="00A66432"/>
    <w:rsid w:val="00A669D5"/>
    <w:rsid w:val="00A71127"/>
    <w:rsid w:val="00A72315"/>
    <w:rsid w:val="00A728D2"/>
    <w:rsid w:val="00A7304B"/>
    <w:rsid w:val="00A738C3"/>
    <w:rsid w:val="00A74844"/>
    <w:rsid w:val="00A7536B"/>
    <w:rsid w:val="00A76EF7"/>
    <w:rsid w:val="00A812E9"/>
    <w:rsid w:val="00A8155F"/>
    <w:rsid w:val="00A818DB"/>
    <w:rsid w:val="00A83A21"/>
    <w:rsid w:val="00A843F2"/>
    <w:rsid w:val="00A846BA"/>
    <w:rsid w:val="00A868BE"/>
    <w:rsid w:val="00A86C71"/>
    <w:rsid w:val="00A86F70"/>
    <w:rsid w:val="00A875CD"/>
    <w:rsid w:val="00A87F91"/>
    <w:rsid w:val="00A902CF"/>
    <w:rsid w:val="00A90735"/>
    <w:rsid w:val="00A91550"/>
    <w:rsid w:val="00A9193A"/>
    <w:rsid w:val="00A9306B"/>
    <w:rsid w:val="00A93682"/>
    <w:rsid w:val="00A94D9B"/>
    <w:rsid w:val="00AA1CB1"/>
    <w:rsid w:val="00AA24BD"/>
    <w:rsid w:val="00AA379C"/>
    <w:rsid w:val="00AA3803"/>
    <w:rsid w:val="00AA440E"/>
    <w:rsid w:val="00AA454E"/>
    <w:rsid w:val="00AA48A8"/>
    <w:rsid w:val="00AA5B9B"/>
    <w:rsid w:val="00AA62DF"/>
    <w:rsid w:val="00AA7589"/>
    <w:rsid w:val="00AA7C5B"/>
    <w:rsid w:val="00AB0CB2"/>
    <w:rsid w:val="00AB0CBF"/>
    <w:rsid w:val="00AB0EA0"/>
    <w:rsid w:val="00AB1D81"/>
    <w:rsid w:val="00AB255C"/>
    <w:rsid w:val="00AB52EA"/>
    <w:rsid w:val="00AB5416"/>
    <w:rsid w:val="00AB5912"/>
    <w:rsid w:val="00AB5E98"/>
    <w:rsid w:val="00AB742F"/>
    <w:rsid w:val="00AB7CD0"/>
    <w:rsid w:val="00AC0880"/>
    <w:rsid w:val="00AC18D4"/>
    <w:rsid w:val="00AC1B42"/>
    <w:rsid w:val="00AC1F92"/>
    <w:rsid w:val="00AC2389"/>
    <w:rsid w:val="00AC3444"/>
    <w:rsid w:val="00AC3B12"/>
    <w:rsid w:val="00AC3DE9"/>
    <w:rsid w:val="00AC5C8C"/>
    <w:rsid w:val="00AC5D83"/>
    <w:rsid w:val="00AC64C0"/>
    <w:rsid w:val="00AC6728"/>
    <w:rsid w:val="00AC6944"/>
    <w:rsid w:val="00AC7A1B"/>
    <w:rsid w:val="00AC7E48"/>
    <w:rsid w:val="00AD0503"/>
    <w:rsid w:val="00AD2022"/>
    <w:rsid w:val="00AD281D"/>
    <w:rsid w:val="00AD382E"/>
    <w:rsid w:val="00AD42BB"/>
    <w:rsid w:val="00AD42F4"/>
    <w:rsid w:val="00AD43C5"/>
    <w:rsid w:val="00AD48A0"/>
    <w:rsid w:val="00AD59CF"/>
    <w:rsid w:val="00AD6C58"/>
    <w:rsid w:val="00AD7100"/>
    <w:rsid w:val="00AD78CC"/>
    <w:rsid w:val="00AE2C9C"/>
    <w:rsid w:val="00AE63CB"/>
    <w:rsid w:val="00AE76FB"/>
    <w:rsid w:val="00AF0F10"/>
    <w:rsid w:val="00AF1BB5"/>
    <w:rsid w:val="00AF2698"/>
    <w:rsid w:val="00AF26A4"/>
    <w:rsid w:val="00AF316F"/>
    <w:rsid w:val="00AF3704"/>
    <w:rsid w:val="00AF3FDE"/>
    <w:rsid w:val="00AF47CC"/>
    <w:rsid w:val="00AF5081"/>
    <w:rsid w:val="00AF69A4"/>
    <w:rsid w:val="00AF7E02"/>
    <w:rsid w:val="00B00175"/>
    <w:rsid w:val="00B013E8"/>
    <w:rsid w:val="00B025B8"/>
    <w:rsid w:val="00B027AE"/>
    <w:rsid w:val="00B028AA"/>
    <w:rsid w:val="00B047F1"/>
    <w:rsid w:val="00B04846"/>
    <w:rsid w:val="00B05FA6"/>
    <w:rsid w:val="00B07298"/>
    <w:rsid w:val="00B07839"/>
    <w:rsid w:val="00B1032C"/>
    <w:rsid w:val="00B11381"/>
    <w:rsid w:val="00B120AC"/>
    <w:rsid w:val="00B1327D"/>
    <w:rsid w:val="00B1689D"/>
    <w:rsid w:val="00B17FAC"/>
    <w:rsid w:val="00B24C9D"/>
    <w:rsid w:val="00B25C8F"/>
    <w:rsid w:val="00B26509"/>
    <w:rsid w:val="00B3066F"/>
    <w:rsid w:val="00B30AE3"/>
    <w:rsid w:val="00B30B55"/>
    <w:rsid w:val="00B32DF1"/>
    <w:rsid w:val="00B339BD"/>
    <w:rsid w:val="00B33B2A"/>
    <w:rsid w:val="00B3453B"/>
    <w:rsid w:val="00B35D7F"/>
    <w:rsid w:val="00B36D1C"/>
    <w:rsid w:val="00B370C8"/>
    <w:rsid w:val="00B37F81"/>
    <w:rsid w:val="00B41F1F"/>
    <w:rsid w:val="00B4205A"/>
    <w:rsid w:val="00B4256A"/>
    <w:rsid w:val="00B4276B"/>
    <w:rsid w:val="00B42E1C"/>
    <w:rsid w:val="00B43775"/>
    <w:rsid w:val="00B439AD"/>
    <w:rsid w:val="00B44183"/>
    <w:rsid w:val="00B50652"/>
    <w:rsid w:val="00B508B6"/>
    <w:rsid w:val="00B50BA5"/>
    <w:rsid w:val="00B51367"/>
    <w:rsid w:val="00B51B65"/>
    <w:rsid w:val="00B52706"/>
    <w:rsid w:val="00B528E6"/>
    <w:rsid w:val="00B52D9C"/>
    <w:rsid w:val="00B53D27"/>
    <w:rsid w:val="00B5408A"/>
    <w:rsid w:val="00B54E73"/>
    <w:rsid w:val="00B5506C"/>
    <w:rsid w:val="00B554CC"/>
    <w:rsid w:val="00B557BA"/>
    <w:rsid w:val="00B5611C"/>
    <w:rsid w:val="00B57493"/>
    <w:rsid w:val="00B57B18"/>
    <w:rsid w:val="00B60001"/>
    <w:rsid w:val="00B6048B"/>
    <w:rsid w:val="00B60B8E"/>
    <w:rsid w:val="00B60F6C"/>
    <w:rsid w:val="00B61423"/>
    <w:rsid w:val="00B63335"/>
    <w:rsid w:val="00B64603"/>
    <w:rsid w:val="00B650FF"/>
    <w:rsid w:val="00B656E7"/>
    <w:rsid w:val="00B6660D"/>
    <w:rsid w:val="00B66636"/>
    <w:rsid w:val="00B6663B"/>
    <w:rsid w:val="00B67200"/>
    <w:rsid w:val="00B71E95"/>
    <w:rsid w:val="00B7332D"/>
    <w:rsid w:val="00B73BF9"/>
    <w:rsid w:val="00B759F2"/>
    <w:rsid w:val="00B771CC"/>
    <w:rsid w:val="00B775ED"/>
    <w:rsid w:val="00B77CE7"/>
    <w:rsid w:val="00B77E08"/>
    <w:rsid w:val="00B81583"/>
    <w:rsid w:val="00B81B23"/>
    <w:rsid w:val="00B81EB2"/>
    <w:rsid w:val="00B83076"/>
    <w:rsid w:val="00B8346F"/>
    <w:rsid w:val="00B84FF6"/>
    <w:rsid w:val="00B852E3"/>
    <w:rsid w:val="00B879D1"/>
    <w:rsid w:val="00B90547"/>
    <w:rsid w:val="00B91371"/>
    <w:rsid w:val="00B916E6"/>
    <w:rsid w:val="00B91DC2"/>
    <w:rsid w:val="00B93699"/>
    <w:rsid w:val="00B944FD"/>
    <w:rsid w:val="00B94DD8"/>
    <w:rsid w:val="00B95E30"/>
    <w:rsid w:val="00B96186"/>
    <w:rsid w:val="00B97334"/>
    <w:rsid w:val="00B97D8D"/>
    <w:rsid w:val="00BA106B"/>
    <w:rsid w:val="00BA14B6"/>
    <w:rsid w:val="00BA413B"/>
    <w:rsid w:val="00BA4600"/>
    <w:rsid w:val="00BA4E48"/>
    <w:rsid w:val="00BA5C01"/>
    <w:rsid w:val="00BA6337"/>
    <w:rsid w:val="00BA63F2"/>
    <w:rsid w:val="00BA7EBC"/>
    <w:rsid w:val="00BB058A"/>
    <w:rsid w:val="00BB222E"/>
    <w:rsid w:val="00BB2303"/>
    <w:rsid w:val="00BB249F"/>
    <w:rsid w:val="00BB3D24"/>
    <w:rsid w:val="00BB42B5"/>
    <w:rsid w:val="00BB4462"/>
    <w:rsid w:val="00BB5474"/>
    <w:rsid w:val="00BB578E"/>
    <w:rsid w:val="00BB6050"/>
    <w:rsid w:val="00BB6865"/>
    <w:rsid w:val="00BB6D84"/>
    <w:rsid w:val="00BB7A18"/>
    <w:rsid w:val="00BB7B7A"/>
    <w:rsid w:val="00BB7E08"/>
    <w:rsid w:val="00BB7F52"/>
    <w:rsid w:val="00BC075B"/>
    <w:rsid w:val="00BC1582"/>
    <w:rsid w:val="00BC1A4C"/>
    <w:rsid w:val="00BC1B6F"/>
    <w:rsid w:val="00BC512E"/>
    <w:rsid w:val="00BC54CA"/>
    <w:rsid w:val="00BC7F71"/>
    <w:rsid w:val="00BD18B6"/>
    <w:rsid w:val="00BD18EC"/>
    <w:rsid w:val="00BD29A7"/>
    <w:rsid w:val="00BD2C7B"/>
    <w:rsid w:val="00BD4759"/>
    <w:rsid w:val="00BD4D11"/>
    <w:rsid w:val="00BD4D74"/>
    <w:rsid w:val="00BD5399"/>
    <w:rsid w:val="00BD5E77"/>
    <w:rsid w:val="00BD6747"/>
    <w:rsid w:val="00BD68E7"/>
    <w:rsid w:val="00BD6C22"/>
    <w:rsid w:val="00BD6FE7"/>
    <w:rsid w:val="00BE0EE0"/>
    <w:rsid w:val="00BE3C7D"/>
    <w:rsid w:val="00BE5462"/>
    <w:rsid w:val="00BE6112"/>
    <w:rsid w:val="00BE701F"/>
    <w:rsid w:val="00BE771E"/>
    <w:rsid w:val="00BE78C1"/>
    <w:rsid w:val="00BE7F89"/>
    <w:rsid w:val="00BF30D8"/>
    <w:rsid w:val="00BF3748"/>
    <w:rsid w:val="00BF519C"/>
    <w:rsid w:val="00BF6808"/>
    <w:rsid w:val="00C001CA"/>
    <w:rsid w:val="00C0083B"/>
    <w:rsid w:val="00C00BF0"/>
    <w:rsid w:val="00C013A4"/>
    <w:rsid w:val="00C04A03"/>
    <w:rsid w:val="00C05909"/>
    <w:rsid w:val="00C072EB"/>
    <w:rsid w:val="00C07B2A"/>
    <w:rsid w:val="00C101E9"/>
    <w:rsid w:val="00C1036D"/>
    <w:rsid w:val="00C104BA"/>
    <w:rsid w:val="00C12ABE"/>
    <w:rsid w:val="00C12B01"/>
    <w:rsid w:val="00C135F4"/>
    <w:rsid w:val="00C13687"/>
    <w:rsid w:val="00C14727"/>
    <w:rsid w:val="00C150DA"/>
    <w:rsid w:val="00C151C5"/>
    <w:rsid w:val="00C161C9"/>
    <w:rsid w:val="00C16520"/>
    <w:rsid w:val="00C20A79"/>
    <w:rsid w:val="00C214A7"/>
    <w:rsid w:val="00C21602"/>
    <w:rsid w:val="00C2281B"/>
    <w:rsid w:val="00C23CBD"/>
    <w:rsid w:val="00C24063"/>
    <w:rsid w:val="00C253D0"/>
    <w:rsid w:val="00C26C85"/>
    <w:rsid w:val="00C30F11"/>
    <w:rsid w:val="00C31B1F"/>
    <w:rsid w:val="00C33C74"/>
    <w:rsid w:val="00C354F1"/>
    <w:rsid w:val="00C3622F"/>
    <w:rsid w:val="00C36BBB"/>
    <w:rsid w:val="00C36F88"/>
    <w:rsid w:val="00C416D4"/>
    <w:rsid w:val="00C41855"/>
    <w:rsid w:val="00C41B50"/>
    <w:rsid w:val="00C43FE8"/>
    <w:rsid w:val="00C44A13"/>
    <w:rsid w:val="00C44B04"/>
    <w:rsid w:val="00C45A02"/>
    <w:rsid w:val="00C46A41"/>
    <w:rsid w:val="00C47FCC"/>
    <w:rsid w:val="00C50323"/>
    <w:rsid w:val="00C51CFE"/>
    <w:rsid w:val="00C53138"/>
    <w:rsid w:val="00C536A5"/>
    <w:rsid w:val="00C53FC0"/>
    <w:rsid w:val="00C548F3"/>
    <w:rsid w:val="00C54CFB"/>
    <w:rsid w:val="00C5529D"/>
    <w:rsid w:val="00C55D29"/>
    <w:rsid w:val="00C56A1F"/>
    <w:rsid w:val="00C57221"/>
    <w:rsid w:val="00C5781F"/>
    <w:rsid w:val="00C616AF"/>
    <w:rsid w:val="00C61B26"/>
    <w:rsid w:val="00C61D00"/>
    <w:rsid w:val="00C63C30"/>
    <w:rsid w:val="00C669E0"/>
    <w:rsid w:val="00C66B87"/>
    <w:rsid w:val="00C704D1"/>
    <w:rsid w:val="00C71A5F"/>
    <w:rsid w:val="00C7231D"/>
    <w:rsid w:val="00C72850"/>
    <w:rsid w:val="00C730A1"/>
    <w:rsid w:val="00C73B3C"/>
    <w:rsid w:val="00C73F6C"/>
    <w:rsid w:val="00C74A02"/>
    <w:rsid w:val="00C75B61"/>
    <w:rsid w:val="00C75E1D"/>
    <w:rsid w:val="00C80923"/>
    <w:rsid w:val="00C80AB2"/>
    <w:rsid w:val="00C80D2B"/>
    <w:rsid w:val="00C81377"/>
    <w:rsid w:val="00C81ACC"/>
    <w:rsid w:val="00C827CB"/>
    <w:rsid w:val="00C82A0B"/>
    <w:rsid w:val="00C82CB4"/>
    <w:rsid w:val="00C8529F"/>
    <w:rsid w:val="00C85DB7"/>
    <w:rsid w:val="00C8658D"/>
    <w:rsid w:val="00C867A7"/>
    <w:rsid w:val="00C86C5F"/>
    <w:rsid w:val="00C87C98"/>
    <w:rsid w:val="00C87CC0"/>
    <w:rsid w:val="00C9000A"/>
    <w:rsid w:val="00C91019"/>
    <w:rsid w:val="00C9135E"/>
    <w:rsid w:val="00C93E5C"/>
    <w:rsid w:val="00C9400A"/>
    <w:rsid w:val="00C950F6"/>
    <w:rsid w:val="00C95579"/>
    <w:rsid w:val="00C95965"/>
    <w:rsid w:val="00C96888"/>
    <w:rsid w:val="00C969AB"/>
    <w:rsid w:val="00C96B86"/>
    <w:rsid w:val="00CA0F15"/>
    <w:rsid w:val="00CA1375"/>
    <w:rsid w:val="00CA1383"/>
    <w:rsid w:val="00CA28FD"/>
    <w:rsid w:val="00CA2AF8"/>
    <w:rsid w:val="00CA46C4"/>
    <w:rsid w:val="00CA48CE"/>
    <w:rsid w:val="00CA5877"/>
    <w:rsid w:val="00CA6CAB"/>
    <w:rsid w:val="00CA76A1"/>
    <w:rsid w:val="00CB0ECD"/>
    <w:rsid w:val="00CB41F5"/>
    <w:rsid w:val="00CB5B75"/>
    <w:rsid w:val="00CB64F5"/>
    <w:rsid w:val="00CB6576"/>
    <w:rsid w:val="00CB6A5B"/>
    <w:rsid w:val="00CB6B80"/>
    <w:rsid w:val="00CB705A"/>
    <w:rsid w:val="00CB7216"/>
    <w:rsid w:val="00CB78C0"/>
    <w:rsid w:val="00CC0FA0"/>
    <w:rsid w:val="00CC116E"/>
    <w:rsid w:val="00CC1393"/>
    <w:rsid w:val="00CC23D1"/>
    <w:rsid w:val="00CC2E56"/>
    <w:rsid w:val="00CC3359"/>
    <w:rsid w:val="00CC5B50"/>
    <w:rsid w:val="00CD0AB7"/>
    <w:rsid w:val="00CD0E2C"/>
    <w:rsid w:val="00CD173C"/>
    <w:rsid w:val="00CD1AF5"/>
    <w:rsid w:val="00CD43AB"/>
    <w:rsid w:val="00CD4922"/>
    <w:rsid w:val="00CD546E"/>
    <w:rsid w:val="00CD63AA"/>
    <w:rsid w:val="00CD6666"/>
    <w:rsid w:val="00CD78AC"/>
    <w:rsid w:val="00CD7A8E"/>
    <w:rsid w:val="00CD7EA2"/>
    <w:rsid w:val="00CD7FB5"/>
    <w:rsid w:val="00CE0808"/>
    <w:rsid w:val="00CE0859"/>
    <w:rsid w:val="00CE1017"/>
    <w:rsid w:val="00CE2197"/>
    <w:rsid w:val="00CE2940"/>
    <w:rsid w:val="00CE3435"/>
    <w:rsid w:val="00CE5E09"/>
    <w:rsid w:val="00CE61A3"/>
    <w:rsid w:val="00CE6744"/>
    <w:rsid w:val="00CE6B33"/>
    <w:rsid w:val="00CE6F60"/>
    <w:rsid w:val="00CE794F"/>
    <w:rsid w:val="00CF074B"/>
    <w:rsid w:val="00CF1C35"/>
    <w:rsid w:val="00CF27E8"/>
    <w:rsid w:val="00CF2C2A"/>
    <w:rsid w:val="00CF3B35"/>
    <w:rsid w:val="00CF3D69"/>
    <w:rsid w:val="00CF56FE"/>
    <w:rsid w:val="00CF5B85"/>
    <w:rsid w:val="00CF6804"/>
    <w:rsid w:val="00CF6CE8"/>
    <w:rsid w:val="00CF72E7"/>
    <w:rsid w:val="00CF7850"/>
    <w:rsid w:val="00CF7DDC"/>
    <w:rsid w:val="00D01548"/>
    <w:rsid w:val="00D026BB"/>
    <w:rsid w:val="00D0275E"/>
    <w:rsid w:val="00D02DA6"/>
    <w:rsid w:val="00D0343D"/>
    <w:rsid w:val="00D03559"/>
    <w:rsid w:val="00D042A3"/>
    <w:rsid w:val="00D0454E"/>
    <w:rsid w:val="00D04743"/>
    <w:rsid w:val="00D05286"/>
    <w:rsid w:val="00D059E6"/>
    <w:rsid w:val="00D0627C"/>
    <w:rsid w:val="00D06496"/>
    <w:rsid w:val="00D06BCB"/>
    <w:rsid w:val="00D075D8"/>
    <w:rsid w:val="00D07789"/>
    <w:rsid w:val="00D10D03"/>
    <w:rsid w:val="00D12183"/>
    <w:rsid w:val="00D128C0"/>
    <w:rsid w:val="00D136D1"/>
    <w:rsid w:val="00D1508B"/>
    <w:rsid w:val="00D15FA7"/>
    <w:rsid w:val="00D16928"/>
    <w:rsid w:val="00D16E8F"/>
    <w:rsid w:val="00D1713E"/>
    <w:rsid w:val="00D20357"/>
    <w:rsid w:val="00D216DE"/>
    <w:rsid w:val="00D2348C"/>
    <w:rsid w:val="00D23915"/>
    <w:rsid w:val="00D259D3"/>
    <w:rsid w:val="00D26460"/>
    <w:rsid w:val="00D26D4F"/>
    <w:rsid w:val="00D272AC"/>
    <w:rsid w:val="00D30719"/>
    <w:rsid w:val="00D3111A"/>
    <w:rsid w:val="00D3154D"/>
    <w:rsid w:val="00D31564"/>
    <w:rsid w:val="00D31650"/>
    <w:rsid w:val="00D3216A"/>
    <w:rsid w:val="00D34304"/>
    <w:rsid w:val="00D3461C"/>
    <w:rsid w:val="00D35342"/>
    <w:rsid w:val="00D35959"/>
    <w:rsid w:val="00D35A6B"/>
    <w:rsid w:val="00D35FAA"/>
    <w:rsid w:val="00D36585"/>
    <w:rsid w:val="00D365B5"/>
    <w:rsid w:val="00D3686D"/>
    <w:rsid w:val="00D3696F"/>
    <w:rsid w:val="00D36AEB"/>
    <w:rsid w:val="00D410CF"/>
    <w:rsid w:val="00D4170D"/>
    <w:rsid w:val="00D41A68"/>
    <w:rsid w:val="00D427B0"/>
    <w:rsid w:val="00D42E68"/>
    <w:rsid w:val="00D44645"/>
    <w:rsid w:val="00D448E0"/>
    <w:rsid w:val="00D44FF8"/>
    <w:rsid w:val="00D461F1"/>
    <w:rsid w:val="00D47B0A"/>
    <w:rsid w:val="00D500CD"/>
    <w:rsid w:val="00D50CDB"/>
    <w:rsid w:val="00D51B3D"/>
    <w:rsid w:val="00D51BD2"/>
    <w:rsid w:val="00D5355A"/>
    <w:rsid w:val="00D53925"/>
    <w:rsid w:val="00D542EC"/>
    <w:rsid w:val="00D54A70"/>
    <w:rsid w:val="00D55B0A"/>
    <w:rsid w:val="00D57C2B"/>
    <w:rsid w:val="00D60514"/>
    <w:rsid w:val="00D60950"/>
    <w:rsid w:val="00D60A9E"/>
    <w:rsid w:val="00D611E8"/>
    <w:rsid w:val="00D61BB1"/>
    <w:rsid w:val="00D625E1"/>
    <w:rsid w:val="00D63943"/>
    <w:rsid w:val="00D63C84"/>
    <w:rsid w:val="00D654C3"/>
    <w:rsid w:val="00D6554A"/>
    <w:rsid w:val="00D656B0"/>
    <w:rsid w:val="00D65F49"/>
    <w:rsid w:val="00D6623E"/>
    <w:rsid w:val="00D669F6"/>
    <w:rsid w:val="00D71135"/>
    <w:rsid w:val="00D719D5"/>
    <w:rsid w:val="00D719DF"/>
    <w:rsid w:val="00D7374A"/>
    <w:rsid w:val="00D73E64"/>
    <w:rsid w:val="00D74665"/>
    <w:rsid w:val="00D7627F"/>
    <w:rsid w:val="00D76818"/>
    <w:rsid w:val="00D768A9"/>
    <w:rsid w:val="00D77AF0"/>
    <w:rsid w:val="00D805D3"/>
    <w:rsid w:val="00D808D0"/>
    <w:rsid w:val="00D82743"/>
    <w:rsid w:val="00D82911"/>
    <w:rsid w:val="00D82CCB"/>
    <w:rsid w:val="00D836C6"/>
    <w:rsid w:val="00D8432F"/>
    <w:rsid w:val="00D8478D"/>
    <w:rsid w:val="00D8483D"/>
    <w:rsid w:val="00D84C54"/>
    <w:rsid w:val="00D85F16"/>
    <w:rsid w:val="00D86429"/>
    <w:rsid w:val="00D914F6"/>
    <w:rsid w:val="00D91E58"/>
    <w:rsid w:val="00D94FFE"/>
    <w:rsid w:val="00D9798B"/>
    <w:rsid w:val="00DA02E2"/>
    <w:rsid w:val="00DA02E5"/>
    <w:rsid w:val="00DA200F"/>
    <w:rsid w:val="00DA30AA"/>
    <w:rsid w:val="00DA43F5"/>
    <w:rsid w:val="00DA4A5A"/>
    <w:rsid w:val="00DA4C4E"/>
    <w:rsid w:val="00DA5AA3"/>
    <w:rsid w:val="00DA7DD9"/>
    <w:rsid w:val="00DB03F4"/>
    <w:rsid w:val="00DB0447"/>
    <w:rsid w:val="00DB11DA"/>
    <w:rsid w:val="00DB24DB"/>
    <w:rsid w:val="00DB3EDE"/>
    <w:rsid w:val="00DB65E5"/>
    <w:rsid w:val="00DB6976"/>
    <w:rsid w:val="00DB6D91"/>
    <w:rsid w:val="00DC011D"/>
    <w:rsid w:val="00DC0246"/>
    <w:rsid w:val="00DC089D"/>
    <w:rsid w:val="00DC2AA5"/>
    <w:rsid w:val="00DC31A5"/>
    <w:rsid w:val="00DC6B2B"/>
    <w:rsid w:val="00DD0A6B"/>
    <w:rsid w:val="00DD0E67"/>
    <w:rsid w:val="00DD1761"/>
    <w:rsid w:val="00DD250F"/>
    <w:rsid w:val="00DD2A4C"/>
    <w:rsid w:val="00DD445C"/>
    <w:rsid w:val="00DD4DB4"/>
    <w:rsid w:val="00DD5156"/>
    <w:rsid w:val="00DD5B73"/>
    <w:rsid w:val="00DD622A"/>
    <w:rsid w:val="00DD6AC2"/>
    <w:rsid w:val="00DE03BB"/>
    <w:rsid w:val="00DE068A"/>
    <w:rsid w:val="00DE1469"/>
    <w:rsid w:val="00DE3824"/>
    <w:rsid w:val="00DE3E02"/>
    <w:rsid w:val="00DE55BE"/>
    <w:rsid w:val="00DE5C09"/>
    <w:rsid w:val="00DE6991"/>
    <w:rsid w:val="00DE7347"/>
    <w:rsid w:val="00DE7D4B"/>
    <w:rsid w:val="00DF19AC"/>
    <w:rsid w:val="00DF19DB"/>
    <w:rsid w:val="00DF1FC1"/>
    <w:rsid w:val="00DF2109"/>
    <w:rsid w:val="00DF21C4"/>
    <w:rsid w:val="00DF24B2"/>
    <w:rsid w:val="00DF24FB"/>
    <w:rsid w:val="00DF2643"/>
    <w:rsid w:val="00DF4B73"/>
    <w:rsid w:val="00DF4C64"/>
    <w:rsid w:val="00DF5087"/>
    <w:rsid w:val="00DF5359"/>
    <w:rsid w:val="00DF645F"/>
    <w:rsid w:val="00DF6675"/>
    <w:rsid w:val="00DF79C0"/>
    <w:rsid w:val="00E00654"/>
    <w:rsid w:val="00E00725"/>
    <w:rsid w:val="00E01E9F"/>
    <w:rsid w:val="00E01F97"/>
    <w:rsid w:val="00E02369"/>
    <w:rsid w:val="00E02EE3"/>
    <w:rsid w:val="00E02F72"/>
    <w:rsid w:val="00E03714"/>
    <w:rsid w:val="00E037DF"/>
    <w:rsid w:val="00E04376"/>
    <w:rsid w:val="00E048F5"/>
    <w:rsid w:val="00E059ED"/>
    <w:rsid w:val="00E071A2"/>
    <w:rsid w:val="00E07E27"/>
    <w:rsid w:val="00E104C9"/>
    <w:rsid w:val="00E106E9"/>
    <w:rsid w:val="00E122A3"/>
    <w:rsid w:val="00E13F63"/>
    <w:rsid w:val="00E14AEE"/>
    <w:rsid w:val="00E15056"/>
    <w:rsid w:val="00E16466"/>
    <w:rsid w:val="00E16701"/>
    <w:rsid w:val="00E16EA3"/>
    <w:rsid w:val="00E174D3"/>
    <w:rsid w:val="00E17551"/>
    <w:rsid w:val="00E17C60"/>
    <w:rsid w:val="00E2048C"/>
    <w:rsid w:val="00E21E42"/>
    <w:rsid w:val="00E21E4E"/>
    <w:rsid w:val="00E22CED"/>
    <w:rsid w:val="00E233B5"/>
    <w:rsid w:val="00E2361A"/>
    <w:rsid w:val="00E25655"/>
    <w:rsid w:val="00E256DA"/>
    <w:rsid w:val="00E26BF9"/>
    <w:rsid w:val="00E27003"/>
    <w:rsid w:val="00E27BE5"/>
    <w:rsid w:val="00E27D82"/>
    <w:rsid w:val="00E30392"/>
    <w:rsid w:val="00E3046D"/>
    <w:rsid w:val="00E306A7"/>
    <w:rsid w:val="00E311D2"/>
    <w:rsid w:val="00E31999"/>
    <w:rsid w:val="00E32307"/>
    <w:rsid w:val="00E33335"/>
    <w:rsid w:val="00E333B6"/>
    <w:rsid w:val="00E337D8"/>
    <w:rsid w:val="00E34175"/>
    <w:rsid w:val="00E34B62"/>
    <w:rsid w:val="00E35504"/>
    <w:rsid w:val="00E36A81"/>
    <w:rsid w:val="00E37ECB"/>
    <w:rsid w:val="00E40D6B"/>
    <w:rsid w:val="00E4108C"/>
    <w:rsid w:val="00E413DD"/>
    <w:rsid w:val="00E424FE"/>
    <w:rsid w:val="00E43493"/>
    <w:rsid w:val="00E43790"/>
    <w:rsid w:val="00E440C1"/>
    <w:rsid w:val="00E442F9"/>
    <w:rsid w:val="00E443F4"/>
    <w:rsid w:val="00E447FF"/>
    <w:rsid w:val="00E46EFA"/>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62A"/>
    <w:rsid w:val="00E638AE"/>
    <w:rsid w:val="00E63C01"/>
    <w:rsid w:val="00E64F6B"/>
    <w:rsid w:val="00E65C99"/>
    <w:rsid w:val="00E65FEE"/>
    <w:rsid w:val="00E66912"/>
    <w:rsid w:val="00E66A48"/>
    <w:rsid w:val="00E66BD4"/>
    <w:rsid w:val="00E66CED"/>
    <w:rsid w:val="00E704C8"/>
    <w:rsid w:val="00E70957"/>
    <w:rsid w:val="00E716C7"/>
    <w:rsid w:val="00E71A39"/>
    <w:rsid w:val="00E72853"/>
    <w:rsid w:val="00E729B2"/>
    <w:rsid w:val="00E72BE1"/>
    <w:rsid w:val="00E734EE"/>
    <w:rsid w:val="00E73FB9"/>
    <w:rsid w:val="00E74F4D"/>
    <w:rsid w:val="00E76EA4"/>
    <w:rsid w:val="00E776C4"/>
    <w:rsid w:val="00E80263"/>
    <w:rsid w:val="00E807F2"/>
    <w:rsid w:val="00E857AE"/>
    <w:rsid w:val="00E86690"/>
    <w:rsid w:val="00E86762"/>
    <w:rsid w:val="00E87808"/>
    <w:rsid w:val="00E87AAC"/>
    <w:rsid w:val="00E87C00"/>
    <w:rsid w:val="00E90630"/>
    <w:rsid w:val="00E90CB5"/>
    <w:rsid w:val="00E90CD8"/>
    <w:rsid w:val="00E90CE9"/>
    <w:rsid w:val="00E90F82"/>
    <w:rsid w:val="00E95967"/>
    <w:rsid w:val="00E97577"/>
    <w:rsid w:val="00E9785F"/>
    <w:rsid w:val="00E9790E"/>
    <w:rsid w:val="00EA12EC"/>
    <w:rsid w:val="00EA2B5A"/>
    <w:rsid w:val="00EA4525"/>
    <w:rsid w:val="00EA484B"/>
    <w:rsid w:val="00EA5E7A"/>
    <w:rsid w:val="00EA7230"/>
    <w:rsid w:val="00EA7590"/>
    <w:rsid w:val="00EB0A9F"/>
    <w:rsid w:val="00EB0D3E"/>
    <w:rsid w:val="00EB12D7"/>
    <w:rsid w:val="00EB1DF1"/>
    <w:rsid w:val="00EB2A1C"/>
    <w:rsid w:val="00EB3943"/>
    <w:rsid w:val="00EB3D7B"/>
    <w:rsid w:val="00EB43A0"/>
    <w:rsid w:val="00EB4F5C"/>
    <w:rsid w:val="00EB6BEC"/>
    <w:rsid w:val="00EB7935"/>
    <w:rsid w:val="00EC0D9F"/>
    <w:rsid w:val="00EC1E1C"/>
    <w:rsid w:val="00EC1F62"/>
    <w:rsid w:val="00EC277B"/>
    <w:rsid w:val="00EC2BC6"/>
    <w:rsid w:val="00EC35F3"/>
    <w:rsid w:val="00EC3943"/>
    <w:rsid w:val="00EC46C7"/>
    <w:rsid w:val="00EC47A3"/>
    <w:rsid w:val="00EC4EC1"/>
    <w:rsid w:val="00EC5A1E"/>
    <w:rsid w:val="00EC5CCC"/>
    <w:rsid w:val="00EC6309"/>
    <w:rsid w:val="00EC6C91"/>
    <w:rsid w:val="00EC6FF1"/>
    <w:rsid w:val="00EC7366"/>
    <w:rsid w:val="00ED0C70"/>
    <w:rsid w:val="00ED20FC"/>
    <w:rsid w:val="00ED218B"/>
    <w:rsid w:val="00ED249B"/>
    <w:rsid w:val="00ED27EB"/>
    <w:rsid w:val="00ED389A"/>
    <w:rsid w:val="00ED5A7C"/>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F0155"/>
    <w:rsid w:val="00EF034A"/>
    <w:rsid w:val="00EF14BC"/>
    <w:rsid w:val="00EF2121"/>
    <w:rsid w:val="00EF2122"/>
    <w:rsid w:val="00EF2167"/>
    <w:rsid w:val="00EF4692"/>
    <w:rsid w:val="00EF50E6"/>
    <w:rsid w:val="00EF6EA5"/>
    <w:rsid w:val="00EF7386"/>
    <w:rsid w:val="00F003BE"/>
    <w:rsid w:val="00F00AC7"/>
    <w:rsid w:val="00F013E1"/>
    <w:rsid w:val="00F0607A"/>
    <w:rsid w:val="00F07F50"/>
    <w:rsid w:val="00F11120"/>
    <w:rsid w:val="00F115E6"/>
    <w:rsid w:val="00F11B3D"/>
    <w:rsid w:val="00F12CF0"/>
    <w:rsid w:val="00F13142"/>
    <w:rsid w:val="00F13FB8"/>
    <w:rsid w:val="00F15DFA"/>
    <w:rsid w:val="00F1639C"/>
    <w:rsid w:val="00F167A7"/>
    <w:rsid w:val="00F16805"/>
    <w:rsid w:val="00F1716C"/>
    <w:rsid w:val="00F17DB3"/>
    <w:rsid w:val="00F205EA"/>
    <w:rsid w:val="00F2154C"/>
    <w:rsid w:val="00F2236E"/>
    <w:rsid w:val="00F22844"/>
    <w:rsid w:val="00F23040"/>
    <w:rsid w:val="00F2319F"/>
    <w:rsid w:val="00F23F5E"/>
    <w:rsid w:val="00F25746"/>
    <w:rsid w:val="00F2578B"/>
    <w:rsid w:val="00F259DB"/>
    <w:rsid w:val="00F267E3"/>
    <w:rsid w:val="00F270D7"/>
    <w:rsid w:val="00F27ECE"/>
    <w:rsid w:val="00F27FF7"/>
    <w:rsid w:val="00F30125"/>
    <w:rsid w:val="00F30433"/>
    <w:rsid w:val="00F306F1"/>
    <w:rsid w:val="00F328CB"/>
    <w:rsid w:val="00F32B2C"/>
    <w:rsid w:val="00F32FDF"/>
    <w:rsid w:val="00F337F4"/>
    <w:rsid w:val="00F33DC8"/>
    <w:rsid w:val="00F359CB"/>
    <w:rsid w:val="00F35C6F"/>
    <w:rsid w:val="00F3659D"/>
    <w:rsid w:val="00F37908"/>
    <w:rsid w:val="00F4135C"/>
    <w:rsid w:val="00F41403"/>
    <w:rsid w:val="00F417C1"/>
    <w:rsid w:val="00F41873"/>
    <w:rsid w:val="00F438B4"/>
    <w:rsid w:val="00F43BC9"/>
    <w:rsid w:val="00F44199"/>
    <w:rsid w:val="00F4450B"/>
    <w:rsid w:val="00F44569"/>
    <w:rsid w:val="00F44CF6"/>
    <w:rsid w:val="00F44E45"/>
    <w:rsid w:val="00F45586"/>
    <w:rsid w:val="00F46197"/>
    <w:rsid w:val="00F47779"/>
    <w:rsid w:val="00F50931"/>
    <w:rsid w:val="00F50FF1"/>
    <w:rsid w:val="00F5136D"/>
    <w:rsid w:val="00F527D4"/>
    <w:rsid w:val="00F5318B"/>
    <w:rsid w:val="00F53F67"/>
    <w:rsid w:val="00F54AFC"/>
    <w:rsid w:val="00F5548A"/>
    <w:rsid w:val="00F57043"/>
    <w:rsid w:val="00F60347"/>
    <w:rsid w:val="00F61574"/>
    <w:rsid w:val="00F61660"/>
    <w:rsid w:val="00F623B2"/>
    <w:rsid w:val="00F62737"/>
    <w:rsid w:val="00F6282D"/>
    <w:rsid w:val="00F64783"/>
    <w:rsid w:val="00F647D5"/>
    <w:rsid w:val="00F65A8A"/>
    <w:rsid w:val="00F65D9D"/>
    <w:rsid w:val="00F67122"/>
    <w:rsid w:val="00F6781D"/>
    <w:rsid w:val="00F721A4"/>
    <w:rsid w:val="00F7367D"/>
    <w:rsid w:val="00F73849"/>
    <w:rsid w:val="00F74606"/>
    <w:rsid w:val="00F7695E"/>
    <w:rsid w:val="00F81D19"/>
    <w:rsid w:val="00F82663"/>
    <w:rsid w:val="00F827A1"/>
    <w:rsid w:val="00F82842"/>
    <w:rsid w:val="00F8307F"/>
    <w:rsid w:val="00F84526"/>
    <w:rsid w:val="00F850F9"/>
    <w:rsid w:val="00F852C6"/>
    <w:rsid w:val="00F867FA"/>
    <w:rsid w:val="00F8704C"/>
    <w:rsid w:val="00F90F23"/>
    <w:rsid w:val="00F91215"/>
    <w:rsid w:val="00F92D7D"/>
    <w:rsid w:val="00F9490E"/>
    <w:rsid w:val="00F94A5F"/>
    <w:rsid w:val="00F95D46"/>
    <w:rsid w:val="00F95DD7"/>
    <w:rsid w:val="00F970A6"/>
    <w:rsid w:val="00F97961"/>
    <w:rsid w:val="00F97E79"/>
    <w:rsid w:val="00FA0030"/>
    <w:rsid w:val="00FA00D7"/>
    <w:rsid w:val="00FA07D1"/>
    <w:rsid w:val="00FA147E"/>
    <w:rsid w:val="00FA14BE"/>
    <w:rsid w:val="00FA1995"/>
    <w:rsid w:val="00FA1C56"/>
    <w:rsid w:val="00FA3059"/>
    <w:rsid w:val="00FA5844"/>
    <w:rsid w:val="00FA6340"/>
    <w:rsid w:val="00FB0313"/>
    <w:rsid w:val="00FB0338"/>
    <w:rsid w:val="00FB0B0F"/>
    <w:rsid w:val="00FB1851"/>
    <w:rsid w:val="00FB2330"/>
    <w:rsid w:val="00FB234D"/>
    <w:rsid w:val="00FB2FD5"/>
    <w:rsid w:val="00FB3474"/>
    <w:rsid w:val="00FB4264"/>
    <w:rsid w:val="00FB5572"/>
    <w:rsid w:val="00FB6633"/>
    <w:rsid w:val="00FB78D0"/>
    <w:rsid w:val="00FC0926"/>
    <w:rsid w:val="00FC0AD2"/>
    <w:rsid w:val="00FC1D1A"/>
    <w:rsid w:val="00FC22EB"/>
    <w:rsid w:val="00FC2963"/>
    <w:rsid w:val="00FC2CCE"/>
    <w:rsid w:val="00FC33CF"/>
    <w:rsid w:val="00FC353E"/>
    <w:rsid w:val="00FC40A4"/>
    <w:rsid w:val="00FC4136"/>
    <w:rsid w:val="00FC6D4E"/>
    <w:rsid w:val="00FC6F02"/>
    <w:rsid w:val="00FC7170"/>
    <w:rsid w:val="00FC71F1"/>
    <w:rsid w:val="00FC7779"/>
    <w:rsid w:val="00FD0378"/>
    <w:rsid w:val="00FD1404"/>
    <w:rsid w:val="00FD2D7F"/>
    <w:rsid w:val="00FD3463"/>
    <w:rsid w:val="00FD5328"/>
    <w:rsid w:val="00FE24EC"/>
    <w:rsid w:val="00FE47BA"/>
    <w:rsid w:val="00FE6028"/>
    <w:rsid w:val="00FF0E1A"/>
    <w:rsid w:val="00FF1C61"/>
    <w:rsid w:val="00FF3170"/>
    <w:rsid w:val="00FF32CF"/>
    <w:rsid w:val="00FF3A8C"/>
    <w:rsid w:val="00FF440F"/>
    <w:rsid w:val="00FF5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194ED8"/>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3"/>
    <w:link w:val="af0"/>
    <w:uiPriority w:val="99"/>
    <w:rsid w:val="003974FA"/>
    <w:rPr>
      <w:rFonts w:ascii="Calibri" w:eastAsia="Calibri" w:hAnsi="Calibri"/>
      <w:sz w:val="22"/>
      <w:szCs w:val="21"/>
      <w:lang w:val="ru-RU" w:eastAsia="en-US"/>
    </w:rPr>
  </w:style>
  <w:style w:type="character" w:customStyle="1" w:styleId="af0">
    <w:name w:val="Текст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uiPriority w:val="10"/>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uiPriority w:val="99"/>
    <w:semiHidden/>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uiPriority w:val="99"/>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uiPriority w:val="99"/>
    <w:semiHidden/>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uiPriority w:val="99"/>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qFormat/>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qFormat/>
    <w:rsid w:val="00C47FCC"/>
    <w:rPr>
      <w:b/>
      <w:bCs/>
    </w:rPr>
  </w:style>
  <w:style w:type="character" w:customStyle="1" w:styleId="af5">
    <w:name w:val="Без интервала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2f2">
    <w:name w:val="Основной текст (2)"/>
    <w:basedOn w:val="a4"/>
    <w:uiPriority w:val="99"/>
    <w:rsid w:val="00AD281D"/>
    <w:rPr>
      <w:rFonts w:ascii="Times New Roman" w:hAnsi="Times New Roman" w:cs="Times New Roman"/>
      <w:shd w:val="clear" w:color="auto" w:fill="FFFFFF"/>
    </w:r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AB0EA0"/>
    <w:pPr>
      <w:spacing w:before="100" w:beforeAutospacing="1" w:after="100" w:afterAutospacing="1"/>
    </w:pPr>
    <w:rPr>
      <w:lang w:eastAsia="uk-UA"/>
    </w:rPr>
  </w:style>
  <w:style w:type="paragraph" w:customStyle="1" w:styleId="1f1">
    <w:name w:val="Без інтервалів1"/>
    <w:uiPriority w:val="1"/>
    <w:qFormat/>
    <w:rsid w:val="00A10193"/>
    <w:rPr>
      <w:rFonts w:cs="Times New Roman"/>
      <w:sz w:val="22"/>
      <w:szCs w:val="22"/>
      <w:lang w:eastAsia="en-US"/>
    </w:rPr>
  </w:style>
  <w:style w:type="character" w:customStyle="1" w:styleId="Heading2">
    <w:name w:val="Heading #2_"/>
    <w:link w:val="Heading20"/>
    <w:qFormat/>
    <w:rsid w:val="00871FA5"/>
    <w:rPr>
      <w:shd w:val="clear" w:color="auto" w:fill="FFFFFF"/>
    </w:rPr>
  </w:style>
  <w:style w:type="paragraph" w:customStyle="1" w:styleId="Heading20">
    <w:name w:val="Heading #2"/>
    <w:basedOn w:val="a3"/>
    <w:link w:val="Heading2"/>
    <w:qFormat/>
    <w:rsid w:val="00871FA5"/>
    <w:pPr>
      <w:widowControl w:val="0"/>
      <w:shd w:val="clear" w:color="auto" w:fill="FFFFFF"/>
      <w:suppressAutoHyphens/>
      <w:spacing w:before="300" w:after="300"/>
      <w:ind w:hanging="600"/>
      <w:jc w:val="center"/>
      <w:outlineLvl w:val="1"/>
    </w:pPr>
    <w:rPr>
      <w:rFonts w:ascii="Calibri" w:eastAsia="Calibri" w:hAnsi="Calibri" w:cs="Calibri"/>
      <w:sz w:val="20"/>
      <w:szCs w:val="20"/>
      <w:lang w:eastAsia="uk-UA"/>
    </w:rPr>
  </w:style>
  <w:style w:type="paragraph" w:customStyle="1" w:styleId="340">
    <w:name w:val="Заголовок 3.Подраздел4"/>
    <w:rsid w:val="00871FA5"/>
    <w:pPr>
      <w:jc w:val="both"/>
      <w:outlineLvl w:val="2"/>
    </w:pPr>
    <w:rPr>
      <w:rFonts w:ascii="Times New Roman" w:eastAsia="Times New Roman" w:hAnsi="Times New Roman"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194ED8"/>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3"/>
    <w:link w:val="af0"/>
    <w:uiPriority w:val="99"/>
    <w:rsid w:val="003974FA"/>
    <w:rPr>
      <w:rFonts w:ascii="Calibri" w:eastAsia="Calibri" w:hAnsi="Calibri"/>
      <w:sz w:val="22"/>
      <w:szCs w:val="21"/>
      <w:lang w:val="ru-RU" w:eastAsia="en-US"/>
    </w:rPr>
  </w:style>
  <w:style w:type="character" w:customStyle="1" w:styleId="af0">
    <w:name w:val="Текст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uiPriority w:val="10"/>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uiPriority w:val="99"/>
    <w:semiHidden/>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uiPriority w:val="99"/>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uiPriority w:val="99"/>
    <w:semiHidden/>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uiPriority w:val="99"/>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qFormat/>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qFormat/>
    <w:rsid w:val="00C47FCC"/>
    <w:rPr>
      <w:b/>
      <w:bCs/>
    </w:rPr>
  </w:style>
  <w:style w:type="character" w:customStyle="1" w:styleId="af5">
    <w:name w:val="Без интервала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2f2">
    <w:name w:val="Основной текст (2)"/>
    <w:basedOn w:val="a4"/>
    <w:uiPriority w:val="99"/>
    <w:rsid w:val="00AD281D"/>
    <w:rPr>
      <w:rFonts w:ascii="Times New Roman" w:hAnsi="Times New Roman" w:cs="Times New Roman"/>
      <w:shd w:val="clear" w:color="auto" w:fill="FFFFFF"/>
    </w:r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AB0EA0"/>
    <w:pPr>
      <w:spacing w:before="100" w:beforeAutospacing="1" w:after="100" w:afterAutospacing="1"/>
    </w:pPr>
    <w:rPr>
      <w:lang w:eastAsia="uk-UA"/>
    </w:rPr>
  </w:style>
  <w:style w:type="paragraph" w:customStyle="1" w:styleId="1f1">
    <w:name w:val="Без інтервалів1"/>
    <w:uiPriority w:val="1"/>
    <w:qFormat/>
    <w:rsid w:val="00A10193"/>
    <w:rPr>
      <w:rFonts w:cs="Times New Roman"/>
      <w:sz w:val="22"/>
      <w:szCs w:val="22"/>
      <w:lang w:eastAsia="en-US"/>
    </w:rPr>
  </w:style>
  <w:style w:type="character" w:customStyle="1" w:styleId="Heading2">
    <w:name w:val="Heading #2_"/>
    <w:link w:val="Heading20"/>
    <w:qFormat/>
    <w:rsid w:val="00871FA5"/>
    <w:rPr>
      <w:shd w:val="clear" w:color="auto" w:fill="FFFFFF"/>
    </w:rPr>
  </w:style>
  <w:style w:type="paragraph" w:customStyle="1" w:styleId="Heading20">
    <w:name w:val="Heading #2"/>
    <w:basedOn w:val="a3"/>
    <w:link w:val="Heading2"/>
    <w:qFormat/>
    <w:rsid w:val="00871FA5"/>
    <w:pPr>
      <w:widowControl w:val="0"/>
      <w:shd w:val="clear" w:color="auto" w:fill="FFFFFF"/>
      <w:suppressAutoHyphens/>
      <w:spacing w:before="300" w:after="300"/>
      <w:ind w:hanging="600"/>
      <w:jc w:val="center"/>
      <w:outlineLvl w:val="1"/>
    </w:pPr>
    <w:rPr>
      <w:rFonts w:ascii="Calibri" w:eastAsia="Calibri" w:hAnsi="Calibri" w:cs="Calibri"/>
      <w:sz w:val="20"/>
      <w:szCs w:val="20"/>
      <w:lang w:eastAsia="uk-UA"/>
    </w:rPr>
  </w:style>
  <w:style w:type="paragraph" w:customStyle="1" w:styleId="340">
    <w:name w:val="Заголовок 3.Подраздел4"/>
    <w:rsid w:val="00871FA5"/>
    <w:pPr>
      <w:jc w:val="both"/>
      <w:outlineLvl w:val="2"/>
    </w:pPr>
    <w:rPr>
      <w:rFonts w:ascii="Times New Roman" w:eastAsia="Times New Roman" w:hAnsi="Times New Roman"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208496639">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39476506">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96972374">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04502853">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ed202004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checkStat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ed202004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538ED9A3FA4E92B0C7D411301F898C"/>
        <w:category>
          <w:name w:val="Загальні"/>
          <w:gallery w:val="placeholder"/>
        </w:category>
        <w:types>
          <w:type w:val="bbPlcHdr"/>
        </w:types>
        <w:behaviors>
          <w:behavior w:val="content"/>
        </w:behaviors>
        <w:guid w:val="{A4FE77EC-2E2C-430E-80A1-57BA69BF98D1}"/>
      </w:docPartPr>
      <w:docPartBody>
        <w:p w:rsidR="0061046C" w:rsidRDefault="001A634B">
          <w:r w:rsidRPr="001E63C9">
            <w:rPr>
              <w:rStyle w:val="a3"/>
            </w:rPr>
            <w:t>[Назва]</w:t>
          </w:r>
        </w:p>
      </w:docPartBody>
    </w:docPart>
    <w:docPart>
      <w:docPartPr>
        <w:name w:val="3601E1E026D54537B6ADE9447E7F0FE2"/>
        <w:category>
          <w:name w:val="Загальні"/>
          <w:gallery w:val="placeholder"/>
        </w:category>
        <w:types>
          <w:type w:val="bbPlcHdr"/>
        </w:types>
        <w:behaviors>
          <w:behavior w:val="content"/>
        </w:behaviors>
        <w:guid w:val="{556AE4E1-EE0C-46C6-8075-274FDB237F6D}"/>
      </w:docPartPr>
      <w:docPartBody>
        <w:p w:rsidR="0061046C" w:rsidRDefault="001A634B">
          <w:r w:rsidRPr="001E63C9">
            <w:rPr>
              <w:rStyle w:val="a3"/>
            </w:rPr>
            <w:t>[Назва]</w:t>
          </w:r>
        </w:p>
      </w:docPartBody>
    </w:docPart>
    <w:docPart>
      <w:docPartPr>
        <w:name w:val="7B75A93B3E214139AD2BE585B9C75167"/>
        <w:category>
          <w:name w:val="Загальні"/>
          <w:gallery w:val="placeholder"/>
        </w:category>
        <w:types>
          <w:type w:val="bbPlcHdr"/>
        </w:types>
        <w:behaviors>
          <w:behavior w:val="content"/>
        </w:behaviors>
        <w:guid w:val="{CD0E64E1-C365-4120-9521-411E2474C882}"/>
      </w:docPartPr>
      <w:docPartBody>
        <w:p w:rsidR="0061046C" w:rsidRDefault="001A634B">
          <w:r w:rsidRPr="001E63C9">
            <w:rPr>
              <w:rStyle w:val="a3"/>
            </w:rPr>
            <w:t>[Назва]</w:t>
          </w:r>
        </w:p>
      </w:docPartBody>
    </w:docPart>
    <w:docPart>
      <w:docPartPr>
        <w:name w:val="91701EBD9D844CC2A00390A057269DBC"/>
        <w:category>
          <w:name w:val="Общие"/>
          <w:gallery w:val="placeholder"/>
        </w:category>
        <w:types>
          <w:type w:val="bbPlcHdr"/>
        </w:types>
        <w:behaviors>
          <w:behavior w:val="content"/>
        </w:behaviors>
        <w:guid w:val="{FB74145F-BEA6-4092-8D10-0EB2AD63FD45}"/>
      </w:docPartPr>
      <w:docPartBody>
        <w:p w:rsidR="00BB520A" w:rsidRDefault="00BB520A" w:rsidP="00BB520A">
          <w:pPr>
            <w:pStyle w:val="91701EBD9D844CC2A00390A057269DB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panose1 w:val="020B0603030804020204"/>
    <w:charset w:val="CC"/>
    <w:family w:val="swiss"/>
    <w:pitch w:val="variable"/>
    <w:sig w:usb0="E7002EFF" w:usb1="D200FDFF" w:usb2="0A246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B"/>
    <w:rsid w:val="000E2BBC"/>
    <w:rsid w:val="001A634B"/>
    <w:rsid w:val="001E52B0"/>
    <w:rsid w:val="002449EE"/>
    <w:rsid w:val="002962A6"/>
    <w:rsid w:val="00300BD6"/>
    <w:rsid w:val="00311E55"/>
    <w:rsid w:val="004F470D"/>
    <w:rsid w:val="00547158"/>
    <w:rsid w:val="0061046C"/>
    <w:rsid w:val="00762AB1"/>
    <w:rsid w:val="007D06F6"/>
    <w:rsid w:val="00825714"/>
    <w:rsid w:val="008305D3"/>
    <w:rsid w:val="009E4167"/>
    <w:rsid w:val="00A909CE"/>
    <w:rsid w:val="00AE1CEB"/>
    <w:rsid w:val="00AE22B6"/>
    <w:rsid w:val="00AE409D"/>
    <w:rsid w:val="00BB520A"/>
    <w:rsid w:val="00C0071C"/>
    <w:rsid w:val="00D72D14"/>
    <w:rsid w:val="00D82DCA"/>
    <w:rsid w:val="00E02632"/>
    <w:rsid w:val="00EF3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520A"/>
    <w:rPr>
      <w:color w:val="808080"/>
    </w:rPr>
  </w:style>
  <w:style w:type="paragraph" w:customStyle="1" w:styleId="91701EBD9D844CC2A00390A057269DBC">
    <w:name w:val="91701EBD9D844CC2A00390A057269DBC"/>
    <w:rsid w:val="00BB520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520A"/>
    <w:rPr>
      <w:color w:val="808080"/>
    </w:rPr>
  </w:style>
  <w:style w:type="paragraph" w:customStyle="1" w:styleId="91701EBD9D844CC2A00390A057269DBC">
    <w:name w:val="91701EBD9D844CC2A00390A057269DBC"/>
    <w:rsid w:val="00BB520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70A7-487C-4C5A-8A18-213D4003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1</Pages>
  <Words>46788</Words>
  <Characters>26670</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Бензин А-95, дизельне паливо (паливні картки)  (ДК 021:2015:09130000-9: Нафта і дистиляти)</vt:lpstr>
      <vt:lpstr>Бензин А-95, дизельне паливо (паливні картки)  (ДК 021:2015:09130000-9: Нафта і дистиляти)</vt:lpstr>
    </vt:vector>
  </TitlesOfParts>
  <LinksUpToDate>false</LinksUpToDate>
  <CharactersWithSpaces>73312</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Бензин А-95, дизельне паливо (паливні картки)  (ДК 021:2015:09130000-9: Нафта і дистиляти)</dc:title>
  <dc:creator/>
  <cp:lastModifiedBy/>
  <cp:revision>1</cp:revision>
  <dcterms:created xsi:type="dcterms:W3CDTF">2022-11-16T14:12:00Z</dcterms:created>
  <dcterms:modified xsi:type="dcterms:W3CDTF">2023-01-30T14:43:00Z</dcterms:modified>
</cp:coreProperties>
</file>