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A1" w:rsidRPr="000F1200" w:rsidRDefault="00BA5BA1" w:rsidP="00BA5BA1">
      <w:pPr>
        <w:pStyle w:val="1"/>
        <w:spacing w:line="18" w:lineRule="atLeast"/>
        <w:jc w:val="center"/>
        <w:rPr>
          <w:rFonts w:ascii="Times New Roman" w:hAnsi="Times New Roman"/>
          <w:b/>
          <w:bCs/>
          <w:sz w:val="24"/>
        </w:rPr>
      </w:pPr>
      <w:r w:rsidRPr="000F1200">
        <w:rPr>
          <w:rFonts w:ascii="Times New Roman" w:hAnsi="Times New Roman"/>
          <w:b/>
          <w:bCs/>
          <w:sz w:val="24"/>
        </w:rPr>
        <w:t>ДОГОВІР № _____</w:t>
      </w:r>
    </w:p>
    <w:p w:rsidR="00BA5BA1" w:rsidRPr="000F1200" w:rsidRDefault="00BA5BA1" w:rsidP="00BA5BA1">
      <w:pPr>
        <w:pStyle w:val="2"/>
        <w:spacing w:line="18" w:lineRule="atLeast"/>
        <w:rPr>
          <w:rFonts w:ascii="Times New Roman" w:hAnsi="Times New Roman"/>
          <w:sz w:val="24"/>
        </w:rPr>
      </w:pPr>
    </w:p>
    <w:p w:rsidR="00BA5BA1" w:rsidRPr="000F1200" w:rsidRDefault="00BA5BA1" w:rsidP="00BA5BA1">
      <w:pPr>
        <w:spacing w:line="18" w:lineRule="atLeast"/>
        <w:ind w:right="-286"/>
        <w:rPr>
          <w:rFonts w:ascii="Times New Roman" w:hAnsi="Times New Roman"/>
          <w:lang w:val="uk-UA"/>
        </w:rPr>
      </w:pPr>
      <w:r>
        <w:rPr>
          <w:rFonts w:ascii="Times New Roman" w:hAnsi="Times New Roman"/>
          <w:lang w:val="uk-UA"/>
        </w:rPr>
        <w:t xml:space="preserve">м. </w:t>
      </w:r>
      <w:r w:rsidR="00C50BFF">
        <w:rPr>
          <w:rFonts w:ascii="Times New Roman" w:hAnsi="Times New Roman"/>
          <w:lang w:val="uk-UA"/>
        </w:rPr>
        <w:t>Теребовля</w:t>
      </w:r>
      <w:r w:rsidRPr="000F1200">
        <w:rPr>
          <w:rFonts w:ascii="Times New Roman" w:hAnsi="Times New Roman"/>
          <w:lang w:val="uk-UA"/>
        </w:rPr>
        <w:tab/>
      </w:r>
      <w:r w:rsidRPr="000F1200">
        <w:rPr>
          <w:rFonts w:ascii="Times New Roman" w:hAnsi="Times New Roman"/>
          <w:lang w:val="uk-UA"/>
        </w:rPr>
        <w:tab/>
      </w:r>
      <w:r w:rsidRPr="000F1200">
        <w:rPr>
          <w:rFonts w:ascii="Times New Roman" w:hAnsi="Times New Roman"/>
          <w:lang w:val="uk-UA"/>
        </w:rPr>
        <w:tab/>
      </w:r>
      <w:r w:rsidRPr="000F1200">
        <w:rPr>
          <w:rFonts w:ascii="Times New Roman" w:hAnsi="Times New Roman"/>
          <w:lang w:val="uk-UA"/>
        </w:rPr>
        <w:tab/>
      </w:r>
      <w:r w:rsidRPr="000F1200">
        <w:rPr>
          <w:rFonts w:ascii="Times New Roman" w:hAnsi="Times New Roman"/>
          <w:lang w:val="uk-UA"/>
        </w:rPr>
        <w:tab/>
      </w:r>
      <w:r w:rsidRPr="000F1200">
        <w:rPr>
          <w:rFonts w:ascii="Times New Roman" w:hAnsi="Times New Roman"/>
          <w:lang w:val="uk-UA"/>
        </w:rPr>
        <w:tab/>
        <w:t xml:space="preserve">                 </w:t>
      </w:r>
      <w:r>
        <w:rPr>
          <w:rFonts w:ascii="Times New Roman" w:hAnsi="Times New Roman"/>
          <w:lang w:val="uk-UA"/>
        </w:rPr>
        <w:t xml:space="preserve">         </w:t>
      </w:r>
      <w:r>
        <w:rPr>
          <w:rFonts w:ascii="Times New Roman" w:hAnsi="Times New Roman"/>
          <w:lang w:val="uk-UA"/>
        </w:rPr>
        <w:tab/>
      </w:r>
      <w:r w:rsidRPr="000F1200">
        <w:rPr>
          <w:rFonts w:ascii="Times New Roman" w:hAnsi="Times New Roman"/>
          <w:lang w:val="uk-UA"/>
        </w:rPr>
        <w:t xml:space="preserve"> ___._________.</w:t>
      </w:r>
      <w:r>
        <w:rPr>
          <w:rFonts w:ascii="Times New Roman" w:hAnsi="Times New Roman"/>
          <w:lang w:val="uk-UA"/>
        </w:rPr>
        <w:t>202</w:t>
      </w:r>
      <w:r w:rsidR="00D3631E" w:rsidRPr="00984677">
        <w:rPr>
          <w:rFonts w:ascii="Times New Roman" w:hAnsi="Times New Roman"/>
        </w:rPr>
        <w:t>2</w:t>
      </w:r>
      <w:r w:rsidRPr="000F1200">
        <w:rPr>
          <w:rFonts w:ascii="Times New Roman" w:hAnsi="Times New Roman"/>
          <w:lang w:val="uk-UA"/>
        </w:rPr>
        <w:t xml:space="preserve"> р.</w:t>
      </w:r>
    </w:p>
    <w:p w:rsidR="00BA5BA1" w:rsidRPr="000F1200" w:rsidRDefault="00BA5BA1" w:rsidP="00BA5BA1">
      <w:pPr>
        <w:spacing w:line="18" w:lineRule="atLeast"/>
        <w:rPr>
          <w:rFonts w:ascii="Times New Roman" w:hAnsi="Times New Roman"/>
          <w:lang w:val="uk-UA"/>
        </w:rPr>
      </w:pPr>
    </w:p>
    <w:p w:rsidR="00BA5BA1" w:rsidRDefault="00014BD9" w:rsidP="00BA5BA1">
      <w:pPr>
        <w:spacing w:line="18" w:lineRule="atLeast"/>
        <w:jc w:val="both"/>
        <w:rPr>
          <w:rFonts w:ascii="Times New Roman" w:hAnsi="Times New Roman"/>
          <w:bCs/>
          <w:lang w:val="uk-UA"/>
        </w:rPr>
      </w:pPr>
      <w:r>
        <w:rPr>
          <w:rFonts w:ascii="Times New Roman" w:hAnsi="Times New Roman"/>
          <w:b/>
          <w:lang w:val="uk-UA"/>
        </w:rPr>
        <w:t>__________________</w:t>
      </w:r>
      <w:r w:rsidR="00BA5BA1" w:rsidRPr="000F1200">
        <w:rPr>
          <w:rFonts w:ascii="Times New Roman" w:hAnsi="Times New Roman"/>
          <w:lang w:val="uk-UA"/>
        </w:rPr>
        <w:t xml:space="preserve">, </w:t>
      </w:r>
      <w:r w:rsidR="00BA5BA1" w:rsidRPr="00014BD9">
        <w:rPr>
          <w:rFonts w:ascii="Times New Roman" w:hAnsi="Times New Roman"/>
          <w:color w:val="FF0000"/>
          <w:lang w:val="uk-UA"/>
        </w:rPr>
        <w:t>яке є платником податку на прибуток на загальних умовах (надалі Продавець), в особі</w:t>
      </w:r>
      <w:r w:rsidRPr="00014BD9">
        <w:rPr>
          <w:rFonts w:ascii="Times New Roman" w:hAnsi="Times New Roman"/>
          <w:color w:val="FF0000"/>
          <w:lang w:val="uk-UA"/>
        </w:rPr>
        <w:t>____________</w:t>
      </w:r>
      <w:r w:rsidR="00BA5BA1" w:rsidRPr="00014BD9">
        <w:rPr>
          <w:rFonts w:ascii="Times New Roman" w:hAnsi="Times New Roman"/>
          <w:color w:val="FF0000"/>
          <w:lang w:val="uk-UA"/>
        </w:rPr>
        <w:t xml:space="preserve">, який діє на підставі </w:t>
      </w:r>
      <w:r w:rsidR="00984677">
        <w:rPr>
          <w:rFonts w:ascii="Times New Roman" w:hAnsi="Times New Roman"/>
          <w:color w:val="FF0000"/>
          <w:lang w:val="uk-UA"/>
        </w:rPr>
        <w:t>__________</w:t>
      </w:r>
      <w:r w:rsidR="00BA5BA1" w:rsidRPr="000F1200">
        <w:rPr>
          <w:rFonts w:ascii="Times New Roman" w:hAnsi="Times New Roman"/>
          <w:lang w:val="uk-UA"/>
        </w:rPr>
        <w:t xml:space="preserve">, з однієї сторони, </w:t>
      </w:r>
      <w:r w:rsidR="00BA5BA1" w:rsidRPr="000F1200">
        <w:rPr>
          <w:rFonts w:ascii="Times New Roman" w:hAnsi="Times New Roman"/>
          <w:bCs/>
          <w:lang w:val="uk-UA"/>
        </w:rPr>
        <w:t xml:space="preserve">та </w:t>
      </w:r>
    </w:p>
    <w:p w:rsidR="00BA5BA1" w:rsidRPr="000F1200" w:rsidRDefault="00BA5BA1" w:rsidP="00BA5BA1">
      <w:pPr>
        <w:spacing w:line="18" w:lineRule="atLeast"/>
        <w:jc w:val="both"/>
        <w:rPr>
          <w:rFonts w:ascii="Times New Roman" w:hAnsi="Times New Roman"/>
          <w:lang w:val="uk-UA"/>
        </w:rPr>
      </w:pPr>
      <w:r w:rsidRPr="00BA5BA1">
        <w:rPr>
          <w:rFonts w:ascii="Times New Roman" w:hAnsi="Times New Roman"/>
          <w:b/>
          <w:lang w:val="uk-UA"/>
        </w:rPr>
        <w:t>Теребовлянська міська рада</w:t>
      </w:r>
      <w:r w:rsidRPr="000F1200">
        <w:rPr>
          <w:rFonts w:ascii="Times New Roman" w:hAnsi="Times New Roman"/>
          <w:lang w:val="uk-UA"/>
        </w:rPr>
        <w:t xml:space="preserve"> (надалі Покупець) в особі</w:t>
      </w:r>
      <w:r w:rsidR="00014BD9">
        <w:rPr>
          <w:rFonts w:ascii="Times New Roman" w:hAnsi="Times New Roman"/>
          <w:lang w:val="uk-UA"/>
        </w:rPr>
        <w:t xml:space="preserve"> міського голови Продана Олега Йосиповича</w:t>
      </w:r>
      <w:r w:rsidRPr="000F1200">
        <w:rPr>
          <w:rFonts w:ascii="Times New Roman" w:hAnsi="Times New Roman"/>
          <w:lang w:val="uk-UA"/>
        </w:rPr>
        <w:t xml:space="preserve">, який діє на підставі </w:t>
      </w:r>
      <w:r w:rsidR="00C50BFF">
        <w:rPr>
          <w:rFonts w:ascii="Times New Roman" w:hAnsi="Times New Roman"/>
          <w:lang w:val="uk-UA"/>
        </w:rPr>
        <w:t>Закону України "Про місцеве самоврядування</w:t>
      </w:r>
      <w:r w:rsidR="00014BD9">
        <w:rPr>
          <w:rFonts w:ascii="Times New Roman" w:hAnsi="Times New Roman"/>
          <w:lang w:val="uk-UA"/>
        </w:rPr>
        <w:t xml:space="preserve"> в Україні</w:t>
      </w:r>
      <w:r w:rsidR="00C50BFF">
        <w:rPr>
          <w:rFonts w:ascii="Times New Roman" w:hAnsi="Times New Roman"/>
          <w:lang w:val="uk-UA"/>
        </w:rPr>
        <w:t>"</w:t>
      </w:r>
      <w:r w:rsidRPr="000F1200">
        <w:rPr>
          <w:rFonts w:ascii="Times New Roman" w:hAnsi="Times New Roman"/>
          <w:lang w:val="uk-UA"/>
        </w:rPr>
        <w:t xml:space="preserve">, з іншої сторони (далі разом – Сторони), уклали цей договір (далі – Договір) про наступне. </w:t>
      </w:r>
    </w:p>
    <w:p w:rsidR="00BA5BA1" w:rsidRPr="000F1200" w:rsidRDefault="00BA5BA1" w:rsidP="00BA5BA1">
      <w:pPr>
        <w:spacing w:line="18" w:lineRule="atLeast"/>
        <w:jc w:val="both"/>
        <w:rPr>
          <w:rFonts w:ascii="Times New Roman" w:hAnsi="Times New Roman"/>
          <w:b/>
          <w:bCs/>
          <w:lang w:val="uk-UA"/>
        </w:rPr>
      </w:pPr>
    </w:p>
    <w:p w:rsidR="00BA5BA1" w:rsidRPr="000F1200" w:rsidRDefault="00BA5BA1" w:rsidP="00BA5BA1">
      <w:pPr>
        <w:spacing w:line="18" w:lineRule="atLeast"/>
        <w:jc w:val="center"/>
        <w:rPr>
          <w:rFonts w:ascii="Times New Roman" w:hAnsi="Times New Roman"/>
          <w:b/>
          <w:bCs/>
          <w:lang w:val="uk-UA"/>
        </w:rPr>
      </w:pPr>
      <w:r w:rsidRPr="000F1200">
        <w:rPr>
          <w:rFonts w:ascii="Times New Roman" w:hAnsi="Times New Roman"/>
          <w:b/>
          <w:bCs/>
          <w:lang w:val="uk-UA"/>
        </w:rPr>
        <w:t>1. ПРЕДМЕТ ДОГОВОРУ</w:t>
      </w:r>
    </w:p>
    <w:p w:rsidR="00BA5BA1" w:rsidRPr="000F1200" w:rsidRDefault="00BA5BA1" w:rsidP="00BA5BA1">
      <w:pPr>
        <w:spacing w:line="18" w:lineRule="atLeast"/>
        <w:jc w:val="both"/>
        <w:rPr>
          <w:rFonts w:ascii="Times New Roman" w:hAnsi="Times New Roman"/>
          <w:lang w:val="uk-UA"/>
        </w:rPr>
      </w:pPr>
    </w:p>
    <w:p w:rsidR="00984677" w:rsidRPr="00984677" w:rsidRDefault="00984677" w:rsidP="00984677">
      <w:pPr>
        <w:shd w:val="clear" w:color="auto" w:fill="FFFFFF"/>
        <w:tabs>
          <w:tab w:val="left" w:pos="1140"/>
        </w:tabs>
        <w:jc w:val="both"/>
        <w:rPr>
          <w:rFonts w:ascii="Times New Roman" w:hAnsi="Times New Roman"/>
          <w:i/>
          <w:lang w:val="uk-UA"/>
        </w:rPr>
      </w:pPr>
      <w:r>
        <w:rPr>
          <w:rFonts w:ascii="Times New Roman" w:hAnsi="Times New Roman"/>
          <w:lang w:val="uk-UA"/>
        </w:rPr>
        <w:t xml:space="preserve">1.1. </w:t>
      </w:r>
      <w:r w:rsidR="00BA5BA1">
        <w:rPr>
          <w:rFonts w:ascii="Times New Roman" w:hAnsi="Times New Roman"/>
          <w:lang w:val="uk-UA"/>
        </w:rPr>
        <w:t>Найменування</w:t>
      </w:r>
      <w:r>
        <w:rPr>
          <w:rFonts w:ascii="Times New Roman" w:hAnsi="Times New Roman"/>
          <w:lang w:val="uk-UA"/>
        </w:rPr>
        <w:t xml:space="preserve"> товару</w:t>
      </w:r>
      <w:r w:rsidR="00BA5BA1">
        <w:rPr>
          <w:rFonts w:ascii="Times New Roman" w:hAnsi="Times New Roman"/>
          <w:lang w:val="uk-UA"/>
        </w:rPr>
        <w:t xml:space="preserve"> </w:t>
      </w:r>
      <w:r w:rsidR="00014BD9" w:rsidRPr="00F861F7">
        <w:rPr>
          <w:sz w:val="20"/>
          <w:szCs w:val="20"/>
          <w:lang w:val="uk-UA"/>
        </w:rPr>
        <w:t xml:space="preserve">:  </w:t>
      </w:r>
      <w:r>
        <w:rPr>
          <w:rFonts w:ascii="Times New Roman" w:hAnsi="Times New Roman"/>
        </w:rPr>
        <w:t xml:space="preserve">Ноутбук, ПК в зборі за </w:t>
      </w:r>
      <w:r w:rsidRPr="006438E7">
        <w:rPr>
          <w:rFonts w:ascii="Times New Roman" w:hAnsi="Times New Roman"/>
        </w:rPr>
        <w:t>ДК 021:2015</w:t>
      </w:r>
      <w:r>
        <w:rPr>
          <w:rFonts w:ascii="Times New Roman" w:hAnsi="Times New Roman"/>
        </w:rPr>
        <w:t xml:space="preserve"> </w:t>
      </w:r>
      <w:r w:rsidRPr="00A43BDF">
        <w:rPr>
          <w:rFonts w:ascii="Times New Roman" w:hAnsi="Times New Roman"/>
        </w:rPr>
        <w:t>30210000-4 Машини для обробки даних (апаратна частина)</w:t>
      </w:r>
      <w:r>
        <w:rPr>
          <w:rFonts w:ascii="Times New Roman" w:hAnsi="Times New Roman"/>
          <w:lang w:val="uk-UA"/>
        </w:rPr>
        <w:t>.</w:t>
      </w:r>
    </w:p>
    <w:p w:rsidR="00BA5BA1" w:rsidRPr="000F1200" w:rsidRDefault="00984677" w:rsidP="00984677">
      <w:pPr>
        <w:spacing w:line="18" w:lineRule="atLeast"/>
        <w:jc w:val="both"/>
        <w:rPr>
          <w:rFonts w:ascii="Times New Roman" w:hAnsi="Times New Roman"/>
          <w:lang w:val="uk-UA"/>
        </w:rPr>
      </w:pPr>
      <w:r>
        <w:rPr>
          <w:rFonts w:ascii="Times New Roman" w:hAnsi="Times New Roman"/>
          <w:lang w:val="uk-UA"/>
        </w:rPr>
        <w:t xml:space="preserve">1.2. </w:t>
      </w:r>
      <w:r w:rsidR="00BA5BA1" w:rsidRPr="000F1200">
        <w:rPr>
          <w:rFonts w:ascii="Times New Roman" w:hAnsi="Times New Roman"/>
          <w:lang w:val="uk-UA"/>
        </w:rPr>
        <w:t>Продавець зобов’язується передавати у власність Покупця товар та надавати послуги (далі – Продукція) відповідно до його замовлення, а Покупець зобов’язується приймати і оплачувати отриману Продукцію на умовах цього Договору.</w:t>
      </w:r>
    </w:p>
    <w:p w:rsidR="00BA5BA1" w:rsidRPr="000F1200" w:rsidRDefault="00BA5BA1" w:rsidP="00BA5BA1">
      <w:pPr>
        <w:spacing w:line="18" w:lineRule="atLeast"/>
        <w:jc w:val="both"/>
        <w:rPr>
          <w:rFonts w:ascii="Times New Roman" w:hAnsi="Times New Roman"/>
          <w:shd w:val="clear" w:color="auto" w:fill="FFFFFF"/>
          <w:lang w:val="uk-UA"/>
        </w:rPr>
      </w:pPr>
      <w:r w:rsidRPr="000F1200">
        <w:rPr>
          <w:rFonts w:ascii="Times New Roman" w:hAnsi="Times New Roman"/>
          <w:shd w:val="clear" w:color="auto" w:fill="FFFFFF"/>
          <w:lang w:val="uk-UA"/>
        </w:rPr>
        <w:t>1.</w:t>
      </w:r>
      <w:r>
        <w:rPr>
          <w:rFonts w:ascii="Times New Roman" w:hAnsi="Times New Roman"/>
          <w:shd w:val="clear" w:color="auto" w:fill="FFFFFF"/>
          <w:lang w:val="uk-UA"/>
        </w:rPr>
        <w:t>3</w:t>
      </w:r>
      <w:r w:rsidRPr="000F1200">
        <w:rPr>
          <w:rFonts w:ascii="Times New Roman" w:hAnsi="Times New Roman"/>
          <w:shd w:val="clear" w:color="auto" w:fill="FFFFFF"/>
          <w:lang w:val="uk-UA"/>
        </w:rPr>
        <w:t>. Асортимент, кількість та ціна Продукції, яка поставляється (передається у власність) Покупця, попередньо погоджується Сторонами.</w:t>
      </w:r>
    </w:p>
    <w:p w:rsidR="00BA5BA1" w:rsidRPr="000F1200" w:rsidRDefault="00BA5BA1" w:rsidP="00BA5BA1">
      <w:pPr>
        <w:spacing w:line="18" w:lineRule="atLeast"/>
        <w:jc w:val="both"/>
        <w:rPr>
          <w:rFonts w:ascii="Times New Roman" w:hAnsi="Times New Roman"/>
          <w:b/>
          <w:bCs/>
          <w:lang w:val="uk-UA"/>
        </w:rPr>
      </w:pPr>
      <w:r>
        <w:rPr>
          <w:rFonts w:ascii="Times New Roman" w:hAnsi="Times New Roman"/>
          <w:shd w:val="clear" w:color="auto" w:fill="FFFFFF"/>
          <w:lang w:val="uk-UA"/>
        </w:rPr>
        <w:t>1.4</w:t>
      </w:r>
      <w:r w:rsidRPr="000F1200">
        <w:rPr>
          <w:rFonts w:ascii="Times New Roman" w:hAnsi="Times New Roman"/>
          <w:shd w:val="clear" w:color="auto" w:fill="FFFFFF"/>
          <w:lang w:val="uk-UA"/>
        </w:rPr>
        <w:t>. Сторони погоджуються, що видаткова накладна (акт приймання-передачі) на передану Продукцію є документом, який засвідчує факт передачі товару, а також засвідчує остаточно узгоджені Сторонами назву, кількість, ціну (вартість) Продукції.</w:t>
      </w:r>
    </w:p>
    <w:p w:rsidR="00BA5BA1" w:rsidRPr="000F1200" w:rsidRDefault="00BA5BA1" w:rsidP="00BA5BA1">
      <w:pPr>
        <w:spacing w:line="18" w:lineRule="atLeast"/>
        <w:jc w:val="center"/>
        <w:rPr>
          <w:rFonts w:ascii="Times New Roman" w:hAnsi="Times New Roman"/>
          <w:b/>
          <w:bCs/>
          <w:lang w:val="uk-UA"/>
        </w:rPr>
      </w:pPr>
    </w:p>
    <w:p w:rsidR="00BA5BA1" w:rsidRPr="000F1200" w:rsidRDefault="00BA5BA1" w:rsidP="00BA5BA1">
      <w:pPr>
        <w:spacing w:line="18" w:lineRule="atLeast"/>
        <w:jc w:val="center"/>
        <w:rPr>
          <w:rFonts w:ascii="Times New Roman" w:hAnsi="Times New Roman"/>
          <w:b/>
          <w:bCs/>
          <w:lang w:val="uk-UA"/>
        </w:rPr>
      </w:pPr>
      <w:r w:rsidRPr="000F1200">
        <w:rPr>
          <w:rFonts w:ascii="Times New Roman" w:hAnsi="Times New Roman"/>
          <w:b/>
          <w:bCs/>
          <w:lang w:val="uk-UA"/>
        </w:rPr>
        <w:t>2. ПОРЯДОК РОЗРАХУНКІВ</w:t>
      </w:r>
    </w:p>
    <w:p w:rsidR="00BA5BA1" w:rsidRPr="000F1200" w:rsidRDefault="00BA5BA1" w:rsidP="00BA5BA1">
      <w:pPr>
        <w:spacing w:line="18" w:lineRule="atLeast"/>
        <w:jc w:val="both"/>
        <w:rPr>
          <w:rFonts w:ascii="Times New Roman" w:hAnsi="Times New Roman"/>
          <w:shd w:val="clear" w:color="auto" w:fill="FFFFFF"/>
          <w:lang w:val="uk-UA"/>
        </w:rPr>
      </w:pPr>
    </w:p>
    <w:p w:rsidR="00BA5BA1" w:rsidRPr="00014BD9" w:rsidRDefault="00BA5BA1" w:rsidP="00BA5BA1">
      <w:pPr>
        <w:spacing w:line="18" w:lineRule="atLeast"/>
        <w:jc w:val="both"/>
        <w:rPr>
          <w:rFonts w:ascii="Times New Roman" w:hAnsi="Times New Roman"/>
          <w:color w:val="FF0000"/>
          <w:lang w:val="uk-UA"/>
        </w:rPr>
      </w:pPr>
      <w:r w:rsidRPr="000F1200">
        <w:rPr>
          <w:rFonts w:ascii="Times New Roman" w:hAnsi="Times New Roman"/>
          <w:shd w:val="clear" w:color="auto" w:fill="FFFFFF"/>
          <w:lang w:val="uk-UA"/>
        </w:rPr>
        <w:t xml:space="preserve">2.1. </w:t>
      </w:r>
      <w:r w:rsidRPr="005F0795">
        <w:rPr>
          <w:rFonts w:ascii="Times New Roman" w:hAnsi="Times New Roman"/>
        </w:rPr>
        <w:t xml:space="preserve">Загальна ціна цього Договору становить </w:t>
      </w:r>
      <w:r w:rsidR="00D3631E" w:rsidRPr="00D3631E">
        <w:rPr>
          <w:rFonts w:ascii="Times New Roman" w:hAnsi="Times New Roman"/>
        </w:rPr>
        <w:t>___________</w:t>
      </w:r>
      <w:r w:rsidR="00E0061D">
        <w:rPr>
          <w:rFonts w:ascii="Times New Roman" w:hAnsi="Times New Roman"/>
          <w:lang w:val="uk-UA"/>
        </w:rPr>
        <w:t xml:space="preserve"> </w:t>
      </w:r>
      <w:r>
        <w:rPr>
          <w:rFonts w:ascii="Times New Roman" w:hAnsi="Times New Roman"/>
          <w:lang w:val="uk-UA"/>
        </w:rPr>
        <w:t>(</w:t>
      </w:r>
      <w:r w:rsidR="00D3631E" w:rsidRPr="00D3631E">
        <w:rPr>
          <w:rFonts w:ascii="Times New Roman" w:hAnsi="Times New Roman"/>
        </w:rPr>
        <w:t>__________</w:t>
      </w:r>
      <w:r w:rsidR="00014BD9">
        <w:rPr>
          <w:rFonts w:ascii="Times New Roman" w:hAnsi="Times New Roman"/>
          <w:lang w:val="uk-UA"/>
        </w:rPr>
        <w:t xml:space="preserve"> гривень</w:t>
      </w:r>
      <w:r>
        <w:rPr>
          <w:rFonts w:ascii="Times New Roman" w:hAnsi="Times New Roman"/>
          <w:lang w:val="uk-UA"/>
        </w:rPr>
        <w:t xml:space="preserve">)  </w:t>
      </w:r>
      <w:r w:rsidRPr="00014BD9">
        <w:rPr>
          <w:rFonts w:ascii="Times New Roman" w:hAnsi="Times New Roman"/>
          <w:color w:val="FF0000"/>
          <w:lang w:val="uk-UA"/>
        </w:rPr>
        <w:t xml:space="preserve">грн. з ПДВ, у тому числі ПДВ </w:t>
      </w:r>
      <w:r w:rsidR="00014BD9">
        <w:rPr>
          <w:rFonts w:ascii="Times New Roman" w:hAnsi="Times New Roman"/>
          <w:color w:val="FF0000"/>
          <w:lang w:val="uk-UA"/>
        </w:rPr>
        <w:t>____</w:t>
      </w:r>
      <w:r w:rsidR="00E0061D" w:rsidRPr="00014BD9">
        <w:rPr>
          <w:rFonts w:ascii="Times New Roman" w:hAnsi="Times New Roman"/>
          <w:color w:val="FF0000"/>
          <w:lang w:val="uk-UA"/>
        </w:rPr>
        <w:t xml:space="preserve"> грн.</w:t>
      </w:r>
      <w:r w:rsidRPr="00014BD9">
        <w:rPr>
          <w:rFonts w:ascii="Times New Roman" w:hAnsi="Times New Roman"/>
          <w:color w:val="FF0000"/>
          <w:lang w:val="uk-UA"/>
        </w:rPr>
        <w:t xml:space="preserve"> (</w:t>
      </w:r>
      <w:r w:rsidR="00014BD9">
        <w:rPr>
          <w:rFonts w:ascii="Times New Roman" w:hAnsi="Times New Roman"/>
          <w:color w:val="FF0000"/>
          <w:lang w:val="uk-UA"/>
        </w:rPr>
        <w:t>_______</w:t>
      </w:r>
      <w:r w:rsidRPr="00014BD9">
        <w:rPr>
          <w:rFonts w:ascii="Times New Roman" w:hAnsi="Times New Roman"/>
          <w:color w:val="FF0000"/>
          <w:lang w:val="uk-UA"/>
        </w:rPr>
        <w:t>).</w:t>
      </w:r>
    </w:p>
    <w:p w:rsidR="00BA5BA1" w:rsidRPr="000F1200" w:rsidRDefault="00BA5BA1" w:rsidP="00BA5BA1">
      <w:pPr>
        <w:spacing w:line="18" w:lineRule="atLeast"/>
        <w:jc w:val="both"/>
        <w:rPr>
          <w:rFonts w:ascii="Times New Roman" w:hAnsi="Times New Roman"/>
          <w:shd w:val="clear" w:color="auto" w:fill="FFFFFF"/>
          <w:lang w:val="uk-UA"/>
        </w:rPr>
      </w:pPr>
      <w:r w:rsidRPr="000F1200">
        <w:rPr>
          <w:rFonts w:ascii="Times New Roman" w:hAnsi="Times New Roman"/>
          <w:shd w:val="clear" w:color="auto" w:fill="FFFFFF"/>
          <w:lang w:val="uk-UA"/>
        </w:rPr>
        <w:t xml:space="preserve">2.2. 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w:t>
      </w:r>
      <w:r w:rsidR="00C50BFF">
        <w:rPr>
          <w:rFonts w:ascii="Times New Roman" w:hAnsi="Times New Roman"/>
          <w:shd w:val="clear" w:color="auto" w:fill="FFFFFF"/>
          <w:lang w:val="uk-UA"/>
        </w:rPr>
        <w:t>10</w:t>
      </w:r>
      <w:r>
        <w:rPr>
          <w:rFonts w:ascii="Times New Roman" w:hAnsi="Times New Roman"/>
          <w:shd w:val="clear" w:color="auto" w:fill="FFFFFF"/>
          <w:lang w:val="uk-UA"/>
        </w:rPr>
        <w:t xml:space="preserve"> </w:t>
      </w:r>
      <w:r w:rsidRPr="000F1200">
        <w:rPr>
          <w:rFonts w:ascii="Times New Roman" w:hAnsi="Times New Roman"/>
          <w:shd w:val="clear" w:color="auto" w:fill="FFFFFF"/>
          <w:lang w:val="uk-UA"/>
        </w:rPr>
        <w:t>(</w:t>
      </w:r>
      <w:r w:rsidR="00C50BFF">
        <w:rPr>
          <w:rFonts w:ascii="Times New Roman" w:hAnsi="Times New Roman"/>
          <w:shd w:val="clear" w:color="auto" w:fill="FFFFFF"/>
          <w:lang w:val="uk-UA"/>
        </w:rPr>
        <w:t>десяти</w:t>
      </w:r>
      <w:r w:rsidRPr="000F1200">
        <w:rPr>
          <w:rFonts w:ascii="Times New Roman" w:hAnsi="Times New Roman"/>
          <w:shd w:val="clear" w:color="auto" w:fill="FFFFFF"/>
          <w:lang w:val="uk-UA"/>
        </w:rPr>
        <w:t>) календарних днів з дати отримання Продукції.</w:t>
      </w:r>
    </w:p>
    <w:p w:rsidR="00BA5BA1" w:rsidRPr="000F1200" w:rsidRDefault="00BA5BA1" w:rsidP="00BA5BA1">
      <w:pPr>
        <w:spacing w:line="18" w:lineRule="atLeast"/>
        <w:jc w:val="both"/>
        <w:rPr>
          <w:rFonts w:ascii="Times New Roman" w:hAnsi="Times New Roman"/>
          <w:shd w:val="clear" w:color="auto" w:fill="FFFFFF"/>
          <w:lang w:val="uk-UA"/>
        </w:rPr>
      </w:pPr>
      <w:r w:rsidRPr="000F1200">
        <w:rPr>
          <w:rFonts w:ascii="Times New Roman" w:hAnsi="Times New Roman"/>
          <w:shd w:val="clear" w:color="auto" w:fill="FFFFFF"/>
          <w:lang w:val="uk-UA"/>
        </w:rPr>
        <w:t>2.3. Оплата ціни (вартості) товару здійснюється на підставі рахунку, виставленого Продавцем. Розрахунки за Продукцію здійснюються в грошовій одиниці України – гривні.</w:t>
      </w:r>
    </w:p>
    <w:p w:rsidR="00BA5BA1" w:rsidRDefault="00BA5BA1" w:rsidP="00BA5BA1">
      <w:pPr>
        <w:spacing w:line="18" w:lineRule="atLeast"/>
        <w:jc w:val="both"/>
        <w:rPr>
          <w:rFonts w:ascii="Times New Roman" w:hAnsi="Times New Roman"/>
          <w:shd w:val="clear" w:color="auto" w:fill="FFFFFF"/>
          <w:lang w:val="uk-UA"/>
        </w:rPr>
      </w:pPr>
      <w:r w:rsidRPr="000F1200">
        <w:rPr>
          <w:rFonts w:ascii="Times New Roman" w:hAnsi="Times New Roman"/>
          <w:shd w:val="clear" w:color="auto" w:fill="FFFFFF"/>
          <w:lang w:val="uk-UA"/>
        </w:rPr>
        <w:t>2.4. Датою оплати (отримання грошей Продавцем) вважається дата поступлення грошових коштів на банківський поточний рахунок Продавця.</w:t>
      </w:r>
    </w:p>
    <w:p w:rsidR="00D3631E" w:rsidRPr="00D3631E" w:rsidRDefault="00D3631E" w:rsidP="00D3631E">
      <w:pPr>
        <w:pStyle w:val="ab"/>
        <w:jc w:val="both"/>
        <w:rPr>
          <w:rFonts w:ascii="Times New Roman" w:hAnsi="Times New Roman" w:cs="Times New Roman"/>
          <w:color w:val="000000"/>
          <w:spacing w:val="2"/>
          <w:sz w:val="24"/>
          <w:szCs w:val="24"/>
        </w:rPr>
      </w:pPr>
      <w:r w:rsidRPr="00D3631E">
        <w:rPr>
          <w:rFonts w:ascii="Times New Roman" w:hAnsi="Times New Roman" w:cs="Times New Roman"/>
          <w:color w:val="000000"/>
          <w:spacing w:val="2"/>
          <w:sz w:val="24"/>
          <w:szCs w:val="24"/>
        </w:rPr>
        <w:t>2.5. У ціну Товару входять всі види витрат, що пов’язані із закупівлею, а саме, витрати на транспортування, страхування, сплату мита, податків, інших зборів та обов’язкових платежів, отримання дозволів, сертифікатів тощо.</w:t>
      </w:r>
    </w:p>
    <w:p w:rsidR="00D3631E" w:rsidRPr="000F1200" w:rsidRDefault="00D3631E" w:rsidP="00BA5BA1">
      <w:pPr>
        <w:spacing w:line="18" w:lineRule="atLeast"/>
        <w:jc w:val="both"/>
        <w:rPr>
          <w:rFonts w:ascii="Times New Roman" w:hAnsi="Times New Roman"/>
          <w:shd w:val="clear" w:color="auto" w:fill="FFFFFF"/>
          <w:lang w:val="uk-UA"/>
        </w:rPr>
      </w:pPr>
    </w:p>
    <w:p w:rsidR="00BA5BA1" w:rsidRPr="000F1200" w:rsidRDefault="00BA5BA1" w:rsidP="00BA5BA1">
      <w:pPr>
        <w:spacing w:line="18" w:lineRule="atLeast"/>
        <w:jc w:val="both"/>
        <w:rPr>
          <w:rFonts w:ascii="Times New Roman" w:hAnsi="Times New Roman"/>
          <w:bCs/>
          <w:iCs/>
          <w:lang w:val="uk-UA" w:eastAsia="uk-UA"/>
        </w:rPr>
      </w:pPr>
    </w:p>
    <w:p w:rsidR="00BA5BA1" w:rsidRPr="000F1200" w:rsidRDefault="00BA5BA1" w:rsidP="00BA5BA1">
      <w:pPr>
        <w:spacing w:line="18" w:lineRule="atLeast"/>
        <w:jc w:val="both"/>
        <w:rPr>
          <w:rFonts w:ascii="Times New Roman" w:hAnsi="Times New Roman"/>
          <w:b/>
          <w:bCs/>
          <w:lang w:val="uk-UA"/>
        </w:rPr>
      </w:pPr>
    </w:p>
    <w:p w:rsidR="00BA5BA1" w:rsidRPr="00520BF4" w:rsidRDefault="00520BF4" w:rsidP="00520BF4">
      <w:pPr>
        <w:spacing w:line="18" w:lineRule="atLeast"/>
        <w:ind w:left="360"/>
        <w:jc w:val="center"/>
        <w:rPr>
          <w:rFonts w:ascii="Times New Roman" w:hAnsi="Times New Roman"/>
          <w:b/>
          <w:bCs/>
          <w:lang w:val="uk-UA"/>
        </w:rPr>
      </w:pPr>
      <w:r w:rsidRPr="00014BD9">
        <w:rPr>
          <w:rFonts w:ascii="Times New Roman" w:hAnsi="Times New Roman"/>
          <w:b/>
          <w:bCs/>
          <w:lang w:val="uk-UA"/>
        </w:rPr>
        <w:t>3.</w:t>
      </w:r>
      <w:r w:rsidR="00BA5BA1" w:rsidRPr="00520BF4">
        <w:rPr>
          <w:rFonts w:ascii="Times New Roman" w:hAnsi="Times New Roman"/>
          <w:b/>
          <w:bCs/>
          <w:lang w:val="uk-UA"/>
        </w:rPr>
        <w:t>КІЛЬКІСТЬ ТА ЯКІСТЬ ПРОДУКЦІЇ</w:t>
      </w:r>
    </w:p>
    <w:p w:rsidR="00BA5BA1" w:rsidRPr="000F1200" w:rsidRDefault="00BA5BA1" w:rsidP="00BA5BA1">
      <w:pPr>
        <w:spacing w:line="18" w:lineRule="atLeast"/>
        <w:jc w:val="both"/>
        <w:rPr>
          <w:rFonts w:ascii="Times New Roman" w:hAnsi="Times New Roman"/>
          <w:lang w:val="uk-UA"/>
        </w:rPr>
      </w:pP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 xml:space="preserve">3.1. Продукція передається у кількості, зазначеній у </w:t>
      </w:r>
      <w:r w:rsidRPr="000F1200">
        <w:rPr>
          <w:rFonts w:ascii="Times New Roman" w:hAnsi="Times New Roman"/>
          <w:shd w:val="clear" w:color="auto" w:fill="FFFFFF"/>
          <w:lang w:val="uk-UA"/>
        </w:rPr>
        <w:t xml:space="preserve">видатковій накладній (акті приймання-передачі). </w:t>
      </w:r>
      <w:r w:rsidRPr="000F1200">
        <w:rPr>
          <w:rFonts w:ascii="Times New Roman" w:hAnsi="Times New Roman"/>
          <w:lang w:val="uk-UA"/>
        </w:rPr>
        <w:t xml:space="preserve"> </w:t>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3.2. Претензії щодо кількості та асортименту Продукції приймаються Продавцем у момент передачі її Покупцю.</w:t>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3.3. Претензії щодо якості Продукції приймаються Продавцем протягом 3 (трьох) календарних днів з моменту передачі її Покупцю.</w:t>
      </w:r>
    </w:p>
    <w:p w:rsidR="00BA5BA1" w:rsidRDefault="00BA5BA1" w:rsidP="00BA5BA1">
      <w:pPr>
        <w:spacing w:line="18" w:lineRule="atLeast"/>
        <w:jc w:val="both"/>
        <w:rPr>
          <w:rFonts w:ascii="Times New Roman" w:hAnsi="Times New Roman"/>
          <w:lang w:val="uk-UA"/>
        </w:rPr>
      </w:pPr>
      <w:r w:rsidRPr="000F1200">
        <w:rPr>
          <w:rFonts w:ascii="Times New Roman" w:hAnsi="Times New Roman"/>
          <w:lang w:val="uk-UA"/>
        </w:rPr>
        <w:t>3.4. У випадку порушення Покупцем строків, передбачених п. 3.3 Договору, вважатиметься, що поставлена партія Продукції повністю задовольняє Покупця, відповідає вимогам Договору і є належної якості.</w:t>
      </w:r>
    </w:p>
    <w:p w:rsidR="00D3631E" w:rsidRPr="00D3631E" w:rsidRDefault="00D3631E" w:rsidP="00D3631E">
      <w:pPr>
        <w:pStyle w:val="ab"/>
        <w:jc w:val="both"/>
        <w:rPr>
          <w:rFonts w:ascii="Times New Roman" w:hAnsi="Times New Roman" w:cs="Times New Roman"/>
          <w:sz w:val="24"/>
          <w:szCs w:val="24"/>
        </w:rPr>
      </w:pPr>
      <w:r w:rsidRPr="00D3631E">
        <w:rPr>
          <w:rFonts w:ascii="Times New Roman" w:hAnsi="Times New Roman" w:cs="Times New Roman"/>
          <w:sz w:val="24"/>
          <w:szCs w:val="24"/>
        </w:rPr>
        <w:t>3.5. При виявленні неякісних товарів та товарів, що не відповідають заявленим у тендерній пропозиції, Покупець має право:</w:t>
      </w:r>
    </w:p>
    <w:p w:rsidR="00D3631E" w:rsidRPr="00D3631E" w:rsidRDefault="00D3631E" w:rsidP="00D3631E">
      <w:pPr>
        <w:pStyle w:val="ab"/>
        <w:jc w:val="both"/>
        <w:rPr>
          <w:rFonts w:ascii="Times New Roman" w:hAnsi="Times New Roman" w:cs="Times New Roman"/>
          <w:sz w:val="24"/>
          <w:szCs w:val="24"/>
        </w:rPr>
      </w:pPr>
      <w:r w:rsidRPr="00D3631E">
        <w:rPr>
          <w:rFonts w:ascii="Times New Roman" w:hAnsi="Times New Roman" w:cs="Times New Roman"/>
          <w:sz w:val="24"/>
          <w:szCs w:val="24"/>
        </w:rPr>
        <w:t>- відмовитись від прийняття Товару;</w:t>
      </w:r>
    </w:p>
    <w:p w:rsidR="00D3631E" w:rsidRPr="00D3631E" w:rsidRDefault="00D3631E" w:rsidP="00D3631E">
      <w:pPr>
        <w:pStyle w:val="ab"/>
        <w:jc w:val="both"/>
        <w:rPr>
          <w:rFonts w:ascii="Times New Roman" w:hAnsi="Times New Roman" w:cs="Times New Roman"/>
          <w:color w:val="000000"/>
          <w:sz w:val="24"/>
          <w:szCs w:val="24"/>
        </w:rPr>
      </w:pPr>
      <w:r w:rsidRPr="00D3631E">
        <w:rPr>
          <w:rFonts w:ascii="Times New Roman" w:hAnsi="Times New Roman" w:cs="Times New Roman"/>
          <w:sz w:val="24"/>
          <w:szCs w:val="24"/>
        </w:rPr>
        <w:lastRenderedPageBreak/>
        <w:t xml:space="preserve">- вимагати від Продавця замінити неякісний Товар. Продавець, зобов’язаний провести заміну неякісного Товару у 7-ми денний строк з моменту вимоги Покупця. </w:t>
      </w:r>
      <w:r w:rsidRPr="00D3631E">
        <w:rPr>
          <w:rFonts w:ascii="Times New Roman" w:hAnsi="Times New Roman" w:cs="Times New Roman"/>
          <w:color w:val="000000"/>
          <w:sz w:val="24"/>
          <w:szCs w:val="24"/>
        </w:rPr>
        <w:t>Всі витрати, пов’язані із заміною неякісного Товару на якісний, здійснюються за рахунок Продавця.</w:t>
      </w:r>
    </w:p>
    <w:p w:rsidR="00D3631E" w:rsidRPr="00D3631E" w:rsidRDefault="00D3631E" w:rsidP="00D3631E">
      <w:pPr>
        <w:pStyle w:val="ab"/>
        <w:jc w:val="both"/>
        <w:rPr>
          <w:rFonts w:ascii="Times New Roman" w:hAnsi="Times New Roman" w:cs="Times New Roman"/>
          <w:sz w:val="24"/>
          <w:szCs w:val="24"/>
        </w:rPr>
      </w:pPr>
      <w:r w:rsidRPr="00D3631E">
        <w:rPr>
          <w:rFonts w:ascii="Times New Roman" w:hAnsi="Times New Roman" w:cs="Times New Roman"/>
          <w:sz w:val="24"/>
          <w:szCs w:val="24"/>
        </w:rPr>
        <w:t xml:space="preserve">- відмовитись від оплати неякісного Товару. </w:t>
      </w:r>
    </w:p>
    <w:p w:rsidR="00D3631E" w:rsidRPr="000F1200" w:rsidRDefault="00D3631E" w:rsidP="00BA5BA1">
      <w:pPr>
        <w:spacing w:line="18" w:lineRule="atLeast"/>
        <w:jc w:val="both"/>
        <w:rPr>
          <w:rFonts w:ascii="Times New Roman" w:hAnsi="Times New Roman"/>
          <w:lang w:val="uk-UA"/>
        </w:rPr>
      </w:pPr>
    </w:p>
    <w:p w:rsidR="00BA5BA1" w:rsidRPr="000F1200" w:rsidRDefault="00BA5BA1" w:rsidP="00BA5BA1">
      <w:pPr>
        <w:spacing w:line="18" w:lineRule="atLeast"/>
        <w:jc w:val="center"/>
        <w:rPr>
          <w:rStyle w:val="a8"/>
          <w:rFonts w:ascii="Verdana" w:hAnsi="Verdana"/>
          <w:color w:val="4E4E4E"/>
          <w:shd w:val="clear" w:color="auto" w:fill="FFFFFF"/>
          <w:lang w:val="uk-UA"/>
        </w:rPr>
      </w:pPr>
    </w:p>
    <w:p w:rsidR="00BA5BA1" w:rsidRPr="000F1200" w:rsidRDefault="00BA5BA1" w:rsidP="00BA5BA1">
      <w:pPr>
        <w:spacing w:line="18" w:lineRule="atLeast"/>
        <w:jc w:val="center"/>
        <w:rPr>
          <w:rStyle w:val="a8"/>
          <w:rFonts w:ascii="Times New Roman" w:hAnsi="Times New Roman"/>
          <w:shd w:val="clear" w:color="auto" w:fill="FFFFFF"/>
          <w:lang w:val="uk-UA"/>
        </w:rPr>
      </w:pPr>
      <w:r w:rsidRPr="000F1200">
        <w:rPr>
          <w:rStyle w:val="a8"/>
          <w:rFonts w:ascii="Times New Roman" w:hAnsi="Times New Roman"/>
          <w:shd w:val="clear" w:color="auto" w:fill="FFFFFF"/>
          <w:lang w:val="uk-UA"/>
        </w:rPr>
        <w:t>4. УМОВИ ТА ПОРЯДОК ПЕРЕДАЧІ ПРОДУКЦІЇ</w:t>
      </w:r>
    </w:p>
    <w:p w:rsidR="00BA5BA1" w:rsidRPr="000F1200" w:rsidRDefault="00BA5BA1" w:rsidP="00BA5BA1">
      <w:pPr>
        <w:spacing w:line="18" w:lineRule="atLeast"/>
        <w:jc w:val="both"/>
        <w:rPr>
          <w:rFonts w:ascii="Times New Roman" w:hAnsi="Times New Roman"/>
          <w:shd w:val="clear" w:color="auto" w:fill="FFFFFF"/>
          <w:lang w:val="uk-UA"/>
        </w:rPr>
      </w:pPr>
    </w:p>
    <w:p w:rsidR="00BA5BA1" w:rsidRPr="000F1200" w:rsidRDefault="00BA5BA1" w:rsidP="00BA5BA1">
      <w:pPr>
        <w:spacing w:line="18" w:lineRule="atLeast"/>
        <w:jc w:val="both"/>
        <w:rPr>
          <w:rFonts w:ascii="Times New Roman" w:hAnsi="Times New Roman"/>
          <w:shd w:val="clear" w:color="auto" w:fill="FFFFFF"/>
          <w:lang w:val="uk-UA"/>
        </w:rPr>
      </w:pPr>
      <w:r w:rsidRPr="000F1200">
        <w:rPr>
          <w:rFonts w:ascii="Times New Roman" w:hAnsi="Times New Roman"/>
          <w:shd w:val="clear" w:color="auto" w:fill="FFFFFF"/>
          <w:lang w:val="uk-UA"/>
        </w:rPr>
        <w:t>4.1. Завантаження, вивіз та доставка Продукції здійснюються транспортом та за рахунок Продавця. Ризик випадкового знищення й/або ушкодження Продукції переходять до Покупця з моменту отримання Продукції Покупцем.</w:t>
      </w:r>
    </w:p>
    <w:p w:rsidR="00BA5BA1" w:rsidRPr="000F1200" w:rsidRDefault="00BA5BA1" w:rsidP="00BA5BA1">
      <w:pPr>
        <w:spacing w:line="18" w:lineRule="atLeast"/>
        <w:jc w:val="both"/>
        <w:rPr>
          <w:rFonts w:ascii="Times New Roman" w:hAnsi="Times New Roman"/>
          <w:b/>
          <w:bCs/>
          <w:lang w:val="uk-UA"/>
        </w:rPr>
      </w:pPr>
      <w:r w:rsidRPr="000F1200">
        <w:rPr>
          <w:rFonts w:ascii="Times New Roman" w:hAnsi="Times New Roman"/>
          <w:shd w:val="clear" w:color="auto" w:fill="FFFFFF"/>
          <w:lang w:val="uk-UA"/>
        </w:rPr>
        <w:t>4.2. Датою поставки (передачі у власність) Продукції вважається дата, що вказана у видатковій накладній або акті приймання-передачі Продукції.</w:t>
      </w:r>
    </w:p>
    <w:p w:rsidR="00BA5BA1" w:rsidRPr="000F1200" w:rsidRDefault="00BA5BA1" w:rsidP="00BA5BA1">
      <w:pPr>
        <w:spacing w:line="18" w:lineRule="atLeast"/>
        <w:jc w:val="center"/>
        <w:rPr>
          <w:rFonts w:ascii="Times New Roman" w:hAnsi="Times New Roman"/>
          <w:b/>
          <w:bCs/>
          <w:lang w:val="uk-UA"/>
        </w:rPr>
      </w:pPr>
    </w:p>
    <w:p w:rsidR="00BA5BA1" w:rsidRPr="000F1200" w:rsidRDefault="00BA5BA1" w:rsidP="00BA5BA1">
      <w:pPr>
        <w:spacing w:line="18" w:lineRule="atLeast"/>
        <w:jc w:val="center"/>
        <w:rPr>
          <w:rStyle w:val="a8"/>
          <w:rFonts w:ascii="Times New Roman" w:hAnsi="Times New Roman"/>
          <w:shd w:val="clear" w:color="auto" w:fill="FFFFFF"/>
          <w:lang w:val="uk-UA"/>
        </w:rPr>
      </w:pPr>
      <w:r w:rsidRPr="000F1200">
        <w:rPr>
          <w:rStyle w:val="a8"/>
          <w:rFonts w:ascii="Times New Roman" w:hAnsi="Times New Roman"/>
          <w:shd w:val="clear" w:color="auto" w:fill="FFFFFF"/>
          <w:lang w:val="uk-UA"/>
        </w:rPr>
        <w:t>5. ВІДПОВІДАЛЬНІСТЬ СТОРІН</w:t>
      </w:r>
    </w:p>
    <w:p w:rsidR="00BA5BA1" w:rsidRPr="000F1200" w:rsidRDefault="00BA5BA1" w:rsidP="00BA5BA1">
      <w:pPr>
        <w:spacing w:line="18" w:lineRule="atLeast"/>
        <w:jc w:val="both"/>
        <w:rPr>
          <w:rFonts w:ascii="Times New Roman" w:hAnsi="Times New Roman"/>
          <w:shd w:val="clear" w:color="auto" w:fill="FFFFFF"/>
          <w:lang w:val="uk-UA"/>
        </w:rPr>
      </w:pPr>
    </w:p>
    <w:p w:rsidR="00BA5BA1" w:rsidRPr="000F1200" w:rsidRDefault="00BA5BA1" w:rsidP="00BA5BA1">
      <w:pPr>
        <w:spacing w:line="18" w:lineRule="atLeast"/>
        <w:jc w:val="both"/>
        <w:rPr>
          <w:rFonts w:ascii="Times New Roman" w:hAnsi="Times New Roman"/>
          <w:shd w:val="clear" w:color="auto" w:fill="FFFFFF"/>
          <w:lang w:val="uk-UA"/>
        </w:rPr>
      </w:pPr>
      <w:r w:rsidRPr="000F1200">
        <w:rPr>
          <w:rFonts w:ascii="Times New Roman" w:hAnsi="Times New Roman"/>
          <w:shd w:val="clear" w:color="auto" w:fill="FFFFFF"/>
          <w:lang w:val="uk-UA"/>
        </w:rPr>
        <w:t>5.1. У випадку порушення зобов</w:t>
      </w:r>
      <w:r w:rsidR="00580A5C">
        <w:rPr>
          <w:rFonts w:ascii="Times New Roman" w:hAnsi="Times New Roman"/>
          <w:shd w:val="clear" w:color="auto" w:fill="FFFFFF"/>
          <w:lang w:val="uk-UA"/>
        </w:rPr>
        <w:t>’</w:t>
      </w:r>
      <w:r w:rsidRPr="000F1200">
        <w:rPr>
          <w:rFonts w:ascii="Times New Roman" w:hAnsi="Times New Roman"/>
          <w:shd w:val="clear" w:color="auto" w:fill="FFFFFF"/>
          <w:lang w:val="uk-UA"/>
        </w:rPr>
        <w:t>язання, що виникає з цього Договору (надалі «порушення Договору»), Сторона несе відповідальність, визначену цим Договором та (або) чинним законодавством України.</w:t>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shd w:val="clear" w:color="auto" w:fill="FFFFFF"/>
          <w:lang w:val="uk-UA"/>
        </w:rPr>
        <w:t>5.2. Сплата Стороною визначених цим Договором та (або) чинним в Україні законодавством штрафних санкцій (неустойки, штрафу, пені) не звільняє її від обов</w:t>
      </w:r>
      <w:r w:rsidR="00580A5C">
        <w:rPr>
          <w:rFonts w:ascii="Times New Roman" w:hAnsi="Times New Roman"/>
          <w:shd w:val="clear" w:color="auto" w:fill="FFFFFF"/>
          <w:lang w:val="uk-UA"/>
        </w:rPr>
        <w:t>’</w:t>
      </w:r>
      <w:r w:rsidRPr="000F1200">
        <w:rPr>
          <w:rFonts w:ascii="Times New Roman" w:hAnsi="Times New Roman"/>
          <w:shd w:val="clear" w:color="auto" w:fill="FFFFFF"/>
          <w:lang w:val="uk-UA"/>
        </w:rPr>
        <w:t>язку відшкодувати за вимогою іншої Сторони збитки, завдані порушенням Договору у повному обсязі, а відшкодування збитків не звільняє її від обов</w:t>
      </w:r>
      <w:r w:rsidR="00580A5C">
        <w:rPr>
          <w:rFonts w:ascii="Times New Roman" w:hAnsi="Times New Roman"/>
          <w:shd w:val="clear" w:color="auto" w:fill="FFFFFF"/>
          <w:lang w:val="uk-UA"/>
        </w:rPr>
        <w:t>’</w:t>
      </w:r>
      <w:r w:rsidRPr="000F1200">
        <w:rPr>
          <w:rFonts w:ascii="Times New Roman" w:hAnsi="Times New Roman"/>
          <w:shd w:val="clear" w:color="auto" w:fill="FFFFFF"/>
          <w:lang w:val="uk-UA"/>
        </w:rPr>
        <w:t>язку сплатити за вимогою іншої Сторони штрафні санкції у повному обсязі.</w:t>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shd w:val="clear" w:color="auto" w:fill="FFFFFF"/>
          <w:lang w:val="uk-UA"/>
        </w:rPr>
        <w:t>5.3. За несвоєчасну оплату за Договором Покупець виплачує Продавцю пеню в розмірі облікової ставки НБУ, що діяла на період, за який нараховується пеня, від суми заборгованості за кожен день протермінування.</w:t>
      </w:r>
    </w:p>
    <w:p w:rsidR="00BA5BA1" w:rsidRPr="000F1200" w:rsidRDefault="00BA5BA1" w:rsidP="00BA5BA1">
      <w:pPr>
        <w:spacing w:line="18" w:lineRule="atLeast"/>
        <w:rPr>
          <w:rFonts w:ascii="Times New Roman" w:hAnsi="Times New Roman"/>
          <w:b/>
          <w:bCs/>
          <w:lang w:val="uk-UA"/>
        </w:rPr>
      </w:pPr>
    </w:p>
    <w:p w:rsidR="00BA5BA1" w:rsidRPr="000F1200" w:rsidRDefault="00BA5BA1" w:rsidP="00BA5BA1">
      <w:pPr>
        <w:spacing w:line="18" w:lineRule="atLeast"/>
        <w:jc w:val="center"/>
        <w:rPr>
          <w:rFonts w:ascii="Times New Roman" w:hAnsi="Times New Roman"/>
          <w:b/>
          <w:bCs/>
          <w:lang w:val="uk-UA"/>
        </w:rPr>
      </w:pPr>
      <w:r w:rsidRPr="000F1200">
        <w:rPr>
          <w:rFonts w:ascii="Times New Roman" w:hAnsi="Times New Roman"/>
          <w:b/>
          <w:bCs/>
          <w:lang w:val="uk-UA"/>
        </w:rPr>
        <w:t>6. ФОРС-МАЖОРНІ ОБСТАВИНИ</w:t>
      </w:r>
    </w:p>
    <w:p w:rsidR="00BA5BA1" w:rsidRPr="000F1200" w:rsidRDefault="00BA5BA1" w:rsidP="00BA5BA1">
      <w:pPr>
        <w:tabs>
          <w:tab w:val="left" w:pos="1065"/>
        </w:tabs>
        <w:spacing w:line="18" w:lineRule="atLeast"/>
        <w:rPr>
          <w:rFonts w:ascii="Times New Roman" w:hAnsi="Times New Roman"/>
          <w:b/>
          <w:bCs/>
          <w:lang w:val="uk-UA"/>
        </w:rPr>
      </w:pPr>
      <w:r w:rsidRPr="000F1200">
        <w:rPr>
          <w:rFonts w:ascii="Times New Roman" w:hAnsi="Times New Roman"/>
          <w:b/>
          <w:bCs/>
          <w:lang w:val="uk-UA"/>
        </w:rPr>
        <w:tab/>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6.1. Жодна зі Сторін не несе відповідальності перед іншою Стороною за невиконання своїх зобов’язань згідно з Договором, що обумовлено обставинами, які виникли після підписання Договору, та поза волею Сторін, які не можна передбачити чи уникнути, включаючи акти державних органів влади, воєнні дії будь-якого характеру, громадські хвилювання, епідемії, блокади, землетруси, повені та інші стихійні лиха.</w:t>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6.2. Про виникнення форс-мажорних обставин сторони повинні повідомити одна одну протягом двох робочих днів з моменту виникнення таких обставин.</w:t>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 xml:space="preserve">6.3. У випадку дії форс-мажорних обставин строки виконання зобов’язань згідно з Договором відкладаються пропорційно терміну дії таких обставин. </w:t>
      </w:r>
    </w:p>
    <w:p w:rsidR="00BA5BA1" w:rsidRPr="000F1200" w:rsidRDefault="00BA5BA1" w:rsidP="00BA5BA1">
      <w:pPr>
        <w:spacing w:line="18" w:lineRule="atLeast"/>
        <w:jc w:val="center"/>
        <w:rPr>
          <w:rFonts w:ascii="Times New Roman" w:hAnsi="Times New Roman"/>
          <w:b/>
          <w:bCs/>
          <w:lang w:val="uk-UA"/>
        </w:rPr>
      </w:pPr>
    </w:p>
    <w:p w:rsidR="00BA5BA1" w:rsidRPr="000F1200" w:rsidRDefault="00BA5BA1" w:rsidP="00BA5BA1">
      <w:pPr>
        <w:spacing w:line="18" w:lineRule="atLeast"/>
        <w:jc w:val="center"/>
        <w:rPr>
          <w:rFonts w:ascii="Times New Roman" w:hAnsi="Times New Roman"/>
          <w:b/>
          <w:bCs/>
          <w:lang w:val="uk-UA"/>
        </w:rPr>
      </w:pPr>
      <w:r w:rsidRPr="000F1200">
        <w:rPr>
          <w:rFonts w:ascii="Times New Roman" w:hAnsi="Times New Roman"/>
          <w:b/>
          <w:bCs/>
          <w:lang w:val="uk-UA"/>
        </w:rPr>
        <w:t>7. ПОРЯДОК ВИРІШЕННЯ СПОРІВ</w:t>
      </w:r>
    </w:p>
    <w:p w:rsidR="00BA5BA1" w:rsidRPr="000F1200" w:rsidRDefault="00BA5BA1" w:rsidP="00BA5BA1">
      <w:pPr>
        <w:spacing w:line="18" w:lineRule="atLeast"/>
        <w:jc w:val="center"/>
        <w:rPr>
          <w:rFonts w:ascii="Times New Roman" w:hAnsi="Times New Roman"/>
          <w:b/>
          <w:bCs/>
          <w:lang w:val="uk-UA"/>
        </w:rPr>
      </w:pP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7.1. Усі спори чи/та розбіжності, що виникають між Сторонами згідно з цим Договором або у зв’язку з ним, вирішуються шляхом переговорів.</w:t>
      </w:r>
    </w:p>
    <w:p w:rsidR="00BA5BA1" w:rsidRPr="000F1200" w:rsidRDefault="00BA5BA1" w:rsidP="00BA5BA1">
      <w:pPr>
        <w:spacing w:line="18" w:lineRule="atLeast"/>
        <w:jc w:val="both"/>
        <w:rPr>
          <w:rFonts w:ascii="Times New Roman" w:hAnsi="Times New Roman"/>
          <w:lang w:val="uk-UA"/>
        </w:rPr>
      </w:pPr>
      <w:r w:rsidRPr="000F1200">
        <w:rPr>
          <w:rFonts w:ascii="Times New Roman" w:hAnsi="Times New Roman"/>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rsidR="00BA5BA1" w:rsidRPr="000F1200" w:rsidRDefault="00BA5BA1" w:rsidP="00BA5BA1">
      <w:pPr>
        <w:spacing w:line="18" w:lineRule="atLeast"/>
        <w:jc w:val="both"/>
        <w:rPr>
          <w:rFonts w:ascii="Times New Roman" w:hAnsi="Times New Roman"/>
          <w:b/>
          <w:bCs/>
          <w:lang w:val="uk-UA"/>
        </w:rPr>
      </w:pPr>
    </w:p>
    <w:p w:rsidR="00BA5BA1" w:rsidRPr="000F1200" w:rsidRDefault="00BA5BA1" w:rsidP="00BA5BA1">
      <w:pPr>
        <w:spacing w:line="18" w:lineRule="atLeast"/>
        <w:jc w:val="center"/>
        <w:rPr>
          <w:rFonts w:ascii="Times New Roman" w:hAnsi="Times New Roman"/>
          <w:b/>
          <w:bCs/>
          <w:lang w:val="uk-UA"/>
        </w:rPr>
      </w:pPr>
      <w:r w:rsidRPr="000F1200">
        <w:rPr>
          <w:rFonts w:ascii="Times New Roman" w:hAnsi="Times New Roman"/>
          <w:b/>
          <w:bCs/>
          <w:lang w:val="uk-UA"/>
        </w:rPr>
        <w:t>8. ІНШІ УМОВИ</w:t>
      </w:r>
    </w:p>
    <w:p w:rsidR="00BA5BA1" w:rsidRPr="000F1200" w:rsidRDefault="00BA5BA1" w:rsidP="00BA5BA1">
      <w:pPr>
        <w:spacing w:line="18" w:lineRule="atLeast"/>
        <w:jc w:val="center"/>
        <w:rPr>
          <w:rFonts w:ascii="Times New Roman" w:hAnsi="Times New Roman"/>
          <w:b/>
          <w:bCs/>
          <w:lang w:val="uk-UA"/>
        </w:rPr>
      </w:pPr>
    </w:p>
    <w:p w:rsidR="00BA5BA1" w:rsidRDefault="00BA5BA1" w:rsidP="00BA5BA1">
      <w:pPr>
        <w:pStyle w:val="a3"/>
        <w:spacing w:line="18" w:lineRule="atLeast"/>
        <w:jc w:val="both"/>
        <w:rPr>
          <w:rFonts w:ascii="Times New Roman" w:hAnsi="Times New Roman"/>
          <w:sz w:val="24"/>
        </w:rPr>
      </w:pPr>
      <w:r>
        <w:rPr>
          <w:rFonts w:ascii="Times New Roman" w:hAnsi="Times New Roman"/>
          <w:sz w:val="24"/>
        </w:rPr>
        <w:t>8</w:t>
      </w:r>
      <w:r w:rsidRPr="000F1200">
        <w:rPr>
          <w:rFonts w:ascii="Times New Roman" w:hAnsi="Times New Roman"/>
          <w:sz w:val="24"/>
        </w:rPr>
        <w:t>.1. Цей Договір складено українською мовою у двох примірниках, які мають однакову юридичну силу, по одному примірнику для кожної зі Сторін.</w:t>
      </w:r>
    </w:p>
    <w:p w:rsidR="00BA5BA1" w:rsidRPr="000F1200" w:rsidRDefault="00BA5BA1" w:rsidP="00BA5BA1">
      <w:pPr>
        <w:pStyle w:val="a3"/>
        <w:spacing w:line="18" w:lineRule="atLeast"/>
        <w:jc w:val="both"/>
        <w:rPr>
          <w:rFonts w:ascii="Times New Roman" w:hAnsi="Times New Roman"/>
          <w:sz w:val="24"/>
        </w:rPr>
      </w:pPr>
    </w:p>
    <w:p w:rsidR="00BA5BA1" w:rsidRPr="000F1200" w:rsidRDefault="00BA5BA1" w:rsidP="00BA5BA1">
      <w:pPr>
        <w:spacing w:line="18" w:lineRule="atLeast"/>
        <w:jc w:val="center"/>
        <w:rPr>
          <w:rFonts w:ascii="Times New Roman" w:hAnsi="Times New Roman"/>
          <w:b/>
          <w:bCs/>
          <w:lang w:val="uk-UA"/>
        </w:rPr>
      </w:pPr>
      <w:r w:rsidRPr="000F1200">
        <w:rPr>
          <w:rFonts w:ascii="Times New Roman" w:hAnsi="Times New Roman"/>
          <w:b/>
          <w:bCs/>
          <w:lang w:val="uk-UA"/>
        </w:rPr>
        <w:t xml:space="preserve">9. СТРОК ДІЇ ДОГОВОРУ </w:t>
      </w:r>
    </w:p>
    <w:p w:rsidR="00BA5BA1" w:rsidRPr="000F1200" w:rsidRDefault="00BA5BA1" w:rsidP="00BA5BA1">
      <w:pPr>
        <w:spacing w:line="18" w:lineRule="atLeast"/>
        <w:jc w:val="center"/>
        <w:rPr>
          <w:rFonts w:ascii="Times New Roman" w:hAnsi="Times New Roman"/>
          <w:b/>
          <w:bCs/>
          <w:lang w:val="uk-UA"/>
        </w:rPr>
      </w:pPr>
    </w:p>
    <w:p w:rsidR="00BA5BA1" w:rsidRPr="000F1200" w:rsidRDefault="00BA5BA1" w:rsidP="00BA5BA1">
      <w:pPr>
        <w:jc w:val="both"/>
        <w:rPr>
          <w:rFonts w:ascii="Times New Roman" w:hAnsi="Times New Roman"/>
          <w:lang w:val="uk-UA"/>
        </w:rPr>
      </w:pPr>
      <w:r w:rsidRPr="000F1200">
        <w:rPr>
          <w:rFonts w:ascii="Times New Roman" w:hAnsi="Times New Roman"/>
          <w:lang w:val="uk-UA"/>
        </w:rPr>
        <w:t>9.1. Договір набирає чинності з дати його укладення (підписання) Сторонами та діє до «3</w:t>
      </w:r>
      <w:smartTag w:uri="urn:schemas-microsoft-com:office:smarttags" w:element="PersonName">
        <w:r w:rsidRPr="000F1200">
          <w:rPr>
            <w:rFonts w:ascii="Times New Roman" w:hAnsi="Times New Roman"/>
            <w:lang w:val="uk-UA"/>
          </w:rPr>
          <w:t>1</w:t>
        </w:r>
      </w:smartTag>
      <w:r>
        <w:rPr>
          <w:rFonts w:ascii="Times New Roman" w:hAnsi="Times New Roman"/>
          <w:lang w:val="uk-UA"/>
        </w:rPr>
        <w:t>» грудня 202</w:t>
      </w:r>
      <w:r w:rsidR="00D3631E">
        <w:rPr>
          <w:rFonts w:ascii="Times New Roman" w:hAnsi="Times New Roman"/>
          <w:lang w:val="uk-UA"/>
        </w:rPr>
        <w:t>2</w:t>
      </w:r>
      <w:r w:rsidRPr="000F1200">
        <w:rPr>
          <w:rFonts w:ascii="Times New Roman" w:hAnsi="Times New Roman"/>
          <w:lang w:val="uk-UA"/>
        </w:rPr>
        <w:t xml:space="preserve"> року, але у будь-якому випадку, до моменту повного та належного виконання усіх своїх зобов’язань за цим Договором. У випадку, якщо протягом 30 (тридцяти) календарних днів до </w:t>
      </w:r>
      <w:r w:rsidRPr="000F1200">
        <w:rPr>
          <w:rFonts w:ascii="Times New Roman" w:hAnsi="Times New Roman"/>
          <w:lang w:val="uk-UA"/>
        </w:rPr>
        <w:lastRenderedPageBreak/>
        <w:t>моменту закінчення цього строку жодна із Сторін не повідомить протилежну Сторону про свою відмову від продовження цього строку, цей строк щоразу автоматично пролонговується (продовжується) на 1 (один) календарний рік.</w:t>
      </w:r>
    </w:p>
    <w:p w:rsidR="00BA5BA1" w:rsidRPr="000F1200" w:rsidRDefault="00BA5BA1" w:rsidP="00BA5BA1">
      <w:pPr>
        <w:jc w:val="both"/>
        <w:rPr>
          <w:rFonts w:ascii="Times New Roman" w:hAnsi="Times New Roman"/>
          <w:lang w:val="uk-UA"/>
        </w:rPr>
      </w:pPr>
      <w:r w:rsidRPr="000F1200">
        <w:rPr>
          <w:rFonts w:ascii="Times New Roman" w:hAnsi="Times New Roman"/>
          <w:lang w:val="uk-UA"/>
        </w:rPr>
        <w:t>9.2. Договір може бути розірваний за згодою Сторін.</w:t>
      </w:r>
    </w:p>
    <w:p w:rsidR="00BA5BA1" w:rsidRPr="000F1200" w:rsidRDefault="00BA5BA1" w:rsidP="00BA5BA1">
      <w:pPr>
        <w:jc w:val="both"/>
        <w:rPr>
          <w:rFonts w:ascii="Times New Roman" w:hAnsi="Times New Roman"/>
          <w:lang w:val="uk-UA"/>
        </w:rPr>
      </w:pPr>
      <w:r w:rsidRPr="000F1200">
        <w:rPr>
          <w:rFonts w:ascii="Times New Roman" w:hAnsi="Times New Roman"/>
          <w:lang w:val="uk-UA"/>
        </w:rPr>
        <w:t>9.3.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BA5BA1" w:rsidRPr="000F1200" w:rsidRDefault="00BA5BA1" w:rsidP="00BA5BA1">
      <w:pPr>
        <w:spacing w:line="18" w:lineRule="atLeast"/>
        <w:jc w:val="both"/>
        <w:rPr>
          <w:rFonts w:ascii="Times New Roman" w:hAnsi="Times New Roman"/>
          <w:lang w:val="uk-UA"/>
        </w:rPr>
      </w:pPr>
    </w:p>
    <w:p w:rsidR="00BA5BA1" w:rsidRPr="000F1200" w:rsidRDefault="00BA5BA1" w:rsidP="00BA5BA1">
      <w:pPr>
        <w:spacing w:line="18" w:lineRule="atLeast"/>
        <w:jc w:val="center"/>
        <w:rPr>
          <w:rFonts w:ascii="Times New Roman" w:hAnsi="Times New Roman"/>
          <w:b/>
          <w:lang w:val="uk-UA"/>
        </w:rPr>
      </w:pPr>
      <w:r w:rsidRPr="000F1200">
        <w:rPr>
          <w:rFonts w:ascii="Times New Roman" w:hAnsi="Times New Roman"/>
          <w:b/>
          <w:lang w:val="uk-UA"/>
        </w:rPr>
        <w:t>10. ЗАКЛЮЧНІ ПОЛОЖЕННЯ.</w:t>
      </w:r>
    </w:p>
    <w:p w:rsidR="00BA5BA1" w:rsidRPr="000F1200" w:rsidRDefault="00BA5BA1" w:rsidP="00BA5BA1">
      <w:pPr>
        <w:spacing w:line="18" w:lineRule="atLeast"/>
        <w:jc w:val="center"/>
        <w:rPr>
          <w:rFonts w:ascii="Times New Roman" w:hAnsi="Times New Roman"/>
          <w:b/>
          <w:lang w:val="uk-UA"/>
        </w:rPr>
      </w:pPr>
    </w:p>
    <w:p w:rsidR="00BA5BA1" w:rsidRPr="000F1200" w:rsidRDefault="00BA5BA1" w:rsidP="00BA5BA1">
      <w:pPr>
        <w:spacing w:line="18" w:lineRule="atLeast"/>
        <w:ind w:right="-142"/>
        <w:jc w:val="both"/>
        <w:rPr>
          <w:rFonts w:ascii="Times New Roman" w:hAnsi="Times New Roman"/>
          <w:lang w:val="uk-UA"/>
        </w:rPr>
      </w:pPr>
      <w:r w:rsidRPr="000F1200">
        <w:rPr>
          <w:rFonts w:ascii="Times New Roman" w:hAnsi="Times New Roman"/>
          <w:lang w:val="uk-UA"/>
        </w:rPr>
        <w:t>10.1.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Всі акти, накладні, додатки (додаткові угоди), доповнення до цього Договору становлять його невід</w:t>
      </w:r>
      <w:r w:rsidR="00580A5C">
        <w:rPr>
          <w:rFonts w:ascii="Times New Roman" w:hAnsi="Times New Roman"/>
          <w:lang w:val="uk-UA"/>
        </w:rPr>
        <w:t>’</w:t>
      </w:r>
      <w:r w:rsidRPr="000F1200">
        <w:rPr>
          <w:rFonts w:ascii="Times New Roman" w:hAnsi="Times New Roman"/>
          <w:lang w:val="uk-UA"/>
        </w:rPr>
        <w:t>ємну частину.</w:t>
      </w:r>
    </w:p>
    <w:p w:rsidR="00BA5BA1" w:rsidRPr="000F1200" w:rsidRDefault="00BA5BA1" w:rsidP="00BA5BA1">
      <w:pPr>
        <w:shd w:val="clear" w:color="auto" w:fill="FFFFFF"/>
        <w:spacing w:line="18" w:lineRule="atLeast"/>
        <w:ind w:left="-142"/>
        <w:jc w:val="both"/>
        <w:rPr>
          <w:rFonts w:ascii="Times New Roman" w:hAnsi="Times New Roman"/>
          <w:lang w:val="uk-UA"/>
        </w:rPr>
      </w:pPr>
      <w:r w:rsidRPr="000F1200">
        <w:rPr>
          <w:rFonts w:ascii="Times New Roman" w:hAnsi="Times New Roman"/>
          <w:lang w:val="uk-UA"/>
        </w:rPr>
        <w:t>10.2. Відносини між сторонами, що не врегульовані положеннями (умовами) цього Договору, регулюються нормами чинного законодавства України.</w:t>
      </w:r>
    </w:p>
    <w:p w:rsidR="00BA5BA1" w:rsidRPr="000F1200" w:rsidRDefault="00BA5BA1" w:rsidP="00BA5BA1">
      <w:pPr>
        <w:shd w:val="clear" w:color="auto" w:fill="FFFFFF"/>
        <w:spacing w:line="18" w:lineRule="atLeast"/>
        <w:ind w:left="-142"/>
        <w:jc w:val="both"/>
        <w:rPr>
          <w:rFonts w:ascii="Times New Roman" w:hAnsi="Times New Roman"/>
          <w:lang w:val="uk-UA"/>
        </w:rPr>
      </w:pPr>
      <w:r w:rsidRPr="000F1200">
        <w:rPr>
          <w:rFonts w:ascii="Times New Roman" w:hAnsi="Times New Roman"/>
          <w:lang w:val="uk-UA"/>
        </w:rPr>
        <w:t>10.3. Жодна зі сторін не вправі передавати свої права та обов’язки по цьому договору третім особам без попередньої письмової згоди на те іншої сторони.</w:t>
      </w:r>
    </w:p>
    <w:p w:rsidR="00BA5BA1" w:rsidRPr="000F1200" w:rsidRDefault="00BA5BA1" w:rsidP="00BA5BA1">
      <w:pPr>
        <w:shd w:val="clear" w:color="auto" w:fill="FFFFFF"/>
        <w:spacing w:line="18" w:lineRule="atLeast"/>
        <w:ind w:left="-142"/>
        <w:jc w:val="both"/>
        <w:rPr>
          <w:rFonts w:ascii="Times New Roman" w:hAnsi="Times New Roman"/>
          <w:lang w:val="uk-UA"/>
        </w:rPr>
      </w:pPr>
      <w:r w:rsidRPr="000F1200">
        <w:rPr>
          <w:rFonts w:ascii="Times New Roman" w:hAnsi="Times New Roman"/>
          <w:lang w:val="uk-UA"/>
        </w:rPr>
        <w:t>10.4.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BA5BA1" w:rsidRPr="000F1200" w:rsidRDefault="00BA5BA1" w:rsidP="00BA5BA1">
      <w:pPr>
        <w:shd w:val="clear" w:color="auto" w:fill="FFFFFF"/>
        <w:spacing w:line="18" w:lineRule="atLeast"/>
        <w:ind w:left="-142"/>
        <w:jc w:val="both"/>
        <w:rPr>
          <w:rFonts w:ascii="Times New Roman" w:hAnsi="Times New Roman"/>
          <w:lang w:val="uk-UA"/>
        </w:rPr>
      </w:pPr>
    </w:p>
    <w:p w:rsidR="00BA5BA1" w:rsidRPr="000F1200" w:rsidRDefault="00BA5BA1" w:rsidP="00BA5BA1">
      <w:pPr>
        <w:spacing w:line="10" w:lineRule="atLeast"/>
        <w:ind w:left="-142"/>
        <w:rPr>
          <w:rFonts w:ascii="Times New Roman" w:hAnsi="Times New Roman"/>
          <w:b/>
          <w:bCs/>
          <w:lang w:val="uk-UA"/>
        </w:rPr>
      </w:pPr>
    </w:p>
    <w:p w:rsidR="00BA5BA1" w:rsidRPr="000F1200" w:rsidRDefault="00BA5BA1" w:rsidP="00BA5BA1">
      <w:pPr>
        <w:spacing w:line="10" w:lineRule="atLeast"/>
        <w:ind w:left="-142"/>
        <w:jc w:val="center"/>
        <w:rPr>
          <w:rFonts w:ascii="Times New Roman" w:hAnsi="Times New Roman"/>
          <w:b/>
          <w:bCs/>
          <w:lang w:val="uk-UA"/>
        </w:rPr>
      </w:pPr>
      <w:r w:rsidRPr="000F1200">
        <w:rPr>
          <w:rFonts w:ascii="Times New Roman" w:hAnsi="Times New Roman"/>
          <w:b/>
          <w:bCs/>
          <w:lang w:val="uk-UA"/>
        </w:rPr>
        <w:t>11. АДРЕСИ МІСЦЕЗНАХОДЖЕННЯ ТА БАНКІВСЬКІ РЕКВІЗИТИ СТОРІН</w:t>
      </w:r>
    </w:p>
    <w:p w:rsidR="00BA5BA1" w:rsidRPr="000F1200" w:rsidRDefault="00BA5BA1" w:rsidP="00BA5BA1">
      <w:pPr>
        <w:jc w:val="center"/>
        <w:rPr>
          <w:rFonts w:ascii="Times New Roman" w:hAnsi="Times New Roman"/>
          <w:b/>
          <w:bCs/>
          <w:lang w:val="uk-UA"/>
        </w:rPr>
      </w:pPr>
    </w:p>
    <w:p w:rsidR="00BA5BA1" w:rsidRPr="000F1200" w:rsidRDefault="00BA5BA1" w:rsidP="00BA5BA1">
      <w:pPr>
        <w:jc w:val="center"/>
        <w:rPr>
          <w:rFonts w:ascii="Times New Roman" w:hAnsi="Times New Roman"/>
          <w:b/>
          <w:bCs/>
          <w:lang w:val="uk-UA"/>
        </w:rPr>
      </w:pPr>
    </w:p>
    <w:tbl>
      <w:tblPr>
        <w:tblW w:w="10348" w:type="dxa"/>
        <w:tblInd w:w="-34" w:type="dxa"/>
        <w:tblLayout w:type="fixed"/>
        <w:tblLook w:val="01E0"/>
      </w:tblPr>
      <w:tblGrid>
        <w:gridCol w:w="5245"/>
        <w:gridCol w:w="5103"/>
      </w:tblGrid>
      <w:tr w:rsidR="00BA5BA1" w:rsidRPr="00C50BFF" w:rsidTr="002F6CED">
        <w:tc>
          <w:tcPr>
            <w:tcW w:w="5245" w:type="dxa"/>
          </w:tcPr>
          <w:p w:rsidR="00BA5BA1" w:rsidRPr="000F1200" w:rsidRDefault="00BA5BA1" w:rsidP="002F6CED">
            <w:pPr>
              <w:spacing w:line="264" w:lineRule="auto"/>
              <w:jc w:val="center"/>
              <w:rPr>
                <w:rFonts w:ascii="Times New Roman" w:hAnsi="Times New Roman"/>
                <w:b/>
                <w:bCs/>
                <w:u w:val="single"/>
                <w:lang w:val="uk-UA"/>
              </w:rPr>
            </w:pPr>
            <w:r w:rsidRPr="000F1200">
              <w:rPr>
                <w:rFonts w:ascii="Times New Roman" w:hAnsi="Times New Roman"/>
                <w:b/>
                <w:bCs/>
                <w:u w:val="single"/>
                <w:lang w:val="uk-UA"/>
              </w:rPr>
              <w:t>ПРОДАВЕЦЬ</w:t>
            </w:r>
          </w:p>
          <w:p w:rsidR="00BA5BA1" w:rsidRDefault="00BA5BA1" w:rsidP="002F6CED">
            <w:pPr>
              <w:spacing w:line="264" w:lineRule="auto"/>
              <w:rPr>
                <w:rFonts w:ascii="Times New Roman" w:hAnsi="Times New Roman"/>
                <w:u w:val="single"/>
                <w:lang w:val="uk-UA"/>
              </w:rPr>
            </w:pPr>
            <w:r w:rsidRPr="000F1200">
              <w:rPr>
                <w:rFonts w:ascii="Times New Roman" w:hAnsi="Times New Roman"/>
                <w:u w:val="single"/>
                <w:lang w:val="uk-UA"/>
              </w:rPr>
              <w:t xml:space="preserve"> </w:t>
            </w: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u w:val="single"/>
                <w:lang w:val="uk-UA"/>
              </w:rPr>
            </w:pPr>
          </w:p>
          <w:p w:rsidR="00014BD9" w:rsidRDefault="00014BD9" w:rsidP="002F6CED">
            <w:pPr>
              <w:spacing w:line="264" w:lineRule="auto"/>
              <w:rPr>
                <w:rFonts w:ascii="Times New Roman" w:hAnsi="Times New Roman"/>
                <w:b/>
                <w:lang w:val="uk-UA"/>
              </w:rPr>
            </w:pPr>
          </w:p>
          <w:p w:rsidR="00BA5BA1" w:rsidRPr="00F661EE" w:rsidRDefault="00BA5BA1" w:rsidP="002F6CED">
            <w:pPr>
              <w:spacing w:line="264" w:lineRule="auto"/>
              <w:rPr>
                <w:rFonts w:ascii="Times New Roman" w:hAnsi="Times New Roman"/>
                <w:b/>
                <w:lang w:val="uk-UA"/>
              </w:rPr>
            </w:pPr>
            <w:r w:rsidRPr="00F661EE">
              <w:rPr>
                <w:rFonts w:ascii="Times New Roman" w:hAnsi="Times New Roman"/>
                <w:b/>
                <w:lang w:val="uk-UA"/>
              </w:rPr>
              <w:t>Директор</w:t>
            </w:r>
            <w:r>
              <w:rPr>
                <w:rFonts w:ascii="Times New Roman" w:hAnsi="Times New Roman"/>
                <w:b/>
                <w:lang w:val="uk-UA"/>
              </w:rPr>
              <w:t xml:space="preserve"> </w:t>
            </w:r>
          </w:p>
          <w:p w:rsidR="00BA5BA1" w:rsidRPr="00AE1FB6" w:rsidRDefault="00BA5BA1" w:rsidP="002F6CED">
            <w:pPr>
              <w:spacing w:line="264" w:lineRule="auto"/>
              <w:rPr>
                <w:rFonts w:ascii="Times New Roman" w:hAnsi="Times New Roman"/>
                <w:lang w:val="uk-UA"/>
              </w:rPr>
            </w:pPr>
          </w:p>
          <w:p w:rsidR="00BA5BA1" w:rsidRPr="000F1200" w:rsidRDefault="00BA5BA1" w:rsidP="00014BD9">
            <w:pPr>
              <w:spacing w:line="264" w:lineRule="auto"/>
              <w:rPr>
                <w:rFonts w:ascii="Times New Roman" w:hAnsi="Times New Roman"/>
                <w:b/>
                <w:bCs/>
                <w:lang w:val="uk-UA"/>
              </w:rPr>
            </w:pPr>
            <w:r w:rsidRPr="00AE1FB6">
              <w:rPr>
                <w:rFonts w:ascii="Times New Roman" w:hAnsi="Times New Roman"/>
                <w:lang w:val="uk-UA"/>
              </w:rPr>
              <w:t>________</w:t>
            </w:r>
            <w:r>
              <w:rPr>
                <w:rFonts w:ascii="Times New Roman" w:hAnsi="Times New Roman"/>
                <w:lang w:val="uk-UA"/>
              </w:rPr>
              <w:t>____________</w:t>
            </w:r>
            <w:r w:rsidRPr="00AE1FB6">
              <w:rPr>
                <w:rFonts w:ascii="Times New Roman" w:hAnsi="Times New Roman"/>
                <w:lang w:val="uk-UA"/>
              </w:rPr>
              <w:t>______</w:t>
            </w:r>
            <w:r>
              <w:rPr>
                <w:rFonts w:ascii="Times New Roman" w:hAnsi="Times New Roman"/>
                <w:lang w:val="uk-UA"/>
              </w:rPr>
              <w:t>__</w:t>
            </w:r>
            <w:r w:rsidRPr="00AE1FB6">
              <w:rPr>
                <w:rFonts w:ascii="Times New Roman" w:hAnsi="Times New Roman"/>
                <w:lang w:val="uk-UA"/>
              </w:rPr>
              <w:t>__</w:t>
            </w:r>
            <w:r w:rsidRPr="00AE1FB6">
              <w:rPr>
                <w:rFonts w:ascii="Times New Roman" w:hAnsi="Times New Roman"/>
                <w:b/>
                <w:lang w:val="uk-UA"/>
              </w:rPr>
              <w:t xml:space="preserve"> </w:t>
            </w:r>
          </w:p>
        </w:tc>
        <w:tc>
          <w:tcPr>
            <w:tcW w:w="5103" w:type="dxa"/>
          </w:tcPr>
          <w:p w:rsidR="00BA5BA1" w:rsidRPr="000F1200" w:rsidRDefault="00BA5BA1" w:rsidP="002F6CED">
            <w:pPr>
              <w:spacing w:line="264" w:lineRule="auto"/>
              <w:jc w:val="center"/>
              <w:rPr>
                <w:rFonts w:ascii="Times New Roman" w:hAnsi="Times New Roman"/>
                <w:b/>
                <w:bCs/>
                <w:u w:val="single"/>
                <w:lang w:val="uk-UA"/>
              </w:rPr>
            </w:pPr>
            <w:r w:rsidRPr="000F1200">
              <w:rPr>
                <w:rFonts w:ascii="Times New Roman" w:hAnsi="Times New Roman"/>
                <w:b/>
                <w:bCs/>
                <w:u w:val="single"/>
                <w:lang w:val="uk-UA"/>
              </w:rPr>
              <w:t>ПОКУПЕЦЬ</w:t>
            </w:r>
          </w:p>
          <w:p w:rsidR="00BA5BA1" w:rsidRPr="000F1200" w:rsidRDefault="00BA5BA1" w:rsidP="002F6CED">
            <w:pPr>
              <w:spacing w:line="264" w:lineRule="auto"/>
              <w:rPr>
                <w:rFonts w:ascii="Times New Roman" w:hAnsi="Times New Roman"/>
                <w:u w:val="single"/>
                <w:lang w:val="uk-UA"/>
              </w:rPr>
            </w:pPr>
          </w:p>
          <w:p w:rsidR="005E6A77" w:rsidRDefault="005E6A77" w:rsidP="005E6A77">
            <w:pPr>
              <w:spacing w:line="264" w:lineRule="auto"/>
              <w:jc w:val="center"/>
              <w:rPr>
                <w:rFonts w:ascii="Times New Roman" w:hAnsi="Times New Roman"/>
                <w:b/>
                <w:bCs/>
                <w:lang w:val="uk-UA"/>
              </w:rPr>
            </w:pPr>
            <w:r>
              <w:rPr>
                <w:rFonts w:ascii="Times New Roman" w:hAnsi="Times New Roman"/>
                <w:b/>
                <w:bCs/>
                <w:lang w:val="uk-UA"/>
              </w:rPr>
              <w:t>Теребовлянська міська рада</w:t>
            </w:r>
          </w:p>
          <w:p w:rsidR="005E6A77" w:rsidRDefault="005E6A77" w:rsidP="005E6A77">
            <w:pPr>
              <w:spacing w:line="264" w:lineRule="auto"/>
              <w:jc w:val="both"/>
              <w:rPr>
                <w:rFonts w:ascii="Times New Roman" w:hAnsi="Times New Roman"/>
                <w:bCs/>
                <w:lang w:val="uk-UA"/>
              </w:rPr>
            </w:pP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Юридична адреса: 48100, Тернопільська обл.,</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м.Теребовля, вул.Князя Василька, 104 а</w:t>
            </w:r>
          </w:p>
          <w:p w:rsidR="005E6A77" w:rsidRPr="00C50BFF" w:rsidRDefault="005E6A77" w:rsidP="005E6A77">
            <w:pPr>
              <w:spacing w:line="264" w:lineRule="auto"/>
              <w:jc w:val="both"/>
              <w:rPr>
                <w:rFonts w:ascii="Times New Roman" w:hAnsi="Times New Roman"/>
                <w:bCs/>
                <w:lang w:val="uk-UA"/>
              </w:rPr>
            </w:pPr>
            <w:r>
              <w:rPr>
                <w:rFonts w:ascii="Times New Roman" w:hAnsi="Times New Roman"/>
                <w:bCs/>
                <w:lang w:val="uk-UA"/>
              </w:rPr>
              <w:t xml:space="preserve">р/р </w:t>
            </w:r>
            <w:r>
              <w:rPr>
                <w:rFonts w:ascii="Times New Roman" w:hAnsi="Times New Roman"/>
                <w:bCs/>
              </w:rPr>
              <w:t>UA</w:t>
            </w:r>
            <w:r w:rsidRPr="00C50BFF">
              <w:rPr>
                <w:rFonts w:ascii="Times New Roman" w:hAnsi="Times New Roman"/>
                <w:bCs/>
                <w:lang w:val="uk-UA"/>
              </w:rPr>
              <w:t xml:space="preserve"> </w:t>
            </w:r>
            <w:r>
              <w:rPr>
                <w:rFonts w:ascii="Times New Roman" w:hAnsi="Times New Roman"/>
                <w:bCs/>
                <w:lang w:val="uk-UA"/>
              </w:rPr>
              <w:t>438201720344271044100032933</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ДКСУ м.Київ МФО 820172</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Код ЄДРПОУ: 04058456</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Тел. 0355121462</w:t>
            </w:r>
          </w:p>
          <w:p w:rsidR="005E6A77" w:rsidRPr="00315D56" w:rsidRDefault="005E6A77" w:rsidP="005E6A77">
            <w:pPr>
              <w:spacing w:line="264" w:lineRule="auto"/>
              <w:jc w:val="both"/>
              <w:rPr>
                <w:rFonts w:ascii="Times New Roman" w:hAnsi="Times New Roman"/>
              </w:rPr>
            </w:pPr>
            <w:r>
              <w:rPr>
                <w:rFonts w:ascii="Times New Roman" w:hAnsi="Times New Roman"/>
              </w:rPr>
              <w:t>e</w:t>
            </w:r>
            <w:r w:rsidRPr="00315D56">
              <w:rPr>
                <w:rFonts w:ascii="Times New Roman" w:hAnsi="Times New Roman"/>
              </w:rPr>
              <w:t>-</w:t>
            </w:r>
            <w:r>
              <w:rPr>
                <w:rFonts w:ascii="Times New Roman" w:hAnsi="Times New Roman"/>
              </w:rPr>
              <w:t>mail</w:t>
            </w:r>
            <w:r w:rsidRPr="00315D56">
              <w:rPr>
                <w:rFonts w:ascii="Times New Roman" w:hAnsi="Times New Roman"/>
              </w:rPr>
              <w:t>:</w:t>
            </w:r>
            <w:r>
              <w:rPr>
                <w:rFonts w:ascii="Times New Roman" w:hAnsi="Times New Roman"/>
                <w:lang w:val="uk-UA"/>
              </w:rPr>
              <w:t xml:space="preserve"> </w:t>
            </w:r>
            <w:hyperlink r:id="rId7" w:history="1">
              <w:r w:rsidRPr="00296B84">
                <w:rPr>
                  <w:rStyle w:val="aa"/>
                  <w:rFonts w:ascii="Times New Roman" w:hAnsi="Times New Roman"/>
                  <w:lang w:val="uk-UA"/>
                </w:rPr>
                <w:t>04058456</w:t>
              </w:r>
              <w:r w:rsidRPr="00296B84">
                <w:rPr>
                  <w:rStyle w:val="aa"/>
                  <w:rFonts w:ascii="Times New Roman" w:hAnsi="Times New Roman"/>
                </w:rPr>
                <w:t>@mail.gov.ua</w:t>
              </w:r>
            </w:hyperlink>
          </w:p>
          <w:p w:rsidR="005E6A77" w:rsidRPr="00315D56" w:rsidRDefault="005E6A77" w:rsidP="005E6A77">
            <w:pPr>
              <w:spacing w:line="264" w:lineRule="auto"/>
              <w:jc w:val="both"/>
              <w:rPr>
                <w:rFonts w:ascii="Times New Roman" w:hAnsi="Times New Roman"/>
              </w:rPr>
            </w:pPr>
          </w:p>
          <w:p w:rsidR="005E6A77" w:rsidRDefault="005E6A77" w:rsidP="005E6A77">
            <w:pPr>
              <w:spacing w:line="264" w:lineRule="auto"/>
              <w:jc w:val="both"/>
              <w:rPr>
                <w:rFonts w:ascii="Times New Roman" w:hAnsi="Times New Roman"/>
                <w:b/>
                <w:lang w:val="uk-UA"/>
              </w:rPr>
            </w:pPr>
            <w:r>
              <w:rPr>
                <w:rFonts w:ascii="Times New Roman" w:hAnsi="Times New Roman"/>
                <w:b/>
                <w:lang w:val="uk-UA"/>
              </w:rPr>
              <w:t>Міський голова</w:t>
            </w:r>
          </w:p>
          <w:p w:rsidR="005E6A77" w:rsidRDefault="005E6A77" w:rsidP="005E6A77">
            <w:pPr>
              <w:spacing w:line="264" w:lineRule="auto"/>
              <w:jc w:val="both"/>
              <w:rPr>
                <w:rFonts w:ascii="Times New Roman" w:hAnsi="Times New Roman"/>
                <w:b/>
                <w:lang w:val="uk-UA"/>
              </w:rPr>
            </w:pPr>
          </w:p>
          <w:p w:rsidR="005E6A77" w:rsidRPr="00A42A5F" w:rsidRDefault="005E6A77" w:rsidP="005E6A77">
            <w:pPr>
              <w:spacing w:line="264" w:lineRule="auto"/>
              <w:jc w:val="both"/>
              <w:rPr>
                <w:rFonts w:ascii="Times New Roman" w:hAnsi="Times New Roman"/>
                <w:b/>
                <w:bCs/>
                <w:lang w:val="uk-UA"/>
              </w:rPr>
            </w:pPr>
            <w:r w:rsidRPr="00AE1FB6">
              <w:rPr>
                <w:rFonts w:ascii="Times New Roman" w:hAnsi="Times New Roman"/>
                <w:lang w:val="uk-UA"/>
              </w:rPr>
              <w:t>________</w:t>
            </w:r>
            <w:r>
              <w:rPr>
                <w:rFonts w:ascii="Times New Roman" w:hAnsi="Times New Roman"/>
                <w:lang w:val="uk-UA"/>
              </w:rPr>
              <w:t xml:space="preserve">___________ </w:t>
            </w:r>
            <w:r w:rsidRPr="00014BD9">
              <w:rPr>
                <w:rFonts w:ascii="Times New Roman" w:hAnsi="Times New Roman"/>
                <w:b/>
                <w:lang w:val="uk-UA"/>
              </w:rPr>
              <w:t>Олег ПРОДАН</w:t>
            </w:r>
          </w:p>
          <w:p w:rsidR="00C50BFF" w:rsidRPr="00C50BFF" w:rsidRDefault="00C50BFF" w:rsidP="00C50BFF">
            <w:pPr>
              <w:spacing w:line="264" w:lineRule="auto"/>
              <w:jc w:val="both"/>
              <w:rPr>
                <w:rFonts w:ascii="Times New Roman" w:hAnsi="Times New Roman"/>
                <w:bCs/>
                <w:lang w:val="uk-UA"/>
              </w:rPr>
            </w:pPr>
          </w:p>
        </w:tc>
      </w:tr>
    </w:tbl>
    <w:p w:rsidR="00BA5BA1" w:rsidRDefault="00BA5BA1" w:rsidP="00BA5BA1">
      <w:pPr>
        <w:ind w:firstLine="708"/>
        <w:rPr>
          <w:rFonts w:ascii="Times New Roman" w:hAnsi="Times New Roman"/>
          <w:i/>
          <w:sz w:val="20"/>
          <w:szCs w:val="20"/>
          <w:lang w:val="uk-UA"/>
        </w:rPr>
      </w:pPr>
      <w:r w:rsidRPr="000F1200">
        <w:rPr>
          <w:rFonts w:ascii="Times New Roman" w:hAnsi="Times New Roman"/>
          <w:i/>
          <w:sz w:val="20"/>
          <w:szCs w:val="20"/>
          <w:lang w:val="uk-UA"/>
        </w:rPr>
        <w:t>(підпис, МП)</w:t>
      </w:r>
    </w:p>
    <w:p w:rsidR="00BA5BA1" w:rsidRPr="00987F6F" w:rsidRDefault="00BA5BA1" w:rsidP="00BA5BA1">
      <w:pPr>
        <w:shd w:val="clear" w:color="auto" w:fill="FFFFFF"/>
        <w:rPr>
          <w:rFonts w:ascii="Times New Roman" w:hAnsi="Times New Roman"/>
          <w:lang w:val="uk-UA"/>
        </w:rPr>
      </w:pPr>
    </w:p>
    <w:p w:rsidR="00BA5BA1" w:rsidRPr="00987F6F" w:rsidRDefault="00BA5BA1" w:rsidP="00BA5BA1">
      <w:pPr>
        <w:jc w:val="right"/>
        <w:rPr>
          <w:rFonts w:ascii="Times New Roman" w:hAnsi="Times New Roman"/>
          <w:lang w:val="uk-UA"/>
        </w:rPr>
      </w:pPr>
    </w:p>
    <w:p w:rsidR="00BA5BA1" w:rsidRPr="00BA5BA1" w:rsidRDefault="00BA5BA1" w:rsidP="00D3631E">
      <w:pPr>
        <w:spacing w:after="200" w:line="276" w:lineRule="auto"/>
        <w:rPr>
          <w:rFonts w:ascii="Times New Roman" w:hAnsi="Times New Roman"/>
          <w:sz w:val="26"/>
          <w:szCs w:val="26"/>
          <w:lang w:val="uk-UA"/>
        </w:rPr>
      </w:pPr>
      <w:r w:rsidRPr="00C50BFF">
        <w:rPr>
          <w:lang w:val="uk-UA"/>
        </w:rPr>
        <w:br w:type="page"/>
      </w:r>
      <w:r w:rsidR="00D3631E">
        <w:rPr>
          <w:lang w:val="uk-UA"/>
        </w:rPr>
        <w:lastRenderedPageBreak/>
        <w:tab/>
      </w:r>
      <w:r w:rsidR="00D3631E">
        <w:rPr>
          <w:lang w:val="uk-UA"/>
        </w:rPr>
        <w:tab/>
      </w:r>
      <w:r w:rsidR="00D3631E">
        <w:rPr>
          <w:lang w:val="uk-UA"/>
        </w:rPr>
        <w:tab/>
      </w:r>
      <w:r w:rsidR="00D3631E">
        <w:rPr>
          <w:lang w:val="uk-UA"/>
        </w:rPr>
        <w:tab/>
      </w:r>
      <w:r w:rsidR="00D3631E">
        <w:rPr>
          <w:lang w:val="uk-UA"/>
        </w:rPr>
        <w:tab/>
      </w:r>
      <w:r w:rsidR="00D3631E">
        <w:rPr>
          <w:lang w:val="uk-UA"/>
        </w:rPr>
        <w:tab/>
      </w:r>
      <w:r w:rsidR="00D3631E">
        <w:rPr>
          <w:lang w:val="uk-UA"/>
        </w:rPr>
        <w:tab/>
      </w:r>
      <w:r w:rsidR="00D3631E">
        <w:rPr>
          <w:lang w:val="uk-UA"/>
        </w:rPr>
        <w:tab/>
      </w:r>
      <w:r w:rsidR="00D3631E">
        <w:rPr>
          <w:lang w:val="uk-UA"/>
        </w:rPr>
        <w:tab/>
      </w:r>
      <w:r w:rsidRPr="00BA5BA1">
        <w:rPr>
          <w:rFonts w:ascii="Times New Roman" w:hAnsi="Times New Roman"/>
          <w:b/>
          <w:sz w:val="26"/>
          <w:szCs w:val="26"/>
          <w:lang w:val="uk-UA"/>
        </w:rPr>
        <w:t xml:space="preserve">ДОДАТОК № 1 </w:t>
      </w:r>
      <w:r w:rsidRPr="00BA5BA1">
        <w:rPr>
          <w:rFonts w:ascii="Times New Roman" w:hAnsi="Times New Roman"/>
          <w:sz w:val="26"/>
          <w:szCs w:val="26"/>
          <w:lang w:val="uk-UA"/>
        </w:rPr>
        <w:t>до договору</w:t>
      </w:r>
    </w:p>
    <w:p w:rsidR="00BA5BA1" w:rsidRPr="00BA5BA1" w:rsidRDefault="00BA5BA1" w:rsidP="00BA5BA1">
      <w:pPr>
        <w:ind w:left="4956" w:firstLine="1281"/>
        <w:rPr>
          <w:rFonts w:ascii="Times New Roman" w:hAnsi="Times New Roman"/>
          <w:lang w:val="uk-UA"/>
        </w:rPr>
      </w:pPr>
      <w:r w:rsidRPr="00BA5BA1">
        <w:rPr>
          <w:rFonts w:ascii="Times New Roman" w:hAnsi="Times New Roman"/>
          <w:lang w:val="uk-UA"/>
        </w:rPr>
        <w:t>№ ____ від _________202</w:t>
      </w:r>
      <w:r w:rsidR="00D3631E" w:rsidRPr="00D3631E">
        <w:rPr>
          <w:rFonts w:ascii="Times New Roman" w:hAnsi="Times New Roman"/>
        </w:rPr>
        <w:t>2</w:t>
      </w:r>
      <w:r w:rsidRPr="00BA5BA1">
        <w:rPr>
          <w:rFonts w:ascii="Times New Roman" w:hAnsi="Times New Roman"/>
          <w:lang w:val="uk-UA"/>
        </w:rPr>
        <w:t xml:space="preserve"> року</w:t>
      </w:r>
    </w:p>
    <w:p w:rsidR="00BA5BA1" w:rsidRPr="00BA5BA1" w:rsidRDefault="00BA5BA1" w:rsidP="00BA5BA1">
      <w:pPr>
        <w:rPr>
          <w:rFonts w:ascii="Times New Roman" w:hAnsi="Times New Roman"/>
          <w:b/>
          <w:lang w:val="uk-UA"/>
        </w:rPr>
      </w:pPr>
    </w:p>
    <w:p w:rsidR="00BA5BA1" w:rsidRPr="00BA5BA1" w:rsidRDefault="00BA5BA1" w:rsidP="00BA5BA1">
      <w:pPr>
        <w:jc w:val="center"/>
        <w:rPr>
          <w:rFonts w:ascii="Times New Roman" w:hAnsi="Times New Roman"/>
          <w:b/>
          <w:lang w:val="uk-UA"/>
        </w:rPr>
      </w:pPr>
    </w:p>
    <w:p w:rsidR="00BA5BA1" w:rsidRPr="00BA5BA1" w:rsidRDefault="00BA5BA1" w:rsidP="00BA5BA1">
      <w:pPr>
        <w:jc w:val="center"/>
        <w:rPr>
          <w:rFonts w:ascii="Times New Roman" w:hAnsi="Times New Roman"/>
          <w:lang w:val="uk-UA"/>
        </w:rPr>
      </w:pPr>
      <w:r w:rsidRPr="00BA5BA1">
        <w:rPr>
          <w:rFonts w:ascii="Times New Roman" w:hAnsi="Times New Roman"/>
          <w:b/>
          <w:lang w:val="uk-UA"/>
        </w:rPr>
        <w:t>СПЕЦИФІКАЦІЯ</w:t>
      </w:r>
    </w:p>
    <w:p w:rsidR="00BA5BA1" w:rsidRPr="00BA5BA1" w:rsidRDefault="00BA5BA1" w:rsidP="00BA5BA1">
      <w:pPr>
        <w:spacing w:line="276" w:lineRule="auto"/>
        <w:ind w:firstLine="709"/>
        <w:jc w:val="both"/>
        <w:rPr>
          <w:rFonts w:ascii="Times New Roman" w:hAnsi="Times New Roman"/>
          <w:lang w:val="uk-UA"/>
        </w:rPr>
      </w:pPr>
    </w:p>
    <w:tbl>
      <w:tblPr>
        <w:tblW w:w="9889" w:type="dxa"/>
        <w:tblLayout w:type="fixed"/>
        <w:tblLook w:val="00A0"/>
      </w:tblPr>
      <w:tblGrid>
        <w:gridCol w:w="542"/>
        <w:gridCol w:w="2401"/>
        <w:gridCol w:w="1276"/>
        <w:gridCol w:w="1276"/>
        <w:gridCol w:w="1417"/>
        <w:gridCol w:w="1701"/>
        <w:gridCol w:w="1276"/>
      </w:tblGrid>
      <w:tr w:rsidR="00BA5BA1" w:rsidRPr="00BA5BA1" w:rsidTr="002F6CED">
        <w:trPr>
          <w:trHeight w:val="1070"/>
        </w:trPr>
        <w:tc>
          <w:tcPr>
            <w:tcW w:w="542" w:type="dxa"/>
            <w:tcBorders>
              <w:top w:val="single" w:sz="2" w:space="0" w:color="000000"/>
              <w:left w:val="single" w:sz="2" w:space="0" w:color="000000"/>
              <w:bottom w:val="single" w:sz="2" w:space="0" w:color="000000"/>
            </w:tcBorders>
            <w:shd w:val="clear" w:color="auto" w:fill="auto"/>
          </w:tcPr>
          <w:p w:rsidR="00BA5BA1" w:rsidRPr="00BA5BA1" w:rsidRDefault="00BA5BA1" w:rsidP="00BA5BA1">
            <w:pPr>
              <w:snapToGrid w:val="0"/>
              <w:spacing w:line="254" w:lineRule="auto"/>
              <w:jc w:val="center"/>
              <w:rPr>
                <w:rFonts w:ascii="Times New Roman" w:hAnsi="Times New Roman"/>
                <w:lang w:val="uk-UA"/>
              </w:rPr>
            </w:pPr>
            <w:r w:rsidRPr="00BA5BA1">
              <w:rPr>
                <w:rFonts w:ascii="Times New Roman" w:hAnsi="Times New Roman"/>
                <w:lang w:val="uk-UA"/>
              </w:rPr>
              <w:t>№</w:t>
            </w:r>
          </w:p>
        </w:tc>
        <w:tc>
          <w:tcPr>
            <w:tcW w:w="2401" w:type="dxa"/>
            <w:tcBorders>
              <w:top w:val="single" w:sz="2" w:space="0" w:color="000000"/>
              <w:left w:val="single" w:sz="2" w:space="0" w:color="000000"/>
              <w:bottom w:val="single" w:sz="2" w:space="0" w:color="000000"/>
            </w:tcBorders>
            <w:shd w:val="clear" w:color="auto" w:fill="auto"/>
          </w:tcPr>
          <w:p w:rsidR="00BA5BA1" w:rsidRPr="00BA5BA1" w:rsidRDefault="00BA5BA1" w:rsidP="00BA5BA1">
            <w:pPr>
              <w:snapToGrid w:val="0"/>
              <w:spacing w:line="254" w:lineRule="auto"/>
              <w:jc w:val="center"/>
              <w:rPr>
                <w:rFonts w:ascii="Times New Roman" w:hAnsi="Times New Roman"/>
                <w:lang w:val="uk-UA"/>
              </w:rPr>
            </w:pPr>
            <w:r w:rsidRPr="00BA5BA1">
              <w:rPr>
                <w:rFonts w:ascii="Times New Roman" w:hAnsi="Times New Roman"/>
                <w:lang w:val="uk-UA"/>
              </w:rPr>
              <w:t>Найменування товару</w:t>
            </w:r>
          </w:p>
        </w:tc>
        <w:tc>
          <w:tcPr>
            <w:tcW w:w="1276" w:type="dxa"/>
            <w:tcBorders>
              <w:top w:val="single" w:sz="2" w:space="0" w:color="000000"/>
              <w:left w:val="single" w:sz="2" w:space="0" w:color="000000"/>
              <w:bottom w:val="single" w:sz="2" w:space="0" w:color="000000"/>
              <w:right w:val="single" w:sz="4" w:space="0" w:color="000000"/>
            </w:tcBorders>
            <w:shd w:val="clear" w:color="auto" w:fill="auto"/>
          </w:tcPr>
          <w:p w:rsidR="00BA5BA1" w:rsidRPr="00BA5BA1" w:rsidRDefault="00BA5BA1" w:rsidP="00BA5BA1">
            <w:pPr>
              <w:snapToGrid w:val="0"/>
              <w:spacing w:line="254" w:lineRule="auto"/>
              <w:jc w:val="center"/>
              <w:rPr>
                <w:rFonts w:ascii="Times New Roman" w:hAnsi="Times New Roman"/>
                <w:lang w:val="uk-UA"/>
              </w:rPr>
            </w:pPr>
            <w:r w:rsidRPr="00BA5BA1">
              <w:rPr>
                <w:rFonts w:ascii="Times New Roman" w:hAnsi="Times New Roman"/>
                <w:lang w:val="uk-UA"/>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jc w:val="center"/>
              <w:rPr>
                <w:rFonts w:ascii="Times New Roman" w:hAnsi="Times New Roman"/>
                <w:lang w:val="uk-UA" w:eastAsia="ar-SA"/>
              </w:rPr>
            </w:pPr>
            <w:r w:rsidRPr="00BA5BA1">
              <w:rPr>
                <w:rFonts w:ascii="Times New Roman" w:hAnsi="Times New Roman"/>
                <w:lang w:val="uk-UA" w:eastAsia="ar-SA"/>
              </w:rPr>
              <w:t>Ціна за одиницю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jc w:val="center"/>
              <w:rPr>
                <w:rFonts w:ascii="Times New Roman" w:hAnsi="Times New Roman"/>
                <w:lang w:val="uk-UA" w:eastAsia="ar-SA"/>
              </w:rPr>
            </w:pPr>
            <w:r w:rsidRPr="00BA5BA1">
              <w:rPr>
                <w:rFonts w:ascii="Times New Roman" w:hAnsi="Times New Roman"/>
                <w:lang w:val="uk-UA" w:eastAsia="ar-SA"/>
              </w:rPr>
              <w:t>Ціна за одиницю з ПДВ</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jc w:val="center"/>
              <w:rPr>
                <w:rFonts w:ascii="Times New Roman" w:hAnsi="Times New Roman"/>
                <w:lang w:val="uk-UA" w:eastAsia="ar-SA"/>
              </w:rPr>
            </w:pPr>
            <w:r w:rsidRPr="00BA5BA1">
              <w:rPr>
                <w:rFonts w:ascii="Times New Roman" w:hAnsi="Times New Roman"/>
                <w:lang w:val="uk-UA" w:eastAsia="ar-SA"/>
              </w:rPr>
              <w:t>Вартість з ПДВ</w:t>
            </w:r>
          </w:p>
        </w:tc>
      </w:tr>
      <w:tr w:rsidR="00BA5BA1" w:rsidRPr="00BA5BA1" w:rsidTr="00F46917">
        <w:trPr>
          <w:trHeight w:val="683"/>
        </w:trPr>
        <w:tc>
          <w:tcPr>
            <w:tcW w:w="542" w:type="dxa"/>
            <w:tcBorders>
              <w:top w:val="single" w:sz="2" w:space="0" w:color="000000"/>
              <w:left w:val="single" w:sz="2" w:space="0" w:color="000000"/>
              <w:bottom w:val="single" w:sz="2" w:space="0" w:color="000000"/>
            </w:tcBorders>
            <w:shd w:val="clear" w:color="auto" w:fill="auto"/>
          </w:tcPr>
          <w:p w:rsidR="00BA5BA1" w:rsidRPr="00BA5BA1" w:rsidRDefault="00BA5BA1" w:rsidP="00BA5BA1">
            <w:pPr>
              <w:snapToGrid w:val="0"/>
              <w:spacing w:line="276" w:lineRule="auto"/>
              <w:jc w:val="center"/>
              <w:rPr>
                <w:rFonts w:ascii="Times New Roman" w:hAnsi="Times New Roman"/>
                <w:sz w:val="26"/>
                <w:szCs w:val="26"/>
                <w:lang w:val="uk-UA" w:eastAsia="en-US"/>
              </w:rPr>
            </w:pPr>
            <w:r w:rsidRPr="00BA5BA1">
              <w:rPr>
                <w:rFonts w:ascii="Times New Roman" w:hAnsi="Times New Roman"/>
                <w:sz w:val="26"/>
                <w:szCs w:val="26"/>
                <w:lang w:val="uk-UA" w:eastAsia="en-US"/>
              </w:rPr>
              <w:t>1.</w:t>
            </w:r>
          </w:p>
        </w:tc>
        <w:tc>
          <w:tcPr>
            <w:tcW w:w="2401" w:type="dxa"/>
            <w:tcBorders>
              <w:top w:val="single" w:sz="2" w:space="0" w:color="000000"/>
              <w:left w:val="single" w:sz="2" w:space="0" w:color="000000"/>
              <w:bottom w:val="single" w:sz="2" w:space="0" w:color="000000"/>
            </w:tcBorders>
            <w:shd w:val="clear" w:color="auto" w:fill="auto"/>
          </w:tcPr>
          <w:p w:rsidR="00BA5BA1" w:rsidRPr="00BA5BA1" w:rsidRDefault="00BA5BA1" w:rsidP="00BA5BA1">
            <w:pPr>
              <w:spacing w:line="276" w:lineRule="auto"/>
              <w:rPr>
                <w:rFonts w:ascii="Times New Roman" w:hAnsi="Times New Roman"/>
                <w:bCs/>
                <w:lang w:val="uk-UA"/>
              </w:rPr>
            </w:pPr>
          </w:p>
        </w:tc>
        <w:tc>
          <w:tcPr>
            <w:tcW w:w="1276" w:type="dxa"/>
            <w:tcBorders>
              <w:top w:val="single" w:sz="2" w:space="0" w:color="000000"/>
              <w:left w:val="single" w:sz="2" w:space="0" w:color="000000"/>
              <w:bottom w:val="single" w:sz="2" w:space="0" w:color="000000"/>
              <w:right w:val="single" w:sz="4" w:space="0" w:color="000000"/>
            </w:tcBorders>
            <w:shd w:val="clear" w:color="auto" w:fill="auto"/>
          </w:tcPr>
          <w:p w:rsidR="00BA5BA1" w:rsidRPr="00BA5BA1" w:rsidRDefault="00BA5BA1" w:rsidP="00BA5BA1">
            <w:pPr>
              <w:spacing w:line="276" w:lineRule="auto"/>
              <w:jc w:val="center"/>
              <w:rPr>
                <w:rFonts w:ascii="Times New Roman" w:hAnsi="Times New Roman"/>
                <w:sz w:val="26"/>
                <w:szCs w:val="26"/>
                <w:lang w:val="uk-UA"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BA1" w:rsidRPr="00E0061D" w:rsidRDefault="00BA5BA1" w:rsidP="002F6CED">
            <w:pPr>
              <w:jc w:val="center"/>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BA1" w:rsidRPr="00E0061D" w:rsidRDefault="00BA5BA1" w:rsidP="002F6CED">
            <w:pPr>
              <w:jc w:val="center"/>
              <w:rPr>
                <w:rFonts w:ascii="Times New Roman" w:hAnsi="Times New Roman"/>
                <w:lang w:val="uk-UA"/>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BA1" w:rsidRPr="00E0061D" w:rsidRDefault="00BA5BA1" w:rsidP="002F6CED">
            <w:pPr>
              <w:jc w:val="center"/>
              <w:rPr>
                <w:rFonts w:ascii="Times New Roman" w:hAnsi="Times New Roman"/>
                <w:lang w:val="uk-UA"/>
              </w:rPr>
            </w:pPr>
          </w:p>
        </w:tc>
      </w:tr>
      <w:tr w:rsidR="00BA5BA1" w:rsidRPr="00BA5BA1" w:rsidTr="0054172E">
        <w:trPr>
          <w:trHeight w:val="683"/>
        </w:trPr>
        <w:tc>
          <w:tcPr>
            <w:tcW w:w="542" w:type="dxa"/>
            <w:tcBorders>
              <w:top w:val="single" w:sz="2" w:space="0" w:color="000000"/>
              <w:left w:val="single" w:sz="2" w:space="0" w:color="000000"/>
              <w:bottom w:val="single" w:sz="2" w:space="0" w:color="000000"/>
            </w:tcBorders>
            <w:shd w:val="clear" w:color="auto" w:fill="auto"/>
          </w:tcPr>
          <w:p w:rsidR="00BA5BA1" w:rsidRPr="00BA5BA1" w:rsidRDefault="00BA5BA1" w:rsidP="00BA5BA1">
            <w:pPr>
              <w:snapToGrid w:val="0"/>
              <w:spacing w:line="276" w:lineRule="auto"/>
              <w:jc w:val="center"/>
              <w:rPr>
                <w:rFonts w:ascii="Times New Roman" w:hAnsi="Times New Roman"/>
                <w:sz w:val="26"/>
                <w:szCs w:val="26"/>
                <w:lang w:val="uk-UA" w:eastAsia="en-US"/>
              </w:rPr>
            </w:pPr>
            <w:r>
              <w:rPr>
                <w:rFonts w:ascii="Times New Roman" w:hAnsi="Times New Roman"/>
                <w:sz w:val="26"/>
                <w:szCs w:val="26"/>
                <w:lang w:val="uk-UA" w:eastAsia="en-US"/>
              </w:rPr>
              <w:t>2.</w:t>
            </w:r>
          </w:p>
        </w:tc>
        <w:tc>
          <w:tcPr>
            <w:tcW w:w="2401" w:type="dxa"/>
            <w:tcBorders>
              <w:top w:val="single" w:sz="2" w:space="0" w:color="000000"/>
              <w:left w:val="single" w:sz="2" w:space="0" w:color="000000"/>
              <w:bottom w:val="single" w:sz="2" w:space="0" w:color="000000"/>
            </w:tcBorders>
            <w:shd w:val="clear" w:color="auto" w:fill="auto"/>
          </w:tcPr>
          <w:p w:rsidR="00BA5BA1" w:rsidRPr="00BA5BA1" w:rsidRDefault="00BA5BA1" w:rsidP="00BA5BA1">
            <w:pPr>
              <w:spacing w:line="276" w:lineRule="auto"/>
              <w:rPr>
                <w:rFonts w:ascii="Times New Roman" w:hAnsi="Times New Roman"/>
                <w:bCs/>
                <w:lang w:val="uk-UA"/>
              </w:rPr>
            </w:pPr>
          </w:p>
        </w:tc>
        <w:tc>
          <w:tcPr>
            <w:tcW w:w="1276" w:type="dxa"/>
            <w:tcBorders>
              <w:top w:val="single" w:sz="2" w:space="0" w:color="000000"/>
              <w:left w:val="single" w:sz="2" w:space="0" w:color="000000"/>
              <w:bottom w:val="single" w:sz="2" w:space="0" w:color="000000"/>
              <w:right w:val="single" w:sz="4" w:space="0" w:color="000000"/>
            </w:tcBorders>
            <w:shd w:val="clear" w:color="auto" w:fill="auto"/>
          </w:tcPr>
          <w:p w:rsidR="00BA5BA1" w:rsidRPr="00BA5BA1" w:rsidRDefault="00BA5BA1" w:rsidP="00BA5BA1">
            <w:pPr>
              <w:spacing w:line="276" w:lineRule="auto"/>
              <w:jc w:val="center"/>
              <w:rPr>
                <w:rFonts w:ascii="Times New Roman" w:hAnsi="Times New Roman"/>
                <w:sz w:val="26"/>
                <w:szCs w:val="26"/>
                <w:lang w:val="uk-UA"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BA1" w:rsidRPr="00580A5C" w:rsidRDefault="00BA5BA1" w:rsidP="002F6CED">
            <w:pPr>
              <w:jc w:val="center"/>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BA1" w:rsidRPr="00580A5C" w:rsidRDefault="00BA5BA1" w:rsidP="002F6CED">
            <w:pPr>
              <w:jc w:val="center"/>
              <w:rPr>
                <w:rFonts w:ascii="Times New Roman" w:hAnsi="Times New Roman"/>
                <w:lang w:val="uk-UA"/>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5BA1" w:rsidRPr="00580A5C" w:rsidRDefault="00BA5BA1" w:rsidP="002F6CED">
            <w:pPr>
              <w:jc w:val="center"/>
              <w:rPr>
                <w:rFonts w:ascii="Times New Roman" w:hAnsi="Times New Roman"/>
                <w:lang w:val="uk-UA"/>
              </w:rPr>
            </w:pPr>
          </w:p>
        </w:tc>
      </w:tr>
      <w:tr w:rsidR="00580A5C" w:rsidRPr="00BA5BA1" w:rsidTr="0054172E">
        <w:trPr>
          <w:trHeight w:val="683"/>
        </w:trPr>
        <w:tc>
          <w:tcPr>
            <w:tcW w:w="542" w:type="dxa"/>
            <w:tcBorders>
              <w:top w:val="single" w:sz="2" w:space="0" w:color="000000"/>
              <w:left w:val="single" w:sz="2" w:space="0" w:color="000000"/>
              <w:bottom w:val="single" w:sz="2" w:space="0" w:color="000000"/>
            </w:tcBorders>
            <w:shd w:val="clear" w:color="auto" w:fill="auto"/>
          </w:tcPr>
          <w:p w:rsidR="00580A5C" w:rsidRDefault="00580A5C" w:rsidP="00BA5BA1">
            <w:pPr>
              <w:snapToGrid w:val="0"/>
              <w:spacing w:line="276" w:lineRule="auto"/>
              <w:jc w:val="center"/>
              <w:rPr>
                <w:rFonts w:ascii="Times New Roman" w:hAnsi="Times New Roman"/>
                <w:sz w:val="26"/>
                <w:szCs w:val="26"/>
                <w:lang w:val="uk-UA" w:eastAsia="en-US"/>
              </w:rPr>
            </w:pPr>
            <w:r>
              <w:rPr>
                <w:rFonts w:ascii="Times New Roman" w:hAnsi="Times New Roman"/>
                <w:sz w:val="26"/>
                <w:szCs w:val="26"/>
                <w:lang w:val="uk-UA" w:eastAsia="en-US"/>
              </w:rPr>
              <w:t>3</w:t>
            </w:r>
            <w:r>
              <w:rPr>
                <w:rFonts w:ascii="Times New Roman" w:hAnsi="Times New Roman"/>
                <w:b/>
                <w:sz w:val="26"/>
                <w:szCs w:val="26"/>
                <w:lang w:val="uk-UA"/>
              </w:rPr>
              <w:t>.</w:t>
            </w:r>
          </w:p>
        </w:tc>
        <w:tc>
          <w:tcPr>
            <w:tcW w:w="2401" w:type="dxa"/>
            <w:tcBorders>
              <w:top w:val="single" w:sz="2" w:space="0" w:color="000000"/>
              <w:left w:val="single" w:sz="2" w:space="0" w:color="000000"/>
              <w:bottom w:val="single" w:sz="2" w:space="0" w:color="000000"/>
            </w:tcBorders>
            <w:shd w:val="clear" w:color="auto" w:fill="auto"/>
          </w:tcPr>
          <w:p w:rsidR="00580A5C" w:rsidRDefault="00580A5C" w:rsidP="00BA5BA1">
            <w:pPr>
              <w:spacing w:line="276" w:lineRule="auto"/>
              <w:rPr>
                <w:rFonts w:ascii="Times New Roman" w:hAnsi="Times New Roman"/>
                <w:bCs/>
                <w:lang w:val="uk-UA"/>
              </w:rPr>
            </w:pPr>
          </w:p>
        </w:tc>
        <w:tc>
          <w:tcPr>
            <w:tcW w:w="1276" w:type="dxa"/>
            <w:tcBorders>
              <w:top w:val="single" w:sz="2" w:space="0" w:color="000000"/>
              <w:left w:val="single" w:sz="2" w:space="0" w:color="000000"/>
              <w:bottom w:val="single" w:sz="2" w:space="0" w:color="000000"/>
              <w:right w:val="single" w:sz="4" w:space="0" w:color="000000"/>
            </w:tcBorders>
            <w:shd w:val="clear" w:color="auto" w:fill="auto"/>
          </w:tcPr>
          <w:p w:rsidR="00580A5C" w:rsidRDefault="00580A5C" w:rsidP="00BA5BA1">
            <w:pPr>
              <w:spacing w:line="276" w:lineRule="auto"/>
              <w:jc w:val="center"/>
              <w:rPr>
                <w:rFonts w:ascii="Times New Roman" w:hAnsi="Times New Roman"/>
                <w:sz w:val="26"/>
                <w:szCs w:val="26"/>
                <w:lang w:val="uk-UA"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A5C" w:rsidRPr="00580A5C" w:rsidRDefault="00580A5C" w:rsidP="002F6CED">
            <w:pPr>
              <w:jc w:val="center"/>
              <w:rPr>
                <w:rFonts w:ascii="Times New Roman" w:hAnsi="Times New Roman"/>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A5C" w:rsidRPr="00580A5C" w:rsidRDefault="00580A5C" w:rsidP="002F6CED">
            <w:pPr>
              <w:jc w:val="center"/>
              <w:rPr>
                <w:rFonts w:ascii="Times New Roman" w:hAnsi="Times New Roman"/>
                <w:lang w:val="uk-UA"/>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0A5C" w:rsidRPr="00580A5C" w:rsidRDefault="00580A5C" w:rsidP="002F6CED">
            <w:pPr>
              <w:jc w:val="center"/>
              <w:rPr>
                <w:rFonts w:ascii="Times New Roman" w:hAnsi="Times New Roman"/>
                <w:lang w:val="uk-UA"/>
              </w:rPr>
            </w:pPr>
          </w:p>
        </w:tc>
      </w:tr>
      <w:tr w:rsidR="00BA5BA1" w:rsidRPr="00BA5BA1" w:rsidTr="002F6CED">
        <w:tc>
          <w:tcPr>
            <w:tcW w:w="4219" w:type="dxa"/>
            <w:gridSpan w:val="3"/>
            <w:tcBorders>
              <w:top w:val="single" w:sz="2" w:space="0" w:color="000000"/>
            </w:tcBorders>
            <w:shd w:val="clear" w:color="auto" w:fill="auto"/>
          </w:tcPr>
          <w:p w:rsidR="00BA5BA1" w:rsidRPr="00BA5BA1" w:rsidRDefault="00BA5BA1" w:rsidP="00BA5BA1">
            <w:pPr>
              <w:snapToGrid w:val="0"/>
              <w:spacing w:line="254" w:lineRule="auto"/>
              <w:rPr>
                <w:rFonts w:ascii="Times New Roman" w:hAnsi="Times New Roman"/>
                <w:lang w:val="uk-UA"/>
              </w:rPr>
            </w:pPr>
          </w:p>
        </w:tc>
        <w:tc>
          <w:tcPr>
            <w:tcW w:w="1276" w:type="dxa"/>
            <w:tcBorders>
              <w:top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c>
          <w:tcPr>
            <w:tcW w:w="1417" w:type="dxa"/>
            <w:tcBorders>
              <w:top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r w:rsidRPr="00BA5BA1">
              <w:rPr>
                <w:rFonts w:ascii="Times New Roman" w:hAnsi="Times New Roman"/>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r>
      <w:tr w:rsidR="00BA5BA1" w:rsidRPr="00BA5BA1" w:rsidTr="002F6CED">
        <w:tc>
          <w:tcPr>
            <w:tcW w:w="4219" w:type="dxa"/>
            <w:gridSpan w:val="3"/>
            <w:shd w:val="clear" w:color="auto" w:fill="auto"/>
          </w:tcPr>
          <w:p w:rsidR="00BA5BA1" w:rsidRPr="00BA5BA1" w:rsidRDefault="00BA5BA1" w:rsidP="00BA5BA1">
            <w:pPr>
              <w:snapToGrid w:val="0"/>
              <w:spacing w:line="254" w:lineRule="auto"/>
              <w:rPr>
                <w:rFonts w:ascii="Times New Roman" w:hAnsi="Times New Roman"/>
                <w:lang w:val="uk-UA"/>
              </w:rPr>
            </w:pPr>
          </w:p>
        </w:tc>
        <w:tc>
          <w:tcPr>
            <w:tcW w:w="1276" w:type="dxa"/>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c>
          <w:tcPr>
            <w:tcW w:w="1417" w:type="dxa"/>
            <w:tcBorders>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r w:rsidRPr="00BA5BA1">
              <w:rPr>
                <w:rFonts w:ascii="Times New Roman" w:hAnsi="Times New Roman"/>
                <w:lang w:val="uk-UA" w:eastAsia="ar-SA"/>
              </w:rPr>
              <w:t>Сума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r>
      <w:tr w:rsidR="00BA5BA1" w:rsidRPr="00BA5BA1" w:rsidTr="002F6CED">
        <w:trPr>
          <w:trHeight w:val="270"/>
        </w:trPr>
        <w:tc>
          <w:tcPr>
            <w:tcW w:w="4219" w:type="dxa"/>
            <w:gridSpan w:val="3"/>
            <w:shd w:val="clear" w:color="auto" w:fill="auto"/>
          </w:tcPr>
          <w:p w:rsidR="00BA5BA1" w:rsidRPr="00BA5BA1" w:rsidRDefault="00BA5BA1" w:rsidP="00BA5BA1">
            <w:pPr>
              <w:snapToGrid w:val="0"/>
              <w:spacing w:line="254" w:lineRule="auto"/>
              <w:rPr>
                <w:rFonts w:ascii="Times New Roman" w:hAnsi="Times New Roman"/>
                <w:lang w:val="uk-UA"/>
              </w:rPr>
            </w:pPr>
          </w:p>
        </w:tc>
        <w:tc>
          <w:tcPr>
            <w:tcW w:w="1276" w:type="dxa"/>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c>
          <w:tcPr>
            <w:tcW w:w="1417" w:type="dxa"/>
            <w:tcBorders>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r w:rsidRPr="00BA5BA1">
              <w:rPr>
                <w:rFonts w:ascii="Times New Roman" w:hAnsi="Times New Roman"/>
                <w:lang w:val="uk-UA" w:eastAsia="ar-SA"/>
              </w:rPr>
              <w:t>Разом 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A5BA1" w:rsidRPr="00BA5BA1" w:rsidRDefault="00BA5BA1" w:rsidP="00BA5BA1">
            <w:pPr>
              <w:suppressLineNumbers/>
              <w:suppressAutoHyphens/>
              <w:spacing w:line="254" w:lineRule="auto"/>
              <w:rPr>
                <w:rFonts w:ascii="Times New Roman" w:hAnsi="Times New Roman"/>
                <w:lang w:val="uk-UA" w:eastAsia="ar-SA"/>
              </w:rPr>
            </w:pPr>
          </w:p>
        </w:tc>
      </w:tr>
    </w:tbl>
    <w:p w:rsidR="00580A5C" w:rsidRPr="00D3631E" w:rsidRDefault="002B3372" w:rsidP="00BA5BA1">
      <w:pPr>
        <w:rPr>
          <w:rFonts w:ascii="Times New Roman" w:hAnsi="Times New Roman"/>
          <w:b/>
          <w:sz w:val="26"/>
          <w:szCs w:val="26"/>
          <w:lang w:val="uk-UA"/>
        </w:rPr>
      </w:pPr>
      <w:r w:rsidRPr="00D3631E">
        <w:rPr>
          <w:rFonts w:ascii="Times New Roman" w:hAnsi="Times New Roman"/>
          <w:sz w:val="26"/>
          <w:szCs w:val="26"/>
          <w:lang w:val="uk-UA"/>
        </w:rPr>
        <w:t xml:space="preserve">Загальна сума </w:t>
      </w:r>
      <w:r w:rsidR="00BA5BA1" w:rsidRPr="00D3631E">
        <w:rPr>
          <w:rFonts w:ascii="Times New Roman" w:hAnsi="Times New Roman"/>
          <w:sz w:val="26"/>
          <w:szCs w:val="26"/>
          <w:lang w:val="uk-UA"/>
        </w:rPr>
        <w:t xml:space="preserve">складає </w:t>
      </w:r>
      <w:r w:rsidR="00580A5C" w:rsidRPr="00D3631E">
        <w:rPr>
          <w:rFonts w:ascii="Times New Roman" w:hAnsi="Times New Roman"/>
          <w:b/>
          <w:sz w:val="26"/>
          <w:szCs w:val="26"/>
          <w:lang w:val="uk-UA"/>
        </w:rPr>
        <w:t xml:space="preserve"> </w:t>
      </w:r>
      <w:r w:rsidR="00014BD9" w:rsidRPr="00D3631E">
        <w:rPr>
          <w:rFonts w:ascii="Times New Roman" w:hAnsi="Times New Roman"/>
          <w:b/>
          <w:sz w:val="26"/>
          <w:szCs w:val="26"/>
          <w:lang w:val="uk-UA"/>
        </w:rPr>
        <w:t>_____</w:t>
      </w:r>
      <w:r w:rsidR="00580A5C" w:rsidRPr="00D3631E">
        <w:rPr>
          <w:rFonts w:ascii="Times New Roman" w:hAnsi="Times New Roman"/>
          <w:b/>
          <w:sz w:val="26"/>
          <w:szCs w:val="26"/>
          <w:lang w:val="uk-UA"/>
        </w:rPr>
        <w:t xml:space="preserve">з ПДВ, </w:t>
      </w:r>
      <w:r w:rsidRPr="00D3631E">
        <w:rPr>
          <w:rFonts w:ascii="Times New Roman" w:hAnsi="Times New Roman"/>
          <w:sz w:val="26"/>
          <w:szCs w:val="26"/>
          <w:lang w:val="uk-UA"/>
        </w:rPr>
        <w:t>в тому числі ПДВ</w:t>
      </w:r>
      <w:r w:rsidRPr="00D3631E">
        <w:rPr>
          <w:rFonts w:ascii="Times New Roman" w:hAnsi="Times New Roman"/>
          <w:b/>
          <w:sz w:val="26"/>
          <w:szCs w:val="26"/>
          <w:lang w:val="uk-UA"/>
        </w:rPr>
        <w:t xml:space="preserve"> </w:t>
      </w:r>
      <w:r w:rsidRPr="00D3631E">
        <w:rPr>
          <w:rFonts w:ascii="Times New Roman" w:hAnsi="Times New Roman"/>
          <w:sz w:val="26"/>
          <w:szCs w:val="26"/>
          <w:lang w:val="uk-UA"/>
        </w:rPr>
        <w:t xml:space="preserve">грн. () </w:t>
      </w:r>
    </w:p>
    <w:p w:rsidR="00BA5BA1" w:rsidRPr="00014BD9" w:rsidRDefault="00BA5BA1" w:rsidP="00BA5BA1">
      <w:pPr>
        <w:rPr>
          <w:rFonts w:ascii="Times New Roman" w:hAnsi="Times New Roman"/>
          <w:i/>
          <w:color w:val="FF0000"/>
          <w:sz w:val="20"/>
          <w:szCs w:val="20"/>
          <w:lang w:val="uk-UA"/>
        </w:rPr>
      </w:pPr>
    </w:p>
    <w:p w:rsidR="00BA5BA1" w:rsidRPr="00BA5BA1" w:rsidRDefault="00BA5BA1" w:rsidP="00BA5BA1">
      <w:pPr>
        <w:spacing w:line="276" w:lineRule="auto"/>
        <w:ind w:firstLine="709"/>
        <w:jc w:val="both"/>
        <w:rPr>
          <w:rFonts w:ascii="Times New Roman" w:hAnsi="Times New Roman"/>
          <w:lang w:val="uk-UA"/>
        </w:rPr>
      </w:pPr>
      <w:r w:rsidRPr="00BA5BA1">
        <w:rPr>
          <w:rFonts w:ascii="Times New Roman" w:hAnsi="Times New Roman"/>
          <w:lang w:val="uk-UA"/>
        </w:rPr>
        <w:t>Специфікація  є невід’ємною частиною даного Договору .</w:t>
      </w:r>
    </w:p>
    <w:p w:rsidR="00BA5BA1" w:rsidRPr="00BA5BA1" w:rsidRDefault="00BA5BA1" w:rsidP="00BA5BA1">
      <w:pPr>
        <w:spacing w:line="276" w:lineRule="auto"/>
        <w:ind w:firstLine="709"/>
        <w:jc w:val="both"/>
        <w:rPr>
          <w:rFonts w:ascii="Times New Roman" w:hAnsi="Times New Roman"/>
          <w:lang w:val="uk-UA"/>
        </w:rPr>
      </w:pPr>
    </w:p>
    <w:tbl>
      <w:tblPr>
        <w:tblW w:w="10081" w:type="dxa"/>
        <w:jc w:val="center"/>
        <w:tblInd w:w="-124" w:type="dxa"/>
        <w:tblLook w:val="00A0"/>
      </w:tblPr>
      <w:tblGrid>
        <w:gridCol w:w="5298"/>
        <w:gridCol w:w="4783"/>
      </w:tblGrid>
      <w:tr w:rsidR="00BA5BA1" w:rsidRPr="00BA5BA1" w:rsidTr="00E0061D">
        <w:trPr>
          <w:jc w:val="center"/>
        </w:trPr>
        <w:tc>
          <w:tcPr>
            <w:tcW w:w="5298" w:type="dxa"/>
            <w:shd w:val="clear" w:color="auto" w:fill="auto"/>
          </w:tcPr>
          <w:p w:rsidR="00BA5BA1" w:rsidRPr="00BA5BA1" w:rsidRDefault="00BA5BA1" w:rsidP="00BA5BA1">
            <w:pPr>
              <w:spacing w:line="276" w:lineRule="auto"/>
              <w:jc w:val="center"/>
              <w:rPr>
                <w:rFonts w:ascii="Times New Roman" w:eastAsiaTheme="minorHAnsi" w:hAnsi="Times New Roman"/>
                <w:b/>
                <w:sz w:val="26"/>
                <w:szCs w:val="26"/>
                <w:lang w:val="uk-UA"/>
              </w:rPr>
            </w:pPr>
            <w:r w:rsidRPr="00BA5BA1">
              <w:rPr>
                <w:rFonts w:ascii="Times New Roman" w:eastAsiaTheme="minorHAnsi" w:hAnsi="Times New Roman"/>
                <w:b/>
                <w:sz w:val="26"/>
                <w:szCs w:val="26"/>
                <w:lang w:val="uk-UA"/>
              </w:rPr>
              <w:t>Покупець</w:t>
            </w:r>
          </w:p>
          <w:p w:rsidR="00A42A5F" w:rsidRDefault="00A42A5F" w:rsidP="00A42A5F">
            <w:pPr>
              <w:spacing w:line="264" w:lineRule="auto"/>
              <w:jc w:val="center"/>
              <w:rPr>
                <w:rFonts w:ascii="Times New Roman" w:hAnsi="Times New Roman"/>
                <w:b/>
                <w:bCs/>
                <w:lang w:val="uk-UA"/>
              </w:rPr>
            </w:pPr>
            <w:r>
              <w:rPr>
                <w:rFonts w:ascii="Times New Roman" w:hAnsi="Times New Roman"/>
                <w:b/>
                <w:bCs/>
                <w:lang w:val="uk-UA"/>
              </w:rPr>
              <w:t>Теребовлянська міська рада</w:t>
            </w:r>
          </w:p>
          <w:p w:rsidR="00BA5BA1" w:rsidRPr="00BA5BA1" w:rsidRDefault="00BA5BA1" w:rsidP="00E0061D">
            <w:pPr>
              <w:tabs>
                <w:tab w:val="left" w:pos="0"/>
              </w:tabs>
              <w:jc w:val="center"/>
              <w:rPr>
                <w:rFonts w:ascii="Times New Roman" w:eastAsiaTheme="minorHAnsi" w:hAnsi="Times New Roman"/>
                <w:b/>
                <w:sz w:val="26"/>
                <w:szCs w:val="26"/>
                <w:lang w:val="uk-UA"/>
              </w:rPr>
            </w:pPr>
          </w:p>
        </w:tc>
        <w:tc>
          <w:tcPr>
            <w:tcW w:w="4783" w:type="dxa"/>
            <w:shd w:val="clear" w:color="auto" w:fill="auto"/>
          </w:tcPr>
          <w:p w:rsidR="00BA5BA1" w:rsidRPr="00BA5BA1" w:rsidRDefault="00BA5BA1" w:rsidP="00BA5BA1">
            <w:pPr>
              <w:spacing w:line="276" w:lineRule="auto"/>
              <w:jc w:val="center"/>
              <w:rPr>
                <w:rFonts w:ascii="Times New Roman" w:eastAsiaTheme="minorHAnsi" w:hAnsi="Times New Roman"/>
                <w:b/>
                <w:sz w:val="26"/>
                <w:szCs w:val="26"/>
                <w:lang w:val="uk-UA"/>
              </w:rPr>
            </w:pPr>
            <w:r w:rsidRPr="00BA5BA1">
              <w:rPr>
                <w:rFonts w:ascii="Times New Roman" w:eastAsiaTheme="minorHAnsi" w:hAnsi="Times New Roman"/>
                <w:b/>
                <w:sz w:val="26"/>
                <w:szCs w:val="26"/>
                <w:lang w:val="uk-UA"/>
              </w:rPr>
              <w:t>Постачальник</w:t>
            </w:r>
          </w:p>
          <w:p w:rsidR="00BA5BA1" w:rsidRPr="00BA5BA1" w:rsidRDefault="00BA5BA1" w:rsidP="00BA5BA1">
            <w:pPr>
              <w:spacing w:line="276" w:lineRule="auto"/>
              <w:jc w:val="center"/>
              <w:rPr>
                <w:rFonts w:ascii="Times New Roman" w:hAnsi="Times New Roman"/>
                <w:b/>
                <w:bCs/>
                <w:color w:val="000000"/>
                <w:sz w:val="26"/>
                <w:szCs w:val="26"/>
                <w:lang w:val="uk-UA"/>
              </w:rPr>
            </w:pPr>
          </w:p>
        </w:tc>
      </w:tr>
      <w:tr w:rsidR="00A42A5F" w:rsidRPr="00BA5BA1" w:rsidTr="00E0061D">
        <w:trPr>
          <w:trHeight w:val="5297"/>
          <w:jc w:val="center"/>
        </w:trPr>
        <w:tc>
          <w:tcPr>
            <w:tcW w:w="5298" w:type="dxa"/>
            <w:shd w:val="clear" w:color="auto" w:fill="auto"/>
          </w:tcPr>
          <w:p w:rsidR="00A42A5F" w:rsidRDefault="00A42A5F" w:rsidP="00EE750B">
            <w:pPr>
              <w:spacing w:line="264" w:lineRule="auto"/>
              <w:jc w:val="both"/>
              <w:rPr>
                <w:rFonts w:ascii="Times New Roman" w:hAnsi="Times New Roman"/>
                <w:bCs/>
                <w:lang w:val="uk-UA"/>
              </w:rPr>
            </w:pPr>
          </w:p>
          <w:p w:rsidR="005E6A77" w:rsidRDefault="005E6A77" w:rsidP="005E6A77">
            <w:pPr>
              <w:spacing w:line="264" w:lineRule="auto"/>
              <w:jc w:val="both"/>
              <w:rPr>
                <w:rFonts w:ascii="Times New Roman" w:hAnsi="Times New Roman"/>
                <w:bCs/>
                <w:lang w:val="uk-UA"/>
              </w:rPr>
            </w:pP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Юридична адреса: 48100, Тернопільська обл.,</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м.Теребовля, вул.Князя Василька, 104 а</w:t>
            </w:r>
          </w:p>
          <w:p w:rsidR="005E6A77" w:rsidRPr="00C50BFF" w:rsidRDefault="005E6A77" w:rsidP="005E6A77">
            <w:pPr>
              <w:spacing w:line="264" w:lineRule="auto"/>
              <w:jc w:val="both"/>
              <w:rPr>
                <w:rFonts w:ascii="Times New Roman" w:hAnsi="Times New Roman"/>
                <w:bCs/>
                <w:lang w:val="uk-UA"/>
              </w:rPr>
            </w:pPr>
            <w:r>
              <w:rPr>
                <w:rFonts w:ascii="Times New Roman" w:hAnsi="Times New Roman"/>
                <w:bCs/>
                <w:lang w:val="uk-UA"/>
              </w:rPr>
              <w:t xml:space="preserve">р/р </w:t>
            </w:r>
            <w:r>
              <w:rPr>
                <w:rFonts w:ascii="Times New Roman" w:hAnsi="Times New Roman"/>
                <w:bCs/>
              </w:rPr>
              <w:t>UA</w:t>
            </w:r>
            <w:r w:rsidRPr="00C50BFF">
              <w:rPr>
                <w:rFonts w:ascii="Times New Roman" w:hAnsi="Times New Roman"/>
                <w:bCs/>
                <w:lang w:val="uk-UA"/>
              </w:rPr>
              <w:t xml:space="preserve"> </w:t>
            </w:r>
            <w:r>
              <w:rPr>
                <w:rFonts w:ascii="Times New Roman" w:hAnsi="Times New Roman"/>
                <w:bCs/>
                <w:lang w:val="uk-UA"/>
              </w:rPr>
              <w:t>438201720344271044100032933</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ДКСУ м.Київ МФО 820172</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Код ЄДРПОУ: 04058456</w:t>
            </w:r>
          </w:p>
          <w:p w:rsidR="005E6A77" w:rsidRDefault="005E6A77" w:rsidP="005E6A77">
            <w:pPr>
              <w:spacing w:line="264" w:lineRule="auto"/>
              <w:jc w:val="both"/>
              <w:rPr>
                <w:rFonts w:ascii="Times New Roman" w:hAnsi="Times New Roman"/>
                <w:bCs/>
                <w:lang w:val="uk-UA"/>
              </w:rPr>
            </w:pPr>
            <w:r>
              <w:rPr>
                <w:rFonts w:ascii="Times New Roman" w:hAnsi="Times New Roman"/>
                <w:bCs/>
                <w:lang w:val="uk-UA"/>
              </w:rPr>
              <w:t>Тел. 0355121462</w:t>
            </w:r>
          </w:p>
          <w:p w:rsidR="005E6A77" w:rsidRPr="00315D56" w:rsidRDefault="005E6A77" w:rsidP="005E6A77">
            <w:pPr>
              <w:spacing w:line="264" w:lineRule="auto"/>
              <w:jc w:val="both"/>
              <w:rPr>
                <w:rFonts w:ascii="Times New Roman" w:hAnsi="Times New Roman"/>
              </w:rPr>
            </w:pPr>
            <w:r>
              <w:rPr>
                <w:rFonts w:ascii="Times New Roman" w:hAnsi="Times New Roman"/>
              </w:rPr>
              <w:t>e</w:t>
            </w:r>
            <w:r w:rsidRPr="00315D56">
              <w:rPr>
                <w:rFonts w:ascii="Times New Roman" w:hAnsi="Times New Roman"/>
              </w:rPr>
              <w:t>-</w:t>
            </w:r>
            <w:r>
              <w:rPr>
                <w:rFonts w:ascii="Times New Roman" w:hAnsi="Times New Roman"/>
              </w:rPr>
              <w:t>mail</w:t>
            </w:r>
            <w:r w:rsidRPr="00315D56">
              <w:rPr>
                <w:rFonts w:ascii="Times New Roman" w:hAnsi="Times New Roman"/>
              </w:rPr>
              <w:t>:</w:t>
            </w:r>
            <w:r>
              <w:rPr>
                <w:rFonts w:ascii="Times New Roman" w:hAnsi="Times New Roman"/>
                <w:lang w:val="uk-UA"/>
              </w:rPr>
              <w:t xml:space="preserve"> </w:t>
            </w:r>
            <w:hyperlink r:id="rId8" w:history="1">
              <w:r w:rsidRPr="00296B84">
                <w:rPr>
                  <w:rStyle w:val="aa"/>
                  <w:rFonts w:ascii="Times New Roman" w:hAnsi="Times New Roman"/>
                  <w:lang w:val="uk-UA"/>
                </w:rPr>
                <w:t>04058456</w:t>
              </w:r>
              <w:r w:rsidRPr="00296B84">
                <w:rPr>
                  <w:rStyle w:val="aa"/>
                  <w:rFonts w:ascii="Times New Roman" w:hAnsi="Times New Roman"/>
                </w:rPr>
                <w:t>@mail.gov.ua</w:t>
              </w:r>
            </w:hyperlink>
          </w:p>
          <w:p w:rsidR="005E6A77" w:rsidRPr="00315D56" w:rsidRDefault="005E6A77" w:rsidP="005E6A77">
            <w:pPr>
              <w:spacing w:line="264" w:lineRule="auto"/>
              <w:jc w:val="both"/>
              <w:rPr>
                <w:rFonts w:ascii="Times New Roman" w:hAnsi="Times New Roman"/>
              </w:rPr>
            </w:pPr>
          </w:p>
          <w:p w:rsidR="005E6A77" w:rsidRDefault="005E6A77" w:rsidP="005E6A77">
            <w:pPr>
              <w:spacing w:line="264" w:lineRule="auto"/>
              <w:jc w:val="both"/>
              <w:rPr>
                <w:rFonts w:ascii="Times New Roman" w:hAnsi="Times New Roman"/>
                <w:b/>
                <w:lang w:val="uk-UA"/>
              </w:rPr>
            </w:pPr>
            <w:r>
              <w:rPr>
                <w:rFonts w:ascii="Times New Roman" w:hAnsi="Times New Roman"/>
                <w:b/>
                <w:lang w:val="uk-UA"/>
              </w:rPr>
              <w:t>Міський голова</w:t>
            </w:r>
          </w:p>
          <w:p w:rsidR="005E6A77" w:rsidRDefault="005E6A77" w:rsidP="005E6A77">
            <w:pPr>
              <w:spacing w:line="264" w:lineRule="auto"/>
              <w:jc w:val="both"/>
              <w:rPr>
                <w:rFonts w:ascii="Times New Roman" w:hAnsi="Times New Roman"/>
                <w:b/>
                <w:lang w:val="uk-UA"/>
              </w:rPr>
            </w:pPr>
          </w:p>
          <w:p w:rsidR="005E6A77" w:rsidRPr="00A42A5F" w:rsidRDefault="005E6A77" w:rsidP="005E6A77">
            <w:pPr>
              <w:spacing w:line="264" w:lineRule="auto"/>
              <w:jc w:val="both"/>
              <w:rPr>
                <w:rFonts w:ascii="Times New Roman" w:hAnsi="Times New Roman"/>
                <w:b/>
                <w:bCs/>
                <w:lang w:val="uk-UA"/>
              </w:rPr>
            </w:pPr>
            <w:r w:rsidRPr="00AE1FB6">
              <w:rPr>
                <w:rFonts w:ascii="Times New Roman" w:hAnsi="Times New Roman"/>
                <w:lang w:val="uk-UA"/>
              </w:rPr>
              <w:t>________</w:t>
            </w:r>
            <w:r>
              <w:rPr>
                <w:rFonts w:ascii="Times New Roman" w:hAnsi="Times New Roman"/>
                <w:lang w:val="uk-UA"/>
              </w:rPr>
              <w:t xml:space="preserve">___________ </w:t>
            </w:r>
            <w:r w:rsidRPr="00014BD9">
              <w:rPr>
                <w:rFonts w:ascii="Times New Roman" w:hAnsi="Times New Roman"/>
                <w:b/>
                <w:lang w:val="uk-UA"/>
              </w:rPr>
              <w:t>Олег ПРОДАН</w:t>
            </w:r>
          </w:p>
          <w:p w:rsidR="00A42A5F" w:rsidRPr="00C50BFF" w:rsidRDefault="00A42A5F" w:rsidP="00EE750B">
            <w:pPr>
              <w:spacing w:line="264" w:lineRule="auto"/>
              <w:jc w:val="both"/>
              <w:rPr>
                <w:rFonts w:ascii="Times New Roman" w:hAnsi="Times New Roman"/>
                <w:bCs/>
                <w:lang w:val="uk-UA"/>
              </w:rPr>
            </w:pPr>
          </w:p>
        </w:tc>
        <w:tc>
          <w:tcPr>
            <w:tcW w:w="4783" w:type="dxa"/>
            <w:shd w:val="clear" w:color="auto" w:fill="auto"/>
          </w:tcPr>
          <w:p w:rsidR="00A42A5F" w:rsidRDefault="00A42A5F"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Default="00014BD9" w:rsidP="00BA5BA1">
            <w:pPr>
              <w:spacing w:line="276" w:lineRule="auto"/>
              <w:rPr>
                <w:rFonts w:ascii="Times New Roman" w:eastAsiaTheme="minorHAnsi" w:hAnsi="Times New Roman"/>
                <w:b/>
                <w:sz w:val="26"/>
                <w:szCs w:val="26"/>
                <w:lang w:val="uk-UA"/>
              </w:rPr>
            </w:pPr>
          </w:p>
          <w:p w:rsidR="00014BD9" w:rsidRPr="00BA5BA1" w:rsidRDefault="00014BD9" w:rsidP="00BA5BA1">
            <w:pPr>
              <w:spacing w:line="276" w:lineRule="auto"/>
              <w:rPr>
                <w:rFonts w:ascii="Times New Roman" w:eastAsiaTheme="minorHAnsi" w:hAnsi="Times New Roman"/>
                <w:b/>
                <w:sz w:val="26"/>
                <w:szCs w:val="26"/>
                <w:lang w:val="uk-UA"/>
              </w:rPr>
            </w:pPr>
          </w:p>
          <w:p w:rsidR="00A42A5F" w:rsidRPr="00BA5BA1" w:rsidRDefault="00A42A5F" w:rsidP="00BA5BA1">
            <w:pPr>
              <w:spacing w:line="276" w:lineRule="auto"/>
              <w:rPr>
                <w:rFonts w:ascii="Times New Roman" w:eastAsiaTheme="minorHAnsi" w:hAnsi="Times New Roman"/>
                <w:b/>
                <w:sz w:val="26"/>
                <w:szCs w:val="26"/>
                <w:lang w:val="uk-UA"/>
              </w:rPr>
            </w:pPr>
          </w:p>
          <w:p w:rsidR="00A42A5F" w:rsidRPr="00BA5BA1" w:rsidRDefault="00A42A5F" w:rsidP="00BA5BA1">
            <w:pPr>
              <w:spacing w:line="276" w:lineRule="auto"/>
              <w:rPr>
                <w:rFonts w:ascii="Times New Roman" w:eastAsiaTheme="minorHAnsi" w:hAnsi="Times New Roman"/>
                <w:b/>
                <w:sz w:val="26"/>
                <w:szCs w:val="26"/>
                <w:lang w:val="uk-UA"/>
              </w:rPr>
            </w:pPr>
            <w:r w:rsidRPr="00BA5BA1">
              <w:rPr>
                <w:rFonts w:ascii="Times New Roman" w:eastAsiaTheme="minorHAnsi" w:hAnsi="Times New Roman"/>
                <w:b/>
                <w:sz w:val="26"/>
                <w:szCs w:val="26"/>
                <w:lang w:val="uk-UA"/>
              </w:rPr>
              <w:t>Директор</w:t>
            </w:r>
          </w:p>
          <w:p w:rsidR="00A42A5F" w:rsidRPr="00BA5BA1" w:rsidRDefault="00A42A5F" w:rsidP="00BA5BA1">
            <w:pPr>
              <w:spacing w:line="276" w:lineRule="auto"/>
              <w:rPr>
                <w:rFonts w:ascii="Times New Roman" w:eastAsiaTheme="minorHAnsi" w:hAnsi="Times New Roman"/>
                <w:b/>
                <w:sz w:val="26"/>
                <w:szCs w:val="26"/>
                <w:lang w:val="uk-UA"/>
              </w:rPr>
            </w:pPr>
          </w:p>
          <w:p w:rsidR="00A42A5F" w:rsidRPr="00BA5BA1" w:rsidRDefault="00A42A5F" w:rsidP="00014BD9">
            <w:pPr>
              <w:spacing w:line="276" w:lineRule="auto"/>
              <w:rPr>
                <w:rFonts w:ascii="Times New Roman" w:eastAsiaTheme="minorHAnsi" w:hAnsi="Times New Roman"/>
                <w:sz w:val="26"/>
                <w:szCs w:val="26"/>
                <w:lang w:val="uk-UA"/>
              </w:rPr>
            </w:pPr>
            <w:r w:rsidRPr="00BA5BA1">
              <w:rPr>
                <w:rFonts w:ascii="Times New Roman" w:eastAsiaTheme="minorHAnsi" w:hAnsi="Times New Roman"/>
                <w:b/>
                <w:sz w:val="26"/>
                <w:szCs w:val="26"/>
                <w:lang w:val="uk-UA"/>
              </w:rPr>
              <w:t>_____________________/</w:t>
            </w:r>
          </w:p>
        </w:tc>
      </w:tr>
    </w:tbl>
    <w:p w:rsidR="00BA5BA1" w:rsidRPr="00BA5BA1" w:rsidRDefault="00BA5BA1" w:rsidP="00BA5BA1">
      <w:pPr>
        <w:rPr>
          <w:rFonts w:ascii="Times New Roman" w:hAnsi="Times New Roman"/>
          <w:lang w:val="uk-UA"/>
        </w:rPr>
      </w:pPr>
      <w:bookmarkStart w:id="0" w:name="_GoBack"/>
      <w:bookmarkEnd w:id="0"/>
    </w:p>
    <w:sectPr w:rsidR="00BA5BA1" w:rsidRPr="00BA5BA1" w:rsidSect="00D64263">
      <w:footerReference w:type="even" r:id="rId9"/>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E9" w:rsidRDefault="00121EE9" w:rsidP="0053532C">
      <w:r>
        <w:separator/>
      </w:r>
    </w:p>
  </w:endnote>
  <w:endnote w:type="continuationSeparator" w:id="1">
    <w:p w:rsidR="00121EE9" w:rsidRDefault="00121EE9" w:rsidP="00535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20" w:rsidRDefault="00143508">
    <w:pPr>
      <w:pStyle w:val="a5"/>
      <w:framePr w:wrap="around" w:vAnchor="text" w:hAnchor="margin" w:xAlign="right" w:y="1"/>
      <w:rPr>
        <w:rStyle w:val="a7"/>
      </w:rPr>
    </w:pPr>
    <w:r>
      <w:rPr>
        <w:rStyle w:val="a7"/>
      </w:rPr>
      <w:fldChar w:fldCharType="begin"/>
    </w:r>
    <w:r w:rsidR="00E0061D">
      <w:rPr>
        <w:rStyle w:val="a7"/>
      </w:rPr>
      <w:instrText xml:space="preserve">PAGE  </w:instrText>
    </w:r>
    <w:r>
      <w:rPr>
        <w:rStyle w:val="a7"/>
      </w:rPr>
      <w:fldChar w:fldCharType="end"/>
    </w:r>
  </w:p>
  <w:p w:rsidR="00F93120" w:rsidRDefault="00121EE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E9" w:rsidRDefault="00121EE9" w:rsidP="0053532C">
      <w:r>
        <w:separator/>
      </w:r>
    </w:p>
  </w:footnote>
  <w:footnote w:type="continuationSeparator" w:id="1">
    <w:p w:rsidR="00121EE9" w:rsidRDefault="00121EE9" w:rsidP="00535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0249"/>
    <w:multiLevelType w:val="multilevel"/>
    <w:tmpl w:val="C1182FD4"/>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nsid w:val="7E3B7FAC"/>
    <w:multiLevelType w:val="hybridMultilevel"/>
    <w:tmpl w:val="2F0058C8"/>
    <w:lvl w:ilvl="0" w:tplc="0419000F">
      <w:start w:val="17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5BA1"/>
    <w:rsid w:val="00014BD9"/>
    <w:rsid w:val="00026929"/>
    <w:rsid w:val="00121EE9"/>
    <w:rsid w:val="00143508"/>
    <w:rsid w:val="001C2081"/>
    <w:rsid w:val="002B3372"/>
    <w:rsid w:val="00520BF4"/>
    <w:rsid w:val="00526809"/>
    <w:rsid w:val="0053532C"/>
    <w:rsid w:val="00580A5C"/>
    <w:rsid w:val="005E6A77"/>
    <w:rsid w:val="00606145"/>
    <w:rsid w:val="00863382"/>
    <w:rsid w:val="0093415B"/>
    <w:rsid w:val="00984677"/>
    <w:rsid w:val="00992D36"/>
    <w:rsid w:val="00A42A5F"/>
    <w:rsid w:val="00A56C6B"/>
    <w:rsid w:val="00BA5BA1"/>
    <w:rsid w:val="00C36749"/>
    <w:rsid w:val="00C50BFF"/>
    <w:rsid w:val="00C534B5"/>
    <w:rsid w:val="00D02088"/>
    <w:rsid w:val="00D3631E"/>
    <w:rsid w:val="00DD79FC"/>
    <w:rsid w:val="00E0061D"/>
    <w:rsid w:val="00E51969"/>
    <w:rsid w:val="00F45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A1"/>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BA5BA1"/>
    <w:pPr>
      <w:keepNext/>
      <w:outlineLvl w:val="0"/>
    </w:pPr>
    <w:rPr>
      <w:sz w:val="28"/>
      <w:lang w:val="uk-UA"/>
    </w:rPr>
  </w:style>
  <w:style w:type="paragraph" w:styleId="2">
    <w:name w:val="heading 2"/>
    <w:basedOn w:val="a"/>
    <w:next w:val="a"/>
    <w:link w:val="20"/>
    <w:qFormat/>
    <w:rsid w:val="00BA5BA1"/>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BA1"/>
    <w:rPr>
      <w:rFonts w:ascii="Arial Narrow" w:eastAsia="Times New Roman" w:hAnsi="Arial Narrow" w:cs="Times New Roman"/>
      <w:sz w:val="28"/>
      <w:szCs w:val="24"/>
      <w:lang w:val="uk-UA"/>
    </w:rPr>
  </w:style>
  <w:style w:type="character" w:customStyle="1" w:styleId="20">
    <w:name w:val="Заголовок 2 Знак"/>
    <w:basedOn w:val="a0"/>
    <w:link w:val="2"/>
    <w:rsid w:val="00BA5BA1"/>
    <w:rPr>
      <w:rFonts w:ascii="Arial Narrow" w:eastAsia="Times New Roman" w:hAnsi="Arial Narrow" w:cs="Times New Roman"/>
      <w:b/>
      <w:bCs/>
      <w:sz w:val="28"/>
      <w:szCs w:val="24"/>
      <w:lang w:val="uk-UA"/>
    </w:rPr>
  </w:style>
  <w:style w:type="paragraph" w:styleId="a3">
    <w:name w:val="Body Text"/>
    <w:basedOn w:val="a"/>
    <w:link w:val="a4"/>
    <w:rsid w:val="00BA5BA1"/>
    <w:rPr>
      <w:sz w:val="28"/>
      <w:lang w:val="uk-UA"/>
    </w:rPr>
  </w:style>
  <w:style w:type="character" w:customStyle="1" w:styleId="a4">
    <w:name w:val="Основной текст Знак"/>
    <w:basedOn w:val="a0"/>
    <w:link w:val="a3"/>
    <w:rsid w:val="00BA5BA1"/>
    <w:rPr>
      <w:rFonts w:ascii="Arial Narrow" w:eastAsia="Times New Roman" w:hAnsi="Arial Narrow" w:cs="Times New Roman"/>
      <w:sz w:val="28"/>
      <w:szCs w:val="24"/>
      <w:lang w:val="uk-UA"/>
    </w:rPr>
  </w:style>
  <w:style w:type="paragraph" w:styleId="a5">
    <w:name w:val="footer"/>
    <w:basedOn w:val="a"/>
    <w:link w:val="a6"/>
    <w:rsid w:val="00BA5BA1"/>
    <w:pPr>
      <w:tabs>
        <w:tab w:val="center" w:pos="4677"/>
        <w:tab w:val="right" w:pos="9355"/>
      </w:tabs>
    </w:pPr>
  </w:style>
  <w:style w:type="character" w:customStyle="1" w:styleId="a6">
    <w:name w:val="Нижний колонтитул Знак"/>
    <w:basedOn w:val="a0"/>
    <w:link w:val="a5"/>
    <w:rsid w:val="00BA5BA1"/>
    <w:rPr>
      <w:rFonts w:ascii="Arial Narrow" w:eastAsia="Times New Roman" w:hAnsi="Arial Narrow" w:cs="Times New Roman"/>
      <w:sz w:val="24"/>
      <w:szCs w:val="24"/>
    </w:rPr>
  </w:style>
  <w:style w:type="character" w:styleId="a7">
    <w:name w:val="page number"/>
    <w:basedOn w:val="a0"/>
    <w:rsid w:val="00BA5BA1"/>
  </w:style>
  <w:style w:type="character" w:styleId="a8">
    <w:name w:val="Strong"/>
    <w:uiPriority w:val="22"/>
    <w:qFormat/>
    <w:rsid w:val="00BA5BA1"/>
    <w:rPr>
      <w:b/>
      <w:bCs/>
    </w:rPr>
  </w:style>
  <w:style w:type="paragraph" w:styleId="a9">
    <w:name w:val="List Paragraph"/>
    <w:basedOn w:val="a"/>
    <w:uiPriority w:val="34"/>
    <w:qFormat/>
    <w:rsid w:val="00580A5C"/>
    <w:pPr>
      <w:ind w:left="720"/>
      <w:contextualSpacing/>
    </w:pPr>
  </w:style>
  <w:style w:type="character" w:styleId="aa">
    <w:name w:val="Hyperlink"/>
    <w:basedOn w:val="a0"/>
    <w:uiPriority w:val="99"/>
    <w:unhideWhenUsed/>
    <w:rsid w:val="00580A5C"/>
    <w:rPr>
      <w:color w:val="0000FF" w:themeColor="hyperlink"/>
      <w:u w:val="single"/>
    </w:rPr>
  </w:style>
  <w:style w:type="paragraph" w:styleId="ab">
    <w:name w:val="No Spacing"/>
    <w:qFormat/>
    <w:rsid w:val="00D3631E"/>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A1"/>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BA5BA1"/>
    <w:pPr>
      <w:keepNext/>
      <w:outlineLvl w:val="0"/>
    </w:pPr>
    <w:rPr>
      <w:sz w:val="28"/>
      <w:lang w:val="uk-UA" w:eastAsia="x-none"/>
    </w:rPr>
  </w:style>
  <w:style w:type="paragraph" w:styleId="2">
    <w:name w:val="heading 2"/>
    <w:basedOn w:val="a"/>
    <w:next w:val="a"/>
    <w:link w:val="20"/>
    <w:qFormat/>
    <w:rsid w:val="00BA5BA1"/>
    <w:pPr>
      <w:keepNext/>
      <w:jc w:val="center"/>
      <w:outlineLvl w:val="1"/>
    </w:pPr>
    <w:rPr>
      <w:b/>
      <w:bCs/>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BA1"/>
    <w:rPr>
      <w:rFonts w:ascii="Arial Narrow" w:eastAsia="Times New Roman" w:hAnsi="Arial Narrow" w:cs="Times New Roman"/>
      <w:sz w:val="28"/>
      <w:szCs w:val="24"/>
      <w:lang w:val="uk-UA" w:eastAsia="x-none"/>
    </w:rPr>
  </w:style>
  <w:style w:type="character" w:customStyle="1" w:styleId="20">
    <w:name w:val="Заголовок 2 Знак"/>
    <w:basedOn w:val="a0"/>
    <w:link w:val="2"/>
    <w:rsid w:val="00BA5BA1"/>
    <w:rPr>
      <w:rFonts w:ascii="Arial Narrow" w:eastAsia="Times New Roman" w:hAnsi="Arial Narrow" w:cs="Times New Roman"/>
      <w:b/>
      <w:bCs/>
      <w:sz w:val="28"/>
      <w:szCs w:val="24"/>
      <w:lang w:val="uk-UA" w:eastAsia="x-none"/>
    </w:rPr>
  </w:style>
  <w:style w:type="paragraph" w:styleId="a3">
    <w:name w:val="Body Text"/>
    <w:basedOn w:val="a"/>
    <w:link w:val="a4"/>
    <w:rsid w:val="00BA5BA1"/>
    <w:rPr>
      <w:sz w:val="28"/>
      <w:lang w:val="uk-UA" w:eastAsia="x-none"/>
    </w:rPr>
  </w:style>
  <w:style w:type="character" w:customStyle="1" w:styleId="a4">
    <w:name w:val="Основной текст Знак"/>
    <w:basedOn w:val="a0"/>
    <w:link w:val="a3"/>
    <w:rsid w:val="00BA5BA1"/>
    <w:rPr>
      <w:rFonts w:ascii="Arial Narrow" w:eastAsia="Times New Roman" w:hAnsi="Arial Narrow" w:cs="Times New Roman"/>
      <w:sz w:val="28"/>
      <w:szCs w:val="24"/>
      <w:lang w:val="uk-UA" w:eastAsia="x-none"/>
    </w:rPr>
  </w:style>
  <w:style w:type="paragraph" w:styleId="a5">
    <w:name w:val="footer"/>
    <w:basedOn w:val="a"/>
    <w:link w:val="a6"/>
    <w:rsid w:val="00BA5BA1"/>
    <w:pPr>
      <w:tabs>
        <w:tab w:val="center" w:pos="4677"/>
        <w:tab w:val="right" w:pos="9355"/>
      </w:tabs>
    </w:pPr>
    <w:rPr>
      <w:lang w:val="x-none" w:eastAsia="x-none"/>
    </w:rPr>
  </w:style>
  <w:style w:type="character" w:customStyle="1" w:styleId="a6">
    <w:name w:val="Нижний колонтитул Знак"/>
    <w:basedOn w:val="a0"/>
    <w:link w:val="a5"/>
    <w:rsid w:val="00BA5BA1"/>
    <w:rPr>
      <w:rFonts w:ascii="Arial Narrow" w:eastAsia="Times New Roman" w:hAnsi="Arial Narrow" w:cs="Times New Roman"/>
      <w:sz w:val="24"/>
      <w:szCs w:val="24"/>
      <w:lang w:val="x-none" w:eastAsia="x-none"/>
    </w:rPr>
  </w:style>
  <w:style w:type="character" w:styleId="a7">
    <w:name w:val="page number"/>
    <w:basedOn w:val="a0"/>
    <w:rsid w:val="00BA5BA1"/>
  </w:style>
  <w:style w:type="character" w:styleId="a8">
    <w:name w:val="Strong"/>
    <w:uiPriority w:val="22"/>
    <w:qFormat/>
    <w:rsid w:val="00BA5BA1"/>
    <w:rPr>
      <w:b/>
      <w:bCs/>
    </w:rPr>
  </w:style>
  <w:style w:type="paragraph" w:styleId="a9">
    <w:name w:val="List Paragraph"/>
    <w:basedOn w:val="a"/>
    <w:uiPriority w:val="34"/>
    <w:qFormat/>
    <w:rsid w:val="00580A5C"/>
    <w:pPr>
      <w:ind w:left="720"/>
      <w:contextualSpacing/>
    </w:pPr>
  </w:style>
  <w:style w:type="character" w:styleId="aa">
    <w:name w:val="Hyperlink"/>
    <w:basedOn w:val="a0"/>
    <w:uiPriority w:val="99"/>
    <w:unhideWhenUsed/>
    <w:rsid w:val="00580A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058456@mail.gov.ua" TargetMode="External"/><Relationship Id="rId3" Type="http://schemas.openxmlformats.org/officeDocument/2006/relationships/settings" Target="settings.xml"/><Relationship Id="rId7" Type="http://schemas.openxmlformats.org/officeDocument/2006/relationships/hyperlink" Target="mailto:04058456@mail.gov.u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 Яцунська</dc:creator>
  <cp:lastModifiedBy>Пользователь Windows</cp:lastModifiedBy>
  <cp:revision>4</cp:revision>
  <dcterms:created xsi:type="dcterms:W3CDTF">2022-02-09T10:25:00Z</dcterms:created>
  <dcterms:modified xsi:type="dcterms:W3CDTF">2022-09-14T08:40:00Z</dcterms:modified>
</cp:coreProperties>
</file>