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B7" w:rsidRPr="00AD3D49" w:rsidRDefault="009723B7" w:rsidP="00961208">
      <w:pPr>
        <w:spacing w:after="0" w:line="240" w:lineRule="atLeast"/>
        <w:ind w:left="5660"/>
        <w:contextualSpacing/>
        <w:jc w:val="right"/>
        <w:rPr>
          <w:rFonts w:ascii="Times New Roman" w:eastAsia="Times New Roman" w:hAnsi="Times New Roman" w:cs="Times New Roman"/>
          <w:sz w:val="24"/>
          <w:szCs w:val="24"/>
        </w:rPr>
      </w:pPr>
      <w:r w:rsidRPr="00AD3D49">
        <w:rPr>
          <w:rFonts w:ascii="Times New Roman" w:eastAsia="Times New Roman" w:hAnsi="Times New Roman" w:cs="Times New Roman"/>
          <w:b/>
          <w:color w:val="000000"/>
          <w:sz w:val="24"/>
          <w:szCs w:val="24"/>
        </w:rPr>
        <w:t>ДОДАТОК  2</w:t>
      </w:r>
    </w:p>
    <w:p w:rsidR="009723B7" w:rsidRPr="00AD3D49" w:rsidRDefault="009723B7" w:rsidP="00961208">
      <w:pPr>
        <w:spacing w:after="0" w:line="240" w:lineRule="atLeast"/>
        <w:ind w:left="5660"/>
        <w:contextualSpacing/>
        <w:jc w:val="right"/>
        <w:rPr>
          <w:rFonts w:ascii="Times New Roman" w:eastAsia="Times New Roman" w:hAnsi="Times New Roman" w:cs="Times New Roman"/>
          <w:color w:val="000000"/>
          <w:sz w:val="24"/>
          <w:szCs w:val="24"/>
        </w:rPr>
      </w:pPr>
      <w:r w:rsidRPr="00AD3D49">
        <w:rPr>
          <w:rFonts w:ascii="Times New Roman" w:eastAsia="Times New Roman" w:hAnsi="Times New Roman" w:cs="Times New Roman"/>
          <w:i/>
          <w:color w:val="000000"/>
          <w:sz w:val="24"/>
          <w:szCs w:val="24"/>
        </w:rPr>
        <w:t>до тендерної документації</w:t>
      </w:r>
      <w:r w:rsidRPr="00AD3D49">
        <w:rPr>
          <w:rFonts w:ascii="Times New Roman" w:eastAsia="Times New Roman" w:hAnsi="Times New Roman" w:cs="Times New Roman"/>
          <w:color w:val="000000"/>
          <w:sz w:val="24"/>
          <w:szCs w:val="24"/>
        </w:rPr>
        <w:t> </w:t>
      </w:r>
    </w:p>
    <w:p w:rsidR="009723B7" w:rsidRPr="00AD3D49" w:rsidRDefault="009723B7" w:rsidP="00961208">
      <w:pPr>
        <w:spacing w:after="0" w:line="240" w:lineRule="atLeast"/>
        <w:ind w:left="5660"/>
        <w:contextualSpacing/>
        <w:jc w:val="right"/>
        <w:rPr>
          <w:rFonts w:ascii="Times New Roman" w:eastAsia="Times New Roman" w:hAnsi="Times New Roman" w:cs="Times New Roman"/>
          <w:sz w:val="24"/>
          <w:szCs w:val="24"/>
        </w:rPr>
      </w:pPr>
    </w:p>
    <w:p w:rsidR="009723B7" w:rsidRPr="00AD3D49" w:rsidRDefault="009723B7" w:rsidP="00961208">
      <w:pPr>
        <w:spacing w:before="240" w:after="0" w:line="240" w:lineRule="atLeast"/>
        <w:contextualSpacing/>
        <w:jc w:val="center"/>
        <w:rPr>
          <w:rFonts w:ascii="Times New Roman" w:eastAsia="Times New Roman" w:hAnsi="Times New Roman" w:cs="Times New Roman"/>
          <w:b/>
          <w:i/>
          <w:color w:val="000000"/>
          <w:sz w:val="24"/>
          <w:szCs w:val="24"/>
        </w:rPr>
      </w:pPr>
      <w:r w:rsidRPr="00AD3D4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23B7" w:rsidRPr="00AD3D49" w:rsidRDefault="009723B7" w:rsidP="00AD3D49">
      <w:pPr>
        <w:spacing w:before="240" w:after="0" w:line="240" w:lineRule="atLeast"/>
        <w:contextualSpacing/>
        <w:rPr>
          <w:rFonts w:ascii="Times New Roman" w:eastAsia="Times New Roman" w:hAnsi="Times New Roman" w:cs="Times New Roman"/>
          <w:b/>
          <w:i/>
          <w:color w:val="000000"/>
          <w:sz w:val="4"/>
          <w:szCs w:val="4"/>
        </w:rPr>
      </w:pPr>
    </w:p>
    <w:p w:rsidR="009723B7" w:rsidRPr="00AD3D49" w:rsidRDefault="009723B7" w:rsidP="00961208">
      <w:pPr>
        <w:spacing w:after="0" w:line="240" w:lineRule="atLeast"/>
        <w:contextualSpacing/>
        <w:jc w:val="center"/>
        <w:rPr>
          <w:rFonts w:ascii="Times New Roman" w:eastAsia="Times New Roman" w:hAnsi="Times New Roman" w:cs="Times New Roman"/>
          <w:b/>
          <w:sz w:val="24"/>
          <w:szCs w:val="24"/>
        </w:rPr>
      </w:pPr>
      <w:r w:rsidRPr="00AD3D49">
        <w:rPr>
          <w:rFonts w:ascii="Times New Roman" w:eastAsia="Times New Roman" w:hAnsi="Times New Roman" w:cs="Times New Roman"/>
          <w:b/>
          <w:sz w:val="24"/>
          <w:szCs w:val="24"/>
          <w:highlight w:val="white"/>
        </w:rPr>
        <w:t>ТЕХНІЧНА СПЕЦИФІКАЦІЯ</w:t>
      </w:r>
    </w:p>
    <w:p w:rsidR="00F6328D" w:rsidRPr="00AD3D49" w:rsidRDefault="009723B7" w:rsidP="00961208">
      <w:pPr>
        <w:spacing w:before="240" w:after="0" w:line="240" w:lineRule="atLeast"/>
        <w:contextualSpacing/>
        <w:jc w:val="center"/>
        <w:rPr>
          <w:rFonts w:ascii="Times New Roman" w:eastAsia="Times New Roman" w:hAnsi="Times New Roman" w:cs="Times New Roman"/>
          <w:b/>
          <w:sz w:val="24"/>
          <w:szCs w:val="24"/>
        </w:rPr>
      </w:pPr>
      <w:r w:rsidRPr="00AD3D49">
        <w:rPr>
          <w:rFonts w:ascii="Times New Roman" w:eastAsia="Times New Roman" w:hAnsi="Times New Roman" w:cs="Times New Roman"/>
          <w:b/>
          <w:sz w:val="24"/>
          <w:szCs w:val="24"/>
        </w:rPr>
        <w:t xml:space="preserve">за предметом закупівлі: </w:t>
      </w:r>
    </w:p>
    <w:p w:rsidR="00AD3D49" w:rsidRPr="00AD3D49" w:rsidRDefault="0010640E" w:rsidP="00961208">
      <w:pPr>
        <w:spacing w:line="240" w:lineRule="atLeast"/>
        <w:contextualSpacing/>
        <w:jc w:val="center"/>
        <w:rPr>
          <w:rFonts w:ascii="Times New Roman" w:hAnsi="Times New Roman" w:cs="Times New Roman"/>
          <w:b/>
          <w:bCs/>
        </w:rPr>
      </w:pPr>
      <w:r w:rsidRPr="00AD3D49">
        <w:rPr>
          <w:rFonts w:ascii="Times New Roman" w:hAnsi="Times New Roman" w:cs="Times New Roman"/>
          <w:b/>
          <w:bCs/>
        </w:rPr>
        <w:t>«</w:t>
      </w:r>
      <w:r w:rsidR="00AD3D49" w:rsidRPr="00AD3D49">
        <w:rPr>
          <w:rFonts w:ascii="Times New Roman" w:hAnsi="Times New Roman" w:cs="Times New Roman"/>
          <w:b/>
          <w:bCs/>
          <w:spacing w:val="-5"/>
        </w:rPr>
        <w:t>Капітальний ремонт захисної споруди цивільного захисту Комунального закладу «Жмеринський ліцей № 6» по вул. Магістральна, 21 в м. Жмеринка Вінницької області»</w:t>
      </w:r>
      <w:r w:rsidR="00AD3D49" w:rsidRPr="00AD3D49">
        <w:rPr>
          <w:rFonts w:ascii="Times New Roman" w:hAnsi="Times New Roman" w:cs="Times New Roman"/>
          <w:b/>
          <w:bCs/>
          <w:spacing w:val="-3"/>
        </w:rPr>
        <w:t xml:space="preserve">, </w:t>
      </w:r>
      <w:r w:rsidR="00AD3D49" w:rsidRPr="00AD3D49">
        <w:rPr>
          <w:rFonts w:ascii="Times New Roman" w:hAnsi="Times New Roman" w:cs="Times New Roman"/>
          <w:bCs/>
        </w:rPr>
        <w:t xml:space="preserve">за кодом </w:t>
      </w:r>
      <w:r w:rsidR="00AD3D49" w:rsidRPr="00AD3D49">
        <w:rPr>
          <w:rFonts w:ascii="Times New Roman" w:hAnsi="Times New Roman"/>
          <w:b/>
          <w:shd w:val="clear" w:color="auto" w:fill="FDFEFD"/>
        </w:rPr>
        <w:t>45453000-7</w:t>
      </w:r>
      <w:r w:rsidR="00AD3D49" w:rsidRPr="00AD3D49">
        <w:rPr>
          <w:rFonts w:ascii="Times New Roman" w:hAnsi="Times New Roman" w:cs="Times New Roman"/>
        </w:rPr>
        <w:t xml:space="preserve">, </w:t>
      </w:r>
      <w:r w:rsidR="00AD3D49" w:rsidRPr="00AD3D49">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00AD3D49" w:rsidRPr="00AD3D49">
        <w:rPr>
          <w:rFonts w:ascii="Times New Roman" w:hAnsi="Times New Roman" w:cs="Times New Roman"/>
        </w:rPr>
        <w:t xml:space="preserve">- </w:t>
      </w:r>
      <w:r w:rsidR="00AD3D49" w:rsidRPr="00AD3D49">
        <w:rPr>
          <w:rFonts w:ascii="Times New Roman" w:hAnsi="Times New Roman"/>
          <w:i/>
          <w:shd w:val="clear" w:color="auto" w:fill="FDFEFD"/>
        </w:rPr>
        <w:t>Капітальний ремонт і реставрація</w:t>
      </w:r>
    </w:p>
    <w:p w:rsidR="00AD3D49" w:rsidRPr="00AD3D49" w:rsidRDefault="00AD3D49" w:rsidP="00961208">
      <w:pPr>
        <w:spacing w:line="240" w:lineRule="atLeast"/>
        <w:contextualSpacing/>
        <w:jc w:val="center"/>
        <w:rPr>
          <w:rFonts w:ascii="Times New Roman" w:hAnsi="Times New Roman" w:cs="Times New Roman"/>
          <w:b/>
          <w:bCs/>
        </w:rPr>
      </w:pPr>
    </w:p>
    <w:p w:rsidR="001857E7" w:rsidRPr="00AD3D49" w:rsidRDefault="00F31306" w:rsidP="00AD3D49">
      <w:pPr>
        <w:spacing w:line="240" w:lineRule="atLeast"/>
        <w:ind w:firstLine="709"/>
        <w:contextualSpacing/>
        <w:jc w:val="both"/>
        <w:rPr>
          <w:rFonts w:ascii="Times New Roman" w:hAnsi="Times New Roman" w:cs="Times New Roman"/>
          <w:b/>
          <w:bCs/>
          <w:spacing w:val="-3"/>
        </w:rPr>
      </w:pPr>
      <w:r w:rsidRPr="00AD3D49">
        <w:rPr>
          <w:rFonts w:ascii="Times New Roman" w:hAnsi="Times New Roman" w:cs="Times New Roman"/>
          <w:b/>
        </w:rPr>
        <w:t xml:space="preserve">1. </w:t>
      </w:r>
      <w:r w:rsidR="009723B7" w:rsidRPr="00AD3D49">
        <w:rPr>
          <w:rFonts w:ascii="Times New Roman" w:hAnsi="Times New Roman" w:cs="Times New Roman"/>
          <w:b/>
        </w:rPr>
        <w:t xml:space="preserve">Місце </w:t>
      </w:r>
      <w:r w:rsidR="000F766A" w:rsidRPr="00AD3D49">
        <w:rPr>
          <w:rFonts w:ascii="Times New Roman" w:hAnsi="Times New Roman" w:cs="Times New Roman"/>
          <w:b/>
        </w:rPr>
        <w:t>виконання робіт</w:t>
      </w:r>
      <w:r w:rsidR="009723B7" w:rsidRPr="00AD3D49">
        <w:rPr>
          <w:rFonts w:ascii="Times New Roman" w:hAnsi="Times New Roman" w:cs="Times New Roman"/>
          <w:b/>
        </w:rPr>
        <w:t>:</w:t>
      </w:r>
      <w:r w:rsidR="003C2D33" w:rsidRPr="00AD3D49">
        <w:rPr>
          <w:rFonts w:ascii="Times New Roman" w:hAnsi="Times New Roman" w:cs="Times New Roman"/>
          <w:b/>
        </w:rPr>
        <w:t xml:space="preserve"> </w:t>
      </w:r>
      <w:r w:rsidR="001857E7" w:rsidRPr="00AD3D49">
        <w:rPr>
          <w:rFonts w:ascii="Times New Roman" w:hAnsi="Times New Roman" w:cs="Times New Roman"/>
          <w:b/>
          <w:spacing w:val="-3"/>
        </w:rPr>
        <w:t xml:space="preserve">вул. </w:t>
      </w:r>
      <w:r w:rsidR="00AD3D49" w:rsidRPr="00AD3D49">
        <w:rPr>
          <w:rFonts w:ascii="Times New Roman" w:hAnsi="Times New Roman" w:cs="Times New Roman"/>
          <w:b/>
          <w:spacing w:val="-3"/>
        </w:rPr>
        <w:t>Магістральна,</w:t>
      </w:r>
      <w:r w:rsidR="00AD3D49">
        <w:rPr>
          <w:rFonts w:ascii="Times New Roman" w:hAnsi="Times New Roman" w:cs="Times New Roman"/>
          <w:b/>
          <w:spacing w:val="-3"/>
        </w:rPr>
        <w:t xml:space="preserve"> </w:t>
      </w:r>
      <w:r w:rsidR="00AD3D49" w:rsidRPr="00AD3D49">
        <w:rPr>
          <w:rFonts w:ascii="Times New Roman" w:hAnsi="Times New Roman" w:cs="Times New Roman"/>
          <w:b/>
          <w:spacing w:val="-3"/>
        </w:rPr>
        <w:t>21</w:t>
      </w:r>
      <w:r w:rsidR="00F6328D" w:rsidRPr="00AD3D49">
        <w:rPr>
          <w:rFonts w:ascii="Times New Roman" w:hAnsi="Times New Roman" w:cs="Times New Roman"/>
          <w:b/>
          <w:bCs/>
          <w:spacing w:val="-3"/>
        </w:rPr>
        <w:t xml:space="preserve"> в м. Жмеринка Вінницької області</w:t>
      </w:r>
    </w:p>
    <w:p w:rsidR="009723B7" w:rsidRPr="00AD3D49" w:rsidRDefault="00F31306" w:rsidP="00AD3D49">
      <w:pPr>
        <w:spacing w:before="240" w:after="0" w:line="240" w:lineRule="atLeast"/>
        <w:ind w:firstLine="709"/>
        <w:contextualSpacing/>
        <w:rPr>
          <w:rFonts w:ascii="Times New Roman" w:eastAsia="Times New Roman" w:hAnsi="Times New Roman" w:cs="Times New Roman"/>
          <w:color w:val="000000" w:themeColor="text1"/>
        </w:rPr>
      </w:pPr>
      <w:r w:rsidRPr="00AD3D49">
        <w:rPr>
          <w:rFonts w:ascii="Times New Roman" w:eastAsia="Times New Roman" w:hAnsi="Times New Roman" w:cs="Times New Roman"/>
          <w:b/>
        </w:rPr>
        <w:t xml:space="preserve">2. </w:t>
      </w:r>
      <w:r w:rsidR="009723B7" w:rsidRPr="00AD3D49">
        <w:rPr>
          <w:rFonts w:ascii="Times New Roman" w:eastAsia="Times New Roman" w:hAnsi="Times New Roman" w:cs="Times New Roman"/>
          <w:b/>
        </w:rPr>
        <w:t>Строк надання послуг:</w:t>
      </w:r>
      <w:r w:rsidR="00262D5F" w:rsidRPr="00AD3D49">
        <w:rPr>
          <w:rFonts w:ascii="Times New Roman" w:eastAsia="Times New Roman" w:hAnsi="Times New Roman" w:cs="Times New Roman"/>
          <w:b/>
        </w:rPr>
        <w:t xml:space="preserve"> </w:t>
      </w:r>
      <w:r w:rsidR="004F27BB" w:rsidRPr="00AD3D49">
        <w:rPr>
          <w:rFonts w:ascii="Times New Roman" w:eastAsia="Times New Roman" w:hAnsi="Times New Roman" w:cs="Times New Roman"/>
          <w:b/>
          <w:color w:val="000000" w:themeColor="text1"/>
        </w:rPr>
        <w:t>д</w:t>
      </w:r>
      <w:r w:rsidR="009723B7" w:rsidRPr="00AD3D49">
        <w:rPr>
          <w:rFonts w:ascii="Times New Roman" w:eastAsia="Times New Roman" w:hAnsi="Times New Roman" w:cs="Times New Roman"/>
          <w:b/>
          <w:color w:val="000000" w:themeColor="text1"/>
        </w:rPr>
        <w:t xml:space="preserve">о </w:t>
      </w:r>
      <w:r w:rsidR="00B0238D" w:rsidRPr="00AD3D49">
        <w:rPr>
          <w:rFonts w:ascii="Times New Roman" w:eastAsia="Times New Roman" w:hAnsi="Times New Roman" w:cs="Times New Roman"/>
          <w:b/>
          <w:color w:val="000000" w:themeColor="text1"/>
        </w:rPr>
        <w:t>01</w:t>
      </w:r>
      <w:r w:rsidR="007F29BD" w:rsidRPr="00AD3D49">
        <w:rPr>
          <w:rFonts w:ascii="Times New Roman" w:eastAsia="Times New Roman" w:hAnsi="Times New Roman" w:cs="Times New Roman"/>
          <w:b/>
          <w:color w:val="000000" w:themeColor="text1"/>
        </w:rPr>
        <w:t xml:space="preserve"> </w:t>
      </w:r>
      <w:r w:rsidR="00AD3D49" w:rsidRPr="00AD3D49">
        <w:rPr>
          <w:rFonts w:ascii="Times New Roman" w:eastAsia="Times New Roman" w:hAnsi="Times New Roman" w:cs="Times New Roman"/>
          <w:b/>
          <w:color w:val="000000" w:themeColor="text1"/>
        </w:rPr>
        <w:t>жовтня</w:t>
      </w:r>
      <w:r w:rsidR="00B0238D" w:rsidRPr="00AD3D49">
        <w:rPr>
          <w:rFonts w:ascii="Times New Roman" w:eastAsia="Times New Roman" w:hAnsi="Times New Roman" w:cs="Times New Roman"/>
          <w:b/>
          <w:color w:val="000000" w:themeColor="text1"/>
        </w:rPr>
        <w:t xml:space="preserve"> 2024</w:t>
      </w:r>
      <w:r w:rsidR="000F766A" w:rsidRPr="00AD3D49">
        <w:rPr>
          <w:rFonts w:ascii="Times New Roman" w:eastAsia="Times New Roman" w:hAnsi="Times New Roman" w:cs="Times New Roman"/>
          <w:b/>
          <w:color w:val="000000" w:themeColor="text1"/>
        </w:rPr>
        <w:t xml:space="preserve"> року</w:t>
      </w:r>
    </w:p>
    <w:p w:rsidR="00AD3D49" w:rsidRPr="00AD3D49" w:rsidRDefault="00F31306" w:rsidP="00AD3D49">
      <w:pPr>
        <w:spacing w:after="0" w:line="240" w:lineRule="atLeast"/>
        <w:ind w:firstLine="709"/>
        <w:contextualSpacing/>
        <w:jc w:val="both"/>
        <w:rPr>
          <w:rFonts w:ascii="Times New Roman" w:eastAsia="Times New Roman" w:hAnsi="Times New Roman" w:cs="Times New Roman"/>
        </w:rPr>
      </w:pPr>
      <w:r w:rsidRPr="00AD3D49">
        <w:rPr>
          <w:rFonts w:ascii="Times New Roman" w:hAnsi="Times New Roman" w:cs="Times New Roman"/>
          <w:b/>
          <w:color w:val="000000"/>
          <w:lang w:eastAsia="en-US"/>
        </w:rPr>
        <w:t>3.</w:t>
      </w:r>
      <w:r w:rsidR="00AD3D49" w:rsidRPr="00AD3D49">
        <w:rPr>
          <w:rFonts w:ascii="Times New Roman" w:hAnsi="Times New Roman" w:cs="Times New Roman"/>
          <w:b/>
          <w:color w:val="000000"/>
          <w:lang w:eastAsia="en-US"/>
        </w:rPr>
        <w:t xml:space="preserve"> </w:t>
      </w:r>
      <w:r w:rsidR="00F6328D" w:rsidRPr="00AD3D49">
        <w:rPr>
          <w:rFonts w:ascii="Times New Roman" w:hAnsi="Times New Roman" w:cs="Times New Roman"/>
          <w:color w:val="000000"/>
          <w:lang w:eastAsia="en-US"/>
        </w:rPr>
        <w:t>Для оцінки</w:t>
      </w:r>
      <w:r w:rsidR="00AD3D49" w:rsidRPr="00AD3D49">
        <w:rPr>
          <w:rFonts w:ascii="Times New Roman" w:hAnsi="Times New Roman" w:cs="Times New Roman"/>
          <w:color w:val="000000"/>
          <w:lang w:eastAsia="en-US"/>
        </w:rPr>
        <w:t xml:space="preserve"> тендерної</w:t>
      </w:r>
      <w:r w:rsidR="00F6328D" w:rsidRPr="00AD3D49">
        <w:rPr>
          <w:rFonts w:ascii="Times New Roman" w:hAnsi="Times New Roman" w:cs="Times New Roman"/>
          <w:color w:val="000000"/>
          <w:lang w:eastAsia="en-US"/>
        </w:rPr>
        <w:t xml:space="preserve"> </w:t>
      </w:r>
      <w:r w:rsidR="00AD3D49" w:rsidRPr="00AD3D49">
        <w:rPr>
          <w:rFonts w:ascii="Times New Roman" w:eastAsia="Times New Roman" w:hAnsi="Times New Roman" w:cs="Times New Roman"/>
        </w:rPr>
        <w:t xml:space="preserve">пропозиції надати у електронному вигляді договірну цінову пропозицію на виконання робіт з урахуванням робіт і обсягів, які зазначені в нижченаведеній таблиці у відповідності до вимог Настанови з визначення вартості будівництва. </w:t>
      </w:r>
    </w:p>
    <w:p w:rsidR="00AD3D49" w:rsidRPr="00AD3D49" w:rsidRDefault="00AD3D49" w:rsidP="00AD3D49">
      <w:pPr>
        <w:spacing w:after="0" w:line="240" w:lineRule="atLeast"/>
        <w:contextualSpacing/>
        <w:jc w:val="both"/>
        <w:rPr>
          <w:rFonts w:ascii="Times New Roman" w:eastAsia="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134"/>
        <w:gridCol w:w="1559"/>
      </w:tblGrid>
      <w:tr w:rsidR="00AD3D49" w:rsidRPr="00AD3D49" w:rsidTr="00AD3D49">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rPr>
            </w:pPr>
            <w:r w:rsidRPr="00AD3D49">
              <w:rPr>
                <w:rFonts w:ascii="Times New Roman" w:hAnsi="Times New Roman" w:cs="Times New Roman"/>
                <w:b/>
              </w:rPr>
              <w:t>№</w:t>
            </w:r>
          </w:p>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rPr>
            </w:pPr>
            <w:r w:rsidRPr="00AD3D49">
              <w:rPr>
                <w:rFonts w:ascii="Times New Roman" w:hAnsi="Times New Roman" w:cs="Times New Roman"/>
                <w:b/>
              </w:rPr>
              <w:t>п</w:t>
            </w:r>
            <w:r w:rsidRPr="00AD3D49">
              <w:rPr>
                <w:rFonts w:ascii="Times New Roman" w:hAnsi="Times New Roman" w:cs="Times New Roman"/>
                <w:b/>
              </w:rPr>
              <w:t>/</w:t>
            </w:r>
            <w:r w:rsidRPr="00AD3D49">
              <w:rPr>
                <w:rFonts w:ascii="Times New Roman" w:hAnsi="Times New Roman" w:cs="Times New Roman"/>
                <w:b/>
              </w:rPr>
              <w:t>п</w:t>
            </w:r>
          </w:p>
        </w:tc>
        <w:tc>
          <w:tcPr>
            <w:tcW w:w="6379" w:type="dxa"/>
            <w:tcBorders>
              <w:top w:val="single" w:sz="4" w:space="0" w:color="auto"/>
              <w:left w:val="single" w:sz="4" w:space="0" w:color="auto"/>
              <w:bottom w:val="single" w:sz="4" w:space="0" w:color="auto"/>
              <w:right w:val="single" w:sz="4" w:space="0" w:color="auto"/>
            </w:tcBorders>
            <w:vAlign w:val="center"/>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rPr>
            </w:pPr>
            <w:r w:rsidRPr="00AD3D49">
              <w:rPr>
                <w:rFonts w:ascii="Times New Roman" w:hAnsi="Times New Roman" w:cs="Times New Roman"/>
                <w:b/>
              </w:rPr>
              <w:t>Найменування робіт і витрат</w:t>
            </w:r>
          </w:p>
        </w:tc>
        <w:tc>
          <w:tcPr>
            <w:tcW w:w="1134" w:type="dxa"/>
            <w:tcBorders>
              <w:top w:val="single" w:sz="4" w:space="0" w:color="auto"/>
              <w:left w:val="single" w:sz="4" w:space="0" w:color="auto"/>
              <w:bottom w:val="single" w:sz="4" w:space="0" w:color="auto"/>
              <w:right w:val="single" w:sz="4" w:space="0" w:color="auto"/>
            </w:tcBorders>
            <w:vAlign w:val="center"/>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rPr>
            </w:pPr>
            <w:r w:rsidRPr="00AD3D49">
              <w:rPr>
                <w:rFonts w:ascii="Times New Roman" w:hAnsi="Times New Roman" w:cs="Times New Roman"/>
                <w:b/>
              </w:rPr>
              <w:t>Одиниця</w:t>
            </w:r>
          </w:p>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rPr>
            </w:pPr>
            <w:r w:rsidRPr="00AD3D49">
              <w:rPr>
                <w:rFonts w:ascii="Times New Roman" w:hAnsi="Times New Roman" w:cs="Times New Roman"/>
                <w:b/>
              </w:rPr>
              <w:t>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rPr>
            </w:pPr>
            <w:r w:rsidRPr="00AD3D49">
              <w:rPr>
                <w:rFonts w:ascii="Times New Roman" w:hAnsi="Times New Roman" w:cs="Times New Roman"/>
                <w:b/>
              </w:rPr>
              <w:t>Кількість</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color w:val="404040"/>
              </w:rPr>
            </w:pPr>
            <w:r w:rsidRPr="00AD3D49">
              <w:rPr>
                <w:rFonts w:ascii="Times New Roman" w:hAnsi="Times New Roman" w:cs="Times New Roman"/>
                <w:b/>
                <w:color w:val="404040"/>
              </w:rPr>
              <w:t>1</w:t>
            </w:r>
          </w:p>
        </w:tc>
        <w:tc>
          <w:tcPr>
            <w:tcW w:w="637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color w:val="404040"/>
              </w:rPr>
            </w:pPr>
            <w:r w:rsidRPr="00AD3D49">
              <w:rPr>
                <w:rFonts w:ascii="Times New Roman" w:hAnsi="Times New Roman" w:cs="Times New Roman"/>
                <w:b/>
                <w:color w:val="404040"/>
              </w:rPr>
              <w:t>2</w:t>
            </w:r>
          </w:p>
        </w:tc>
        <w:tc>
          <w:tcPr>
            <w:tcW w:w="1134"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color w:val="404040"/>
              </w:rPr>
            </w:pPr>
            <w:r w:rsidRPr="00AD3D49">
              <w:rPr>
                <w:rFonts w:ascii="Times New Roman" w:hAnsi="Times New Roman" w:cs="Times New Roman"/>
                <w:b/>
                <w:color w:val="404040"/>
              </w:rPr>
              <w:t>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tabs>
                <w:tab w:val="center" w:pos="4153"/>
                <w:tab w:val="right" w:pos="8306"/>
              </w:tabs>
              <w:spacing w:line="240" w:lineRule="atLeast"/>
              <w:contextualSpacing/>
              <w:jc w:val="center"/>
              <w:rPr>
                <w:rFonts w:ascii="Times New Roman" w:hAnsi="Times New Roman" w:cs="Times New Roman"/>
                <w:b/>
                <w:color w:val="404040"/>
              </w:rPr>
            </w:pPr>
            <w:r w:rsidRPr="00AD3D49">
              <w:rPr>
                <w:rFonts w:ascii="Times New Roman" w:hAnsi="Times New Roman" w:cs="Times New Roman"/>
                <w:b/>
                <w:color w:val="404040"/>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vAlign w:val="center"/>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 xml:space="preserve"> </w:t>
            </w:r>
          </w:p>
        </w:tc>
        <w:tc>
          <w:tcPr>
            <w:tcW w:w="637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b/>
                <w:bCs/>
                <w:spacing w:val="-3"/>
              </w:rPr>
            </w:pPr>
            <w:r w:rsidRPr="00AD3D49">
              <w:rPr>
                <w:rFonts w:ascii="Times New Roman" w:hAnsi="Times New Roman" w:cs="Times New Roman"/>
                <w:b/>
                <w:spacing w:val="-3"/>
              </w:rPr>
              <w:t xml:space="preserve"> </w:t>
            </w:r>
            <w:r w:rsidRPr="00AD3D49">
              <w:rPr>
                <w:rFonts w:ascii="Times New Roman" w:hAnsi="Times New Roman" w:cs="Times New Roman"/>
                <w:b/>
                <w:bCs/>
                <w:spacing w:val="-5"/>
              </w:rPr>
              <w:t>Роздiл 1. Демонтажні роботи</w:t>
            </w:r>
          </w:p>
        </w:tc>
        <w:tc>
          <w:tcPr>
            <w:tcW w:w="1134"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right"/>
              <w:rPr>
                <w:rFonts w:ascii="Times New Roman" w:hAnsi="Times New Roman" w:cs="Times New Roman"/>
              </w:rPr>
            </w:pPr>
            <w:r w:rsidRPr="00AD3D49">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D3D49" w:rsidRPr="00AD3D49" w:rsidRDefault="00AD3D49" w:rsidP="00AD3D49">
            <w:pPr>
              <w:keepLines/>
              <w:autoSpaceDE w:val="0"/>
              <w:autoSpaceDN w:val="0"/>
              <w:spacing w:line="240" w:lineRule="atLeast"/>
              <w:contextualSpacing/>
              <w:jc w:val="right"/>
              <w:rPr>
                <w:rFonts w:ascii="Times New Roman" w:hAnsi="Times New Roman" w:cs="Times New Roman"/>
              </w:rPr>
            </w:pPr>
            <w:r w:rsidRPr="00AD3D49">
              <w:rPr>
                <w:rFonts w:ascii="Times New Roman" w:hAnsi="Times New Roman" w:cs="Times New Roman"/>
              </w:rPr>
              <w:t xml:space="preserve">  </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Розбирання вентиляційних коробів з плит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1,74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(Демонтаж) Прокладання трубопроводу водопостачання з труб сталевих водогазопровідних оцинкованих діаметром 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0,3185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Розбирання трубопроводів каналізаційних діаметром до 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Розбирання трубопроводів діаметром понад 50 до 100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Розбирання цегляних перегородок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Пробивання круглих отворів діаметром до 25 мм в цегляних стінах товщиною до 25 см(перегородки)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Пробивання круглих отворів діаметром до 50 мм в цегляних стінах товщиною до 51 см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0,11</w:t>
            </w:r>
          </w:p>
        </w:tc>
      </w:tr>
      <w:tr w:rsidR="00AD3D49" w:rsidRPr="00AD3D49" w:rsidTr="00AD3D49">
        <w:trPr>
          <w:trHeight w:val="252"/>
        </w:trPr>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При пробиванні круглих отворів діаметром до 50 мм в цегляних стінах товщиною понад 51 см на кожні 10 см  додавати до</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норми 46-29-8</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Забивання отворів у місцях проходу трубопроводу в цегляних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i/>
                <w:iCs/>
                <w:spacing w:val="-5"/>
              </w:rPr>
            </w:pPr>
            <w:r w:rsidRPr="00AD3D49">
              <w:rPr>
                <w:rFonts w:ascii="Times New Roman" w:hAnsi="Times New Roman" w:cs="Times New Roman"/>
                <w:b/>
                <w:bCs/>
                <w:spacing w:val="-5"/>
              </w:rPr>
              <w:t>Роздiл 2. Металеві стяжні перемички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Пробивання круглих отворів діаметром до 25 мм в цегляних стінах товщиною 64 см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Пробивання круглих отворів діаметром до 25 мм в цегляних стінах товщиною до 51 см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Пробивання </w:t>
            </w:r>
            <w:proofErr w:type="spellStart"/>
            <w:r w:rsidRPr="00AD3D49">
              <w:rPr>
                <w:rFonts w:ascii="Times New Roman" w:hAnsi="Times New Roman" w:cs="Times New Roman"/>
                <w:spacing w:val="-5"/>
              </w:rPr>
              <w:t>борозен</w:t>
            </w:r>
            <w:proofErr w:type="spellEnd"/>
            <w:r w:rsidRPr="00AD3D49">
              <w:rPr>
                <w:rFonts w:ascii="Times New Roman" w:hAnsi="Times New Roman" w:cs="Times New Roman"/>
                <w:spacing w:val="-5"/>
              </w:rPr>
              <w:t xml:space="preserve"> в бетонних стінах та підлогах, переріз </w:t>
            </w:r>
            <w:proofErr w:type="spellStart"/>
            <w:r w:rsidRPr="00AD3D49">
              <w:rPr>
                <w:rFonts w:ascii="Times New Roman" w:hAnsi="Times New Roman" w:cs="Times New Roman"/>
                <w:spacing w:val="-5"/>
              </w:rPr>
              <w:t>борозен</w:t>
            </w:r>
            <w:proofErr w:type="spellEnd"/>
            <w:r w:rsidRPr="00AD3D49">
              <w:rPr>
                <w:rFonts w:ascii="Times New Roman" w:hAnsi="Times New Roman" w:cs="Times New Roman"/>
                <w:spacing w:val="-5"/>
              </w:rPr>
              <w:t xml:space="preserve"> до 16 см2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3"/>
              </w:rPr>
              <w:t>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(швелер №10 L-1000мм 14шт.)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0,20996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Швелер №10, І-1000мм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Стрічка сталева  100х8 (І-640мм 10шт.)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Стрічка сталева  100х8 (І- 510мм 2шт.)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Стрічка сталева  100х8 (І- 400мм 4шт.)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Кутник 100х7 (І- 900мм 4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0,03816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Укріплення металевих перемичок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Болт М12 з гайкою і 2-ма шайбами діам.40, І-630мм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Болт М12 з гайкою і 2-ма шайбами діам.40, І- 500мм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Болт М12 з гайкою і 2-ма шайбами діам.40, І- 390мм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lastRenderedPageBreak/>
              <w:t>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Ґрунтування металевих поверхонь за один раз ґрунтовкою ГФ-021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Фарбування металевих поґрунтованих поверхонь емаллю ПФ-115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Штукатурення по сітці карнизів та тяг без улаштування каркасу</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3. Оздоблювальні роботи</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b/>
                <w:bCs/>
                <w:spacing w:val="-5"/>
              </w:rPr>
            </w:pPr>
            <w:r w:rsidRPr="00AD3D49">
              <w:rPr>
                <w:rFonts w:ascii="Times New Roman" w:hAnsi="Times New Roman" w:cs="Times New Roman"/>
                <w:spacing w:val="-5"/>
              </w:rPr>
              <w:t>001 ДОПОМІЖНЕ ПРИМІЩЕННЯ (вентиляційна камера припливна -16,1м2)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0,1742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0,005922</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0,1742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0,003571</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rPr>
              <w:t>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002 ДОПОМІЖНЕ ПРИМІЩЕННЯ (вентиляційна камера витяжна -16,5м2)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0,006058</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0,007306</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003 ДОПОМІЖНЕ ПРИМІЩЕННЯ (приміщення для зберігання </w:t>
            </w:r>
            <w:proofErr w:type="spellStart"/>
            <w:r w:rsidRPr="00AD3D49">
              <w:rPr>
                <w:rFonts w:ascii="Times New Roman" w:hAnsi="Times New Roman" w:cs="Times New Roman"/>
                <w:spacing w:val="-5"/>
              </w:rPr>
              <w:t>бутильованої</w:t>
            </w:r>
            <w:proofErr w:type="spellEnd"/>
            <w:r w:rsidRPr="00AD3D49">
              <w:rPr>
                <w:rFonts w:ascii="Times New Roman" w:hAnsi="Times New Roman" w:cs="Times New Roman"/>
                <w:spacing w:val="-5"/>
              </w:rPr>
              <w:t xml:space="preserve"> води, медикаментів та продуктів - 16,4м2)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0,164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0,005576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0,164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0,006724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0,341509</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004 Приміщення для укриття (92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- 148,5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0,0198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1,5048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0,051163</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1,5048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0,061696</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w:t>
            </w:r>
          </w:p>
        </w:tc>
        <w:tc>
          <w:tcPr>
            <w:tcW w:w="6379" w:type="dxa"/>
            <w:tcBorders>
              <w:top w:val="nil"/>
              <w:left w:val="nil"/>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nil"/>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0,341509</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005 Приміщення для укриття (31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(49,0м2)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0,5032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0,017108</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0,5032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0,020631</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0,49</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0,341509</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006 ДОПОМІЖНЕ ПРИМІЩЕННЯ  (вентиляційна камера припливна -11,7м2)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0,1302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0,0044268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0,1302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0,0053382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Улаштування цементної стяжки товщиною 20 мм по бетонній основі площею до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Розчин готовий </w:t>
            </w:r>
            <w:proofErr w:type="spellStart"/>
            <w:r w:rsidRPr="00AD3D49">
              <w:rPr>
                <w:rFonts w:ascii="Times New Roman" w:hAnsi="Times New Roman" w:cs="Times New Roman"/>
                <w:spacing w:val="-5"/>
              </w:rPr>
              <w:t>кладковий</w:t>
            </w:r>
            <w:proofErr w:type="spellEnd"/>
            <w:r w:rsidRPr="00AD3D49">
              <w:rPr>
                <w:rFonts w:ascii="Times New Roman" w:hAnsi="Times New Roman" w:cs="Times New Roman"/>
                <w:spacing w:val="-5"/>
              </w:rPr>
              <w:t xml:space="preserve"> важкий цементний, марка М150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0,23868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Розчин готовий </w:t>
            </w:r>
            <w:proofErr w:type="spellStart"/>
            <w:r w:rsidRPr="00AD3D49">
              <w:rPr>
                <w:rFonts w:ascii="Times New Roman" w:hAnsi="Times New Roman" w:cs="Times New Roman"/>
                <w:spacing w:val="-5"/>
              </w:rPr>
              <w:t>кладковий</w:t>
            </w:r>
            <w:proofErr w:type="spellEnd"/>
            <w:r w:rsidRPr="00AD3D49">
              <w:rPr>
                <w:rFonts w:ascii="Times New Roman" w:hAnsi="Times New Roman" w:cs="Times New Roman"/>
                <w:spacing w:val="-5"/>
              </w:rPr>
              <w:t xml:space="preserve"> важкий цементний, марка М150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0,11934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007 Приміщення для укриття (32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(51,4м2)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0,0264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0,5404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0,018373</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0,5404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0,10824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 кожні 5 мм зміни товщини шару цементної стяжки додавати або виключати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103</w:t>
            </w:r>
          </w:p>
        </w:tc>
        <w:tc>
          <w:tcPr>
            <w:tcW w:w="6379" w:type="dxa"/>
            <w:tcBorders>
              <w:top w:val="nil"/>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nil"/>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0,341509</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008 Тамбур  (4,0 м2)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109</w:t>
            </w:r>
          </w:p>
        </w:tc>
        <w:tc>
          <w:tcPr>
            <w:tcW w:w="6379" w:type="dxa"/>
            <w:tcBorders>
              <w:top w:val="single" w:sz="4" w:space="0" w:color="auto"/>
              <w:left w:val="nil"/>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0,00136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111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0,00164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Монтаж металоконструкцій сходів, площадок, огороджень (двері герметичні ДУ-IV </w:t>
            </w:r>
            <w:proofErr w:type="spellStart"/>
            <w:r w:rsidRPr="00AD3D49">
              <w:rPr>
                <w:rFonts w:ascii="Times New Roman" w:hAnsi="Times New Roman" w:cs="Times New Roman"/>
                <w:i/>
                <w:iCs/>
                <w:spacing w:val="-5"/>
              </w:rPr>
              <w:t>посилены</w:t>
            </w:r>
            <w:proofErr w:type="spellEnd"/>
            <w:r w:rsidRPr="00AD3D49">
              <w:rPr>
                <w:rFonts w:ascii="Times New Roman" w:hAnsi="Times New Roman" w:cs="Times New Roman"/>
                <w:i/>
                <w:iCs/>
                <w:spacing w:val="-5"/>
              </w:rPr>
              <w:t xml:space="preserve"> для ПРУ 1000х2000)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герметичні ДУ-IV посилені для ПРУ 1000х2000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009 Щитова  ( 8,3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010 ДОПОМІЖНЕ ПРИМІЖЕННЯ (вентиляційна камера витяжна) (17,7м2)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0,1902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0,006466</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0,1902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0,007798</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Улаштування цементної стяжки товщиною 20 мм по бетонній основі площею до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Розчин готовий </w:t>
            </w:r>
            <w:proofErr w:type="spellStart"/>
            <w:r w:rsidRPr="00AD3D49">
              <w:rPr>
                <w:rFonts w:ascii="Times New Roman" w:hAnsi="Times New Roman" w:cs="Times New Roman"/>
                <w:spacing w:val="-5"/>
              </w:rPr>
              <w:t>кладковий</w:t>
            </w:r>
            <w:proofErr w:type="spellEnd"/>
            <w:r w:rsidRPr="00AD3D49">
              <w:rPr>
                <w:rFonts w:ascii="Times New Roman" w:hAnsi="Times New Roman" w:cs="Times New Roman"/>
                <w:spacing w:val="-5"/>
              </w:rPr>
              <w:t xml:space="preserve"> важкий цементний, марка М150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0,36108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Розчин готовий </w:t>
            </w:r>
            <w:proofErr w:type="spellStart"/>
            <w:r w:rsidRPr="00AD3D49">
              <w:rPr>
                <w:rFonts w:ascii="Times New Roman" w:hAnsi="Times New Roman" w:cs="Times New Roman"/>
                <w:spacing w:val="-5"/>
              </w:rPr>
              <w:t>кладковий</w:t>
            </w:r>
            <w:proofErr w:type="spellEnd"/>
            <w:r w:rsidRPr="00AD3D49">
              <w:rPr>
                <w:rFonts w:ascii="Times New Roman" w:hAnsi="Times New Roman" w:cs="Times New Roman"/>
                <w:spacing w:val="-5"/>
              </w:rPr>
              <w:t xml:space="preserve"> важкий цементний, марка М150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0,18054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011 ПРИМІЩЕННЯ ДЛЯ УКРИТТЯ (109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(174,5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1,7795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0,060503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1,7795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0,072959</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Розбирання покриттів підлог з керамічних плиток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1,745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140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1,745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1,745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Монтаж металоконструкцій сходів, площадок, огороджень (двері герметичні ДУ-IV </w:t>
            </w:r>
            <w:proofErr w:type="spellStart"/>
            <w:r w:rsidRPr="00AD3D49">
              <w:rPr>
                <w:rFonts w:ascii="Times New Roman" w:hAnsi="Times New Roman" w:cs="Times New Roman"/>
                <w:i/>
                <w:iCs/>
                <w:spacing w:val="-5"/>
              </w:rPr>
              <w:t>посилены</w:t>
            </w:r>
            <w:proofErr w:type="spellEnd"/>
            <w:r w:rsidRPr="00AD3D49">
              <w:rPr>
                <w:rFonts w:ascii="Times New Roman" w:hAnsi="Times New Roman" w:cs="Times New Roman"/>
                <w:i/>
                <w:iCs/>
                <w:spacing w:val="-5"/>
              </w:rPr>
              <w:t xml:space="preserve"> для ПРУ 1900х1900)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Двері герметичні ДУ-IV </w:t>
            </w:r>
            <w:proofErr w:type="spellStart"/>
            <w:r w:rsidRPr="00AD3D49">
              <w:rPr>
                <w:rFonts w:ascii="Times New Roman" w:hAnsi="Times New Roman" w:cs="Times New Roman"/>
                <w:spacing w:val="-5"/>
              </w:rPr>
              <w:t>посилены</w:t>
            </w:r>
            <w:proofErr w:type="spellEnd"/>
            <w:r w:rsidRPr="00AD3D49">
              <w:rPr>
                <w:rFonts w:ascii="Times New Roman" w:hAnsi="Times New Roman" w:cs="Times New Roman"/>
                <w:spacing w:val="-5"/>
              </w:rPr>
              <w:t xml:space="preserve"> для ПРУ (1,9х1,9)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0,341509</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Вікно</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віконних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Знімання незасклених віконних рам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0,006972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Мурування окремих ділянок простих зовнішніх стін із цегли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i/>
                <w:iCs/>
                <w:spacing w:val="-5"/>
              </w:rPr>
            </w:pPr>
            <w:r w:rsidRPr="00AD3D49">
              <w:rPr>
                <w:rFonts w:ascii="Times New Roman" w:hAnsi="Times New Roman" w:cs="Times New Roman"/>
                <w:i/>
                <w:iCs/>
                <w:spacing w:val="-5"/>
              </w:rPr>
              <w:t>0,003598</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Цегла керамічна одинарна повнотіла, розміри 250х120х65 мм, марка М100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0,141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Просте штукатурення поверхонь стін </w:t>
            </w:r>
            <w:proofErr w:type="spellStart"/>
            <w:r w:rsidRPr="00AD3D49">
              <w:rPr>
                <w:rFonts w:ascii="Times New Roman" w:hAnsi="Times New Roman" w:cs="Times New Roman"/>
                <w:i/>
                <w:iCs/>
                <w:spacing w:val="-5"/>
              </w:rPr>
              <w:t>всередені</w:t>
            </w:r>
            <w:proofErr w:type="spellEnd"/>
            <w:r w:rsidRPr="00AD3D49">
              <w:rPr>
                <w:rFonts w:ascii="Times New Roman" w:hAnsi="Times New Roman" w:cs="Times New Roman"/>
                <w:i/>
                <w:iCs/>
                <w:spacing w:val="-5"/>
              </w:rPr>
              <w:t xml:space="preserve"> будівлі цементно-вапняним або цементним розчином по каменю та бетону</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0,000238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0,00287</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012 Коридор ( 49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(114,8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0,0462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1,1942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0,0406028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1,1942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0,0489622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1,148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172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0,336882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013 Допоміжне приміщення (вентиляційна камера припливна) (33,3м2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0,0264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0,3594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0,0122196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0,3594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0,0147354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014 ДОПОМІЖНЕ ПРИМІЩЕННЯ (вентиляційна камера витяжна) (8,0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0,0932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0,0031688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0,0932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0,0038212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дрібних металоконструкцій вагою до 0,1 т (двері протипожежні металеві глухі 1,9х 0,9м)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протипожежні EI-30 однопільні глухі (1,9х0,9)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015 ПРИМІЩЕННЯ ДЛЯ УКРИТТЯ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(68,7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0,0334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0,7204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0,0244936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0,7204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0,0295364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0,687</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Вікно</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199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віконних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Знімання незасклених віконних рам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0,006972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Мурування окремих ділянок простих зовнішніх стін із цегли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0,00359856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Цегла керамічна одинарна повнотіла, розміри 250х120х65 мм, марка М100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0,141063</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203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Просте штукатурення поверхонь стін </w:t>
            </w:r>
            <w:proofErr w:type="spellStart"/>
            <w:r w:rsidRPr="00AD3D49">
              <w:rPr>
                <w:rFonts w:ascii="Times New Roman" w:hAnsi="Times New Roman" w:cs="Times New Roman"/>
                <w:i/>
                <w:iCs/>
                <w:spacing w:val="-5"/>
              </w:rPr>
              <w:t>всередені</w:t>
            </w:r>
            <w:proofErr w:type="spellEnd"/>
            <w:r w:rsidRPr="00AD3D49">
              <w:rPr>
                <w:rFonts w:ascii="Times New Roman" w:hAnsi="Times New Roman" w:cs="Times New Roman"/>
                <w:i/>
                <w:iCs/>
                <w:spacing w:val="-5"/>
              </w:rPr>
              <w:t xml:space="preserve"> будівлі цементно-вапняним або цементним розчином по каменю та бетону</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0,000238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0,00287</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0,33318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016 ПРИМІЩЕННЯ ДЛЯ УКРИТТЯ (61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(97,6 м2)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Стеля та стіни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0,0198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0,9958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0,0338572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Вапняне фарбування раніше пофарбованих поверхонь усередині будівлі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0,9958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Вапно будівельне  гашене грудкове, сорт 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0,0408278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0,976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Монтаж металоконструкцій сходів, площадок, огороджень (двері герметичні ДУ-IV </w:t>
            </w:r>
            <w:proofErr w:type="spellStart"/>
            <w:r w:rsidRPr="00AD3D49">
              <w:rPr>
                <w:rFonts w:ascii="Times New Roman" w:hAnsi="Times New Roman" w:cs="Times New Roman"/>
                <w:i/>
                <w:iCs/>
                <w:spacing w:val="-5"/>
              </w:rPr>
              <w:t>посилены</w:t>
            </w:r>
            <w:proofErr w:type="spellEnd"/>
            <w:r w:rsidRPr="00AD3D49">
              <w:rPr>
                <w:rFonts w:ascii="Times New Roman" w:hAnsi="Times New Roman" w:cs="Times New Roman"/>
                <w:i/>
                <w:iCs/>
                <w:spacing w:val="-5"/>
              </w:rPr>
              <w:t xml:space="preserve"> для ПРУ 1000х2000)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герметичні ДУ-IV посилені для ПРУ 1000х2000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017 ПРИМІЩЕННЯ ДЛЯ УКРИТТЯ  (43 </w:t>
            </w:r>
            <w:proofErr w:type="spellStart"/>
            <w:r w:rsidRPr="00AD3D49">
              <w:rPr>
                <w:rFonts w:ascii="Times New Roman" w:hAnsi="Times New Roman" w:cs="Times New Roman"/>
                <w:spacing w:val="-5"/>
              </w:rPr>
              <w:t>чол</w:t>
            </w:r>
            <w:proofErr w:type="spellEnd"/>
            <w:r w:rsidRPr="00AD3D49">
              <w:rPr>
                <w:rFonts w:ascii="Times New Roman" w:hAnsi="Times New Roman" w:cs="Times New Roman"/>
                <w:spacing w:val="-5"/>
              </w:rPr>
              <w:t>.)( (68 м2)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Вапняне фарбування нових поверхонь стін всередині будівлі по штукатурці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стель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9,8124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122,4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244,8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Просте фарбування </w:t>
            </w:r>
            <w:proofErr w:type="spellStart"/>
            <w:r w:rsidRPr="00AD3D49">
              <w:rPr>
                <w:rFonts w:ascii="Times New Roman" w:hAnsi="Times New Roman" w:cs="Times New Roman"/>
                <w:i/>
                <w:iCs/>
                <w:spacing w:val="-5"/>
              </w:rPr>
              <w:t>полівінілацетатними</w:t>
            </w:r>
            <w:proofErr w:type="spellEnd"/>
            <w:r w:rsidRPr="00AD3D49">
              <w:rPr>
                <w:rFonts w:ascii="Times New Roman" w:hAnsi="Times New Roman" w:cs="Times New Roman"/>
                <w:i/>
                <w:iCs/>
                <w:spacing w:val="-5"/>
              </w:rPr>
              <w:t xml:space="preserve"> водоемульсійними сумішами стель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38,76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236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238</w:t>
            </w:r>
          </w:p>
        </w:tc>
        <w:tc>
          <w:tcPr>
            <w:tcW w:w="6379" w:type="dxa"/>
            <w:tcBorders>
              <w:top w:val="single" w:sz="4" w:space="0" w:color="auto"/>
              <w:left w:val="nil"/>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0,33318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018 ДОПОМІЖНЕ ПРИМІЩЕННЯ (приміщення для встановлення баків води) (18,2 м2)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Вапняне фарбування нових поверхонь стін всередині будівлі по штукатурці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стель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2,62626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32,76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65,52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10,374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Підлога</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0,33318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019ДОПОМІЖНЕ ПРИМІЩЕННЯ (приміщення для меблів та інвентарю) (19,5м2)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стель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2,81385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35,1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Просте фарбування </w:t>
            </w:r>
            <w:proofErr w:type="spellStart"/>
            <w:r w:rsidRPr="00AD3D49">
              <w:rPr>
                <w:rFonts w:ascii="Times New Roman" w:hAnsi="Times New Roman" w:cs="Times New Roman"/>
                <w:i/>
                <w:iCs/>
                <w:spacing w:val="-5"/>
              </w:rPr>
              <w:t>полівінілацетатними</w:t>
            </w:r>
            <w:proofErr w:type="spellEnd"/>
            <w:r w:rsidRPr="00AD3D49">
              <w:rPr>
                <w:rFonts w:ascii="Times New Roman" w:hAnsi="Times New Roman" w:cs="Times New Roman"/>
                <w:i/>
                <w:iCs/>
                <w:spacing w:val="-5"/>
              </w:rPr>
              <w:t xml:space="preserve"> водоемульсійними сумішами стель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11,115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270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(2,00х0,9м2)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0,33318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020 Коридор   (10,6 м2)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Вапняне фарбування нових поверхонь стін всередині будівлі по штукатурці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стель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1,52958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19,08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38,16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Просте фарбування </w:t>
            </w:r>
            <w:proofErr w:type="spellStart"/>
            <w:r w:rsidRPr="00AD3D49">
              <w:rPr>
                <w:rFonts w:ascii="Times New Roman" w:hAnsi="Times New Roman" w:cs="Times New Roman"/>
                <w:i/>
                <w:iCs/>
                <w:spacing w:val="-5"/>
              </w:rPr>
              <w:t>полівінілацетатними</w:t>
            </w:r>
            <w:proofErr w:type="spellEnd"/>
            <w:r w:rsidRPr="00AD3D49">
              <w:rPr>
                <w:rFonts w:ascii="Times New Roman" w:hAnsi="Times New Roman" w:cs="Times New Roman"/>
                <w:i/>
                <w:iCs/>
                <w:spacing w:val="-5"/>
              </w:rPr>
              <w:t xml:space="preserve"> водоемульсійними сумішами стель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6,042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(2,00х1,0м2)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0,33318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021 Тамбур (2,1 м2)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стель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0,30303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3,78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Просте фарбування </w:t>
            </w:r>
            <w:proofErr w:type="spellStart"/>
            <w:r w:rsidRPr="00AD3D49">
              <w:rPr>
                <w:rFonts w:ascii="Times New Roman" w:hAnsi="Times New Roman" w:cs="Times New Roman"/>
                <w:i/>
                <w:iCs/>
                <w:spacing w:val="-5"/>
              </w:rPr>
              <w:t>полівінілацетатними</w:t>
            </w:r>
            <w:proofErr w:type="spellEnd"/>
            <w:r w:rsidRPr="00AD3D49">
              <w:rPr>
                <w:rFonts w:ascii="Times New Roman" w:hAnsi="Times New Roman" w:cs="Times New Roman"/>
                <w:i/>
                <w:iCs/>
                <w:spacing w:val="-5"/>
              </w:rPr>
              <w:t xml:space="preserve"> водоемульсійними сумішами стель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1,197</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0,0361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Монтаж металоконструкцій сходів, площадок, огороджень (двері герметичні ДУ-IV </w:t>
            </w:r>
            <w:proofErr w:type="spellStart"/>
            <w:r w:rsidRPr="00AD3D49">
              <w:rPr>
                <w:rFonts w:ascii="Times New Roman" w:hAnsi="Times New Roman" w:cs="Times New Roman"/>
                <w:i/>
                <w:iCs/>
                <w:spacing w:val="-5"/>
              </w:rPr>
              <w:t>посилены</w:t>
            </w:r>
            <w:proofErr w:type="spellEnd"/>
            <w:r w:rsidRPr="00AD3D49">
              <w:rPr>
                <w:rFonts w:ascii="Times New Roman" w:hAnsi="Times New Roman" w:cs="Times New Roman"/>
                <w:i/>
                <w:iCs/>
                <w:spacing w:val="-5"/>
              </w:rPr>
              <w:t xml:space="preserve"> для ПРУ 1900х1900)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Двері герметичні ДУ-IV </w:t>
            </w:r>
            <w:proofErr w:type="spellStart"/>
            <w:r w:rsidRPr="00AD3D49">
              <w:rPr>
                <w:rFonts w:ascii="Times New Roman" w:hAnsi="Times New Roman" w:cs="Times New Roman"/>
                <w:spacing w:val="-5"/>
              </w:rPr>
              <w:t>посилены</w:t>
            </w:r>
            <w:proofErr w:type="spellEnd"/>
            <w:r w:rsidRPr="00AD3D49">
              <w:rPr>
                <w:rFonts w:ascii="Times New Roman" w:hAnsi="Times New Roman" w:cs="Times New Roman"/>
                <w:spacing w:val="-5"/>
              </w:rPr>
              <w:t xml:space="preserve"> для ПРУ (1,9х1,9)</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022, 023 Вмивальник</w:t>
            </w:r>
          </w:p>
        </w:tc>
      </w:tr>
      <w:tr w:rsidR="00AD3D49" w:rsidRPr="00AD3D49" w:rsidTr="00AD3D49">
        <w:trPr>
          <w:trHeight w:val="605"/>
        </w:trPr>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299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стін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0,095238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2,376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305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Просте фарбування </w:t>
            </w:r>
            <w:proofErr w:type="spellStart"/>
            <w:r w:rsidRPr="00AD3D49">
              <w:rPr>
                <w:rFonts w:ascii="Times New Roman" w:hAnsi="Times New Roman" w:cs="Times New Roman"/>
                <w:i/>
                <w:iCs/>
                <w:spacing w:val="-5"/>
              </w:rPr>
              <w:t>полівінілацетатними</w:t>
            </w:r>
            <w:proofErr w:type="spellEnd"/>
            <w:r w:rsidRPr="00AD3D49">
              <w:rPr>
                <w:rFonts w:ascii="Times New Roman" w:hAnsi="Times New Roman" w:cs="Times New Roman"/>
                <w:i/>
                <w:iCs/>
                <w:spacing w:val="-5"/>
              </w:rPr>
              <w:t xml:space="preserve"> водоемульсійними сумішами стін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0,3432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(2,00х0,8м2)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(2,00х1,0м2)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0,66636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024 ; 025 Санвузол</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Розбирання покриттів підлог з керамічних плиток (для влаштування трапів)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цементної стяжки товщиною 20 мм по бетонній основі площею понад 20 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 кожні 5 мм зміни товщини шару цементної стяжки додавати або виключати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Двері</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дверних </w:t>
            </w:r>
            <w:proofErr w:type="spellStart"/>
            <w:r w:rsidRPr="00AD3D49">
              <w:rPr>
                <w:rFonts w:ascii="Times New Roman" w:hAnsi="Times New Roman" w:cs="Times New Roman"/>
                <w:spacing w:val="-5"/>
              </w:rPr>
              <w:t>полотен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дверних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Заповнення дверних прорізів готовими дверними блоками площею до 2 м2 з металопластику  у кам'яних стінах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(2,00х0,8м2)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Двері металопластикові  (2,00х1,0м2)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Дюбель з універсальним </w:t>
            </w:r>
            <w:proofErr w:type="spellStart"/>
            <w:r w:rsidRPr="00AD3D49">
              <w:rPr>
                <w:rFonts w:ascii="Times New Roman" w:hAnsi="Times New Roman" w:cs="Times New Roman"/>
                <w:spacing w:val="-5"/>
              </w:rPr>
              <w:t>шурупои</w:t>
            </w:r>
            <w:proofErr w:type="spellEnd"/>
            <w:r w:rsidRPr="00AD3D49">
              <w:rPr>
                <w:rFonts w:ascii="Times New Roman" w:hAnsi="Times New Roman" w:cs="Times New Roman"/>
                <w:spacing w:val="-5"/>
              </w:rPr>
              <w:t xml:space="preserve"> 8х150ммм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0,66636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стін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0,47619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5,94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Просте фарбування </w:t>
            </w:r>
            <w:proofErr w:type="spellStart"/>
            <w:r w:rsidRPr="00AD3D49">
              <w:rPr>
                <w:rFonts w:ascii="Times New Roman" w:hAnsi="Times New Roman" w:cs="Times New Roman"/>
                <w:i/>
                <w:iCs/>
                <w:spacing w:val="-5"/>
              </w:rPr>
              <w:t>полівінілацетатними</w:t>
            </w:r>
            <w:proofErr w:type="spellEnd"/>
            <w:r w:rsidRPr="00AD3D49">
              <w:rPr>
                <w:rFonts w:ascii="Times New Roman" w:hAnsi="Times New Roman" w:cs="Times New Roman"/>
                <w:i/>
                <w:iCs/>
                <w:spacing w:val="-5"/>
              </w:rPr>
              <w:t xml:space="preserve"> водоемульсійними сумішами стін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Водоемульсія</w:t>
            </w:r>
            <w:proofErr w:type="spellEnd"/>
            <w:r w:rsidRPr="00AD3D49">
              <w:rPr>
                <w:rFonts w:ascii="Times New Roman" w:hAnsi="Times New Roman" w:cs="Times New Roman"/>
                <w:spacing w:val="-5"/>
              </w:rPr>
              <w:t xml:space="preserve"> біла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 xml:space="preserve">Роздiл 4. Монтаж вертикального підйомника для </w:t>
            </w:r>
            <w:proofErr w:type="spellStart"/>
            <w:r w:rsidRPr="00AD3D49">
              <w:rPr>
                <w:rFonts w:ascii="Times New Roman" w:hAnsi="Times New Roman" w:cs="Times New Roman"/>
                <w:b/>
                <w:bCs/>
                <w:spacing w:val="-5"/>
              </w:rPr>
              <w:t>маломобільних</w:t>
            </w:r>
            <w:proofErr w:type="spellEnd"/>
            <w:r w:rsidRPr="00AD3D49">
              <w:rPr>
                <w:rFonts w:ascii="Times New Roman" w:hAnsi="Times New Roman" w:cs="Times New Roman"/>
                <w:b/>
                <w:bCs/>
                <w:spacing w:val="-5"/>
              </w:rPr>
              <w:t xml:space="preserve"> груп населення</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покриття бетонного</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Розробка ґрунту всередині будівлі в котлованах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підстильного шару щебеневого (товщ.100мм)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Улаштування бетонних фундаментів об'ємом до 5 м3 під устаткування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Очищення приміщень від сміття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0,1462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Навантаження сміття вручну</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 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50,614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5. Вхід №1 до ПРУ</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віконних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Знімання засклених віконних рам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340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дерев'яних підвіконних </w:t>
            </w:r>
            <w:proofErr w:type="spellStart"/>
            <w:r w:rsidRPr="00AD3D49">
              <w:rPr>
                <w:rFonts w:ascii="Times New Roman" w:hAnsi="Times New Roman" w:cs="Times New Roman"/>
                <w:spacing w:val="-5"/>
              </w:rPr>
              <w:t>дощок</w:t>
            </w:r>
            <w:proofErr w:type="spellEnd"/>
            <w:r w:rsidRPr="00AD3D49">
              <w:rPr>
                <w:rFonts w:ascii="Times New Roman" w:hAnsi="Times New Roman" w:cs="Times New Roman"/>
                <w:spacing w:val="-5"/>
              </w:rPr>
              <w:t xml:space="preserve"> в кам'яних будівлях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Мурування окремих ділянок простих зовнішніх стін із цегли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0,00306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Цегла керамічна одинарна повнотіла, розміри 250х120х65 мм, марка М100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0,119952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0,051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0,01734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стін (відкоси)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0,37518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4,732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 xml:space="preserve">Просте фарбування </w:t>
            </w:r>
            <w:proofErr w:type="spellStart"/>
            <w:r w:rsidRPr="00AD3D49">
              <w:rPr>
                <w:rFonts w:ascii="Times New Roman" w:hAnsi="Times New Roman" w:cs="Times New Roman"/>
                <w:spacing w:val="-5"/>
              </w:rPr>
              <w:t>полівінілацетатними</w:t>
            </w:r>
            <w:proofErr w:type="spellEnd"/>
            <w:r w:rsidRPr="00AD3D49">
              <w:rPr>
                <w:rFonts w:ascii="Times New Roman" w:hAnsi="Times New Roman" w:cs="Times New Roman"/>
                <w:spacing w:val="-5"/>
              </w:rPr>
              <w:t xml:space="preserve"> водоемульсійними сумішами стін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Блоки віконні металопластикові (1600х2000)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Дюбель-шуруп 100х10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Герметик силіконовий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0,3136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пластикових підвіконних дошок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0,29148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Підвіконня 2,1м х 0,6м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1,2852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МЕТАЛЕВИЙ КАРКАС до входу №1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Виготовлення драбин, зв'язок, кронштейнів, (металевий каркас)</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0,1366991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2490 мм ; 3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2440 мм ; 2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1650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1280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920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550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180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Стрічка сталева -160х160х8  (  10шт)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 М12 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40</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ПОКРІВЛЯ входу №1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Улаштування крокв з </w:t>
            </w:r>
            <w:proofErr w:type="spellStart"/>
            <w:r w:rsidRPr="00AD3D49">
              <w:rPr>
                <w:rFonts w:ascii="Times New Roman" w:hAnsi="Times New Roman" w:cs="Times New Roman"/>
                <w:i/>
                <w:iCs/>
                <w:spacing w:val="-5"/>
              </w:rPr>
              <w:t>дощок</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0,2016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Кроква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0,21168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Улаштування покрівель із металочерепиці "</w:t>
            </w:r>
            <w:proofErr w:type="spellStart"/>
            <w:r w:rsidRPr="00AD3D49">
              <w:rPr>
                <w:rFonts w:ascii="Times New Roman" w:hAnsi="Times New Roman" w:cs="Times New Roman"/>
                <w:i/>
                <w:iCs/>
                <w:spacing w:val="-5"/>
              </w:rPr>
              <w:t>Монтерей</w:t>
            </w:r>
            <w:proofErr w:type="spellEnd"/>
            <w:r w:rsidRPr="00AD3D49">
              <w:rPr>
                <w:rFonts w:ascii="Times New Roman" w:hAnsi="Times New Roman" w:cs="Times New Roman"/>
                <w:i/>
                <w:iCs/>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0,257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Лати (100х30 мм L=77 </w:t>
            </w:r>
            <w:proofErr w:type="spellStart"/>
            <w:r w:rsidRPr="00AD3D49">
              <w:rPr>
                <w:rFonts w:ascii="Times New Roman" w:hAnsi="Times New Roman" w:cs="Times New Roman"/>
                <w:spacing w:val="-5"/>
              </w:rPr>
              <w:t>м.п</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0,26471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Планка примикання до стіни ПМ2 (L=5м)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Металочерепиця </w:t>
            </w:r>
            <w:proofErr w:type="spellStart"/>
            <w:r w:rsidRPr="00AD3D49">
              <w:rPr>
                <w:rFonts w:ascii="Times New Roman" w:hAnsi="Times New Roman" w:cs="Times New Roman"/>
                <w:spacing w:val="-5"/>
              </w:rPr>
              <w:t>Monterrey</w:t>
            </w:r>
            <w:proofErr w:type="spellEnd"/>
            <w:r w:rsidRPr="00AD3D49">
              <w:rPr>
                <w:rFonts w:ascii="Times New Roman" w:hAnsi="Times New Roman" w:cs="Times New Roman"/>
                <w:spacing w:val="-5"/>
              </w:rPr>
              <w:t xml:space="preserve">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26,728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Прокладка вбираюча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19,6605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Покрівельний </w:t>
            </w:r>
            <w:proofErr w:type="spellStart"/>
            <w:r w:rsidRPr="00AD3D49">
              <w:rPr>
                <w:rFonts w:ascii="Times New Roman" w:hAnsi="Times New Roman" w:cs="Times New Roman"/>
                <w:spacing w:val="-5"/>
              </w:rPr>
              <w:t>саморіз</w:t>
            </w:r>
            <w:proofErr w:type="spellEnd"/>
            <w:r w:rsidRPr="00AD3D49">
              <w:rPr>
                <w:rFonts w:ascii="Times New Roman" w:hAnsi="Times New Roman" w:cs="Times New Roman"/>
                <w:spacing w:val="-5"/>
              </w:rPr>
              <w:t xml:space="preserve"> 4,8*35 мм RAL</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157,284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Цвяхи оцинковані 3,5х70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28,013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Сілікон</w:t>
            </w:r>
            <w:proofErr w:type="spellEnd"/>
            <w:r w:rsidRPr="00AD3D49">
              <w:rPr>
                <w:rFonts w:ascii="Times New Roman" w:hAnsi="Times New Roman" w:cs="Times New Roman"/>
                <w:spacing w:val="-5"/>
              </w:rPr>
              <w:t xml:space="preserve">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балон</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0,5654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Фарба аерозольна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балон</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0,5654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6. Вхід № 2 до ПРУ</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віконних коробок в кам'яних стінах з відбиванням штукатурки в укосах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Знімання засклених віконних рам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Знімання дерев'яних підвіконних </w:t>
            </w:r>
            <w:proofErr w:type="spellStart"/>
            <w:r w:rsidRPr="00AD3D49">
              <w:rPr>
                <w:rFonts w:ascii="Times New Roman" w:hAnsi="Times New Roman" w:cs="Times New Roman"/>
                <w:spacing w:val="-5"/>
              </w:rPr>
              <w:t>дощок</w:t>
            </w:r>
            <w:proofErr w:type="spellEnd"/>
            <w:r w:rsidRPr="00AD3D49">
              <w:rPr>
                <w:rFonts w:ascii="Times New Roman" w:hAnsi="Times New Roman" w:cs="Times New Roman"/>
                <w:spacing w:val="-5"/>
              </w:rPr>
              <w:t xml:space="preserve"> в кам'яних будівлях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384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Мурування окремих ділянок простих зовнішніх стін із цегли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0,00306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Цегла керамічна одинарна повнотіла, розміри 250х120х65 мм, марка М100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0,119952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Просте штукатурення поверхонь стін </w:t>
            </w:r>
            <w:proofErr w:type="spellStart"/>
            <w:r w:rsidRPr="00AD3D49">
              <w:rPr>
                <w:rFonts w:ascii="Times New Roman" w:hAnsi="Times New Roman" w:cs="Times New Roman"/>
                <w:i/>
                <w:iCs/>
                <w:spacing w:val="-5"/>
              </w:rPr>
              <w:t>всередені</w:t>
            </w:r>
            <w:proofErr w:type="spellEnd"/>
            <w:r w:rsidRPr="00AD3D49">
              <w:rPr>
                <w:rFonts w:ascii="Times New Roman" w:hAnsi="Times New Roman" w:cs="Times New Roman"/>
                <w:i/>
                <w:iCs/>
                <w:spacing w:val="-5"/>
              </w:rPr>
              <w:t xml:space="preserve"> будівлі цементно-вапняним або цементним розчином по каменю та бетону</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Ремонт штукатурки прямолінійних укосів всередині будівлі по каменю та бетону цементно-вапняним розчином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Перетирання штукатурки внутрішніх приміщень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0,051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0,01734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Шпаклювання стін (відкоси) мінеральною шпаклівкою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Ґрунтовка глибокого проникнення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0,37518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Додавати на 1 мм зміни товщини шпаклівки до норм 15-182-1, 15-182-2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Шпаклівка полімерна фінішна  </w:t>
            </w:r>
            <w:proofErr w:type="spellStart"/>
            <w:r w:rsidRPr="00AD3D49">
              <w:rPr>
                <w:rFonts w:ascii="Times New Roman" w:hAnsi="Times New Roman" w:cs="Times New Roman"/>
                <w:spacing w:val="-5"/>
              </w:rPr>
              <w:t>Ceresit</w:t>
            </w:r>
            <w:proofErr w:type="spellEnd"/>
            <w:r w:rsidRPr="00AD3D49">
              <w:rPr>
                <w:rFonts w:ascii="Times New Roman" w:hAnsi="Times New Roman" w:cs="Times New Roman"/>
                <w:spacing w:val="-5"/>
              </w:rPr>
              <w:t xml:space="preserve">  CT 127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кг</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4,732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 xml:space="preserve">Просте фарбування </w:t>
            </w:r>
            <w:proofErr w:type="spellStart"/>
            <w:r w:rsidRPr="00AD3D49">
              <w:rPr>
                <w:rFonts w:ascii="Times New Roman" w:hAnsi="Times New Roman" w:cs="Times New Roman"/>
                <w:spacing w:val="-5"/>
              </w:rPr>
              <w:t>полівінілацетатними</w:t>
            </w:r>
            <w:proofErr w:type="spellEnd"/>
            <w:r w:rsidRPr="00AD3D49">
              <w:rPr>
                <w:rFonts w:ascii="Times New Roman" w:hAnsi="Times New Roman" w:cs="Times New Roman"/>
                <w:spacing w:val="-5"/>
              </w:rPr>
              <w:t xml:space="preserve"> водоемульсійними сумішами стін по штукатурці та збірних конструкціях,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підготовлених під фарбування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Блоки віконні металопластикові (1600х2000)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Дюбель-шуруп 100х10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399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Герметик силіконовий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0,3136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пластикових підвіконних дошок</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Монтажна піна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0,29148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Підвіконня 2,1м х 0,6м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1,2852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МЕТАЛЕВИЙ КАРКАС до входу № 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Виготовлення драбин, зв'язок, кронштейнів, (металевий каркас)</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0,11888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2540 мм ; 4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710мм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1020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1340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Труба 80х80х3 мм (І = 1650 мм ; 1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1,65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Стрічка сталева -160х160х8   ( 8шт)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 М12 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ПОКРІВЛЯ входу № 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Улаштування крокв з </w:t>
            </w:r>
            <w:proofErr w:type="spellStart"/>
            <w:r w:rsidRPr="00AD3D49">
              <w:rPr>
                <w:rFonts w:ascii="Times New Roman" w:hAnsi="Times New Roman" w:cs="Times New Roman"/>
                <w:i/>
                <w:iCs/>
                <w:spacing w:val="-5"/>
              </w:rPr>
              <w:t>дощок</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0,13392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Кроква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0,140616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Улаштування покрівель із металочерепиці "</w:t>
            </w:r>
            <w:proofErr w:type="spellStart"/>
            <w:r w:rsidRPr="00AD3D49">
              <w:rPr>
                <w:rFonts w:ascii="Times New Roman" w:hAnsi="Times New Roman" w:cs="Times New Roman"/>
                <w:i/>
                <w:iCs/>
                <w:spacing w:val="-5"/>
              </w:rPr>
              <w:t>Монтерей</w:t>
            </w:r>
            <w:proofErr w:type="spellEnd"/>
            <w:r w:rsidRPr="00AD3D49">
              <w:rPr>
                <w:rFonts w:ascii="Times New Roman" w:hAnsi="Times New Roman" w:cs="Times New Roman"/>
                <w:i/>
                <w:iCs/>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Лати (100х30 мм L=77 </w:t>
            </w:r>
            <w:proofErr w:type="spellStart"/>
            <w:r w:rsidRPr="00AD3D49">
              <w:rPr>
                <w:rFonts w:ascii="Times New Roman" w:hAnsi="Times New Roman" w:cs="Times New Roman"/>
                <w:spacing w:val="-5"/>
              </w:rPr>
              <w:t>м.п</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0,231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Планка примикання до стіни ПМ2 (L=5м)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Металочерепиця </w:t>
            </w:r>
            <w:proofErr w:type="spellStart"/>
            <w:r w:rsidRPr="00AD3D49">
              <w:rPr>
                <w:rFonts w:ascii="Times New Roman" w:hAnsi="Times New Roman" w:cs="Times New Roman"/>
                <w:spacing w:val="-5"/>
              </w:rPr>
              <w:t>Monterrey</w:t>
            </w:r>
            <w:proofErr w:type="spellEnd"/>
            <w:r w:rsidRPr="00AD3D49">
              <w:rPr>
                <w:rFonts w:ascii="Times New Roman" w:hAnsi="Times New Roman" w:cs="Times New Roman"/>
                <w:spacing w:val="-5"/>
              </w:rPr>
              <w:t xml:space="preserve">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17,68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Прокладка вбираюча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13,005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Покрівельний </w:t>
            </w:r>
            <w:proofErr w:type="spellStart"/>
            <w:r w:rsidRPr="00AD3D49">
              <w:rPr>
                <w:rFonts w:ascii="Times New Roman" w:hAnsi="Times New Roman" w:cs="Times New Roman"/>
                <w:spacing w:val="-5"/>
              </w:rPr>
              <w:t>саморіз</w:t>
            </w:r>
            <w:proofErr w:type="spellEnd"/>
            <w:r w:rsidRPr="00AD3D49">
              <w:rPr>
                <w:rFonts w:ascii="Times New Roman" w:hAnsi="Times New Roman" w:cs="Times New Roman"/>
                <w:spacing w:val="-5"/>
              </w:rPr>
              <w:t xml:space="preserve"> 4,8*35 мм RAL</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104,04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Цвяхи оцинковані 3,5х70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18,53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Сілікон</w:t>
            </w:r>
            <w:proofErr w:type="spellEnd"/>
            <w:r w:rsidRPr="00AD3D49">
              <w:rPr>
                <w:rFonts w:ascii="Times New Roman" w:hAnsi="Times New Roman" w:cs="Times New Roman"/>
                <w:spacing w:val="-5"/>
              </w:rPr>
              <w:t xml:space="preserve">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балон</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0,374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Фарба аерозольна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балон</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0,374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 xml:space="preserve">Роздiл 7. </w:t>
            </w:r>
            <w:proofErr w:type="spellStart"/>
            <w:r w:rsidRPr="00AD3D49">
              <w:rPr>
                <w:rFonts w:ascii="Times New Roman" w:hAnsi="Times New Roman" w:cs="Times New Roman"/>
                <w:b/>
                <w:bCs/>
                <w:spacing w:val="-5"/>
              </w:rPr>
              <w:t>Какрас</w:t>
            </w:r>
            <w:proofErr w:type="spellEnd"/>
            <w:r w:rsidRPr="00AD3D49">
              <w:rPr>
                <w:rFonts w:ascii="Times New Roman" w:hAnsi="Times New Roman" w:cs="Times New Roman"/>
                <w:b/>
                <w:bCs/>
                <w:spacing w:val="-5"/>
              </w:rPr>
              <w:t xml:space="preserve"> під бак з водою</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Виготовлення драбин, зв'язок, кронштейнів, гальмових конструкцій та ін.</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0,7508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Кутник 100х100х7 (L- 800мм ; 4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Стрічка сталева -160х6  (І - 695мм ; 3шт)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0,0099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Кутник 100х100х7 (L- 1200мм ; 4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427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Кутник 100х100х7 (L- 1020мм ; 4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Кутник 50х50х5 (L- 1020мм ; 4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Ґрунтування металевих поверхонь за один раз ґрунтовкою ГФ-021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Фарбування металевих поґрунтованих поверхонь емаллю ПФ-115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дрібних металоконструкцій вагою до 0,5 т(каркас під бак з водою)</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0,7508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8. Лавки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Лавка для бомбосховища (L- 1,5 м; в - 0,35м;  h - 0,45м)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33</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Монтаж устаткування</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Монтаж площадки підіймальної вантажопідйомністю 500 кг</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пристрою газосигналізатор "ВАРТА 2 - 03"</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Придбання устаткування</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Вертикальний підйомник FORSTOR FIS</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Газосигналізатор "ВАРТА 2 - 03"</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Водопровід, каналізація</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1. Водопровід</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В1 (заміна сталевої труби на ПЕ)</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(Демонтаж) Прокладання трубопроводу водопостачання з труб сталевих водогазопровідних оцинкованих діаметром 65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0,3225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Прокладання трубопроводів водопостачання з напірних поліетиленових [поліпропіленових] труб діаметром 75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0,3225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Труби поліетиленові для подачі холодної води РЕ 100 SDR-11(1,6МПа), зовнішній діаметр 75х6,8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32,5725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Муфти з поліетилену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xml:space="preserve">. 75 мм для </w:t>
            </w:r>
            <w:proofErr w:type="spellStart"/>
            <w:r w:rsidRPr="00AD3D49">
              <w:rPr>
                <w:rFonts w:ascii="Times New Roman" w:hAnsi="Times New Roman" w:cs="Times New Roman"/>
                <w:spacing w:val="-5"/>
              </w:rPr>
              <w:t>терморезисторного</w:t>
            </w:r>
            <w:proofErr w:type="spellEnd"/>
            <w:r w:rsidRPr="00AD3D49">
              <w:rPr>
                <w:rFonts w:ascii="Times New Roman" w:hAnsi="Times New Roman" w:cs="Times New Roman"/>
                <w:spacing w:val="-5"/>
              </w:rPr>
              <w:t xml:space="preserve"> зварювання ПЕ труб</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Коліна з поліетилену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xml:space="preserve">. 75 мм /90 град. </w:t>
            </w:r>
            <w:proofErr w:type="spellStart"/>
            <w:r w:rsidRPr="00AD3D49">
              <w:rPr>
                <w:rFonts w:ascii="Times New Roman" w:hAnsi="Times New Roman" w:cs="Times New Roman"/>
                <w:spacing w:val="-5"/>
              </w:rPr>
              <w:t>терморезисторного</w:t>
            </w:r>
            <w:proofErr w:type="spellEnd"/>
            <w:r w:rsidRPr="00AD3D49">
              <w:rPr>
                <w:rFonts w:ascii="Times New Roman" w:hAnsi="Times New Roman" w:cs="Times New Roman"/>
                <w:spacing w:val="-5"/>
              </w:rPr>
              <w:t xml:space="preserve"> зварювання ПЕ труб</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Муфта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75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В 1 (підключення баків)</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фланцевих вентилів, засувок, затворів, клапанів зворотних, кранів прохідних на трубопроводах із чавунних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напірних труб діаметром 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Клапан зворотній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50 мм (</w:t>
            </w:r>
            <w:proofErr w:type="spellStart"/>
            <w:r w:rsidRPr="00AD3D49">
              <w:rPr>
                <w:rFonts w:ascii="Times New Roman" w:hAnsi="Times New Roman" w:cs="Times New Roman"/>
                <w:spacing w:val="-5"/>
              </w:rPr>
              <w:t>Valtec</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Різьба коротка діам.50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Різьба довга діам.50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Муфта сталева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50мм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Різьба коротка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25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фланцевих вентилів, засувок, затворів, клапанів зворотних, кранів прохідних на трубопроводах із сталевих труб діаметром до 25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Вентиль </w:t>
            </w:r>
            <w:proofErr w:type="spellStart"/>
            <w:r w:rsidRPr="00AD3D49">
              <w:rPr>
                <w:rFonts w:ascii="Times New Roman" w:hAnsi="Times New Roman" w:cs="Times New Roman"/>
                <w:spacing w:val="-5"/>
              </w:rPr>
              <w:t>кульвий</w:t>
            </w:r>
            <w:proofErr w:type="spellEnd"/>
            <w:r w:rsidRPr="00AD3D49">
              <w:rPr>
                <w:rFonts w:ascii="Times New Roman" w:hAnsi="Times New Roman" w:cs="Times New Roman"/>
                <w:spacing w:val="-5"/>
              </w:rPr>
              <w:t xml:space="preserve"> діам.25 мм (</w:t>
            </w:r>
            <w:proofErr w:type="spellStart"/>
            <w:r w:rsidRPr="00AD3D49">
              <w:rPr>
                <w:rFonts w:ascii="Times New Roman" w:hAnsi="Times New Roman" w:cs="Times New Roman"/>
                <w:spacing w:val="-5"/>
              </w:rPr>
              <w:t>Valtec</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Зворотній клапан діам.25мм (</w:t>
            </w:r>
            <w:proofErr w:type="spellStart"/>
            <w:r w:rsidRPr="00AD3D49">
              <w:rPr>
                <w:rFonts w:ascii="Times New Roman" w:hAnsi="Times New Roman" w:cs="Times New Roman"/>
                <w:spacing w:val="-5"/>
              </w:rPr>
              <w:t>Valtec</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Приєднання до </w:t>
            </w:r>
            <w:proofErr w:type="spellStart"/>
            <w:r w:rsidRPr="00AD3D49">
              <w:rPr>
                <w:rFonts w:ascii="Times New Roman" w:hAnsi="Times New Roman" w:cs="Times New Roman"/>
                <w:spacing w:val="-5"/>
              </w:rPr>
              <w:t>єврокуба</w:t>
            </w:r>
            <w:proofErr w:type="spellEnd"/>
            <w:r w:rsidRPr="00AD3D49">
              <w:rPr>
                <w:rFonts w:ascii="Times New Roman" w:hAnsi="Times New Roman" w:cs="Times New Roman"/>
                <w:spacing w:val="-5"/>
              </w:rPr>
              <w:t xml:space="preserve"> діам.25мм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Прокладання трубопроводів водопостачання з труб поліетиленових</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[поліпропіленових] напірних діаметром 25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Труби поліпропіленові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25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Поліпропіленова муфта перехід МРН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25мм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Поліпропіленова муфта перехід МРВ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25мм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Поліпропіленова муфта перехід американка діам.25мм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Хомут металевий з болтом діам.25-40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Кріплення діам.25мм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Трійник із поліпропілену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25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Коліно 90 град. із поліпропілену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25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баків для води 1м3 (</w:t>
            </w:r>
            <w:proofErr w:type="spellStart"/>
            <w:r w:rsidRPr="00AD3D49">
              <w:rPr>
                <w:rFonts w:ascii="Times New Roman" w:hAnsi="Times New Roman" w:cs="Times New Roman"/>
                <w:i/>
                <w:iCs/>
                <w:spacing w:val="-5"/>
              </w:rPr>
              <w:t>єврокуб</w:t>
            </w:r>
            <w:proofErr w:type="spellEnd"/>
            <w:r w:rsidRPr="00AD3D49">
              <w:rPr>
                <w:rFonts w:ascii="Times New Roman" w:hAnsi="Times New Roman" w:cs="Times New Roman"/>
                <w:i/>
                <w:iCs/>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Баки для питної води 1м3 (</w:t>
            </w:r>
            <w:proofErr w:type="spellStart"/>
            <w:r w:rsidRPr="00AD3D49">
              <w:rPr>
                <w:rFonts w:ascii="Times New Roman" w:hAnsi="Times New Roman" w:cs="Times New Roman"/>
                <w:spacing w:val="-5"/>
              </w:rPr>
              <w:t>єврокуб</w:t>
            </w:r>
            <w:proofErr w:type="spellEnd"/>
            <w:r w:rsidRPr="00AD3D49">
              <w:rPr>
                <w:rFonts w:ascii="Times New Roman" w:hAnsi="Times New Roman" w:cs="Times New Roman"/>
                <w:spacing w:val="-5"/>
              </w:rPr>
              <w:t>) (</w:t>
            </w:r>
            <w:proofErr w:type="spellStart"/>
            <w:r w:rsidRPr="00AD3D49">
              <w:rPr>
                <w:rFonts w:ascii="Times New Roman" w:hAnsi="Times New Roman" w:cs="Times New Roman"/>
                <w:spacing w:val="-5"/>
              </w:rPr>
              <w:t>Bruder</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lastRenderedPageBreak/>
              <w:t>Роздiл 2. Каналізація</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К1-1 (заміна трапів)</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трубопроводів каналізації з поліетиленових труб діаметром 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Труби ПВХ </w:t>
            </w:r>
            <w:proofErr w:type="spellStart"/>
            <w:r w:rsidRPr="00AD3D49">
              <w:rPr>
                <w:rFonts w:ascii="Times New Roman" w:hAnsi="Times New Roman" w:cs="Times New Roman"/>
                <w:spacing w:val="-5"/>
              </w:rPr>
              <w:t>внут.каналізаційні</w:t>
            </w:r>
            <w:proofErr w:type="spellEnd"/>
            <w:r w:rsidRPr="00AD3D49">
              <w:rPr>
                <w:rFonts w:ascii="Times New Roman" w:hAnsi="Times New Roman" w:cs="Times New Roman"/>
                <w:spacing w:val="-5"/>
              </w:rPr>
              <w:t>, діаметр 50 мм (L=1500мм 4шт)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Труби ПВХ </w:t>
            </w:r>
            <w:proofErr w:type="spellStart"/>
            <w:r w:rsidRPr="00AD3D49">
              <w:rPr>
                <w:rFonts w:ascii="Times New Roman" w:hAnsi="Times New Roman" w:cs="Times New Roman"/>
                <w:spacing w:val="-5"/>
              </w:rPr>
              <w:t>внут.каналізаційні</w:t>
            </w:r>
            <w:proofErr w:type="spellEnd"/>
            <w:r w:rsidRPr="00AD3D49">
              <w:rPr>
                <w:rFonts w:ascii="Times New Roman" w:hAnsi="Times New Roman" w:cs="Times New Roman"/>
                <w:spacing w:val="-5"/>
              </w:rPr>
              <w:t>, діаметр 50 мм (L=2000мм 1шт)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Трійники каналізаційні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Коліно каналізаційне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гумовий з чавуну на пластик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110мм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трапів діаметром 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Трапи 150х150 (підключення діам.50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spacing w:val="-5"/>
              </w:rPr>
              <w:t xml:space="preserve">К1-2 (заміна </w:t>
            </w:r>
            <w:proofErr w:type="spellStart"/>
            <w:r w:rsidRPr="00AD3D49">
              <w:rPr>
                <w:rFonts w:ascii="Times New Roman" w:hAnsi="Times New Roman" w:cs="Times New Roman"/>
                <w:spacing w:val="-5"/>
              </w:rPr>
              <w:t>чавуних</w:t>
            </w:r>
            <w:proofErr w:type="spellEnd"/>
            <w:r w:rsidRPr="00AD3D49">
              <w:rPr>
                <w:rFonts w:ascii="Times New Roman" w:hAnsi="Times New Roman" w:cs="Times New Roman"/>
                <w:spacing w:val="-5"/>
              </w:rPr>
              <w:t xml:space="preserve"> каналізаційних труб діам.110мм)</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трубопроводів каналізації з поліетиленових труб діаметром 100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Труби каналізаційні, діаметр 110 мм (L=1500мм 2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Труби каналізаційні, діаметр 110 мм (L=2000мм 9 шт.)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гумовий з чавуну на пластик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110мм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Коліно каналізаційне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110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Трійники каналізаційні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110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Ревізія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110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Хомут трубний SIGUR, діаметр 110-160 мм (без дюбеля)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 діам.10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3. Обладнання</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Кран комплект ЄС-19-1 з шафою </w:t>
            </w:r>
            <w:proofErr w:type="spellStart"/>
            <w:r w:rsidRPr="00AD3D49">
              <w:rPr>
                <w:rFonts w:ascii="Times New Roman" w:hAnsi="Times New Roman" w:cs="Times New Roman"/>
                <w:spacing w:val="-5"/>
              </w:rPr>
              <w:t>пожежнй</w:t>
            </w:r>
            <w:proofErr w:type="spellEnd"/>
            <w:r w:rsidRPr="00AD3D49">
              <w:rPr>
                <w:rFonts w:ascii="Times New Roman" w:hAnsi="Times New Roman" w:cs="Times New Roman"/>
                <w:spacing w:val="-5"/>
              </w:rPr>
              <w:t xml:space="preserve"> 0,6х0,6х0,23 (внутрішнім діаметром рукава 19мм)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Кран комплект ЄС-19-1 з шафою пожежний 0,6х0,6х0,23 внутрішнім діаметром рукава 19мм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Установлення нагрівачів індивідуальних </w:t>
            </w:r>
            <w:proofErr w:type="spellStart"/>
            <w:r w:rsidRPr="00AD3D49">
              <w:rPr>
                <w:rFonts w:ascii="Times New Roman" w:hAnsi="Times New Roman" w:cs="Times New Roman"/>
                <w:i/>
                <w:iCs/>
                <w:spacing w:val="-5"/>
              </w:rPr>
              <w:t>водоводяних</w:t>
            </w:r>
            <w:proofErr w:type="spellEnd"/>
            <w:r w:rsidRPr="00AD3D49">
              <w:rPr>
                <w:rFonts w:ascii="Times New Roman" w:hAnsi="Times New Roman" w:cs="Times New Roman"/>
                <w:i/>
                <w:iCs/>
                <w:spacing w:val="-5"/>
              </w:rPr>
              <w:t xml:space="preserve"> (бойлер)</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Бойлер OCEAN FLAT RZB 80л сухий </w:t>
            </w:r>
            <w:proofErr w:type="spellStart"/>
            <w:r w:rsidRPr="00AD3D49">
              <w:rPr>
                <w:rFonts w:ascii="Times New Roman" w:hAnsi="Times New Roman" w:cs="Times New Roman"/>
                <w:spacing w:val="-5"/>
              </w:rPr>
              <w:t>тен</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Вентиляція</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1. Вентиляція П1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вентиляторів радіальних масою понад 0,05 до 0,12 т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електродвигуном на одній осі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Електроручний</w:t>
            </w:r>
            <w:proofErr w:type="spellEnd"/>
            <w:r w:rsidRPr="00AD3D49">
              <w:rPr>
                <w:rFonts w:ascii="Times New Roman" w:hAnsi="Times New Roman" w:cs="Times New Roman"/>
                <w:spacing w:val="-5"/>
              </w:rPr>
              <w:t xml:space="preserve"> вентилятор з монтажним столом і </w:t>
            </w:r>
            <w:proofErr w:type="spellStart"/>
            <w:r w:rsidRPr="00AD3D49">
              <w:rPr>
                <w:rFonts w:ascii="Times New Roman" w:hAnsi="Times New Roman" w:cs="Times New Roman"/>
                <w:spacing w:val="-5"/>
              </w:rPr>
              <w:t>віброізоляторами</w:t>
            </w:r>
            <w:proofErr w:type="spellEnd"/>
            <w:r w:rsidRPr="00AD3D49">
              <w:rPr>
                <w:rFonts w:ascii="Times New Roman" w:hAnsi="Times New Roman" w:cs="Times New Roman"/>
                <w:spacing w:val="-5"/>
              </w:rPr>
              <w:t xml:space="preserve"> ЕРВ-4-ПрО-МСГ-2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калориферів масою до 0,1 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Калорифер електричний прямокутний SEH 600х300/36</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автоматики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Система автоматики, управління та захисту з виносним пультом керування на базі контролера </w:t>
            </w:r>
            <w:proofErr w:type="spellStart"/>
            <w:r w:rsidRPr="00AD3D49">
              <w:rPr>
                <w:rFonts w:ascii="Times New Roman" w:hAnsi="Times New Roman" w:cs="Times New Roman"/>
                <w:spacing w:val="-5"/>
              </w:rPr>
              <w:t>Aeroclim</w:t>
            </w:r>
            <w:proofErr w:type="spellEnd"/>
            <w:r w:rsidRPr="00AD3D49">
              <w:rPr>
                <w:rFonts w:ascii="Times New Roman" w:hAnsi="Times New Roman" w:cs="Times New Roman"/>
                <w:spacing w:val="-5"/>
              </w:rPr>
              <w:t xml:space="preserve"> 10-sv</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фільтрів повітряних сітчастих [масляних] продуктивністю до 10 тис.м3/год</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фільтр</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Фільтри масляні комірчастий з металевою сіткою 514х514х50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грат жалюзійних сталевих регульованих [РР] №2 з вивірянням і закріпленням розміром 500х150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грати</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дворядна регульована РГ 500х150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0,1012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 2.2-5-97 S=2мм 500х500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периметром до 600 мм з оцинкованої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250х200мм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499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500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із оцинкованої сталі ДБН В.2,5-67:2013 товщ.0,7мм діам.315мм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0,3257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7,09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200 мм з оцинкованої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0,0449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200х200мм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4,49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переходів із корозійностійкої </w:t>
            </w:r>
            <w:proofErr w:type="spellStart"/>
            <w:r w:rsidRPr="00AD3D49">
              <w:rPr>
                <w:rFonts w:ascii="Times New Roman" w:hAnsi="Times New Roman" w:cs="Times New Roman"/>
                <w:i/>
                <w:iCs/>
                <w:spacing w:val="-5"/>
              </w:rPr>
              <w:t>стал</w:t>
            </w:r>
            <w:proofErr w:type="spellEnd"/>
            <w:r w:rsidRPr="00AD3D49">
              <w:rPr>
                <w:rFonts w:ascii="Times New Roman" w:hAnsi="Times New Roman" w:cs="Times New Roman"/>
                <w:i/>
                <w:iCs/>
                <w:spacing w:val="-5"/>
              </w:rPr>
              <w:t xml:space="preserve"> згідно ДБН В 2.2-5-97 товщиною 2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зі сталі згідно ДБН В 2.2-5-97 </w:t>
            </w:r>
            <w:proofErr w:type="spellStart"/>
            <w:r w:rsidRPr="00AD3D49">
              <w:rPr>
                <w:rFonts w:ascii="Times New Roman" w:hAnsi="Times New Roman" w:cs="Times New Roman"/>
                <w:spacing w:val="-5"/>
              </w:rPr>
              <w:t>товщ</w:t>
            </w:r>
            <w:proofErr w:type="spellEnd"/>
            <w:r w:rsidRPr="00AD3D49">
              <w:rPr>
                <w:rFonts w:ascii="Times New Roman" w:hAnsi="Times New Roman" w:cs="Times New Roman"/>
                <w:spacing w:val="-5"/>
              </w:rPr>
              <w:t>. 2мм 500х500 діам.315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із   сталі згідно ДБН В.2,5-67:2013 товщиною 2мм, 500х500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Прокладання переходів та </w:t>
            </w:r>
            <w:proofErr w:type="spellStart"/>
            <w:r w:rsidRPr="00AD3D49">
              <w:rPr>
                <w:rFonts w:ascii="Times New Roman" w:hAnsi="Times New Roman" w:cs="Times New Roman"/>
                <w:i/>
                <w:iCs/>
                <w:spacing w:val="-5"/>
              </w:rPr>
              <w:t>відвідів</w:t>
            </w:r>
            <w:proofErr w:type="spellEnd"/>
            <w:r w:rsidRPr="00AD3D49">
              <w:rPr>
                <w:rFonts w:ascii="Times New Roman" w:hAnsi="Times New Roman" w:cs="Times New Roman"/>
                <w:i/>
                <w:iCs/>
                <w:spacing w:val="-5"/>
              </w:rPr>
              <w:t xml:space="preserve"> діаметром від 500 мм до 560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0,02681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Відвід-15° з   оцинкованої   сталі згідно ДБН В.2,5-67:2013 товщиною 0,7 мм, 300х600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Відвід-15° з   оцинкованої   сталі згідно ДБН В.2,5-67:2013 товщиною 0,7 мм, 500х300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500х300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2,112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переходів діаметром понад 250 до 355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0,01193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ДБН В.2,5-67:2013 товщ.0,55мм 250х200/200х200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ДБН В.2,5-67:2013 товщ.0,7мм 300х250/250х200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0,398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ДБН В.2,5-67:2013 товщ.0,7мм 300х300/300х250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переходів діаметром від 500мм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0,01836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400х300/300х300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500х300/400х300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0,597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500х300/300х600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0,721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переходів діаметром понад 560 до 800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0,01076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600х300/500х300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300х500/200х280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528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0,1935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19,35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0,1379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13,79</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2. Вентиляція П2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вентиляторів радіальних масою понад 0,05 до 0,12 т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електродвигуном на одній осі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Електроручний</w:t>
            </w:r>
            <w:proofErr w:type="spellEnd"/>
            <w:r w:rsidRPr="00AD3D49">
              <w:rPr>
                <w:rFonts w:ascii="Times New Roman" w:hAnsi="Times New Roman" w:cs="Times New Roman"/>
                <w:spacing w:val="-5"/>
              </w:rPr>
              <w:t xml:space="preserve"> вентилятор з монтажним столом і </w:t>
            </w:r>
            <w:proofErr w:type="spellStart"/>
            <w:r w:rsidRPr="00AD3D49">
              <w:rPr>
                <w:rFonts w:ascii="Times New Roman" w:hAnsi="Times New Roman" w:cs="Times New Roman"/>
                <w:spacing w:val="-5"/>
              </w:rPr>
              <w:t>віброізоляторами</w:t>
            </w:r>
            <w:proofErr w:type="spellEnd"/>
            <w:r w:rsidRPr="00AD3D49">
              <w:rPr>
                <w:rFonts w:ascii="Times New Roman" w:hAnsi="Times New Roman" w:cs="Times New Roman"/>
                <w:spacing w:val="-5"/>
              </w:rPr>
              <w:t xml:space="preserve"> ЕРВ-4-ПрО-МСГ-2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калориферів масою до 0,1 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Калорифер електричний прямокутний SEH 600х300/36</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автоматики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Система автоматики, управління та захисту з виносним пультом керування на базі контролера </w:t>
            </w:r>
            <w:proofErr w:type="spellStart"/>
            <w:r w:rsidRPr="00AD3D49">
              <w:rPr>
                <w:rFonts w:ascii="Times New Roman" w:hAnsi="Times New Roman" w:cs="Times New Roman"/>
                <w:spacing w:val="-5"/>
              </w:rPr>
              <w:t>Aeroclim</w:t>
            </w:r>
            <w:proofErr w:type="spellEnd"/>
            <w:r w:rsidRPr="00AD3D49">
              <w:rPr>
                <w:rFonts w:ascii="Times New Roman" w:hAnsi="Times New Roman" w:cs="Times New Roman"/>
                <w:spacing w:val="-5"/>
              </w:rPr>
              <w:t xml:space="preserve"> 10-sv</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фільтрів повітряних сітчастих [масляних] продуктивністю до 10 тис.м3/год</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фільтр</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Фільтри масляні комірчастий з металевою сіткою 514х514х50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грат жалюзійних сталевих регульованих [РР] №2 з вивірянням і закріпленням розміром 500х150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грати</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дворядна регульована РГ 500х150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 2.2-5-97 S=2мм 500х500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0,0142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із оцинкованої сталі ДБН В.2,5-67:2013 товщ.0,7мм діам.315мм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200 мм з оцинкованої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0,1503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діам.150х150мм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3,63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0,3698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мм,280х200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560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Прокладання переходів та </w:t>
            </w:r>
            <w:proofErr w:type="spellStart"/>
            <w:r w:rsidRPr="00AD3D49">
              <w:rPr>
                <w:rFonts w:ascii="Times New Roman" w:hAnsi="Times New Roman" w:cs="Times New Roman"/>
                <w:i/>
                <w:iCs/>
                <w:spacing w:val="-5"/>
              </w:rPr>
              <w:t>відвідів</w:t>
            </w:r>
            <w:proofErr w:type="spellEnd"/>
            <w:r w:rsidRPr="00AD3D49">
              <w:rPr>
                <w:rFonts w:ascii="Times New Roman" w:hAnsi="Times New Roman" w:cs="Times New Roman"/>
                <w:i/>
                <w:iCs/>
                <w:spacing w:val="-5"/>
              </w:rPr>
              <w:t xml:space="preserve"> діаметром від 500 мм до 560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0,03055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із   сталі згідно ДБН В.2,2-5-97 товщиною 2мм, 500х500/діам.315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із   сталі згідно ДБН В.2,5-67:2013 товщиною 2мм, 500х500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200х280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w:t>
            </w:r>
            <w:proofErr w:type="spellStart"/>
            <w:r w:rsidRPr="00AD3D49">
              <w:rPr>
                <w:rFonts w:ascii="Times New Roman" w:hAnsi="Times New Roman" w:cs="Times New Roman"/>
                <w:i/>
                <w:iCs/>
                <w:spacing w:val="-5"/>
              </w:rPr>
              <w:t>перехідів</w:t>
            </w:r>
            <w:proofErr w:type="spellEnd"/>
            <w:r w:rsidRPr="00AD3D49">
              <w:rPr>
                <w:rFonts w:ascii="Times New Roman" w:hAnsi="Times New Roman" w:cs="Times New Roman"/>
                <w:i/>
                <w:iCs/>
                <w:spacing w:val="-5"/>
              </w:rPr>
              <w:t xml:space="preserve"> та відводів діаметром до 250 мм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 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0,462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150х150/200х150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переходів із корозійностійкої </w:t>
            </w:r>
            <w:proofErr w:type="spellStart"/>
            <w:r w:rsidRPr="00AD3D49">
              <w:rPr>
                <w:rFonts w:ascii="Times New Roman" w:hAnsi="Times New Roman" w:cs="Times New Roman"/>
                <w:i/>
                <w:iCs/>
                <w:spacing w:val="-5"/>
              </w:rPr>
              <w:t>стал</w:t>
            </w:r>
            <w:proofErr w:type="spellEnd"/>
            <w:r w:rsidRPr="00AD3D49">
              <w:rPr>
                <w:rFonts w:ascii="Times New Roman" w:hAnsi="Times New Roman" w:cs="Times New Roman"/>
                <w:i/>
                <w:iCs/>
                <w:spacing w:val="-5"/>
              </w:rPr>
              <w:t xml:space="preserve"> згідно ДБН В 2.2-5-97 товщиною 2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0,00684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зі сталі згідно ДБН В 2.2-5-97 товщ.2мм 500х500 діам.315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переходів діаметром понад 250 до 355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0,01296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мм,400х300/300х300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мм,300х200/200х150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мм,300х300/300х200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0,439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переходів та трійників діаметром понад 560 до 800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0,02087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 2,5-67:2013 товщиною 0,7 мм,600х300/280х200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0,573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мм,400х300/600х300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мм,600х300/200х150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0,869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0,1557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0,0728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7,28</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3. Вентиляція П 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вентиляторів радіальних масою понад 0,05 до 0,12 т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електродвигуном на одній осі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Електроручний</w:t>
            </w:r>
            <w:proofErr w:type="spellEnd"/>
            <w:r w:rsidRPr="00AD3D49">
              <w:rPr>
                <w:rFonts w:ascii="Times New Roman" w:hAnsi="Times New Roman" w:cs="Times New Roman"/>
                <w:spacing w:val="-5"/>
              </w:rPr>
              <w:t xml:space="preserve"> вентилятор з монтажним столом і </w:t>
            </w:r>
            <w:proofErr w:type="spellStart"/>
            <w:r w:rsidRPr="00AD3D49">
              <w:rPr>
                <w:rFonts w:ascii="Times New Roman" w:hAnsi="Times New Roman" w:cs="Times New Roman"/>
                <w:spacing w:val="-5"/>
              </w:rPr>
              <w:t>віброізоляторами</w:t>
            </w:r>
            <w:proofErr w:type="spellEnd"/>
            <w:r w:rsidRPr="00AD3D49">
              <w:rPr>
                <w:rFonts w:ascii="Times New Roman" w:hAnsi="Times New Roman" w:cs="Times New Roman"/>
                <w:spacing w:val="-5"/>
              </w:rPr>
              <w:t xml:space="preserve"> ЕРВ-4-ПрО-МСГ-3</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калориферів масою до 0,1 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Калорифер електричний прямокутний SEH 600х300/27</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автоматики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Система автоматики, управління та захисту з виносним пультом керування на базі контролера </w:t>
            </w:r>
            <w:proofErr w:type="spellStart"/>
            <w:r w:rsidRPr="00AD3D49">
              <w:rPr>
                <w:rFonts w:ascii="Times New Roman" w:hAnsi="Times New Roman" w:cs="Times New Roman"/>
                <w:spacing w:val="-5"/>
              </w:rPr>
              <w:t>Aeroclim</w:t>
            </w:r>
            <w:proofErr w:type="spellEnd"/>
            <w:r w:rsidRPr="00AD3D49">
              <w:rPr>
                <w:rFonts w:ascii="Times New Roman" w:hAnsi="Times New Roman" w:cs="Times New Roman"/>
                <w:spacing w:val="-5"/>
              </w:rPr>
              <w:t xml:space="preserve"> 10-sv</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фільтрів повітряних сітчастих [масляних] продуктивністю до 10 тис.м3/год</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фільтр</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590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Фільтри масляні комірчастий з металевою сіткою 514х514х50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грат жалюзійних сталевих регульованих [РР] №2 з вивірянням і закріпленням розміром 500х150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грати</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дворядна регульована РГ 500х150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дворядна регульована РГ400х150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 2.2-5-97 S=2мм 500х500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із оцинкованої сталі ДБН В.2,5- 67:2013 товщ.0,7мм діам.315мм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200 мм з оцинкованої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0,1496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599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xml:space="preserve">. 150х150мм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3,37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250х200мм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0,2969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11,22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6,78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6,24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відводів та перехідників діаметром до 200 мм з оцинкованої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0,01552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 250х200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150х150/200х150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150х150/250х150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0,279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250х200/250х150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lastRenderedPageBreak/>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lastRenderedPageBreak/>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0,08583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1,386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0,08583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1,386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0,08583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1,386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0,08583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Муфта  з   оцинкованої   сталі згідно ДБН В.2,5-67:2013 товщиною 0,7 мм, 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мм,300х300/300х300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 400х300/600х300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0,0403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відводі та </w:t>
            </w:r>
            <w:proofErr w:type="spellStart"/>
            <w:r w:rsidRPr="00AD3D49">
              <w:rPr>
                <w:rFonts w:ascii="Times New Roman" w:hAnsi="Times New Roman" w:cs="Times New Roman"/>
                <w:i/>
                <w:iCs/>
                <w:spacing w:val="-5"/>
              </w:rPr>
              <w:t>перехідниківа</w:t>
            </w:r>
            <w:proofErr w:type="spellEnd"/>
            <w:r w:rsidRPr="00AD3D49">
              <w:rPr>
                <w:rFonts w:ascii="Times New Roman" w:hAnsi="Times New Roman" w:cs="Times New Roman"/>
                <w:i/>
                <w:iCs/>
                <w:spacing w:val="-5"/>
              </w:rPr>
              <w:t xml:space="preserve">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із   сталі згідно ДБН В.2,5-67:2013 товщиною 2мм, 500х500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із   сталі згідно ДБН В.2,2-5-97  товщиною 2мм, 500х500/діам.315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0,1024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10,24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0,0592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5,92</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4. В 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вентиляторів радіальних масою понад 0,05 до 0,12 т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електродвигуном на одній осі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Електроручний</w:t>
            </w:r>
            <w:proofErr w:type="spellEnd"/>
            <w:r w:rsidRPr="00AD3D49">
              <w:rPr>
                <w:rFonts w:ascii="Times New Roman" w:hAnsi="Times New Roman" w:cs="Times New Roman"/>
                <w:spacing w:val="-5"/>
              </w:rPr>
              <w:t xml:space="preserve"> вентилятор з монтажним столом і </w:t>
            </w:r>
            <w:proofErr w:type="spellStart"/>
            <w:r w:rsidRPr="00AD3D49">
              <w:rPr>
                <w:rFonts w:ascii="Times New Roman" w:hAnsi="Times New Roman" w:cs="Times New Roman"/>
                <w:spacing w:val="-5"/>
              </w:rPr>
              <w:t>віброізоляторами</w:t>
            </w:r>
            <w:proofErr w:type="spellEnd"/>
            <w:r w:rsidRPr="00AD3D49">
              <w:rPr>
                <w:rFonts w:ascii="Times New Roman" w:hAnsi="Times New Roman" w:cs="Times New Roman"/>
                <w:spacing w:val="-5"/>
              </w:rPr>
              <w:t xml:space="preserve"> ЕРВ-4-ПрО-МСГ-2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грат жалюзійних сталевих регульованих [РР] №2 з вивірянням і закріпленням розміром 500х150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грати</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однорядна регульована РГ 500х150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0,059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 2.2-5-97 S=2мм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0,0229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648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із оцинкованої сталі ДБН В.2,5-67:2013 товщ.0,7мм діам.315мм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2,29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250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0,1479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200х200мм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10,92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250х200мм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відводів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0,01295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діам.315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0,13648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переходів із корозійностійкої </w:t>
            </w:r>
            <w:proofErr w:type="spellStart"/>
            <w:r w:rsidRPr="00AD3D49">
              <w:rPr>
                <w:rFonts w:ascii="Times New Roman" w:hAnsi="Times New Roman" w:cs="Times New Roman"/>
                <w:i/>
                <w:iCs/>
                <w:spacing w:val="-5"/>
              </w:rPr>
              <w:t>стал</w:t>
            </w:r>
            <w:proofErr w:type="spellEnd"/>
            <w:r w:rsidRPr="00AD3D49">
              <w:rPr>
                <w:rFonts w:ascii="Times New Roman" w:hAnsi="Times New Roman" w:cs="Times New Roman"/>
                <w:i/>
                <w:iCs/>
                <w:spacing w:val="-5"/>
              </w:rPr>
              <w:t xml:space="preserve"> згідно ДБН В 2.2-5-97 товщиною 2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із   сталі згідно ДБН В.2.2-5-97  товщиною 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0,04571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 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300х250/250х200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0,398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300х300/300х250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 2,5-67:2013 товщиною 0,7 мм, 300х400/200х200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0,448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300х300/300х400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 300х400/315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0,902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400х400/200х280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0,0315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w:t>
            </w:r>
            <w:proofErr w:type="spellStart"/>
            <w:r w:rsidRPr="00AD3D49">
              <w:rPr>
                <w:rFonts w:ascii="Times New Roman" w:hAnsi="Times New Roman" w:cs="Times New Roman"/>
                <w:i/>
                <w:iCs/>
                <w:spacing w:val="-5"/>
              </w:rPr>
              <w:t>перехідів</w:t>
            </w:r>
            <w:proofErr w:type="spellEnd"/>
            <w:r w:rsidRPr="00AD3D49">
              <w:rPr>
                <w:rFonts w:ascii="Times New Roman" w:hAnsi="Times New Roman" w:cs="Times New Roman"/>
                <w:i/>
                <w:iCs/>
                <w:spacing w:val="-5"/>
              </w:rPr>
              <w:t xml:space="preserve"> та відводів діаметром до 250 мм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0,00382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200х200/250х200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Муфта  з   оцинкованої   сталі згідно ДБН В.2,5-67:2013 товщиною 0,55 мм, 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муфт із корозійностійкої </w:t>
            </w:r>
            <w:proofErr w:type="spellStart"/>
            <w:r w:rsidRPr="00AD3D49">
              <w:rPr>
                <w:rFonts w:ascii="Times New Roman" w:hAnsi="Times New Roman" w:cs="Times New Roman"/>
                <w:i/>
                <w:iCs/>
                <w:spacing w:val="-5"/>
              </w:rPr>
              <w:t>стал</w:t>
            </w:r>
            <w:proofErr w:type="spellEnd"/>
            <w:r w:rsidRPr="00AD3D49">
              <w:rPr>
                <w:rFonts w:ascii="Times New Roman" w:hAnsi="Times New Roman" w:cs="Times New Roman"/>
                <w:i/>
                <w:iCs/>
                <w:spacing w:val="-5"/>
              </w:rPr>
              <w:t xml:space="preserve"> згідно ДБН В 2.2-5-97 товщиною 2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Муфта зі сталі згідно ДБН В 2.2-5-97 </w:t>
            </w:r>
            <w:proofErr w:type="spellStart"/>
            <w:r w:rsidRPr="00AD3D49">
              <w:rPr>
                <w:rFonts w:ascii="Times New Roman" w:hAnsi="Times New Roman" w:cs="Times New Roman"/>
                <w:spacing w:val="-5"/>
              </w:rPr>
              <w:t>товщ</w:t>
            </w:r>
            <w:proofErr w:type="spellEnd"/>
            <w:r w:rsidRPr="00AD3D49">
              <w:rPr>
                <w:rFonts w:ascii="Times New Roman" w:hAnsi="Times New Roman" w:cs="Times New Roman"/>
                <w:spacing w:val="-5"/>
              </w:rPr>
              <w:t>. 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0,1187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677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11,87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0,1306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13,06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i/>
                <w:iCs/>
                <w:spacing w:val="-5"/>
              </w:rPr>
            </w:pPr>
            <w:r w:rsidRPr="00AD3D49">
              <w:rPr>
                <w:rFonts w:ascii="Times New Roman" w:hAnsi="Times New Roman" w:cs="Times New Roman"/>
                <w:b/>
                <w:bCs/>
                <w:spacing w:val="-5"/>
              </w:rPr>
              <w:t>Роздiл 5. В 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вентиляторів радіальних масою понад 0,05 до 0,12 т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електродвигуном на одній осі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Електроручний</w:t>
            </w:r>
            <w:proofErr w:type="spellEnd"/>
            <w:r w:rsidRPr="00AD3D49">
              <w:rPr>
                <w:rFonts w:ascii="Times New Roman" w:hAnsi="Times New Roman" w:cs="Times New Roman"/>
                <w:spacing w:val="-5"/>
              </w:rPr>
              <w:t xml:space="preserve"> вентилятор з монтажним столом і </w:t>
            </w:r>
            <w:proofErr w:type="spellStart"/>
            <w:r w:rsidRPr="00AD3D49">
              <w:rPr>
                <w:rFonts w:ascii="Times New Roman" w:hAnsi="Times New Roman" w:cs="Times New Roman"/>
                <w:spacing w:val="-5"/>
              </w:rPr>
              <w:t>віброізоляторами</w:t>
            </w:r>
            <w:proofErr w:type="spellEnd"/>
            <w:r w:rsidRPr="00AD3D49">
              <w:rPr>
                <w:rFonts w:ascii="Times New Roman" w:hAnsi="Times New Roman" w:cs="Times New Roman"/>
                <w:spacing w:val="-5"/>
              </w:rPr>
              <w:t xml:space="preserve"> ЕРВ-4-ПрО-МСГ-2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грат жалюзійних сталевих регульованих [РР] №2 з вивірянням і закріпленням розміром 500х150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грати</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однорядна регульована РГ 400х150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0,0863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 2.2-5-97 S=2мм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8,63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0,0196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із оцинкованої сталі ДБН В.2,5-67:2013 товщ.0,7мм діам.315мм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1,96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250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0,0979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xml:space="preserve">. 150х150мм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понад 250 до 355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0,07565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250х150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повітроводи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0,29845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699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товщ.0,7мм 500х300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11,55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2,29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мм,500х300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15,84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відводів та перехідників діаметром до 200 мм з оцинкованої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0,03356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 250х150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0,308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200х150/150х150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707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150х150/250х150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0,279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0,02175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діам.315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1,295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переходів із корозійностійкої </w:t>
            </w:r>
            <w:proofErr w:type="spellStart"/>
            <w:r w:rsidRPr="00AD3D49">
              <w:rPr>
                <w:rFonts w:ascii="Times New Roman" w:hAnsi="Times New Roman" w:cs="Times New Roman"/>
                <w:i/>
                <w:iCs/>
                <w:spacing w:val="-5"/>
              </w:rPr>
              <w:t>стал</w:t>
            </w:r>
            <w:proofErr w:type="spellEnd"/>
            <w:r w:rsidRPr="00AD3D49">
              <w:rPr>
                <w:rFonts w:ascii="Times New Roman" w:hAnsi="Times New Roman" w:cs="Times New Roman"/>
                <w:i/>
                <w:iCs/>
                <w:spacing w:val="-5"/>
              </w:rPr>
              <w:t xml:space="preserve"> згідно ДБН В 2.2-5-97 товщиною 2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із   сталі згідно ДБН В.2.2-5-97  товщиною 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 xml:space="preserve">Прокладання переходів та </w:t>
            </w:r>
            <w:proofErr w:type="spellStart"/>
            <w:r w:rsidRPr="00AD3D49">
              <w:rPr>
                <w:rFonts w:ascii="Times New Roman" w:hAnsi="Times New Roman" w:cs="Times New Roman"/>
                <w:i/>
                <w:iCs/>
                <w:spacing w:val="-5"/>
              </w:rPr>
              <w:t>відвідів</w:t>
            </w:r>
            <w:proofErr w:type="spellEnd"/>
            <w:r w:rsidRPr="00AD3D49">
              <w:rPr>
                <w:rFonts w:ascii="Times New Roman" w:hAnsi="Times New Roman" w:cs="Times New Roman"/>
                <w:i/>
                <w:iCs/>
                <w:spacing w:val="-5"/>
              </w:rPr>
              <w:t xml:space="preserve"> діаметром від 500 мм до 560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0,02757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500х300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500х300/400х300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0,597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Муфта  з   оцинкованої   сталі згідно ДБН В.2,5-67:2013 товщиною 0,7 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 300х500/315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w:t>
            </w:r>
            <w:proofErr w:type="spellStart"/>
            <w:r w:rsidRPr="00AD3D49">
              <w:rPr>
                <w:rFonts w:ascii="Times New Roman" w:hAnsi="Times New Roman" w:cs="Times New Roman"/>
                <w:i/>
                <w:iCs/>
                <w:spacing w:val="-5"/>
              </w:rPr>
              <w:t>перехідів</w:t>
            </w:r>
            <w:proofErr w:type="spellEnd"/>
            <w:r w:rsidRPr="00AD3D49">
              <w:rPr>
                <w:rFonts w:ascii="Times New Roman" w:hAnsi="Times New Roman" w:cs="Times New Roman"/>
                <w:i/>
                <w:iCs/>
                <w:spacing w:val="-5"/>
              </w:rPr>
              <w:t xml:space="preserve"> та відводів діаметром до 250 мм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0,02661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 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0,462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150х150/200х150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0,258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300х150/200х150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0,319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 2,5-67:2013 товщиною 0,7 мм, 300х300/300х150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0,422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400х300/300х300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400х400/200х280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 300х300/250х150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0,0431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0,1005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0,1106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11,06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6. В 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spacing w:val="-5"/>
              </w:rPr>
            </w:pPr>
            <w:r w:rsidRPr="00AD3D49">
              <w:rPr>
                <w:rFonts w:ascii="Times New Roman" w:hAnsi="Times New Roman" w:cs="Times New Roman"/>
                <w:spacing w:val="-5"/>
              </w:rPr>
              <w:t>Установлення вентиляторів радіальних масою понад 0,05 до 0,12 т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електродвигуном на одній осі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Електроручний</w:t>
            </w:r>
            <w:proofErr w:type="spellEnd"/>
            <w:r w:rsidRPr="00AD3D49">
              <w:rPr>
                <w:rFonts w:ascii="Times New Roman" w:hAnsi="Times New Roman" w:cs="Times New Roman"/>
                <w:spacing w:val="-5"/>
              </w:rPr>
              <w:t xml:space="preserve"> вентилятор з монтажним столом і </w:t>
            </w:r>
            <w:proofErr w:type="spellStart"/>
            <w:r w:rsidRPr="00AD3D49">
              <w:rPr>
                <w:rFonts w:ascii="Times New Roman" w:hAnsi="Times New Roman" w:cs="Times New Roman"/>
                <w:spacing w:val="-5"/>
              </w:rPr>
              <w:t>віброізоляторами</w:t>
            </w:r>
            <w:proofErr w:type="spellEnd"/>
            <w:r w:rsidRPr="00AD3D49">
              <w:rPr>
                <w:rFonts w:ascii="Times New Roman" w:hAnsi="Times New Roman" w:cs="Times New Roman"/>
                <w:spacing w:val="-5"/>
              </w:rPr>
              <w:t xml:space="preserve"> ЕРВ-4-ПрО-МСГ-2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грат жалюзійних сталевих регульованих [РР] №2 з вивірянням і закріпленням розміром 500х150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грати</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Решітка однорядна регульована РГ 400х150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із листової сталі класу Н [нормальні] товщиною 0,5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0,0968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736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 2.2-5-97 S=2мм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9,68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0,0156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із оцинкованої сталі ДБН В.2,5-67:2013 товщ.0,7мм діам.450мм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250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0,0909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діам.150х150мм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Заглушка з оцинкованої сталі згідно ДБН В2.5-67:2013 товщ.0,55мм 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300х200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понад 250 до 355 мм з 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0,4091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мм,280х200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8,62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21,01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Клапан дросельний ДК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6,34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повітроводи діаметром від 500 мм до 560 мм з оцинкованої сталі класу Н [нормальна] товщиною 0,7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   оцинкованої   сталі згідно ДБН В.2,5-67:2013 товщиною 0,7 мм,400х400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4,76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Прокладання відводів та переходів діаметром понад 355 до 450 мм з</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оцинкованої сталі класу Н [нормальна] товщиною 0,6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0,10802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200х300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300х300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із   сталі згідно ДБН В.2.2-5-97  товщиною 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діам.450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1,255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200х280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300х200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0,7 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300х150/200х150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0,637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300х200/300х150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0,754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300х250/300х200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765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300х300/300х250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400х400/280х200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0,523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300х500/200х300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0,528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0,7 мм, 300х300/300х500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Трійник - 90° з   оцинкованої   сталі згідно ДБН В.2,5-67:2013 товщиною 0,7 мм, 300х500/450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w:t>
            </w:r>
            <w:proofErr w:type="spellStart"/>
            <w:r w:rsidRPr="00AD3D49">
              <w:rPr>
                <w:rFonts w:ascii="Times New Roman" w:hAnsi="Times New Roman" w:cs="Times New Roman"/>
                <w:spacing w:val="-5"/>
              </w:rPr>
              <w:t>діам</w:t>
            </w:r>
            <w:proofErr w:type="spellEnd"/>
            <w:r w:rsidRPr="00AD3D49">
              <w:rPr>
                <w:rFonts w:ascii="Times New Roman" w:hAnsi="Times New Roman" w:cs="Times New Roman"/>
                <w:spacing w:val="-5"/>
              </w:rPr>
              <w:t>. 450/315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0,0504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w:t>
            </w:r>
            <w:proofErr w:type="spellStart"/>
            <w:r w:rsidRPr="00AD3D49">
              <w:rPr>
                <w:rFonts w:ascii="Times New Roman" w:hAnsi="Times New Roman" w:cs="Times New Roman"/>
                <w:i/>
                <w:iCs/>
                <w:spacing w:val="-5"/>
              </w:rPr>
              <w:t>перехідів</w:t>
            </w:r>
            <w:proofErr w:type="spellEnd"/>
            <w:r w:rsidRPr="00AD3D49">
              <w:rPr>
                <w:rFonts w:ascii="Times New Roman" w:hAnsi="Times New Roman" w:cs="Times New Roman"/>
                <w:i/>
                <w:iCs/>
                <w:spacing w:val="-5"/>
              </w:rPr>
              <w:t xml:space="preserve"> та відводів діаметром до 250 мм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0,00516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   оцинкованої   сталі згідно ДБН В.2,5-67:2013 товщиною 0,55 мм, 200х150/150х150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0,516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муфт із корозійностійкої </w:t>
            </w:r>
            <w:proofErr w:type="spellStart"/>
            <w:r w:rsidRPr="00AD3D49">
              <w:rPr>
                <w:rFonts w:ascii="Times New Roman" w:hAnsi="Times New Roman" w:cs="Times New Roman"/>
                <w:i/>
                <w:iCs/>
                <w:spacing w:val="-5"/>
              </w:rPr>
              <w:t>стал</w:t>
            </w:r>
            <w:proofErr w:type="spellEnd"/>
            <w:r w:rsidRPr="00AD3D49">
              <w:rPr>
                <w:rFonts w:ascii="Times New Roman" w:hAnsi="Times New Roman" w:cs="Times New Roman"/>
                <w:i/>
                <w:iCs/>
                <w:spacing w:val="-5"/>
              </w:rPr>
              <w:t xml:space="preserve"> згідно ДБН В 2.2-5-97 товщиною 2 мм,  периметром до 600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Муфта зі сталі згідно ДБН В 2.2-5-97 товщ.2мм 400х400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0,1126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11,26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0,1239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12,39</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7. В4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вентиляторів осьових масою до 0,025 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Вентилятор канальний RV200L</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Дросель-клапан з </w:t>
            </w:r>
            <w:proofErr w:type="spellStart"/>
            <w:r w:rsidRPr="00AD3D49">
              <w:rPr>
                <w:rFonts w:ascii="Times New Roman" w:hAnsi="Times New Roman" w:cs="Times New Roman"/>
                <w:spacing w:val="-5"/>
              </w:rPr>
              <w:t>нипельним</w:t>
            </w:r>
            <w:proofErr w:type="spellEnd"/>
            <w:r w:rsidRPr="00AD3D49">
              <w:rPr>
                <w:rFonts w:ascii="Times New Roman" w:hAnsi="Times New Roman" w:cs="Times New Roman"/>
                <w:spacing w:val="-5"/>
              </w:rPr>
              <w:t xml:space="preserve"> з'єднанням RRC-125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вставок гнучких до радіальних вентиляторів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Гнучка вставка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Монтаж </w:t>
            </w:r>
            <w:proofErr w:type="spellStart"/>
            <w:r w:rsidRPr="00AD3D49">
              <w:rPr>
                <w:rFonts w:ascii="Times New Roman" w:hAnsi="Times New Roman" w:cs="Times New Roman"/>
                <w:i/>
                <w:iCs/>
                <w:spacing w:val="-5"/>
              </w:rPr>
              <w:t>анемостата</w:t>
            </w:r>
            <w:proofErr w:type="spellEnd"/>
            <w:r w:rsidRPr="00AD3D49">
              <w:rPr>
                <w:rFonts w:ascii="Times New Roman" w:hAnsi="Times New Roman" w:cs="Times New Roman"/>
                <w:i/>
                <w:iCs/>
                <w:spacing w:val="-5"/>
              </w:rPr>
              <w:t xml:space="preserve"> KW-125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Анемостат</w:t>
            </w:r>
            <w:proofErr w:type="spellEnd"/>
            <w:r w:rsidRPr="00AD3D49">
              <w:rPr>
                <w:rFonts w:ascii="Times New Roman" w:hAnsi="Times New Roman" w:cs="Times New Roman"/>
                <w:spacing w:val="-5"/>
              </w:rPr>
              <w:t xml:space="preserve"> KW-125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діаметром до 200 мм з листової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Повітроводи зі сталі  згідно ДБН В.2.2-5-97 S=2мм 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повітроводів , переходів та відводів діаметром до 200 мм з оцинкованої сталі класу Н [нормальна] товщиною 0,5мм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0,06097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125мм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2,51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діам.150х150мм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0,73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Повітроводи з   оцинкованої сталі згідно ДБН В2.5-67:2013 товщ.0,55мм 200мм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Відвід-90° з   оцинкованої   сталі згідно ДБН В.2,5-67:2013 товщиною 0,55мм, діам.125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0,897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з   оцинкованої сталі згідно ДБН В2.5-67:2013 товщ.0,55мм діам.150/125мм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0,056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Перехід з   оцинкованої сталі згідно ДБН В2.5-67:2013 товщ.0,55мм діам.200/150мм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0,082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Трійник-90° з   оцинкованої сталі згідно ДБН В2.5-67:2013 товщ.0,55мм діам.150/125мм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0,227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Трійник-90° з   оцинкованої сталі згідно ДБН В2.5-67:2013 товщ.0,55мм діам.200/125мм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0,555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798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Прокладання переходів та </w:t>
            </w:r>
            <w:proofErr w:type="spellStart"/>
            <w:r w:rsidRPr="00AD3D49">
              <w:rPr>
                <w:rFonts w:ascii="Times New Roman" w:hAnsi="Times New Roman" w:cs="Times New Roman"/>
                <w:i/>
                <w:iCs/>
                <w:spacing w:val="-5"/>
              </w:rPr>
              <w:t>відвідів</w:t>
            </w:r>
            <w:proofErr w:type="spellEnd"/>
            <w:r w:rsidRPr="00AD3D49">
              <w:rPr>
                <w:rFonts w:ascii="Times New Roman" w:hAnsi="Times New Roman" w:cs="Times New Roman"/>
                <w:i/>
                <w:iCs/>
                <w:spacing w:val="-5"/>
              </w:rPr>
              <w:t xml:space="preserve"> діаметром до 200 мм з листової сталі класу Н [нормальна] товщиною 0,5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0,00589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799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Відвід зі сталі  згідно ДБН В.2.2-5-97 S=2мм 200х200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0,264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Перехід  зі сталі  згідно ДБН В.2.2-5-97 S=2мм 200х200/діам.200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Метал сортовий для кріплення повітроводів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0,0073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Ізоляція повітроводів, </w:t>
            </w:r>
            <w:proofErr w:type="spellStart"/>
            <w:r w:rsidRPr="00AD3D49">
              <w:rPr>
                <w:rFonts w:ascii="Times New Roman" w:hAnsi="Times New Roman" w:cs="Times New Roman"/>
                <w:spacing w:val="-5"/>
              </w:rPr>
              <w:t>переходів,відводів</w:t>
            </w:r>
            <w:proofErr w:type="spellEnd"/>
            <w:r w:rsidRPr="00AD3D49">
              <w:rPr>
                <w:rFonts w:ascii="Times New Roman" w:hAnsi="Times New Roman" w:cs="Times New Roman"/>
                <w:spacing w:val="-5"/>
              </w:rPr>
              <w:t>: плитами мінераловатними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Мінераловатний утеплювач негорючий PROROX WM 950 товщ.30мм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кожуха з оцинкованої сталі класу Н [нормальна] товщиною 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0,066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Кожух з </w:t>
            </w:r>
            <w:proofErr w:type="spellStart"/>
            <w:r w:rsidRPr="00AD3D49">
              <w:rPr>
                <w:rFonts w:ascii="Times New Roman" w:hAnsi="Times New Roman" w:cs="Times New Roman"/>
                <w:spacing w:val="-5"/>
              </w:rPr>
              <w:t>оцинк.сталі</w:t>
            </w:r>
            <w:proofErr w:type="spellEnd"/>
            <w:r w:rsidRPr="00AD3D49">
              <w:rPr>
                <w:rFonts w:ascii="Times New Roman" w:hAnsi="Times New Roman" w:cs="Times New Roman"/>
                <w:spacing w:val="-5"/>
              </w:rPr>
              <w:t xml:space="preserve"> згідно ГОСТ 19903-74 товщ.0,55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м2</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8. Пусконалагоджувальні роботи</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Електротехнічне рішення</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 xml:space="preserve">Роздiл 1. </w:t>
            </w:r>
            <w:proofErr w:type="spellStart"/>
            <w:r w:rsidRPr="00AD3D49">
              <w:rPr>
                <w:rFonts w:ascii="Times New Roman" w:hAnsi="Times New Roman" w:cs="Times New Roman"/>
                <w:b/>
                <w:bCs/>
                <w:spacing w:val="-5"/>
              </w:rPr>
              <w:t>Ввідно</w:t>
            </w:r>
            <w:proofErr w:type="spellEnd"/>
            <w:r w:rsidRPr="00AD3D49">
              <w:rPr>
                <w:rFonts w:ascii="Times New Roman" w:hAnsi="Times New Roman" w:cs="Times New Roman"/>
                <w:b/>
                <w:bCs/>
                <w:spacing w:val="-5"/>
              </w:rPr>
              <w:t>-розподільчий пристрій</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щитків освітлювальних групових масою до 3 кг у готовій ніші або на стіні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Щит (</w:t>
            </w:r>
            <w:proofErr w:type="spellStart"/>
            <w:r w:rsidRPr="00AD3D49">
              <w:rPr>
                <w:rFonts w:ascii="Times New Roman" w:hAnsi="Times New Roman" w:cs="Times New Roman"/>
                <w:spacing w:val="-5"/>
              </w:rPr>
              <w:t>Hager</w:t>
            </w:r>
            <w:proofErr w:type="spellEnd"/>
            <w:r w:rsidRPr="00AD3D49">
              <w:rPr>
                <w:rFonts w:ascii="Times New Roman" w:hAnsi="Times New Roman" w:cs="Times New Roman"/>
                <w:spacing w:val="-5"/>
              </w:rPr>
              <w:t xml:space="preserve">) з монтажною панеллю (ЩС) 950х550х205 </w:t>
            </w:r>
            <w:proofErr w:type="spellStart"/>
            <w:r w:rsidRPr="00AD3D49">
              <w:rPr>
                <w:rFonts w:ascii="Times New Roman" w:hAnsi="Times New Roman" w:cs="Times New Roman"/>
                <w:spacing w:val="-5"/>
              </w:rPr>
              <w:t>Univers</w:t>
            </w:r>
            <w:proofErr w:type="spellEnd"/>
            <w:r w:rsidRPr="00AD3D49">
              <w:rPr>
                <w:rFonts w:ascii="Times New Roman" w:hAnsi="Times New Roman" w:cs="Times New Roman"/>
                <w:spacing w:val="-5"/>
              </w:rPr>
              <w:t xml:space="preserve"> ІР44/1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Установлення щитків освітлювальних групових масою понад 3 кг до 6 кг у готовій ніші або на стіні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809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Щит освітлення навісний з прозорими дверцятами (ЩО) 12 мод. (1х12) GOLF (</w:t>
            </w:r>
            <w:proofErr w:type="spellStart"/>
            <w:r w:rsidRPr="00AD3D49">
              <w:rPr>
                <w:rFonts w:ascii="Times New Roman" w:hAnsi="Times New Roman" w:cs="Times New Roman"/>
                <w:spacing w:val="-5"/>
              </w:rPr>
              <w:t>Hager</w:t>
            </w:r>
            <w:proofErr w:type="spellEnd"/>
            <w:r w:rsidRPr="00AD3D49">
              <w:rPr>
                <w:rFonts w:ascii="Times New Roman" w:hAnsi="Times New Roman" w:cs="Times New Roman"/>
                <w:spacing w:val="-5"/>
              </w:rPr>
              <w:t xml:space="preserve">)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Вимикач автоматичний [автомат] одно-, </w:t>
            </w:r>
            <w:proofErr w:type="spellStart"/>
            <w:r w:rsidRPr="00AD3D49">
              <w:rPr>
                <w:rFonts w:ascii="Times New Roman" w:hAnsi="Times New Roman" w:cs="Times New Roman"/>
                <w:spacing w:val="-5"/>
              </w:rPr>
              <w:t>дво</w:t>
            </w:r>
            <w:proofErr w:type="spellEnd"/>
            <w:r w:rsidRPr="00AD3D49">
              <w:rPr>
                <w:rFonts w:ascii="Times New Roman" w:hAnsi="Times New Roman" w:cs="Times New Roman"/>
                <w:spacing w:val="-5"/>
              </w:rPr>
              <w:t>-, триполюсний, що установлюється на конструкції на стіні або колоні, струм до 100 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Блок АВР ОТМ250ЕЗС8D230C - 250А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Вимикач автоматичний [автомат] одно-, </w:t>
            </w:r>
            <w:proofErr w:type="spellStart"/>
            <w:r w:rsidRPr="00AD3D49">
              <w:rPr>
                <w:rFonts w:ascii="Times New Roman" w:hAnsi="Times New Roman" w:cs="Times New Roman"/>
                <w:spacing w:val="-5"/>
              </w:rPr>
              <w:t>дво</w:t>
            </w:r>
            <w:proofErr w:type="spellEnd"/>
            <w:r w:rsidRPr="00AD3D49">
              <w:rPr>
                <w:rFonts w:ascii="Times New Roman" w:hAnsi="Times New Roman" w:cs="Times New Roman"/>
                <w:spacing w:val="-5"/>
              </w:rPr>
              <w:t>-, триполюсний, що установлюється на конструкції на стіні або колоні, струм до 100 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Автоматичний вимикач </w:t>
            </w:r>
            <w:proofErr w:type="spellStart"/>
            <w:r w:rsidRPr="00AD3D49">
              <w:rPr>
                <w:rFonts w:ascii="Times New Roman" w:hAnsi="Times New Roman" w:cs="Times New Roman"/>
                <w:spacing w:val="-5"/>
              </w:rPr>
              <w:t>Schneider</w:t>
            </w:r>
            <w:proofErr w:type="spellEnd"/>
            <w:r w:rsidRPr="00AD3D49">
              <w:rPr>
                <w:rFonts w:ascii="Times New Roman" w:hAnsi="Times New Roman" w:cs="Times New Roman"/>
                <w:spacing w:val="-5"/>
              </w:rPr>
              <w:t xml:space="preserve"> </w:t>
            </w:r>
            <w:proofErr w:type="spellStart"/>
            <w:r w:rsidRPr="00AD3D49">
              <w:rPr>
                <w:rFonts w:ascii="Times New Roman" w:hAnsi="Times New Roman" w:cs="Times New Roman"/>
                <w:spacing w:val="-5"/>
              </w:rPr>
              <w:t>Eiectric</w:t>
            </w:r>
            <w:proofErr w:type="spellEnd"/>
            <w:r w:rsidRPr="00AD3D49">
              <w:rPr>
                <w:rFonts w:ascii="Times New Roman" w:hAnsi="Times New Roman" w:cs="Times New Roman"/>
                <w:spacing w:val="-5"/>
              </w:rPr>
              <w:t xml:space="preserve"> ВА63 3Р 16А С 4,5 кА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Автоматичний вимикач </w:t>
            </w:r>
            <w:proofErr w:type="spellStart"/>
            <w:r w:rsidRPr="00AD3D49">
              <w:rPr>
                <w:rFonts w:ascii="Times New Roman" w:hAnsi="Times New Roman" w:cs="Times New Roman"/>
                <w:spacing w:val="-5"/>
              </w:rPr>
              <w:t>Schneider</w:t>
            </w:r>
            <w:proofErr w:type="spellEnd"/>
            <w:r w:rsidRPr="00AD3D49">
              <w:rPr>
                <w:rFonts w:ascii="Times New Roman" w:hAnsi="Times New Roman" w:cs="Times New Roman"/>
                <w:spacing w:val="-5"/>
              </w:rPr>
              <w:t xml:space="preserve"> </w:t>
            </w:r>
            <w:proofErr w:type="spellStart"/>
            <w:r w:rsidRPr="00AD3D49">
              <w:rPr>
                <w:rFonts w:ascii="Times New Roman" w:hAnsi="Times New Roman" w:cs="Times New Roman"/>
                <w:spacing w:val="-5"/>
              </w:rPr>
              <w:t>Eiectric</w:t>
            </w:r>
            <w:proofErr w:type="spellEnd"/>
            <w:r w:rsidRPr="00AD3D49">
              <w:rPr>
                <w:rFonts w:ascii="Times New Roman" w:hAnsi="Times New Roman" w:cs="Times New Roman"/>
                <w:spacing w:val="-5"/>
              </w:rPr>
              <w:t xml:space="preserve"> ВА63 3Р 10А С 4,5 кА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Автоматичний вимикач </w:t>
            </w:r>
            <w:proofErr w:type="spellStart"/>
            <w:r w:rsidRPr="00AD3D49">
              <w:rPr>
                <w:rFonts w:ascii="Times New Roman" w:hAnsi="Times New Roman" w:cs="Times New Roman"/>
                <w:spacing w:val="-5"/>
              </w:rPr>
              <w:t>Schneider</w:t>
            </w:r>
            <w:proofErr w:type="spellEnd"/>
            <w:r w:rsidRPr="00AD3D49">
              <w:rPr>
                <w:rFonts w:ascii="Times New Roman" w:hAnsi="Times New Roman" w:cs="Times New Roman"/>
                <w:spacing w:val="-5"/>
              </w:rPr>
              <w:t xml:space="preserve"> </w:t>
            </w:r>
            <w:proofErr w:type="spellStart"/>
            <w:r w:rsidRPr="00AD3D49">
              <w:rPr>
                <w:rFonts w:ascii="Times New Roman" w:hAnsi="Times New Roman" w:cs="Times New Roman"/>
                <w:spacing w:val="-5"/>
              </w:rPr>
              <w:t>Eiectric</w:t>
            </w:r>
            <w:proofErr w:type="spellEnd"/>
            <w:r w:rsidRPr="00AD3D49">
              <w:rPr>
                <w:rFonts w:ascii="Times New Roman" w:hAnsi="Times New Roman" w:cs="Times New Roman"/>
                <w:spacing w:val="-5"/>
              </w:rPr>
              <w:t xml:space="preserve"> ВА63 1Р 6А С 4,5 кА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 xml:space="preserve">Роздiл 2. Світлотехнічне </w:t>
            </w:r>
            <w:proofErr w:type="spellStart"/>
            <w:r w:rsidRPr="00AD3D49">
              <w:rPr>
                <w:rFonts w:ascii="Times New Roman" w:hAnsi="Times New Roman" w:cs="Times New Roman"/>
                <w:b/>
                <w:bCs/>
                <w:spacing w:val="-5"/>
              </w:rPr>
              <w:t>обладнення</w:t>
            </w:r>
            <w:proofErr w:type="spellEnd"/>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1-лампового бра для ламп розжарювання</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Світильник WT 120C G2 L 1500 1xlED65S/840 PCC</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вимикачів неутопленого типу при відкритій проводці (БАЖ)</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0,57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819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БАЖ-блок аварійного живлення e.emerg.kit.44.led.new </w:t>
            </w:r>
            <w:proofErr w:type="spellStart"/>
            <w:r w:rsidRPr="00AD3D49">
              <w:rPr>
                <w:rFonts w:ascii="Times New Roman" w:hAnsi="Times New Roman" w:cs="Times New Roman"/>
                <w:spacing w:val="-5"/>
              </w:rPr>
              <w:t>Led</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57</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3. Електромонтажні вироби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Установлення вимикачів утопленого типу при схованій проводці, 1-клавішних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Вимикач 1-кл </w:t>
            </w:r>
            <w:proofErr w:type="spellStart"/>
            <w:r w:rsidRPr="00AD3D49">
              <w:rPr>
                <w:rFonts w:ascii="Times New Roman" w:hAnsi="Times New Roman" w:cs="Times New Roman"/>
                <w:spacing w:val="-5"/>
              </w:rPr>
              <w:t>наружного</w:t>
            </w:r>
            <w:proofErr w:type="spellEnd"/>
            <w:r w:rsidRPr="00AD3D49">
              <w:rPr>
                <w:rFonts w:ascii="Times New Roman" w:hAnsi="Times New Roman" w:cs="Times New Roman"/>
                <w:spacing w:val="-5"/>
              </w:rPr>
              <w:t xml:space="preserve"> </w:t>
            </w:r>
            <w:proofErr w:type="spellStart"/>
            <w:r w:rsidRPr="00AD3D49">
              <w:rPr>
                <w:rFonts w:ascii="Times New Roman" w:hAnsi="Times New Roman" w:cs="Times New Roman"/>
                <w:spacing w:val="-5"/>
              </w:rPr>
              <w:t>встановленя</w:t>
            </w:r>
            <w:proofErr w:type="spellEnd"/>
            <w:r w:rsidRPr="00AD3D49">
              <w:rPr>
                <w:rFonts w:ascii="Times New Roman" w:hAnsi="Times New Roman" w:cs="Times New Roman"/>
                <w:spacing w:val="-5"/>
              </w:rPr>
              <w:t xml:space="preserve"> герметичний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Прохідний вимикач 1-кл </w:t>
            </w:r>
            <w:proofErr w:type="spellStart"/>
            <w:r w:rsidRPr="00AD3D49">
              <w:rPr>
                <w:rFonts w:ascii="Times New Roman" w:hAnsi="Times New Roman" w:cs="Times New Roman"/>
                <w:spacing w:val="-5"/>
              </w:rPr>
              <w:t>наружного</w:t>
            </w:r>
            <w:proofErr w:type="spellEnd"/>
            <w:r w:rsidRPr="00AD3D49">
              <w:rPr>
                <w:rFonts w:ascii="Times New Roman" w:hAnsi="Times New Roman" w:cs="Times New Roman"/>
                <w:spacing w:val="-5"/>
              </w:rPr>
              <w:t xml:space="preserve"> встановлення, герметичний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Установлення штепсельних розеток герметичних та </w:t>
            </w:r>
            <w:proofErr w:type="spellStart"/>
            <w:r w:rsidRPr="00AD3D49">
              <w:rPr>
                <w:rFonts w:ascii="Times New Roman" w:hAnsi="Times New Roman" w:cs="Times New Roman"/>
                <w:spacing w:val="-5"/>
              </w:rPr>
              <w:t>напівгерметичних</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Коробка розподільча </w:t>
            </w:r>
            <w:proofErr w:type="spellStart"/>
            <w:r w:rsidRPr="00AD3D49">
              <w:rPr>
                <w:rFonts w:ascii="Times New Roman" w:hAnsi="Times New Roman" w:cs="Times New Roman"/>
                <w:spacing w:val="-5"/>
              </w:rPr>
              <w:t>наружного</w:t>
            </w:r>
            <w:proofErr w:type="spellEnd"/>
            <w:r w:rsidRPr="00AD3D49">
              <w:rPr>
                <w:rFonts w:ascii="Times New Roman" w:hAnsi="Times New Roman" w:cs="Times New Roman"/>
                <w:spacing w:val="-5"/>
              </w:rPr>
              <w:t xml:space="preserve"> встановлення 90х90х52 (Т40 7хМ25 ІР55 ОВО)</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Подвійна розетка </w:t>
            </w:r>
            <w:proofErr w:type="spellStart"/>
            <w:r w:rsidRPr="00AD3D49">
              <w:rPr>
                <w:rFonts w:ascii="Times New Roman" w:hAnsi="Times New Roman" w:cs="Times New Roman"/>
                <w:spacing w:val="-5"/>
              </w:rPr>
              <w:t>наружного</w:t>
            </w:r>
            <w:proofErr w:type="spellEnd"/>
            <w:r w:rsidRPr="00AD3D49">
              <w:rPr>
                <w:rFonts w:ascii="Times New Roman" w:hAnsi="Times New Roman" w:cs="Times New Roman"/>
                <w:spacing w:val="-5"/>
              </w:rPr>
              <w:t xml:space="preserve"> встановлення з прозорою кришкою (16 А ІР44Сedar </w:t>
            </w:r>
            <w:proofErr w:type="spellStart"/>
            <w:r w:rsidRPr="00AD3D49">
              <w:rPr>
                <w:rFonts w:ascii="Times New Roman" w:hAnsi="Times New Roman" w:cs="Times New Roman"/>
                <w:spacing w:val="-5"/>
              </w:rPr>
              <w:t>Plus</w:t>
            </w:r>
            <w:proofErr w:type="spellEnd"/>
            <w:r w:rsidRPr="00AD3D49">
              <w:rPr>
                <w:rFonts w:ascii="Times New Roman" w:hAnsi="Times New Roman" w:cs="Times New Roman"/>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 xml:space="preserve">Роздiл 4. Кабельна </w:t>
            </w:r>
            <w:proofErr w:type="spellStart"/>
            <w:r w:rsidRPr="00AD3D49">
              <w:rPr>
                <w:rFonts w:ascii="Times New Roman" w:hAnsi="Times New Roman" w:cs="Times New Roman"/>
                <w:b/>
                <w:bCs/>
                <w:spacing w:val="-5"/>
              </w:rPr>
              <w:t>продукцій</w:t>
            </w:r>
            <w:proofErr w:type="spellEnd"/>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Затягування першого проводу перерізом понад 2,5 мм2 до 6 мм2 в труби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4,7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Кабель ВВГ </w:t>
            </w:r>
            <w:proofErr w:type="spellStart"/>
            <w:r w:rsidRPr="00AD3D49">
              <w:rPr>
                <w:rFonts w:ascii="Times New Roman" w:hAnsi="Times New Roman" w:cs="Times New Roman"/>
                <w:spacing w:val="-5"/>
              </w:rPr>
              <w:t>нг</w:t>
            </w:r>
            <w:proofErr w:type="spellEnd"/>
            <w:r w:rsidRPr="00AD3D49">
              <w:rPr>
                <w:rFonts w:ascii="Times New Roman" w:hAnsi="Times New Roman" w:cs="Times New Roman"/>
                <w:spacing w:val="-5"/>
              </w:rPr>
              <w:t xml:space="preserve"> 3х1,5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0,4841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Затягування першого проводу перерізом понад 6 мм2 до 16 мм2 в труби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5,25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829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Кабель ВВГ </w:t>
            </w:r>
            <w:proofErr w:type="spellStart"/>
            <w:r w:rsidRPr="00AD3D49">
              <w:rPr>
                <w:rFonts w:ascii="Times New Roman" w:hAnsi="Times New Roman" w:cs="Times New Roman"/>
                <w:spacing w:val="-5"/>
              </w:rPr>
              <w:t>нг</w:t>
            </w:r>
            <w:proofErr w:type="spellEnd"/>
            <w:r w:rsidRPr="00AD3D49">
              <w:rPr>
                <w:rFonts w:ascii="Times New Roman" w:hAnsi="Times New Roman" w:cs="Times New Roman"/>
                <w:spacing w:val="-5"/>
              </w:rPr>
              <w:t xml:space="preserve"> 3х2,5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0,0927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Кабель ВВГ </w:t>
            </w:r>
            <w:proofErr w:type="spellStart"/>
            <w:r w:rsidRPr="00AD3D49">
              <w:rPr>
                <w:rFonts w:ascii="Times New Roman" w:hAnsi="Times New Roman" w:cs="Times New Roman"/>
                <w:spacing w:val="-5"/>
              </w:rPr>
              <w:t>нг</w:t>
            </w:r>
            <w:proofErr w:type="spellEnd"/>
            <w:r w:rsidRPr="00AD3D49">
              <w:rPr>
                <w:rFonts w:ascii="Times New Roman" w:hAnsi="Times New Roman" w:cs="Times New Roman"/>
                <w:spacing w:val="-5"/>
              </w:rPr>
              <w:t xml:space="preserve"> 5х2,5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0,04635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831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Кабель ВВГ </w:t>
            </w:r>
            <w:proofErr w:type="spellStart"/>
            <w:r w:rsidRPr="00AD3D49">
              <w:rPr>
                <w:rFonts w:ascii="Times New Roman" w:hAnsi="Times New Roman" w:cs="Times New Roman"/>
                <w:spacing w:val="-5"/>
              </w:rPr>
              <w:t>нг</w:t>
            </w:r>
            <w:proofErr w:type="spellEnd"/>
            <w:r w:rsidRPr="00AD3D49">
              <w:rPr>
                <w:rFonts w:ascii="Times New Roman" w:hAnsi="Times New Roman" w:cs="Times New Roman"/>
                <w:spacing w:val="-5"/>
              </w:rPr>
              <w:t xml:space="preserve"> 5х4</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0,3535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Кабель ВВГ </w:t>
            </w:r>
            <w:proofErr w:type="spellStart"/>
            <w:r w:rsidRPr="00AD3D49">
              <w:rPr>
                <w:rFonts w:ascii="Times New Roman" w:hAnsi="Times New Roman" w:cs="Times New Roman"/>
                <w:spacing w:val="-5"/>
              </w:rPr>
              <w:t>нг</w:t>
            </w:r>
            <w:proofErr w:type="spellEnd"/>
            <w:r w:rsidRPr="00AD3D49">
              <w:rPr>
                <w:rFonts w:ascii="Times New Roman" w:hAnsi="Times New Roman" w:cs="Times New Roman"/>
                <w:spacing w:val="-5"/>
              </w:rPr>
              <w:t xml:space="preserve"> 5х16</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5. Заземлення</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Розробка ґрунту вручну в траншеях глибиною до 2 м без кріплень з укосами, група ґрунту 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Засипання вручну траншей, пазух котлованів та ям, група ґрунту 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 м3</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Заземлювач горизонтальний у траншеї зі сталі штабової, переріз 160 мм2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0,09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Сталь штабова 40х4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0,0117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Заземлювач вертикальний з круглої сталі діаметром 20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 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Заземлювач стержневий D20. комплект 3м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839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Дріт оцинкований діам.8мм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Тримач Н-015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Коробка контрольного з'єднання К-681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Шина нульова ВС-515 6х9 9 отворів з ізолятором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Труби поліетиленові діаметр 63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Дюбель-хомут "Ялинка" круглий діам.10 чорний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proofErr w:type="spellStart"/>
            <w:r w:rsidRPr="00AD3D49">
              <w:rPr>
                <w:rFonts w:ascii="Times New Roman" w:hAnsi="Times New Roman" w:cs="Times New Roman"/>
                <w:spacing w:val="-5"/>
              </w:rPr>
              <w:t>упак</w:t>
            </w:r>
            <w:proofErr w:type="spellEnd"/>
            <w:r w:rsidRPr="00AD3D49">
              <w:rPr>
                <w:rFonts w:ascii="Times New Roman" w:hAnsi="Times New Roman" w:cs="Times New Roman"/>
                <w:spacing w:val="-5"/>
              </w:rPr>
              <w:t>.</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Дюбель-хомут "Ялинка" круглий діам.12 чорний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proofErr w:type="spellStart"/>
            <w:r w:rsidRPr="00AD3D49">
              <w:rPr>
                <w:rFonts w:ascii="Times New Roman" w:hAnsi="Times New Roman" w:cs="Times New Roman"/>
                <w:spacing w:val="-5"/>
              </w:rPr>
              <w:t>упак</w:t>
            </w:r>
            <w:proofErr w:type="spellEnd"/>
            <w:r w:rsidRPr="00AD3D49">
              <w:rPr>
                <w:rFonts w:ascii="Times New Roman" w:hAnsi="Times New Roman" w:cs="Times New Roman"/>
                <w:spacing w:val="-5"/>
              </w:rPr>
              <w:t>.</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 xml:space="preserve">Постачання та монтаж системи пожежної сигналізації, керування </w:t>
            </w:r>
            <w:proofErr w:type="spellStart"/>
            <w:r w:rsidRPr="00AD3D49">
              <w:rPr>
                <w:rFonts w:ascii="Times New Roman" w:hAnsi="Times New Roman" w:cs="Times New Roman"/>
                <w:b/>
                <w:bCs/>
                <w:spacing w:val="-5"/>
              </w:rPr>
              <w:t>евакуюванням</w:t>
            </w:r>
            <w:proofErr w:type="spellEnd"/>
            <w:r w:rsidRPr="00AD3D49">
              <w:rPr>
                <w:rFonts w:ascii="Times New Roman" w:hAnsi="Times New Roman" w:cs="Times New Roman"/>
                <w:b/>
                <w:bCs/>
                <w:spacing w:val="-5"/>
              </w:rPr>
              <w:t xml:space="preserve"> та пожежного спостереження</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1. Обладнання та матеріали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Прилад приймально-контрольний </w:t>
            </w:r>
            <w:proofErr w:type="spellStart"/>
            <w:r w:rsidRPr="00AD3D49">
              <w:rPr>
                <w:rFonts w:ascii="Times New Roman" w:hAnsi="Times New Roman" w:cs="Times New Roman"/>
                <w:spacing w:val="-5"/>
              </w:rPr>
              <w:t>пожежений</w:t>
            </w:r>
            <w:proofErr w:type="spellEnd"/>
            <w:r w:rsidRPr="00AD3D49">
              <w:rPr>
                <w:rFonts w:ascii="Times New Roman" w:hAnsi="Times New Roman" w:cs="Times New Roman"/>
                <w:spacing w:val="-5"/>
              </w:rPr>
              <w:t xml:space="preserve"> на 8 шлейфів сигналізації ППКП "Тірас-8П"</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Модуль релейних ліній МРЛ-2.1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Модуль цифрового автодозвону МЦА-GSM</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849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Акумулятор нікель кадмієвий 12 В 7 А*год</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Блок живлення БП-1230, вхідна напруга 220В, вихідна напруга 12В, А</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Акумулятор та батареї нікель кадмієвий 17В А*год</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Сповіщувач пожежний димовий СПД 3</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Сповіщувач пожежної сигналізації ручний "SPR - 1L"</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Сповіщувач світовий ОС-6.1</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Сповіщувач світлозвуковий "Вихід з напрямком руху" С-07С-12. 12В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Сповіщувач світлозвуковий ОСЗ-12 "Вихід"</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Пристрій світло-звуковий сигнальний "Джміль-2"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Кабель сигнальний КСВВ 6х0,4</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0,63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859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Кабель JE - (</w:t>
            </w:r>
            <w:proofErr w:type="spellStart"/>
            <w:r w:rsidRPr="00AD3D49">
              <w:rPr>
                <w:rFonts w:ascii="Times New Roman" w:hAnsi="Times New Roman" w:cs="Times New Roman"/>
                <w:spacing w:val="-5"/>
              </w:rPr>
              <w:t>St</w:t>
            </w:r>
            <w:proofErr w:type="spellEnd"/>
            <w:r w:rsidRPr="00AD3D49">
              <w:rPr>
                <w:rFonts w:ascii="Times New Roman" w:hAnsi="Times New Roman" w:cs="Times New Roman"/>
                <w:spacing w:val="-5"/>
              </w:rPr>
              <w:t>)H FE 180/E30 1х2х0,8</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Кабель (N)HXH FE 180/E30 3х1,5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Короб електротехнічний 25х16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Короб електротехнічний LHD 60х40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Короб 100х60 ЕКЕ</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130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Резистор 0,25 Вт</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0,44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Автоматичний вимикач однополюсний , 10А, С-</w:t>
            </w:r>
            <w:proofErr w:type="spellStart"/>
            <w:r w:rsidRPr="00AD3D49">
              <w:rPr>
                <w:rFonts w:ascii="Times New Roman" w:hAnsi="Times New Roman" w:cs="Times New Roman"/>
                <w:spacing w:val="-5"/>
              </w:rPr>
              <w:t>хар.ENEXT</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Коробка під автоматичний вимикач</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Витратні матеріали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proofErr w:type="spellStart"/>
            <w:r w:rsidRPr="00AD3D49">
              <w:rPr>
                <w:rFonts w:ascii="Times New Roman" w:hAnsi="Times New Roman" w:cs="Times New Roman"/>
                <w:spacing w:val="-5"/>
              </w:rPr>
              <w:t>комп</w:t>
            </w:r>
            <w:proofErr w:type="spellEnd"/>
            <w:r w:rsidRPr="00AD3D49">
              <w:rPr>
                <w:rFonts w:ascii="Times New Roman" w:hAnsi="Times New Roman" w:cs="Times New Roman"/>
                <w:spacing w:val="-5"/>
              </w:rPr>
              <w:t>.</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Постачання та монтаж системи мовленнєвого сповіщення про пожежу</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Розділ</w:t>
            </w:r>
            <w:r w:rsidRPr="00AD3D49">
              <w:rPr>
                <w:rFonts w:ascii="Times New Roman" w:hAnsi="Times New Roman" w:cs="Times New Roman"/>
                <w:b/>
                <w:bCs/>
                <w:spacing w:val="-5"/>
              </w:rPr>
              <w:t xml:space="preserve"> 1. Обладнання та матеріали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Комплекс </w:t>
            </w:r>
            <w:proofErr w:type="spellStart"/>
            <w:r w:rsidRPr="00AD3D49">
              <w:rPr>
                <w:rFonts w:ascii="Times New Roman" w:hAnsi="Times New Roman" w:cs="Times New Roman"/>
                <w:spacing w:val="-5"/>
              </w:rPr>
              <w:t>мовного</w:t>
            </w:r>
            <w:proofErr w:type="spellEnd"/>
            <w:r w:rsidRPr="00AD3D49">
              <w:rPr>
                <w:rFonts w:ascii="Times New Roman" w:hAnsi="Times New Roman" w:cs="Times New Roman"/>
                <w:spacing w:val="-5"/>
              </w:rPr>
              <w:t xml:space="preserve"> сповіщення "ВЕЛЛЕЗн-120-100"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869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Пульт мікрофонний настільний ПМН-4</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Блок керування інформацією для передачі сигналів повітряної тривого "БКІ-03м"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 Акустична система 3Вт ЗАС100ПН</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Акустична система 15Вт 15АС 100ПН</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Коробка вогнетривка </w:t>
            </w:r>
            <w:proofErr w:type="spellStart"/>
            <w:r w:rsidRPr="00AD3D49">
              <w:rPr>
                <w:rFonts w:ascii="Times New Roman" w:hAnsi="Times New Roman" w:cs="Times New Roman"/>
                <w:spacing w:val="-5"/>
              </w:rPr>
              <w:t>розгалуджувальна</w:t>
            </w:r>
            <w:proofErr w:type="spellEnd"/>
            <w:r w:rsidRPr="00AD3D49">
              <w:rPr>
                <w:rFonts w:ascii="Times New Roman" w:hAnsi="Times New Roman" w:cs="Times New Roman"/>
                <w:spacing w:val="-5"/>
              </w:rPr>
              <w:t xml:space="preserve"> КВР 01/30</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lastRenderedPageBreak/>
              <w:t>874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Кабель JE - (</w:t>
            </w:r>
            <w:proofErr w:type="spellStart"/>
            <w:r w:rsidRPr="00AD3D49">
              <w:rPr>
                <w:rFonts w:ascii="Times New Roman" w:hAnsi="Times New Roman" w:cs="Times New Roman"/>
                <w:spacing w:val="-5"/>
              </w:rPr>
              <w:t>St</w:t>
            </w:r>
            <w:proofErr w:type="spellEnd"/>
            <w:r w:rsidRPr="00AD3D49">
              <w:rPr>
                <w:rFonts w:ascii="Times New Roman" w:hAnsi="Times New Roman" w:cs="Times New Roman"/>
                <w:spacing w:val="-5"/>
              </w:rPr>
              <w:t>)H FE 180/E30 1х2х0,8</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Кабель (N)HXH FE 180/E30 2х1,5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0,12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Кабель (N)HXH FE 180/E30 3х1,5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1000м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0,04</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Короб електротехнічний 25х16 мм</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180</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Витратні матеріали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proofErr w:type="spellStart"/>
            <w:r w:rsidRPr="00AD3D49">
              <w:rPr>
                <w:rFonts w:ascii="Times New Roman" w:hAnsi="Times New Roman" w:cs="Times New Roman"/>
                <w:spacing w:val="-5"/>
              </w:rPr>
              <w:t>комп</w:t>
            </w:r>
            <w:proofErr w:type="spellEnd"/>
            <w:r w:rsidRPr="00AD3D49">
              <w:rPr>
                <w:rFonts w:ascii="Times New Roman" w:hAnsi="Times New Roman" w:cs="Times New Roman"/>
                <w:spacing w:val="-5"/>
              </w:rPr>
              <w:t>.</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5</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2. Монтажні роботи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879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комплексу звуковідтворюючої апаратури типу "</w:t>
            </w:r>
            <w:proofErr w:type="spellStart"/>
            <w:r w:rsidRPr="00AD3D49">
              <w:rPr>
                <w:rFonts w:ascii="Times New Roman" w:hAnsi="Times New Roman" w:cs="Times New Roman"/>
                <w:i/>
                <w:iCs/>
                <w:spacing w:val="-5"/>
              </w:rPr>
              <w:t>Веллез</w:t>
            </w:r>
            <w:proofErr w:type="spellEnd"/>
            <w:r w:rsidRPr="00AD3D49">
              <w:rPr>
                <w:rFonts w:ascii="Times New Roman" w:hAnsi="Times New Roman" w:cs="Times New Roman"/>
                <w:i/>
                <w:iCs/>
                <w:spacing w:val="-5"/>
              </w:rPr>
              <w:t>"</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Монтаж пульта диспетчера типу СДО2 або пульта мікрофонного типу ПМН</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Гучномовець або звукова колонка у приміщенні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29</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Пристрій проміжний на 5 променів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Коробка </w:t>
            </w:r>
            <w:proofErr w:type="spellStart"/>
            <w:r w:rsidRPr="00AD3D49">
              <w:rPr>
                <w:rFonts w:ascii="Times New Roman" w:hAnsi="Times New Roman" w:cs="Times New Roman"/>
                <w:i/>
                <w:iCs/>
                <w:spacing w:val="-5"/>
              </w:rPr>
              <w:t>відгалужувальна</w:t>
            </w:r>
            <w:proofErr w:type="spellEnd"/>
            <w:r w:rsidRPr="00AD3D49">
              <w:rPr>
                <w:rFonts w:ascii="Times New Roman" w:hAnsi="Times New Roman" w:cs="Times New Roman"/>
                <w:i/>
                <w:iCs/>
                <w:spacing w:val="-5"/>
              </w:rPr>
              <w:t xml:space="preserve"> на стіні</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38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Прокладання коробів пластикових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Провід, що прокладається у коробах, сумарний переріз до 6 мм2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2,5</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 xml:space="preserve">Провід </w:t>
            </w:r>
            <w:proofErr w:type="spellStart"/>
            <w:r w:rsidRPr="00AD3D49">
              <w:rPr>
                <w:rFonts w:ascii="Times New Roman" w:hAnsi="Times New Roman" w:cs="Times New Roman"/>
                <w:i/>
                <w:iCs/>
                <w:spacing w:val="-5"/>
              </w:rPr>
              <w:t>дво</w:t>
            </w:r>
            <w:proofErr w:type="spellEnd"/>
            <w:r w:rsidRPr="00AD3D49">
              <w:rPr>
                <w:rFonts w:ascii="Times New Roman" w:hAnsi="Times New Roman" w:cs="Times New Roman"/>
                <w:i/>
                <w:iCs/>
                <w:spacing w:val="-5"/>
              </w:rPr>
              <w:t>- та трижильний з роздільною основою по стінах і стелях цегляних</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100 м</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0,4</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Пусконалагоджувальні роботи</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Пуско-наладчувальні</w:t>
            </w:r>
            <w:proofErr w:type="spellEnd"/>
            <w:r w:rsidRPr="00AD3D49">
              <w:rPr>
                <w:rFonts w:ascii="Times New Roman" w:hAnsi="Times New Roman" w:cs="Times New Roman"/>
                <w:spacing w:val="-5"/>
              </w:rPr>
              <w:t xml:space="preserve"> роботи вертикального підйомника FORSTOR FIS</w:t>
            </w:r>
          </w:p>
        </w:tc>
        <w:tc>
          <w:tcPr>
            <w:tcW w:w="1134"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ліфт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proofErr w:type="spellStart"/>
            <w:r w:rsidRPr="00AD3D49">
              <w:rPr>
                <w:rFonts w:ascii="Times New Roman" w:hAnsi="Times New Roman" w:cs="Times New Roman"/>
                <w:spacing w:val="-5"/>
              </w:rPr>
              <w:t>Пуско-наладчувальні</w:t>
            </w:r>
            <w:proofErr w:type="spellEnd"/>
            <w:r w:rsidRPr="00AD3D49">
              <w:rPr>
                <w:rFonts w:ascii="Times New Roman" w:hAnsi="Times New Roman" w:cs="Times New Roman"/>
                <w:spacing w:val="-5"/>
              </w:rPr>
              <w:t xml:space="preserve"> роботи вертикального підйомника FORSTOR FIS, на кожну зупинку додавати або виключати </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ліфт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889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i/>
                <w:iCs/>
                <w:spacing w:val="-5"/>
              </w:rPr>
            </w:pPr>
            <w:r w:rsidRPr="00AD3D49">
              <w:rPr>
                <w:rFonts w:ascii="Times New Roman" w:hAnsi="Times New Roman" w:cs="Times New Roman"/>
                <w:i/>
                <w:iCs/>
                <w:spacing w:val="-5"/>
              </w:rPr>
              <w:t>Мережа систем вентиляції і кондиціонування повітря при кількості</w:t>
            </w:r>
          </w:p>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i/>
                <w:iCs/>
                <w:spacing w:val="-5"/>
              </w:rPr>
              <w:t>перерізів до 5(П, В)</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proofErr w:type="spellStart"/>
            <w:r w:rsidRPr="00AD3D49">
              <w:rPr>
                <w:rFonts w:ascii="Times New Roman" w:hAnsi="Times New Roman" w:cs="Times New Roman"/>
                <w:i/>
                <w:iCs/>
                <w:spacing w:val="-5"/>
              </w:rPr>
              <w:t>вен.мер</w:t>
            </w:r>
            <w:proofErr w:type="spellEnd"/>
            <w:r w:rsidRPr="00AD3D49">
              <w:rPr>
                <w:rFonts w:ascii="Times New Roman" w:hAnsi="Times New Roman" w:cs="Times New Roman"/>
                <w:i/>
                <w:iCs/>
                <w:spacing w:val="-5"/>
              </w:rPr>
              <w:t>.</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i/>
                <w:iCs/>
                <w:spacing w:val="-5"/>
              </w:rPr>
              <w:t>3</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890</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Налагодження систем автоматики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proofErr w:type="spellStart"/>
            <w:r w:rsidRPr="00AD3D49">
              <w:rPr>
                <w:rFonts w:ascii="Times New Roman" w:hAnsi="Times New Roman" w:cs="Times New Roman"/>
                <w:spacing w:val="-5"/>
              </w:rPr>
              <w:t>приєдн</w:t>
            </w:r>
            <w:proofErr w:type="spellEnd"/>
            <w:r w:rsidRPr="00AD3D49">
              <w:rPr>
                <w:rFonts w:ascii="Times New Roman" w:hAnsi="Times New Roman" w:cs="Times New Roman"/>
                <w:spacing w:val="-5"/>
              </w:rPr>
              <w:t>.</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Роздiл 1. Пусконалагоджувальні роботи (пожежна сигналізація)</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891</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Прилад приймально-контрольний з кількістю шлейфів від 4 до 9, за перший шлейф</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892</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Прилад приймально-контрольний з кількістю шлейфів від 4 до 9, за кожний наступний шлейф</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7</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893</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Проміжний пристрій </w:t>
            </w:r>
            <w:proofErr w:type="spellStart"/>
            <w:r w:rsidRPr="00AD3D49">
              <w:rPr>
                <w:rFonts w:ascii="Times New Roman" w:hAnsi="Times New Roman" w:cs="Times New Roman"/>
                <w:spacing w:val="-5"/>
              </w:rPr>
              <w:t>многошлейфний</w:t>
            </w:r>
            <w:proofErr w:type="spellEnd"/>
            <w:r w:rsidRPr="00AD3D49">
              <w:rPr>
                <w:rFonts w:ascii="Times New Roman" w:hAnsi="Times New Roman" w:cs="Times New Roman"/>
                <w:spacing w:val="-5"/>
              </w:rPr>
              <w:t>, за кожний шлейф</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894</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Проміжний пристрій </w:t>
            </w:r>
            <w:proofErr w:type="spellStart"/>
            <w:r w:rsidRPr="00AD3D49">
              <w:rPr>
                <w:rFonts w:ascii="Times New Roman" w:hAnsi="Times New Roman" w:cs="Times New Roman"/>
                <w:spacing w:val="-5"/>
              </w:rPr>
              <w:t>одношлейфний</w:t>
            </w:r>
            <w:proofErr w:type="spellEnd"/>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2</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895</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Сповіщувач димовий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36</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896</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Сповіщувач ручний контактний</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шт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8</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897</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 xml:space="preserve">Налагодження систем пожежогасіння, </w:t>
            </w:r>
            <w:proofErr w:type="spellStart"/>
            <w:r w:rsidRPr="00AD3D49">
              <w:rPr>
                <w:rFonts w:ascii="Times New Roman" w:hAnsi="Times New Roman" w:cs="Times New Roman"/>
                <w:spacing w:val="-5"/>
              </w:rPr>
              <w:t>димовиведення</w:t>
            </w:r>
            <w:proofErr w:type="spellEnd"/>
            <w:r w:rsidRPr="00AD3D49">
              <w:rPr>
                <w:rFonts w:ascii="Times New Roman" w:hAnsi="Times New Roman" w:cs="Times New Roman"/>
                <w:spacing w:val="-5"/>
              </w:rPr>
              <w:t xml:space="preserve"> і ОПС. Шлейф з електромагнітними </w:t>
            </w:r>
            <w:proofErr w:type="spellStart"/>
            <w:r w:rsidRPr="00AD3D49">
              <w:rPr>
                <w:rFonts w:ascii="Times New Roman" w:hAnsi="Times New Roman" w:cs="Times New Roman"/>
                <w:spacing w:val="-5"/>
              </w:rPr>
              <w:t>пьєзоелектричними</w:t>
            </w:r>
            <w:proofErr w:type="spellEnd"/>
            <w:r w:rsidRPr="00AD3D49">
              <w:rPr>
                <w:rFonts w:ascii="Times New Roman" w:hAnsi="Times New Roman" w:cs="Times New Roman"/>
                <w:spacing w:val="-5"/>
              </w:rPr>
              <w:t xml:space="preserve"> і контактними сповіщувачами</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комплект</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r w:rsidR="00AD3D49" w:rsidRPr="00AD3D49" w:rsidTr="00AD3D49">
        <w:tc>
          <w:tcPr>
            <w:tcW w:w="9781" w:type="dxa"/>
            <w:gridSpan w:val="4"/>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b/>
                <w:bCs/>
                <w:spacing w:val="-5"/>
              </w:rPr>
            </w:pPr>
            <w:r w:rsidRPr="00AD3D49">
              <w:rPr>
                <w:rFonts w:ascii="Times New Roman" w:hAnsi="Times New Roman" w:cs="Times New Roman"/>
                <w:b/>
                <w:bCs/>
                <w:spacing w:val="-5"/>
              </w:rPr>
              <w:t>Роздiл 2. Пусконалагоджувальні роботи</w:t>
            </w:r>
          </w:p>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5"/>
              </w:rPr>
            </w:pPr>
            <w:r w:rsidRPr="00AD3D49">
              <w:rPr>
                <w:rFonts w:ascii="Times New Roman" w:hAnsi="Times New Roman" w:cs="Times New Roman"/>
                <w:b/>
                <w:bCs/>
                <w:spacing w:val="-5"/>
              </w:rPr>
              <w:t>(система мовленнєвого сповіщення про пожежу)</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898</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Системи багатоконтурні  [каскадні або інші складні автоматичного регулювання] багатоконтурні з числом параметрів настроювання до 5</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система</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1</w:t>
            </w:r>
          </w:p>
        </w:tc>
      </w:tr>
      <w:tr w:rsidR="00AD3D49" w:rsidRPr="00AD3D49" w:rsidTr="00AD3D49">
        <w:tc>
          <w:tcPr>
            <w:tcW w:w="70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spacing w:val="-3"/>
              </w:rPr>
            </w:pPr>
            <w:r w:rsidRPr="00AD3D49">
              <w:rPr>
                <w:rFonts w:ascii="Times New Roman" w:hAnsi="Times New Roman" w:cs="Times New Roman"/>
                <w:spacing w:val="-3"/>
              </w:rPr>
              <w:t>899</w:t>
            </w:r>
          </w:p>
        </w:tc>
        <w:tc>
          <w:tcPr>
            <w:tcW w:w="6379" w:type="dxa"/>
            <w:tcBorders>
              <w:top w:val="single" w:sz="4" w:space="0" w:color="auto"/>
              <w:left w:val="nil"/>
              <w:bottom w:val="single" w:sz="4" w:space="0" w:color="auto"/>
              <w:right w:val="nil"/>
            </w:tcBorders>
          </w:tcPr>
          <w:p w:rsidR="00AD3D49" w:rsidRPr="00AD3D49" w:rsidRDefault="00AD3D49" w:rsidP="00AD3D49">
            <w:pPr>
              <w:keepLines/>
              <w:autoSpaceDE w:val="0"/>
              <w:autoSpaceDN w:val="0"/>
              <w:spacing w:line="240" w:lineRule="atLeast"/>
              <w:contextualSpacing/>
              <w:rPr>
                <w:rFonts w:ascii="Times New Roman" w:hAnsi="Times New Roman" w:cs="Times New Roman"/>
              </w:rPr>
            </w:pPr>
            <w:r w:rsidRPr="00AD3D49">
              <w:rPr>
                <w:rFonts w:ascii="Times New Roman" w:hAnsi="Times New Roman" w:cs="Times New Roman"/>
                <w:spacing w:val="-5"/>
              </w:rPr>
              <w:t>Системи програмної або логічної операції управління  з кількістю вхідних сигналів до 2</w:t>
            </w:r>
          </w:p>
        </w:tc>
        <w:tc>
          <w:tcPr>
            <w:tcW w:w="1134" w:type="dxa"/>
            <w:tcBorders>
              <w:top w:val="single" w:sz="4" w:space="0" w:color="auto"/>
              <w:left w:val="single" w:sz="4" w:space="0" w:color="auto"/>
              <w:bottom w:val="single" w:sz="4" w:space="0" w:color="auto"/>
              <w:right w:val="nil"/>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система</w:t>
            </w:r>
          </w:p>
        </w:tc>
        <w:tc>
          <w:tcPr>
            <w:tcW w:w="1559" w:type="dxa"/>
            <w:tcBorders>
              <w:top w:val="single" w:sz="4" w:space="0" w:color="auto"/>
              <w:left w:val="single" w:sz="4" w:space="0" w:color="auto"/>
              <w:bottom w:val="single" w:sz="4" w:space="0" w:color="auto"/>
              <w:right w:val="single" w:sz="4" w:space="0" w:color="auto"/>
            </w:tcBorders>
          </w:tcPr>
          <w:p w:rsidR="00AD3D49" w:rsidRPr="00AD3D49" w:rsidRDefault="00AD3D49" w:rsidP="00AD3D49">
            <w:pPr>
              <w:keepLines/>
              <w:autoSpaceDE w:val="0"/>
              <w:autoSpaceDN w:val="0"/>
              <w:spacing w:line="240" w:lineRule="atLeast"/>
              <w:contextualSpacing/>
              <w:jc w:val="center"/>
              <w:rPr>
                <w:rFonts w:ascii="Times New Roman" w:hAnsi="Times New Roman" w:cs="Times New Roman"/>
              </w:rPr>
            </w:pPr>
            <w:r w:rsidRPr="00AD3D49">
              <w:rPr>
                <w:rFonts w:ascii="Times New Roman" w:hAnsi="Times New Roman" w:cs="Times New Roman"/>
                <w:spacing w:val="-5"/>
              </w:rPr>
              <w:t>6</w:t>
            </w:r>
          </w:p>
        </w:tc>
      </w:tr>
    </w:tbl>
    <w:p w:rsidR="0010640E" w:rsidRPr="00AD3D49" w:rsidRDefault="0010640E" w:rsidP="00AD3D49">
      <w:pPr>
        <w:spacing w:line="240" w:lineRule="atLeast"/>
        <w:contextualSpacing/>
        <w:jc w:val="both"/>
        <w:rPr>
          <w:rFonts w:ascii="Times New Roman" w:hAnsi="Times New Roman" w:cs="Times New Roman"/>
          <w:sz w:val="24"/>
          <w:szCs w:val="24"/>
        </w:rPr>
      </w:pPr>
    </w:p>
    <w:p w:rsidR="00EA1A3E" w:rsidRPr="00AD3D49" w:rsidRDefault="00EA1A3E" w:rsidP="00961208">
      <w:pPr>
        <w:shd w:val="clear" w:color="auto" w:fill="FFFFFF"/>
        <w:spacing w:after="0" w:line="240" w:lineRule="atLeast"/>
        <w:ind w:firstLine="460"/>
        <w:contextualSpacing/>
        <w:jc w:val="both"/>
        <w:rPr>
          <w:rFonts w:ascii="Times New Roman" w:eastAsia="Times New Roman" w:hAnsi="Times New Roman" w:cs="Times New Roman"/>
        </w:rPr>
      </w:pPr>
      <w:r w:rsidRPr="00AD3D49">
        <w:rPr>
          <w:rFonts w:ascii="Times New Roman" w:eastAsia="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1A3E" w:rsidRPr="00AD3D49" w:rsidRDefault="00EA1A3E" w:rsidP="00961208">
      <w:pPr>
        <w:shd w:val="clear" w:color="auto" w:fill="FFFFFF"/>
        <w:spacing w:after="0" w:line="240" w:lineRule="atLeast"/>
        <w:ind w:firstLine="460"/>
        <w:contextualSpacing/>
        <w:jc w:val="both"/>
        <w:rPr>
          <w:rFonts w:ascii="Times New Roman" w:eastAsia="Times New Roman" w:hAnsi="Times New Roman" w:cs="Times New Roman"/>
          <w:b/>
          <w:i/>
        </w:rPr>
      </w:pPr>
      <w:r w:rsidRPr="00AD3D49">
        <w:rPr>
          <w:rFonts w:ascii="Times New Roman" w:eastAsia="Times New Roman" w:hAnsi="Times New Roman" w:cs="Times New Roman"/>
          <w:i/>
        </w:rPr>
        <w:lastRenderedPageBreak/>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D3D49">
        <w:rPr>
          <w:rFonts w:ascii="Times New Roman" w:eastAsia="Times New Roman" w:hAnsi="Times New Roman" w:cs="Times New Roman"/>
          <w:b/>
          <w:i/>
        </w:rPr>
        <w:t>Таким чином, вважається, що до кожного посилання додається вираз «або еквівалент».</w:t>
      </w:r>
    </w:p>
    <w:p w:rsidR="001857E7" w:rsidRPr="00AD3D49" w:rsidRDefault="001857E7" w:rsidP="00961208">
      <w:pPr>
        <w:spacing w:after="0" w:line="240" w:lineRule="atLeast"/>
        <w:ind w:left="-34" w:firstLine="709"/>
        <w:contextualSpacing/>
        <w:jc w:val="both"/>
        <w:rPr>
          <w:rFonts w:ascii="Times New Roman" w:eastAsia="Times New Roman" w:hAnsi="Times New Roman" w:cs="Times New Roman"/>
          <w:sz w:val="24"/>
          <w:szCs w:val="24"/>
        </w:rPr>
      </w:pPr>
      <w:r w:rsidRPr="00AD3D49">
        <w:rPr>
          <w:rFonts w:ascii="Times New Roman" w:eastAsia="Times New Roman" w:hAnsi="Times New Roman" w:cs="Times New Roman"/>
          <w:sz w:val="24"/>
          <w:szCs w:val="24"/>
        </w:rPr>
        <w:t>Виконання робіт виконувати згідно технологічного процесу відповідними сучасними потужними механізмами та обладнанням.</w:t>
      </w:r>
    </w:p>
    <w:p w:rsidR="009723B7" w:rsidRPr="00AD3D49" w:rsidRDefault="009723B7" w:rsidP="00961208">
      <w:pPr>
        <w:spacing w:after="0" w:line="240" w:lineRule="atLeast"/>
        <w:ind w:firstLine="709"/>
        <w:contextualSpacing/>
        <w:jc w:val="both"/>
        <w:rPr>
          <w:rStyle w:val="a5"/>
          <w:rFonts w:ascii="Times New Roman" w:hAnsi="Times New Roman" w:cs="Times New Roman"/>
          <w:b w:val="0"/>
          <w:bCs w:val="0"/>
          <w:color w:val="000000"/>
          <w:sz w:val="24"/>
          <w:szCs w:val="24"/>
          <w:lang w:eastAsia="en-US"/>
        </w:rPr>
      </w:pPr>
      <w:r w:rsidRPr="00AD3D49">
        <w:rPr>
          <w:rStyle w:val="a5"/>
          <w:rFonts w:ascii="Times New Roman" w:hAnsi="Times New Roman" w:cs="Times New Roman"/>
          <w:b w:val="0"/>
          <w:sz w:val="24"/>
          <w:szCs w:val="24"/>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57614B" w:rsidRPr="00AD3D49" w:rsidRDefault="000339FD" w:rsidP="00AD3D49">
      <w:pPr>
        <w:widowControl w:val="0"/>
        <w:spacing w:line="240" w:lineRule="atLeast"/>
        <w:ind w:right="120" w:firstLine="709"/>
        <w:contextualSpacing/>
        <w:jc w:val="both"/>
        <w:rPr>
          <w:rFonts w:ascii="Times New Roman" w:hAnsi="Times New Roman" w:cs="Times New Roman"/>
          <w:sz w:val="24"/>
          <w:szCs w:val="24"/>
        </w:rPr>
      </w:pPr>
      <w:r w:rsidRPr="00AD3D49">
        <w:rPr>
          <w:rFonts w:ascii="Times New Roman" w:hAnsi="Times New Roman" w:cs="Times New Roman"/>
          <w:sz w:val="24"/>
          <w:szCs w:val="24"/>
        </w:rPr>
        <w:t>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всіх видів та обсягів робіт (послуг) по об’єкту, передбачених технічною специфікацією (технічним завданням) до тендерної документації Замовника, та поточних цін на них.</w:t>
      </w:r>
    </w:p>
    <w:p w:rsidR="000339FD" w:rsidRPr="00AD3D49" w:rsidRDefault="000339FD" w:rsidP="00961208">
      <w:pPr>
        <w:widowControl w:val="0"/>
        <w:spacing w:line="240" w:lineRule="atLeast"/>
        <w:ind w:right="120" w:firstLine="709"/>
        <w:contextualSpacing/>
        <w:jc w:val="both"/>
        <w:rPr>
          <w:rFonts w:ascii="Times New Roman" w:hAnsi="Times New Roman" w:cs="Times New Roman"/>
          <w:sz w:val="24"/>
          <w:szCs w:val="24"/>
        </w:rPr>
      </w:pPr>
      <w:bookmarkStart w:id="0" w:name="_GoBack"/>
      <w:bookmarkEnd w:id="0"/>
      <w:r w:rsidRPr="00AD3D49">
        <w:rPr>
          <w:rFonts w:ascii="Times New Roman" w:hAnsi="Times New Roman" w:cs="Times New Roman"/>
          <w:sz w:val="24"/>
          <w:szCs w:val="24"/>
        </w:rPr>
        <w:t xml:space="preserve">Договірна ціна має бути у формі наведеній у Настанові. </w:t>
      </w:r>
    </w:p>
    <w:p w:rsidR="000339FD" w:rsidRPr="00AD3D49" w:rsidRDefault="000339FD" w:rsidP="00961208">
      <w:pPr>
        <w:keepLines/>
        <w:autoSpaceDE w:val="0"/>
        <w:autoSpaceDN w:val="0"/>
        <w:spacing w:line="240" w:lineRule="atLeast"/>
        <w:ind w:firstLine="709"/>
        <w:contextualSpacing/>
        <w:jc w:val="both"/>
        <w:rPr>
          <w:rStyle w:val="a5"/>
          <w:rFonts w:ascii="Times New Roman" w:hAnsi="Times New Roman" w:cs="Times New Roman"/>
          <w:b w:val="0"/>
          <w:bCs w:val="0"/>
          <w:sz w:val="24"/>
          <w:szCs w:val="24"/>
        </w:rPr>
      </w:pPr>
      <w:r w:rsidRPr="00AD3D49">
        <w:rPr>
          <w:rFonts w:ascii="Times New Roman" w:hAnsi="Times New Roman" w:cs="Times New Roman"/>
          <w:sz w:val="24"/>
          <w:szCs w:val="24"/>
        </w:rPr>
        <w:t>Переможець закупівлі протягом чотирьох днів з дати оприлюднення повідомлення про намір укласти договір зобов’язаний додатково надати Замовнику в письмовій формі на погодження договірну ціну та відомість основних матеріальних ресурсів, необхідних для виконання робіт.</w:t>
      </w:r>
    </w:p>
    <w:p w:rsidR="000339FD" w:rsidRPr="00AD3D49" w:rsidRDefault="009723B7" w:rsidP="00961208">
      <w:pPr>
        <w:spacing w:line="240" w:lineRule="atLeast"/>
        <w:ind w:left="-32" w:firstLine="709"/>
        <w:contextualSpacing/>
        <w:jc w:val="both"/>
        <w:rPr>
          <w:rStyle w:val="a5"/>
          <w:rFonts w:ascii="Times New Roman" w:hAnsi="Times New Roman" w:cs="Times New Roman"/>
          <w:b w:val="0"/>
          <w:sz w:val="24"/>
          <w:szCs w:val="24"/>
        </w:rPr>
      </w:pPr>
      <w:r w:rsidRPr="00AD3D49">
        <w:rPr>
          <w:rStyle w:val="a5"/>
          <w:rFonts w:ascii="Times New Roman" w:hAnsi="Times New Roman" w:cs="Times New Roman"/>
          <w:sz w:val="24"/>
          <w:szCs w:val="24"/>
        </w:rPr>
        <w:t>Вид договірної ціни – тверда</w:t>
      </w:r>
      <w:r w:rsidRPr="00AD3D49">
        <w:rPr>
          <w:rStyle w:val="a5"/>
          <w:rFonts w:ascii="Times New Roman" w:hAnsi="Times New Roman" w:cs="Times New Roman"/>
          <w:b w:val="0"/>
          <w:sz w:val="24"/>
          <w:szCs w:val="24"/>
        </w:rPr>
        <w:t>.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2E7365" w:rsidRPr="00AD3D49" w:rsidRDefault="009723B7" w:rsidP="00961208">
      <w:pPr>
        <w:spacing w:line="240" w:lineRule="atLeast"/>
        <w:ind w:left="-32" w:firstLine="709"/>
        <w:contextualSpacing/>
        <w:jc w:val="both"/>
        <w:rPr>
          <w:rStyle w:val="a5"/>
          <w:rFonts w:ascii="Times New Roman" w:hAnsi="Times New Roman" w:cs="Times New Roman"/>
          <w:b w:val="0"/>
          <w:sz w:val="24"/>
          <w:szCs w:val="24"/>
        </w:rPr>
      </w:pPr>
      <w:r w:rsidRPr="00AD3D49">
        <w:rPr>
          <w:rStyle w:val="a5"/>
          <w:rFonts w:ascii="Times New Roman" w:hAnsi="Times New Roman" w:cs="Times New Roman"/>
          <w:b w:val="0"/>
          <w:sz w:val="24"/>
          <w:szCs w:val="24"/>
        </w:rPr>
        <w:t xml:space="preserve">Учасник повинен </w:t>
      </w:r>
      <w:r w:rsidR="00F31306" w:rsidRPr="00AD3D49">
        <w:rPr>
          <w:rStyle w:val="a5"/>
          <w:rFonts w:ascii="Times New Roman" w:hAnsi="Times New Roman" w:cs="Times New Roman"/>
          <w:b w:val="0"/>
          <w:sz w:val="24"/>
          <w:szCs w:val="24"/>
        </w:rPr>
        <w:t>виконати роботи</w:t>
      </w:r>
      <w:r w:rsidRPr="00AD3D49">
        <w:rPr>
          <w:rStyle w:val="a5"/>
          <w:rFonts w:ascii="Times New Roman" w:hAnsi="Times New Roman" w:cs="Times New Roman"/>
          <w:b w:val="0"/>
          <w:sz w:val="24"/>
          <w:szCs w:val="24"/>
        </w:rPr>
        <w:t>, якість яких відповідає умовам чинного законодавства, нормативно – правовим актам з питань дотримання вимог санітарних норм та охорони праці та навколишнього природного середовища (захисту довкілля). Під час надання послуг необхідно застосовувати заходи із захисту довкілля, зокрема:</w:t>
      </w:r>
    </w:p>
    <w:p w:rsidR="009723B7" w:rsidRPr="00AD3D49" w:rsidRDefault="009723B7" w:rsidP="00961208">
      <w:pPr>
        <w:pStyle w:val="afff"/>
        <w:numPr>
          <w:ilvl w:val="0"/>
          <w:numId w:val="1"/>
        </w:numPr>
        <w:spacing w:line="240" w:lineRule="atLeast"/>
        <w:ind w:left="0" w:firstLine="709"/>
        <w:jc w:val="both"/>
        <w:rPr>
          <w:rStyle w:val="a5"/>
          <w:b w:val="0"/>
          <w:bCs w:val="0"/>
          <w:sz w:val="24"/>
          <w:szCs w:val="24"/>
          <w:lang w:val="uk-UA"/>
        </w:rPr>
      </w:pPr>
      <w:r w:rsidRPr="00AD3D49">
        <w:rPr>
          <w:rStyle w:val="a5"/>
          <w:b w:val="0"/>
          <w:sz w:val="24"/>
          <w:szCs w:val="24"/>
          <w:lang w:val="uk-UA"/>
        </w:rPr>
        <w:t>не допускати розливу нафтопродуктів, мастил та інших хімічних речовин на ґрунт, асфальтове покриття;</w:t>
      </w:r>
    </w:p>
    <w:p w:rsidR="009723B7" w:rsidRPr="00AD3D49" w:rsidRDefault="009723B7" w:rsidP="00961208">
      <w:pPr>
        <w:pStyle w:val="a3"/>
        <w:numPr>
          <w:ilvl w:val="0"/>
          <w:numId w:val="1"/>
        </w:numPr>
        <w:spacing w:line="240" w:lineRule="atLeast"/>
        <w:ind w:left="0" w:firstLine="709"/>
        <w:contextualSpacing/>
        <w:jc w:val="both"/>
        <w:rPr>
          <w:rStyle w:val="a5"/>
          <w:b w:val="0"/>
        </w:rPr>
      </w:pPr>
      <w:r w:rsidRPr="00AD3D49">
        <w:rPr>
          <w:rStyle w:val="a5"/>
          <w:b w:val="0"/>
        </w:rPr>
        <w:t>під час експлуатації автотранспорту викид відпрацьованих газів не повинен перевищувати допустимі норми;</w:t>
      </w:r>
    </w:p>
    <w:p w:rsidR="009723B7" w:rsidRPr="00AD3D49" w:rsidRDefault="009723B7" w:rsidP="00961208">
      <w:pPr>
        <w:pStyle w:val="a3"/>
        <w:numPr>
          <w:ilvl w:val="0"/>
          <w:numId w:val="1"/>
        </w:numPr>
        <w:spacing w:line="240" w:lineRule="atLeast"/>
        <w:ind w:left="0" w:firstLine="709"/>
        <w:contextualSpacing/>
        <w:jc w:val="both"/>
        <w:rPr>
          <w:rStyle w:val="a5"/>
          <w:b w:val="0"/>
        </w:rPr>
      </w:pPr>
      <w:r w:rsidRPr="00AD3D49">
        <w:rPr>
          <w:rStyle w:val="a5"/>
          <w:b w:val="0"/>
        </w:rPr>
        <w:t>не допускати складування сміття у несанкціонованих місцях;</w:t>
      </w:r>
    </w:p>
    <w:p w:rsidR="009723B7" w:rsidRPr="00AD3D49" w:rsidRDefault="009723B7" w:rsidP="00961208">
      <w:pPr>
        <w:pStyle w:val="a3"/>
        <w:numPr>
          <w:ilvl w:val="0"/>
          <w:numId w:val="1"/>
        </w:numPr>
        <w:spacing w:line="240" w:lineRule="atLeast"/>
        <w:ind w:left="0" w:firstLine="709"/>
        <w:contextualSpacing/>
        <w:jc w:val="both"/>
        <w:rPr>
          <w:rStyle w:val="a5"/>
          <w:b w:val="0"/>
        </w:rPr>
      </w:pPr>
      <w:r w:rsidRPr="00AD3D49">
        <w:rPr>
          <w:rStyle w:val="a5"/>
          <w:b w:val="0"/>
        </w:rPr>
        <w:t>компенсувати шкоду, заподіяну в разі забруднення або іншого негативного впливу на</w:t>
      </w:r>
      <w:r w:rsidR="000339FD" w:rsidRPr="00AD3D49">
        <w:rPr>
          <w:rStyle w:val="a5"/>
          <w:b w:val="0"/>
        </w:rPr>
        <w:t xml:space="preserve"> </w:t>
      </w:r>
      <w:r w:rsidRPr="00AD3D49">
        <w:rPr>
          <w:rStyle w:val="a5"/>
          <w:b w:val="0"/>
        </w:rPr>
        <w:t>природне середовище.</w:t>
      </w:r>
    </w:p>
    <w:p w:rsidR="00C915DC" w:rsidRPr="00AD3D49" w:rsidRDefault="009723B7" w:rsidP="00961208">
      <w:pPr>
        <w:pStyle w:val="a3"/>
        <w:spacing w:line="240" w:lineRule="atLeast"/>
        <w:ind w:firstLine="709"/>
        <w:contextualSpacing/>
        <w:jc w:val="both"/>
        <w:rPr>
          <w:rStyle w:val="a5"/>
          <w:b w:val="0"/>
        </w:rPr>
      </w:pPr>
      <w:r w:rsidRPr="00AD3D49">
        <w:rPr>
          <w:rStyle w:val="a5"/>
          <w:b w:val="0"/>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1857E7" w:rsidRPr="00AD3D49" w:rsidRDefault="001857E7" w:rsidP="00961208">
      <w:pPr>
        <w:pStyle w:val="a3"/>
        <w:spacing w:line="240" w:lineRule="atLeast"/>
        <w:ind w:firstLine="709"/>
        <w:contextualSpacing/>
        <w:jc w:val="both"/>
        <w:rPr>
          <w:rStyle w:val="a5"/>
          <w:b w:val="0"/>
          <w:sz w:val="22"/>
          <w:szCs w:val="22"/>
        </w:rPr>
      </w:pPr>
    </w:p>
    <w:p w:rsidR="001857E7" w:rsidRPr="00AD3D49" w:rsidRDefault="001857E7" w:rsidP="00961208">
      <w:pPr>
        <w:pStyle w:val="a3"/>
        <w:spacing w:line="240" w:lineRule="atLeast"/>
        <w:ind w:firstLine="709"/>
        <w:contextualSpacing/>
        <w:jc w:val="both"/>
        <w:rPr>
          <w:bCs/>
          <w:sz w:val="22"/>
          <w:szCs w:val="22"/>
        </w:rPr>
      </w:pPr>
    </w:p>
    <w:sectPr w:rsidR="001857E7" w:rsidRPr="00AD3D49" w:rsidSect="00417B9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F1" w:rsidRDefault="000E02F1" w:rsidP="00A72DE4">
      <w:pPr>
        <w:spacing w:after="0" w:line="240" w:lineRule="auto"/>
      </w:pPr>
      <w:r>
        <w:separator/>
      </w:r>
    </w:p>
  </w:endnote>
  <w:endnote w:type="continuationSeparator" w:id="0">
    <w:p w:rsidR="000E02F1" w:rsidRDefault="000E02F1" w:rsidP="00A7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atha">
    <w:panose1 w:val="02000400000000000000"/>
    <w:charset w:val="01"/>
    <w:family w:val="roman"/>
    <w:pitch w:val="variable"/>
    <w:sig w:usb0="00040000" w:usb1="00000000" w:usb2="00000000" w:usb3="00000000" w:csb0="00000000" w:csb1="00000000"/>
  </w:font>
  <w:font w:name="Franklin Gothic Medium Cond">
    <w:panose1 w:val="020B06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89914"/>
      <w:docPartObj>
        <w:docPartGallery w:val="Page Numbers (Bottom of Page)"/>
        <w:docPartUnique/>
      </w:docPartObj>
    </w:sdtPr>
    <w:sdtEndPr/>
    <w:sdtContent>
      <w:p w:rsidR="002E7365" w:rsidRDefault="002D561B">
        <w:pPr>
          <w:pStyle w:val="a8"/>
          <w:jc w:val="right"/>
        </w:pPr>
        <w:r>
          <w:fldChar w:fldCharType="begin"/>
        </w:r>
        <w:r w:rsidR="002E7365">
          <w:instrText>PAGE   \* MERGEFORMAT</w:instrText>
        </w:r>
        <w:r>
          <w:fldChar w:fldCharType="separate"/>
        </w:r>
        <w:r w:rsidR="00AD3D49" w:rsidRPr="00AD3D49">
          <w:rPr>
            <w:noProof/>
            <w:lang w:val="ru-RU"/>
          </w:rPr>
          <w:t>28</w:t>
        </w:r>
        <w:r>
          <w:fldChar w:fldCharType="end"/>
        </w:r>
      </w:p>
    </w:sdtContent>
  </w:sdt>
  <w:p w:rsidR="002E7365" w:rsidRDefault="002E73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F1" w:rsidRDefault="000E02F1" w:rsidP="00A72DE4">
      <w:pPr>
        <w:spacing w:after="0" w:line="240" w:lineRule="auto"/>
      </w:pPr>
      <w:r>
        <w:separator/>
      </w:r>
    </w:p>
  </w:footnote>
  <w:footnote w:type="continuationSeparator" w:id="0">
    <w:p w:rsidR="000E02F1" w:rsidRDefault="000E02F1" w:rsidP="00A72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1181485F"/>
    <w:multiLevelType w:val="hybridMultilevel"/>
    <w:tmpl w:val="29AE5DCC"/>
    <w:lvl w:ilvl="0" w:tplc="26A8637C">
      <w:start w:val="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80B241C"/>
    <w:multiLevelType w:val="hybridMultilevel"/>
    <w:tmpl w:val="04E087E4"/>
    <w:lvl w:ilvl="0" w:tplc="71F2D37A">
      <w:start w:val="4"/>
      <w:numFmt w:val="bullet"/>
      <w:lvlText w:val="-"/>
      <w:lvlJc w:val="left"/>
      <w:pPr>
        <w:ind w:left="1195" w:hanging="360"/>
      </w:pPr>
      <w:rPr>
        <w:rFonts w:ascii="Times New Roman" w:eastAsia="Times New Roman" w:hAnsi="Times New Roman" w:hint="default"/>
      </w:rPr>
    </w:lvl>
    <w:lvl w:ilvl="1" w:tplc="04190003">
      <w:start w:val="1"/>
      <w:numFmt w:val="bullet"/>
      <w:lvlText w:val="o"/>
      <w:lvlJc w:val="left"/>
      <w:pPr>
        <w:ind w:left="1915" w:hanging="360"/>
      </w:pPr>
      <w:rPr>
        <w:rFonts w:ascii="Courier New" w:hAnsi="Courier New" w:hint="default"/>
      </w:rPr>
    </w:lvl>
    <w:lvl w:ilvl="2" w:tplc="04190005">
      <w:start w:val="1"/>
      <w:numFmt w:val="bullet"/>
      <w:lvlText w:val=""/>
      <w:lvlJc w:val="left"/>
      <w:pPr>
        <w:ind w:left="2635" w:hanging="360"/>
      </w:pPr>
      <w:rPr>
        <w:rFonts w:ascii="Wingdings" w:hAnsi="Wingdings" w:hint="default"/>
      </w:rPr>
    </w:lvl>
    <w:lvl w:ilvl="3" w:tplc="04190001">
      <w:start w:val="1"/>
      <w:numFmt w:val="bullet"/>
      <w:lvlText w:val=""/>
      <w:lvlJc w:val="left"/>
      <w:pPr>
        <w:ind w:left="3355" w:hanging="360"/>
      </w:pPr>
      <w:rPr>
        <w:rFonts w:ascii="Symbol" w:hAnsi="Symbol" w:hint="default"/>
      </w:rPr>
    </w:lvl>
    <w:lvl w:ilvl="4" w:tplc="04190003">
      <w:start w:val="1"/>
      <w:numFmt w:val="bullet"/>
      <w:lvlText w:val="o"/>
      <w:lvlJc w:val="left"/>
      <w:pPr>
        <w:ind w:left="4075" w:hanging="360"/>
      </w:pPr>
      <w:rPr>
        <w:rFonts w:ascii="Courier New" w:hAnsi="Courier New" w:hint="default"/>
      </w:rPr>
    </w:lvl>
    <w:lvl w:ilvl="5" w:tplc="04190005">
      <w:start w:val="1"/>
      <w:numFmt w:val="bullet"/>
      <w:lvlText w:val=""/>
      <w:lvlJc w:val="left"/>
      <w:pPr>
        <w:ind w:left="4795" w:hanging="360"/>
      </w:pPr>
      <w:rPr>
        <w:rFonts w:ascii="Wingdings" w:hAnsi="Wingdings" w:hint="default"/>
      </w:rPr>
    </w:lvl>
    <w:lvl w:ilvl="6" w:tplc="04190001">
      <w:start w:val="1"/>
      <w:numFmt w:val="bullet"/>
      <w:lvlText w:val=""/>
      <w:lvlJc w:val="left"/>
      <w:pPr>
        <w:ind w:left="5515" w:hanging="360"/>
      </w:pPr>
      <w:rPr>
        <w:rFonts w:ascii="Symbol" w:hAnsi="Symbol" w:hint="default"/>
      </w:rPr>
    </w:lvl>
    <w:lvl w:ilvl="7" w:tplc="04190003">
      <w:start w:val="1"/>
      <w:numFmt w:val="bullet"/>
      <w:lvlText w:val="o"/>
      <w:lvlJc w:val="left"/>
      <w:pPr>
        <w:ind w:left="6235" w:hanging="360"/>
      </w:pPr>
      <w:rPr>
        <w:rFonts w:ascii="Courier New" w:hAnsi="Courier New" w:hint="default"/>
      </w:rPr>
    </w:lvl>
    <w:lvl w:ilvl="8" w:tplc="04190005">
      <w:start w:val="1"/>
      <w:numFmt w:val="bullet"/>
      <w:lvlText w:val=""/>
      <w:lvlJc w:val="left"/>
      <w:pPr>
        <w:ind w:left="6955" w:hanging="360"/>
      </w:pPr>
      <w:rPr>
        <w:rFonts w:ascii="Wingdings" w:hAnsi="Wingdings" w:hint="default"/>
      </w:rPr>
    </w:lvl>
  </w:abstractNum>
  <w:abstractNum w:abstractNumId="3" w15:restartNumberingAfterBreak="0">
    <w:nsid w:val="1B246652"/>
    <w:multiLevelType w:val="hybridMultilevel"/>
    <w:tmpl w:val="3BF0EDD8"/>
    <w:lvl w:ilvl="0" w:tplc="C562D576">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F8743F0"/>
    <w:multiLevelType w:val="hybridMultilevel"/>
    <w:tmpl w:val="ADD0831C"/>
    <w:lvl w:ilvl="0" w:tplc="7EB0AA60">
      <w:start w:val="1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1F8D1306"/>
    <w:multiLevelType w:val="hybridMultilevel"/>
    <w:tmpl w:val="A962A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DE5BCC"/>
    <w:multiLevelType w:val="hybridMultilevel"/>
    <w:tmpl w:val="435819C8"/>
    <w:lvl w:ilvl="0" w:tplc="A468D508">
      <w:start w:val="15"/>
      <w:numFmt w:val="bullet"/>
      <w:lvlText w:val="-"/>
      <w:lvlJc w:val="left"/>
      <w:pPr>
        <w:ind w:left="601" w:hanging="360"/>
      </w:pPr>
      <w:rPr>
        <w:rFonts w:ascii="Times New Roman" w:eastAsia="Calibri" w:hAnsi="Times New Roman" w:cs="Times New Roman"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7" w15:restartNumberingAfterBreak="0">
    <w:nsid w:val="2D8337A8"/>
    <w:multiLevelType w:val="hybridMultilevel"/>
    <w:tmpl w:val="BE123C5A"/>
    <w:lvl w:ilvl="0" w:tplc="F836B4FE">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39DE3014"/>
    <w:multiLevelType w:val="hybridMultilevel"/>
    <w:tmpl w:val="7BB41AE6"/>
    <w:lvl w:ilvl="0" w:tplc="8D78C60A">
      <w:start w:val="6"/>
      <w:numFmt w:val="bullet"/>
      <w:lvlText w:val="-"/>
      <w:lvlJc w:val="left"/>
      <w:pPr>
        <w:tabs>
          <w:tab w:val="num" w:pos="1608"/>
        </w:tabs>
        <w:ind w:left="1608" w:hanging="900"/>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B937913"/>
    <w:multiLevelType w:val="hybridMultilevel"/>
    <w:tmpl w:val="0CA42C4A"/>
    <w:lvl w:ilvl="0" w:tplc="5130099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0F97EC6"/>
    <w:multiLevelType w:val="hybridMultilevel"/>
    <w:tmpl w:val="AE0CA73C"/>
    <w:lvl w:ilvl="0" w:tplc="3730ADB6">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1" w15:restartNumberingAfterBreak="0">
    <w:nsid w:val="61B80A6D"/>
    <w:multiLevelType w:val="hybridMultilevel"/>
    <w:tmpl w:val="0D0A8AE2"/>
    <w:lvl w:ilvl="0" w:tplc="0419000F">
      <w:start w:val="17"/>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291908"/>
    <w:multiLevelType w:val="hybridMultilevel"/>
    <w:tmpl w:val="15D60E7A"/>
    <w:lvl w:ilvl="0" w:tplc="C562D576">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3021FB4"/>
    <w:multiLevelType w:val="hybridMultilevel"/>
    <w:tmpl w:val="E340A148"/>
    <w:lvl w:ilvl="0" w:tplc="71F2D37A">
      <w:start w:val="4"/>
      <w:numFmt w:val="bullet"/>
      <w:lvlText w:val="-"/>
      <w:lvlJc w:val="left"/>
      <w:pPr>
        <w:ind w:left="1195" w:hanging="360"/>
      </w:pPr>
      <w:rPr>
        <w:rFonts w:ascii="Times New Roman" w:eastAsia="Times New Roman" w:hAnsi="Times New Roman" w:hint="default"/>
      </w:rPr>
    </w:lvl>
    <w:lvl w:ilvl="1" w:tplc="04190003">
      <w:start w:val="1"/>
      <w:numFmt w:val="bullet"/>
      <w:lvlText w:val="o"/>
      <w:lvlJc w:val="left"/>
      <w:pPr>
        <w:ind w:left="1915" w:hanging="360"/>
      </w:pPr>
      <w:rPr>
        <w:rFonts w:ascii="Courier New" w:hAnsi="Courier New" w:hint="default"/>
      </w:rPr>
    </w:lvl>
    <w:lvl w:ilvl="2" w:tplc="04190005">
      <w:start w:val="1"/>
      <w:numFmt w:val="bullet"/>
      <w:lvlText w:val=""/>
      <w:lvlJc w:val="left"/>
      <w:pPr>
        <w:ind w:left="2635" w:hanging="360"/>
      </w:pPr>
      <w:rPr>
        <w:rFonts w:ascii="Wingdings" w:hAnsi="Wingdings" w:hint="default"/>
      </w:rPr>
    </w:lvl>
    <w:lvl w:ilvl="3" w:tplc="04190001">
      <w:start w:val="1"/>
      <w:numFmt w:val="bullet"/>
      <w:lvlText w:val=""/>
      <w:lvlJc w:val="left"/>
      <w:pPr>
        <w:ind w:left="3355" w:hanging="360"/>
      </w:pPr>
      <w:rPr>
        <w:rFonts w:ascii="Symbol" w:hAnsi="Symbol" w:hint="default"/>
      </w:rPr>
    </w:lvl>
    <w:lvl w:ilvl="4" w:tplc="04190003">
      <w:start w:val="1"/>
      <w:numFmt w:val="bullet"/>
      <w:lvlText w:val="o"/>
      <w:lvlJc w:val="left"/>
      <w:pPr>
        <w:ind w:left="4075" w:hanging="360"/>
      </w:pPr>
      <w:rPr>
        <w:rFonts w:ascii="Courier New" w:hAnsi="Courier New" w:hint="default"/>
      </w:rPr>
    </w:lvl>
    <w:lvl w:ilvl="5" w:tplc="04190005">
      <w:start w:val="1"/>
      <w:numFmt w:val="bullet"/>
      <w:lvlText w:val=""/>
      <w:lvlJc w:val="left"/>
      <w:pPr>
        <w:ind w:left="4795" w:hanging="360"/>
      </w:pPr>
      <w:rPr>
        <w:rFonts w:ascii="Wingdings" w:hAnsi="Wingdings" w:hint="default"/>
      </w:rPr>
    </w:lvl>
    <w:lvl w:ilvl="6" w:tplc="04190001">
      <w:start w:val="1"/>
      <w:numFmt w:val="bullet"/>
      <w:lvlText w:val=""/>
      <w:lvlJc w:val="left"/>
      <w:pPr>
        <w:ind w:left="5515" w:hanging="360"/>
      </w:pPr>
      <w:rPr>
        <w:rFonts w:ascii="Symbol" w:hAnsi="Symbol" w:hint="default"/>
      </w:rPr>
    </w:lvl>
    <w:lvl w:ilvl="7" w:tplc="04190003">
      <w:start w:val="1"/>
      <w:numFmt w:val="bullet"/>
      <w:lvlText w:val="o"/>
      <w:lvlJc w:val="left"/>
      <w:pPr>
        <w:ind w:left="6235" w:hanging="360"/>
      </w:pPr>
      <w:rPr>
        <w:rFonts w:ascii="Courier New" w:hAnsi="Courier New" w:hint="default"/>
      </w:rPr>
    </w:lvl>
    <w:lvl w:ilvl="8" w:tplc="04190005">
      <w:start w:val="1"/>
      <w:numFmt w:val="bullet"/>
      <w:lvlText w:val=""/>
      <w:lvlJc w:val="left"/>
      <w:pPr>
        <w:ind w:left="6955" w:hanging="360"/>
      </w:pPr>
      <w:rPr>
        <w:rFonts w:ascii="Wingdings" w:hAnsi="Wingdings" w:hint="default"/>
      </w:rPr>
    </w:lvl>
  </w:abstractNum>
  <w:abstractNum w:abstractNumId="14"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6FEB658F"/>
    <w:multiLevelType w:val="hybridMultilevel"/>
    <w:tmpl w:val="C4FE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97457E"/>
    <w:multiLevelType w:val="hybridMultilevel"/>
    <w:tmpl w:val="E9F63D1A"/>
    <w:lvl w:ilvl="0" w:tplc="9418E74A">
      <w:start w:val="1"/>
      <w:numFmt w:val="decimal"/>
      <w:lvlText w:val="4.3.%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Arial Narrow" w:hAnsi="Arial Narrow" w:hint="default"/>
      </w:rPr>
    </w:lvl>
    <w:lvl w:ilvl="2" w:tplc="04190005">
      <w:start w:val="1"/>
      <w:numFmt w:val="bullet"/>
      <w:lvlText w:val=""/>
      <w:lvlJc w:val="left"/>
      <w:pPr>
        <w:ind w:left="2160" w:hanging="360"/>
      </w:pPr>
      <w:rPr>
        <w:rFonts w:ascii="Arial Narrow" w:hAnsi="Arial Narrow"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Arial Narrow" w:hAnsi="Arial Narrow" w:hint="default"/>
      </w:rPr>
    </w:lvl>
    <w:lvl w:ilvl="5" w:tplc="04190005">
      <w:start w:val="1"/>
      <w:numFmt w:val="bullet"/>
      <w:lvlText w:val=""/>
      <w:lvlJc w:val="left"/>
      <w:pPr>
        <w:ind w:left="4320" w:hanging="360"/>
      </w:pPr>
      <w:rPr>
        <w:rFonts w:ascii="Arial Narrow" w:hAnsi="Arial Narrow"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Arial Narrow" w:hAnsi="Arial Narrow" w:hint="default"/>
      </w:rPr>
    </w:lvl>
    <w:lvl w:ilvl="8" w:tplc="04190005">
      <w:start w:val="1"/>
      <w:numFmt w:val="bullet"/>
      <w:lvlText w:val=""/>
      <w:lvlJc w:val="left"/>
      <w:pPr>
        <w:ind w:left="6480" w:hanging="360"/>
      </w:pPr>
      <w:rPr>
        <w:rFonts w:ascii="Arial Narrow" w:hAnsi="Arial Narrow" w:hint="default"/>
      </w:rPr>
    </w:lvl>
  </w:abstractNum>
  <w:num w:numId="1">
    <w:abstractNumId w:val="14"/>
  </w:num>
  <w:num w:numId="2">
    <w:abstractNumId w:val="10"/>
  </w:num>
  <w:num w:numId="3">
    <w:abstractNumId w:val="8"/>
  </w:num>
  <w:num w:numId="4">
    <w:abstractNumId w:val="12"/>
  </w:num>
  <w:num w:numId="5">
    <w:abstractNumId w:val="3"/>
  </w:num>
  <w:num w:numId="6">
    <w:abstractNumId w:val="7"/>
  </w:num>
  <w:num w:numId="7">
    <w:abstractNumId w:val="16"/>
  </w:num>
  <w:num w:numId="8">
    <w:abstractNumId w:val="13"/>
  </w:num>
  <w:num w:numId="9">
    <w:abstractNumId w:val="2"/>
  </w:num>
  <w:num w:numId="10">
    <w:abstractNumId w:val="17"/>
  </w:num>
  <w:num w:numId="11">
    <w:abstractNumId w:val="0"/>
  </w:num>
  <w:num w:numId="12">
    <w:abstractNumId w:val="6"/>
  </w:num>
  <w:num w:numId="13">
    <w:abstractNumId w:val="11"/>
  </w:num>
  <w:num w:numId="14">
    <w:abstractNumId w:val="5"/>
  </w:num>
  <w:num w:numId="15">
    <w:abstractNumId w:val="9"/>
  </w:num>
  <w:num w:numId="16">
    <w:abstractNumId w:val="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64"/>
    <w:rsid w:val="000339FD"/>
    <w:rsid w:val="00053146"/>
    <w:rsid w:val="000A759C"/>
    <w:rsid w:val="000E02F1"/>
    <w:rsid w:val="000F05D1"/>
    <w:rsid w:val="000F766A"/>
    <w:rsid w:val="0010640E"/>
    <w:rsid w:val="001857E7"/>
    <w:rsid w:val="002512C7"/>
    <w:rsid w:val="00262D5F"/>
    <w:rsid w:val="00277CBF"/>
    <w:rsid w:val="002D561B"/>
    <w:rsid w:val="002E7365"/>
    <w:rsid w:val="002F1C64"/>
    <w:rsid w:val="0036688D"/>
    <w:rsid w:val="003C2D33"/>
    <w:rsid w:val="00417B99"/>
    <w:rsid w:val="00460DC8"/>
    <w:rsid w:val="004F27BB"/>
    <w:rsid w:val="00510304"/>
    <w:rsid w:val="00541543"/>
    <w:rsid w:val="00570092"/>
    <w:rsid w:val="0057614B"/>
    <w:rsid w:val="006F061D"/>
    <w:rsid w:val="007C38DD"/>
    <w:rsid w:val="007E0296"/>
    <w:rsid w:val="007F29BD"/>
    <w:rsid w:val="008A25C2"/>
    <w:rsid w:val="00940170"/>
    <w:rsid w:val="00961208"/>
    <w:rsid w:val="009723B7"/>
    <w:rsid w:val="009F36C4"/>
    <w:rsid w:val="00A34B76"/>
    <w:rsid w:val="00A5349A"/>
    <w:rsid w:val="00A54BE4"/>
    <w:rsid w:val="00A70D31"/>
    <w:rsid w:val="00A72DE4"/>
    <w:rsid w:val="00AD3D49"/>
    <w:rsid w:val="00AF5ECA"/>
    <w:rsid w:val="00B0238D"/>
    <w:rsid w:val="00B22C4A"/>
    <w:rsid w:val="00B62D4F"/>
    <w:rsid w:val="00BF052A"/>
    <w:rsid w:val="00C57EF2"/>
    <w:rsid w:val="00C915DC"/>
    <w:rsid w:val="00CA2A7F"/>
    <w:rsid w:val="00CC1E89"/>
    <w:rsid w:val="00D0017B"/>
    <w:rsid w:val="00D676DF"/>
    <w:rsid w:val="00DB0DD3"/>
    <w:rsid w:val="00E15B91"/>
    <w:rsid w:val="00E23A95"/>
    <w:rsid w:val="00E57202"/>
    <w:rsid w:val="00E9593A"/>
    <w:rsid w:val="00EA1A3E"/>
    <w:rsid w:val="00F31306"/>
    <w:rsid w:val="00F63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F3FF"/>
  <w15:docId w15:val="{ACF945F4-34E1-4CD2-86F4-E539872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3B7"/>
    <w:rPr>
      <w:rFonts w:ascii="Calibri" w:eastAsia="Calibri" w:hAnsi="Calibri" w:cs="Calibri"/>
      <w:lang w:val="uk-UA" w:eastAsia="ru-RU"/>
    </w:rPr>
  </w:style>
  <w:style w:type="paragraph" w:styleId="1">
    <w:name w:val="heading 1"/>
    <w:basedOn w:val="a"/>
    <w:next w:val="a"/>
    <w:link w:val="10"/>
    <w:qFormat/>
    <w:rsid w:val="001857E7"/>
    <w:pPr>
      <w:keepNext/>
      <w:keepLines/>
      <w:spacing w:before="480" w:after="0" w:line="276" w:lineRule="auto"/>
      <w:outlineLvl w:val="0"/>
    </w:pPr>
    <w:rPr>
      <w:rFonts w:ascii="Cambria" w:eastAsia="Times New Roman" w:hAnsi="Cambria" w:cs="Times New Roman"/>
      <w:b/>
      <w:kern w:val="32"/>
      <w:sz w:val="32"/>
      <w:szCs w:val="20"/>
      <w:lang w:val="ru-RU"/>
    </w:rPr>
  </w:style>
  <w:style w:type="paragraph" w:styleId="2">
    <w:name w:val="heading 2"/>
    <w:basedOn w:val="a"/>
    <w:link w:val="20"/>
    <w:qFormat/>
    <w:rsid w:val="001857E7"/>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paragraph" w:styleId="3">
    <w:name w:val="heading 3"/>
    <w:basedOn w:val="a"/>
    <w:link w:val="30"/>
    <w:qFormat/>
    <w:rsid w:val="001857E7"/>
    <w:pPr>
      <w:spacing w:before="100" w:beforeAutospacing="1" w:after="100" w:afterAutospacing="1" w:line="240" w:lineRule="auto"/>
      <w:outlineLvl w:val="2"/>
    </w:pPr>
    <w:rPr>
      <w:rFonts w:ascii="Times New Roman" w:eastAsia="Times New Roman" w:hAnsi="Times New Roman" w:cs="Times New Roman"/>
      <w:b/>
      <w:sz w:val="27"/>
      <w:szCs w:val="20"/>
      <w:lang w:val="ru-RU"/>
    </w:rPr>
  </w:style>
  <w:style w:type="paragraph" w:styleId="4">
    <w:name w:val="heading 4"/>
    <w:basedOn w:val="a"/>
    <w:next w:val="a"/>
    <w:link w:val="40"/>
    <w:qFormat/>
    <w:rsid w:val="001857E7"/>
    <w:pPr>
      <w:keepNext/>
      <w:spacing w:before="240" w:after="60" w:line="240" w:lineRule="auto"/>
      <w:outlineLvl w:val="3"/>
    </w:pPr>
    <w:rPr>
      <w:rFonts w:ascii="Times New Roman" w:eastAsia="Batang" w:hAnsi="Times New Roman" w:cs="Times New Roman"/>
      <w:b/>
      <w:bCs/>
      <w:sz w:val="28"/>
      <w:szCs w:val="28"/>
      <w:lang w:val="ru-RU"/>
    </w:rPr>
  </w:style>
  <w:style w:type="paragraph" w:styleId="5">
    <w:name w:val="heading 5"/>
    <w:basedOn w:val="a"/>
    <w:next w:val="a"/>
    <w:link w:val="50"/>
    <w:qFormat/>
    <w:rsid w:val="001857E7"/>
    <w:pPr>
      <w:spacing w:before="240" w:after="60" w:line="240" w:lineRule="auto"/>
      <w:outlineLvl w:val="4"/>
    </w:pPr>
    <w:rPr>
      <w:rFonts w:eastAsia="Times New Roman" w:cs="Times New Roman"/>
      <w:b/>
      <w:bCs/>
      <w:i/>
      <w:iCs/>
      <w:sz w:val="26"/>
      <w:szCs w:val="26"/>
      <w:lang w:val="ru-RU"/>
    </w:rPr>
  </w:style>
  <w:style w:type="paragraph" w:styleId="6">
    <w:name w:val="heading 6"/>
    <w:basedOn w:val="a"/>
    <w:next w:val="a"/>
    <w:link w:val="60"/>
    <w:qFormat/>
    <w:rsid w:val="001857E7"/>
    <w:pPr>
      <w:spacing w:before="240" w:after="60" w:line="240" w:lineRule="auto"/>
      <w:outlineLvl w:val="5"/>
    </w:pPr>
    <w:rPr>
      <w:rFonts w:ascii="Times New Roman" w:eastAsia="Times New Roman" w:hAnsi="Times New Roman"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4"/>
    <w:qFormat/>
    <w:rsid w:val="009723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9723B7"/>
    <w:rPr>
      <w:rFonts w:ascii="Times New Roman" w:eastAsia="Times New Roman" w:hAnsi="Times New Roman" w:cs="Times New Roman"/>
      <w:sz w:val="24"/>
      <w:szCs w:val="24"/>
      <w:lang w:val="uk-UA" w:eastAsia="uk-UA"/>
    </w:rPr>
  </w:style>
  <w:style w:type="character" w:styleId="a5">
    <w:name w:val="Strong"/>
    <w:basedOn w:val="a0"/>
    <w:qFormat/>
    <w:rsid w:val="009723B7"/>
    <w:rPr>
      <w:b/>
      <w:bCs/>
    </w:rPr>
  </w:style>
  <w:style w:type="paragraph" w:styleId="a6">
    <w:name w:val="header"/>
    <w:basedOn w:val="a"/>
    <w:link w:val="a7"/>
    <w:uiPriority w:val="99"/>
    <w:unhideWhenUsed/>
    <w:rsid w:val="00A72D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2DE4"/>
    <w:rPr>
      <w:rFonts w:ascii="Calibri" w:eastAsia="Calibri" w:hAnsi="Calibri" w:cs="Calibri"/>
      <w:lang w:val="uk-UA" w:eastAsia="ru-RU"/>
    </w:rPr>
  </w:style>
  <w:style w:type="paragraph" w:styleId="a8">
    <w:name w:val="footer"/>
    <w:basedOn w:val="a"/>
    <w:link w:val="a9"/>
    <w:uiPriority w:val="99"/>
    <w:unhideWhenUsed/>
    <w:rsid w:val="00A72D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2DE4"/>
    <w:rPr>
      <w:rFonts w:ascii="Calibri" w:eastAsia="Calibri" w:hAnsi="Calibri" w:cs="Calibri"/>
      <w:lang w:val="uk-UA" w:eastAsia="ru-RU"/>
    </w:rPr>
  </w:style>
  <w:style w:type="paragraph" w:styleId="aa">
    <w:name w:val="Balloon Text"/>
    <w:basedOn w:val="a"/>
    <w:link w:val="ab"/>
    <w:uiPriority w:val="99"/>
    <w:unhideWhenUsed/>
    <w:rsid w:val="00A72D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A72DE4"/>
    <w:rPr>
      <w:rFonts w:ascii="Segoe UI" w:eastAsia="Calibri" w:hAnsi="Segoe UI" w:cs="Segoe UI"/>
      <w:sz w:val="18"/>
      <w:szCs w:val="18"/>
      <w:lang w:val="uk-UA" w:eastAsia="ru-RU"/>
    </w:rPr>
  </w:style>
  <w:style w:type="paragraph" w:customStyle="1" w:styleId="rvps2">
    <w:name w:val="rvps2"/>
    <w:basedOn w:val="a"/>
    <w:qFormat/>
    <w:rsid w:val="00F63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857E7"/>
    <w:rPr>
      <w:rFonts w:ascii="Cambria" w:eastAsia="Times New Roman" w:hAnsi="Cambria" w:cs="Times New Roman"/>
      <w:b/>
      <w:kern w:val="32"/>
      <w:sz w:val="32"/>
      <w:szCs w:val="20"/>
      <w:lang w:eastAsia="ru-RU"/>
    </w:rPr>
  </w:style>
  <w:style w:type="character" w:customStyle="1" w:styleId="20">
    <w:name w:val="Заголовок 2 Знак"/>
    <w:basedOn w:val="a0"/>
    <w:link w:val="2"/>
    <w:rsid w:val="001857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857E7"/>
    <w:rPr>
      <w:rFonts w:ascii="Times New Roman" w:eastAsia="Times New Roman" w:hAnsi="Times New Roman" w:cs="Times New Roman"/>
      <w:b/>
      <w:sz w:val="27"/>
      <w:szCs w:val="20"/>
      <w:lang w:eastAsia="ru-RU"/>
    </w:rPr>
  </w:style>
  <w:style w:type="character" w:customStyle="1" w:styleId="40">
    <w:name w:val="Заголовок 4 Знак"/>
    <w:basedOn w:val="a0"/>
    <w:link w:val="4"/>
    <w:rsid w:val="001857E7"/>
    <w:rPr>
      <w:rFonts w:ascii="Times New Roman" w:eastAsia="Batang" w:hAnsi="Times New Roman" w:cs="Times New Roman"/>
      <w:b/>
      <w:bCs/>
      <w:sz w:val="28"/>
      <w:szCs w:val="28"/>
      <w:lang w:eastAsia="ru-RU"/>
    </w:rPr>
  </w:style>
  <w:style w:type="character" w:customStyle="1" w:styleId="50">
    <w:name w:val="Заголовок 5 Знак"/>
    <w:basedOn w:val="a0"/>
    <w:link w:val="5"/>
    <w:rsid w:val="001857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857E7"/>
    <w:rPr>
      <w:rFonts w:ascii="Times New Roman" w:eastAsia="Times New Roman" w:hAnsi="Times New Roman" w:cs="Times New Roman"/>
      <w:b/>
      <w:bCs/>
      <w:lang w:eastAsia="ru-RU"/>
    </w:rPr>
  </w:style>
  <w:style w:type="paragraph" w:customStyle="1" w:styleId="ac">
    <w:name w:val="Знак Знак"/>
    <w:basedOn w:val="a"/>
    <w:rsid w:val="001857E7"/>
    <w:pPr>
      <w:spacing w:after="0" w:line="240" w:lineRule="auto"/>
    </w:pPr>
    <w:rPr>
      <w:rFonts w:ascii="Verdana" w:eastAsia="Times New Roman" w:hAnsi="Verdana" w:cs="Verdana"/>
      <w:sz w:val="20"/>
      <w:szCs w:val="20"/>
      <w:lang w:val="en-US" w:eastAsia="en-US"/>
    </w:rPr>
  </w:style>
  <w:style w:type="character" w:styleId="ad">
    <w:name w:val="Hyperlink"/>
    <w:rsid w:val="001857E7"/>
    <w:rPr>
      <w:rFonts w:cs="Times New Roman"/>
      <w:color w:val="0000FF"/>
      <w:u w:val="single"/>
    </w:rPr>
  </w:style>
  <w:style w:type="character" w:styleId="ae">
    <w:name w:val="FollowedHyperlink"/>
    <w:rsid w:val="001857E7"/>
    <w:rPr>
      <w:rFonts w:cs="Times New Roman"/>
      <w:color w:val="800080"/>
      <w:u w:val="single"/>
    </w:rPr>
  </w:style>
  <w:style w:type="character" w:customStyle="1" w:styleId="af">
    <w:name w:val="Схема документа Знак"/>
    <w:basedOn w:val="a0"/>
    <w:link w:val="af0"/>
    <w:semiHidden/>
    <w:rsid w:val="001857E7"/>
    <w:rPr>
      <w:rFonts w:ascii="Times New Roman" w:eastAsia="Times New Roman" w:hAnsi="Times New Roman" w:cs="Times New Roman"/>
      <w:sz w:val="2"/>
      <w:szCs w:val="20"/>
      <w:shd w:val="clear" w:color="auto" w:fill="000080"/>
      <w:lang w:eastAsia="ru-RU"/>
    </w:rPr>
  </w:style>
  <w:style w:type="paragraph" w:styleId="af0">
    <w:name w:val="Document Map"/>
    <w:basedOn w:val="a"/>
    <w:link w:val="af"/>
    <w:semiHidden/>
    <w:rsid w:val="001857E7"/>
    <w:pPr>
      <w:shd w:val="clear" w:color="auto" w:fill="000080"/>
      <w:spacing w:after="0" w:line="240" w:lineRule="auto"/>
    </w:pPr>
    <w:rPr>
      <w:rFonts w:ascii="Times New Roman" w:eastAsia="Times New Roman" w:hAnsi="Times New Roman" w:cs="Times New Roman"/>
      <w:sz w:val="2"/>
      <w:szCs w:val="20"/>
      <w:lang w:val="ru-RU"/>
    </w:rPr>
  </w:style>
  <w:style w:type="character" w:customStyle="1" w:styleId="11">
    <w:name w:val="Схема документа Знак1"/>
    <w:basedOn w:val="a0"/>
    <w:uiPriority w:val="99"/>
    <w:semiHidden/>
    <w:rsid w:val="001857E7"/>
    <w:rPr>
      <w:rFonts w:ascii="Segoe UI" w:eastAsia="Calibri" w:hAnsi="Segoe UI" w:cs="Segoe UI"/>
      <w:sz w:val="16"/>
      <w:szCs w:val="16"/>
      <w:lang w:val="uk-UA" w:eastAsia="ru-RU"/>
    </w:rPr>
  </w:style>
  <w:style w:type="character" w:styleId="af1">
    <w:name w:val="page number"/>
    <w:rsid w:val="001857E7"/>
    <w:rPr>
      <w:rFonts w:cs="Times New Roman"/>
    </w:rPr>
  </w:style>
  <w:style w:type="paragraph" w:customStyle="1" w:styleId="af2">
    <w:name w:val="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2">
    <w:name w:val="Знак Знак Знак Знак Знак Знак Знак1"/>
    <w:basedOn w:val="a"/>
    <w:rsid w:val="001857E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5">
    <w:name w:val="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styleId="af6">
    <w:name w:val="Body Text"/>
    <w:aliases w:val=" Знак Знак"/>
    <w:basedOn w:val="a"/>
    <w:link w:val="af7"/>
    <w:rsid w:val="001857E7"/>
    <w:pPr>
      <w:shd w:val="clear" w:color="auto" w:fill="FFFFFF"/>
      <w:spacing w:after="0" w:line="182" w:lineRule="exact"/>
    </w:pPr>
    <w:rPr>
      <w:rFonts w:ascii="Times New Roman" w:eastAsia="Times New Roman" w:hAnsi="Times New Roman" w:cs="Times New Roman"/>
      <w:sz w:val="15"/>
      <w:szCs w:val="15"/>
      <w:lang w:val="ru-RU"/>
    </w:rPr>
  </w:style>
  <w:style w:type="character" w:customStyle="1" w:styleId="af7">
    <w:name w:val="Основной текст Знак"/>
    <w:aliases w:val=" Знак Знак Знак"/>
    <w:basedOn w:val="a0"/>
    <w:link w:val="af6"/>
    <w:rsid w:val="001857E7"/>
    <w:rPr>
      <w:rFonts w:ascii="Times New Roman" w:eastAsia="Times New Roman" w:hAnsi="Times New Roman" w:cs="Times New Roman"/>
      <w:sz w:val="15"/>
      <w:szCs w:val="15"/>
      <w:shd w:val="clear" w:color="auto" w:fill="FFFFFF"/>
      <w:lang w:eastAsia="ru-RU"/>
    </w:rPr>
  </w:style>
  <w:style w:type="paragraph" w:customStyle="1" w:styleId="af8">
    <w:name w:val="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3">
    <w:name w:val="Знак Знак Знак Знак1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afa">
    <w:name w:val="Знак Знак Знак 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4">
    <w:name w:val="Знак Знак1"/>
    <w:basedOn w:val="a"/>
    <w:rsid w:val="001857E7"/>
    <w:pPr>
      <w:spacing w:after="0" w:line="240" w:lineRule="auto"/>
    </w:pPr>
    <w:rPr>
      <w:rFonts w:ascii="Verdana" w:eastAsia="Times New Roman" w:hAnsi="Verdana" w:cs="Verdana"/>
      <w:sz w:val="20"/>
      <w:szCs w:val="20"/>
      <w:lang w:val="en-US" w:eastAsia="en-US"/>
    </w:rPr>
  </w:style>
  <w:style w:type="paragraph" w:customStyle="1" w:styleId="afb">
    <w:name w:val="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200">
    <w:name w:val="Отступ 20"/>
    <w:basedOn w:val="a"/>
    <w:rsid w:val="001857E7"/>
    <w:pPr>
      <w:tabs>
        <w:tab w:val="right" w:leader="dot" w:pos="9639"/>
      </w:tabs>
      <w:overflowPunct w:val="0"/>
      <w:autoSpaceDE w:val="0"/>
      <w:autoSpaceDN w:val="0"/>
      <w:adjustRightInd w:val="0"/>
      <w:spacing w:after="0" w:line="288" w:lineRule="auto"/>
      <w:ind w:left="1134"/>
      <w:jc w:val="both"/>
      <w:textAlignment w:val="baseline"/>
    </w:pPr>
    <w:rPr>
      <w:rFonts w:ascii="Times New Roman" w:eastAsia="Times New Roman" w:hAnsi="Times New Roman" w:cs="Latha"/>
      <w:sz w:val="28"/>
      <w:szCs w:val="20"/>
      <w:lang w:bidi="ta-IN"/>
    </w:rPr>
  </w:style>
  <w:style w:type="character" w:customStyle="1" w:styleId="apple-converted-space">
    <w:name w:val="apple-converted-space"/>
    <w:rsid w:val="001857E7"/>
  </w:style>
  <w:style w:type="paragraph" w:customStyle="1" w:styleId="15">
    <w:name w:val="Знак Знак1 Знак Знак Знак Знак Знак Знак Знак Знак Знак Знак"/>
    <w:basedOn w:val="a"/>
    <w:rsid w:val="001857E7"/>
    <w:pPr>
      <w:spacing w:after="0" w:line="240" w:lineRule="auto"/>
    </w:pPr>
    <w:rPr>
      <w:rFonts w:ascii="Verdana" w:eastAsia="Times New Roman" w:hAnsi="Verdana" w:cs="Verdana"/>
      <w:sz w:val="20"/>
      <w:szCs w:val="20"/>
      <w:lang w:val="en-US" w:eastAsia="en-US"/>
    </w:rPr>
  </w:style>
  <w:style w:type="paragraph" w:customStyle="1" w:styleId="16">
    <w:name w:val="Знак Знак1 Знак Знак"/>
    <w:basedOn w:val="a"/>
    <w:rsid w:val="001857E7"/>
    <w:pPr>
      <w:spacing w:after="0" w:line="240" w:lineRule="auto"/>
    </w:pPr>
    <w:rPr>
      <w:rFonts w:ascii="Verdana" w:eastAsia="Times New Roman" w:hAnsi="Verdana" w:cs="Verdana"/>
      <w:sz w:val="24"/>
      <w:szCs w:val="24"/>
      <w:lang w:val="en-US" w:eastAsia="en-US"/>
    </w:rPr>
  </w:style>
  <w:style w:type="paragraph" w:customStyle="1" w:styleId="17">
    <w:name w:val="Знак Знак Знак Знак1 Знак Знак"/>
    <w:basedOn w:val="a"/>
    <w:rsid w:val="001857E7"/>
    <w:pPr>
      <w:spacing w:after="0" w:line="240" w:lineRule="auto"/>
    </w:pPr>
    <w:rPr>
      <w:rFonts w:ascii="Verdana" w:eastAsia="Times New Roman" w:hAnsi="Verdana" w:cs="Verdana"/>
      <w:sz w:val="20"/>
      <w:szCs w:val="20"/>
      <w:lang w:val="en-US" w:eastAsia="en-US"/>
    </w:rPr>
  </w:style>
  <w:style w:type="character" w:customStyle="1" w:styleId="fs">
    <w:name w:val="fs"/>
    <w:rsid w:val="001857E7"/>
    <w:rPr>
      <w:rFonts w:cs="Times New Roman"/>
    </w:rPr>
  </w:style>
  <w:style w:type="character" w:customStyle="1" w:styleId="hps">
    <w:name w:val="hps"/>
    <w:rsid w:val="001857E7"/>
  </w:style>
  <w:style w:type="paragraph" w:customStyle="1" w:styleId="110">
    <w:name w:val="Знак Знак Знак Знак1 Знак Знак1"/>
    <w:basedOn w:val="a"/>
    <w:rsid w:val="001857E7"/>
    <w:pPr>
      <w:spacing w:after="0" w:line="240" w:lineRule="auto"/>
    </w:pPr>
    <w:rPr>
      <w:rFonts w:ascii="Verdana" w:eastAsia="Times New Roman" w:hAnsi="Verdana" w:cs="Verdana"/>
      <w:sz w:val="20"/>
      <w:szCs w:val="20"/>
      <w:lang w:val="en-US" w:eastAsia="en-US"/>
    </w:rPr>
  </w:style>
  <w:style w:type="paragraph" w:customStyle="1" w:styleId="18">
    <w:name w:val="Без интервала1"/>
    <w:rsid w:val="001857E7"/>
    <w:pPr>
      <w:spacing w:after="0" w:line="240" w:lineRule="auto"/>
    </w:pPr>
    <w:rPr>
      <w:rFonts w:ascii="Calibri" w:eastAsia="Times New Roman" w:hAnsi="Calibri" w:cs="Times New Roman"/>
    </w:rPr>
  </w:style>
  <w:style w:type="character" w:customStyle="1" w:styleId="afc">
    <w:name w:val="Текст примечания Знак"/>
    <w:basedOn w:val="a0"/>
    <w:link w:val="afd"/>
    <w:semiHidden/>
    <w:rsid w:val="001857E7"/>
    <w:rPr>
      <w:rFonts w:ascii="Times New Roman" w:eastAsia="Times New Roman" w:hAnsi="Times New Roman" w:cs="Times New Roman"/>
      <w:sz w:val="20"/>
      <w:szCs w:val="20"/>
      <w:lang w:eastAsia="ru-RU"/>
    </w:rPr>
  </w:style>
  <w:style w:type="paragraph" w:styleId="afd">
    <w:name w:val="annotation text"/>
    <w:basedOn w:val="a"/>
    <w:link w:val="afc"/>
    <w:semiHidden/>
    <w:rsid w:val="001857E7"/>
    <w:pPr>
      <w:spacing w:after="0" w:line="240" w:lineRule="auto"/>
    </w:pPr>
    <w:rPr>
      <w:rFonts w:ascii="Times New Roman" w:eastAsia="Times New Roman" w:hAnsi="Times New Roman" w:cs="Times New Roman"/>
      <w:sz w:val="20"/>
      <w:szCs w:val="20"/>
      <w:lang w:val="ru-RU"/>
    </w:rPr>
  </w:style>
  <w:style w:type="character" w:customStyle="1" w:styleId="19">
    <w:name w:val="Текст примечания Знак1"/>
    <w:basedOn w:val="a0"/>
    <w:uiPriority w:val="99"/>
    <w:semiHidden/>
    <w:rsid w:val="001857E7"/>
    <w:rPr>
      <w:rFonts w:ascii="Calibri" w:eastAsia="Calibri" w:hAnsi="Calibri" w:cs="Calibri"/>
      <w:sz w:val="20"/>
      <w:szCs w:val="20"/>
      <w:lang w:val="uk-UA" w:eastAsia="ru-RU"/>
    </w:rPr>
  </w:style>
  <w:style w:type="character" w:customStyle="1" w:styleId="afe">
    <w:name w:val="Тема примечания Знак"/>
    <w:basedOn w:val="afc"/>
    <w:link w:val="aff"/>
    <w:semiHidden/>
    <w:rsid w:val="001857E7"/>
    <w:rPr>
      <w:rFonts w:ascii="Times New Roman" w:eastAsia="Times New Roman" w:hAnsi="Times New Roman" w:cs="Times New Roman"/>
      <w:b/>
      <w:sz w:val="20"/>
      <w:szCs w:val="20"/>
      <w:lang w:eastAsia="ru-RU"/>
    </w:rPr>
  </w:style>
  <w:style w:type="paragraph" w:styleId="aff">
    <w:name w:val="annotation subject"/>
    <w:basedOn w:val="afd"/>
    <w:next w:val="afd"/>
    <w:link w:val="afe"/>
    <w:semiHidden/>
    <w:rsid w:val="001857E7"/>
    <w:rPr>
      <w:b/>
    </w:rPr>
  </w:style>
  <w:style w:type="character" w:customStyle="1" w:styleId="1a">
    <w:name w:val="Тема примечания Знак1"/>
    <w:basedOn w:val="19"/>
    <w:uiPriority w:val="99"/>
    <w:semiHidden/>
    <w:rsid w:val="001857E7"/>
    <w:rPr>
      <w:rFonts w:ascii="Calibri" w:eastAsia="Calibri" w:hAnsi="Calibri" w:cs="Calibri"/>
      <w:b/>
      <w:bCs/>
      <w:sz w:val="20"/>
      <w:szCs w:val="20"/>
      <w:lang w:val="uk-UA" w:eastAsia="ru-RU"/>
    </w:rPr>
  </w:style>
  <w:style w:type="paragraph" w:customStyle="1" w:styleId="Default">
    <w:name w:val="Default"/>
    <w:rsid w:val="001857E7"/>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1857E7"/>
  </w:style>
  <w:style w:type="character" w:customStyle="1" w:styleId="rvts46">
    <w:name w:val="rvts46"/>
    <w:rsid w:val="001857E7"/>
    <w:rPr>
      <w:rFonts w:cs="Times New Roman"/>
    </w:rPr>
  </w:style>
  <w:style w:type="paragraph" w:customStyle="1" w:styleId="rvps14">
    <w:name w:val="rvps14"/>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Заголовок 1 Знак1"/>
    <w:rsid w:val="001857E7"/>
    <w:rPr>
      <w:rFonts w:ascii="Cambria" w:hAnsi="Cambria" w:cs="Times New Roman"/>
      <w:b/>
      <w:bCs/>
      <w:kern w:val="32"/>
      <w:sz w:val="32"/>
      <w:szCs w:val="32"/>
    </w:rPr>
  </w:style>
  <w:style w:type="paragraph" w:customStyle="1" w:styleId="rvps4">
    <w:name w:val="rvps4"/>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1857E7"/>
    <w:rPr>
      <w:rFonts w:cs="Times New Roman"/>
    </w:rPr>
  </w:style>
  <w:style w:type="character" w:customStyle="1" w:styleId="rvts23">
    <w:name w:val="rvts23"/>
    <w:rsid w:val="001857E7"/>
    <w:rPr>
      <w:rFonts w:cs="Times New Roman"/>
    </w:rPr>
  </w:style>
  <w:style w:type="paragraph" w:customStyle="1" w:styleId="rvps7">
    <w:name w:val="rvps7"/>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rsid w:val="001857E7"/>
    <w:rPr>
      <w:rFonts w:cs="Times New Roman"/>
    </w:rPr>
  </w:style>
  <w:style w:type="paragraph" w:customStyle="1" w:styleId="rvps6">
    <w:name w:val="rvps6"/>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rsid w:val="001857E7"/>
    <w:rPr>
      <w:rFonts w:cs="Times New Roman"/>
    </w:rPr>
  </w:style>
  <w:style w:type="character" w:customStyle="1" w:styleId="rvts44">
    <w:name w:val="rvts44"/>
    <w:rsid w:val="001857E7"/>
    <w:rPr>
      <w:rFonts w:cs="Times New Roman"/>
    </w:rPr>
  </w:style>
  <w:style w:type="paragraph" w:customStyle="1" w:styleId="rvps15">
    <w:name w:val="rvps15"/>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185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Знак1 Знак Знак Знак Знак Знак Знак Знак Знак Знак"/>
    <w:basedOn w:val="a"/>
    <w:rsid w:val="001857E7"/>
    <w:pPr>
      <w:spacing w:after="0" w:line="240" w:lineRule="auto"/>
    </w:pPr>
    <w:rPr>
      <w:rFonts w:ascii="Verdana" w:eastAsia="Times New Roman" w:hAnsi="Verdana" w:cs="Times New Roman"/>
      <w:sz w:val="24"/>
      <w:szCs w:val="24"/>
      <w:lang w:val="en-US" w:eastAsia="en-US"/>
    </w:rPr>
  </w:style>
  <w:style w:type="paragraph" w:customStyle="1" w:styleId="Rub4">
    <w:name w:val="Rub 4"/>
    <w:basedOn w:val="a"/>
    <w:next w:val="a"/>
    <w:rsid w:val="001857E7"/>
    <w:pPr>
      <w:spacing w:before="120" w:after="60" w:line="240" w:lineRule="auto"/>
    </w:pPr>
    <w:rPr>
      <w:rFonts w:ascii="Arial" w:eastAsia="Times New Roman" w:hAnsi="Arial" w:cs="Times New Roman"/>
      <w:sz w:val="24"/>
      <w:szCs w:val="20"/>
      <w:lang w:val="en-GB" w:eastAsia="en-US"/>
    </w:rPr>
  </w:style>
  <w:style w:type="character" w:customStyle="1" w:styleId="spelle">
    <w:name w:val="spelle"/>
    <w:rsid w:val="001857E7"/>
    <w:rPr>
      <w:rFonts w:cs="Times New Roman"/>
    </w:rPr>
  </w:style>
  <w:style w:type="paragraph" w:customStyle="1" w:styleId="100">
    <w:name w:val="Обычный + 10 пт"/>
    <w:aliases w:val="курсив"/>
    <w:basedOn w:val="a"/>
    <w:rsid w:val="001857E7"/>
    <w:pPr>
      <w:spacing w:after="0" w:line="240" w:lineRule="auto"/>
      <w:ind w:firstLine="540"/>
      <w:jc w:val="both"/>
    </w:pPr>
    <w:rPr>
      <w:rFonts w:ascii="Times New Roman" w:eastAsia="Times New Roman" w:hAnsi="Times New Roman" w:cs="Times New Roman"/>
      <w:i/>
      <w:color w:val="000000"/>
      <w:sz w:val="20"/>
      <w:szCs w:val="20"/>
    </w:rPr>
  </w:style>
  <w:style w:type="character" w:customStyle="1" w:styleId="rvts37">
    <w:name w:val="rvts37"/>
    <w:rsid w:val="001857E7"/>
    <w:rPr>
      <w:rFonts w:cs="Times New Roman"/>
    </w:rPr>
  </w:style>
  <w:style w:type="paragraph" w:styleId="aff0">
    <w:name w:val="Title"/>
    <w:basedOn w:val="a"/>
    <w:link w:val="aff1"/>
    <w:qFormat/>
    <w:rsid w:val="001857E7"/>
    <w:pPr>
      <w:spacing w:after="0" w:line="240" w:lineRule="auto"/>
      <w:ind w:left="-1276" w:right="141"/>
      <w:jc w:val="center"/>
    </w:pPr>
    <w:rPr>
      <w:rFonts w:ascii="Times New Roman" w:eastAsia="Times New Roman" w:hAnsi="Times New Roman" w:cs="Times New Roman"/>
      <w:b/>
      <w:bCs/>
      <w:sz w:val="40"/>
      <w:szCs w:val="20"/>
    </w:rPr>
  </w:style>
  <w:style w:type="character" w:customStyle="1" w:styleId="aff1">
    <w:name w:val="Заголовок Знак"/>
    <w:basedOn w:val="a0"/>
    <w:link w:val="aff0"/>
    <w:rsid w:val="001857E7"/>
    <w:rPr>
      <w:rFonts w:ascii="Times New Roman" w:eastAsia="Times New Roman" w:hAnsi="Times New Roman" w:cs="Times New Roman"/>
      <w:b/>
      <w:bCs/>
      <w:sz w:val="40"/>
      <w:szCs w:val="20"/>
      <w:lang w:val="uk-UA" w:eastAsia="ru-RU"/>
    </w:rPr>
  </w:style>
  <w:style w:type="paragraph" w:styleId="21">
    <w:name w:val="Body Text 2"/>
    <w:basedOn w:val="a"/>
    <w:link w:val="22"/>
    <w:rsid w:val="001857E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857E7"/>
    <w:rPr>
      <w:rFonts w:ascii="Times New Roman" w:eastAsia="Times New Roman" w:hAnsi="Times New Roman" w:cs="Times New Roman"/>
      <w:sz w:val="24"/>
      <w:szCs w:val="24"/>
      <w:lang w:val="uk-UA" w:eastAsia="ru-RU"/>
    </w:rPr>
  </w:style>
  <w:style w:type="paragraph" w:customStyle="1" w:styleId="Oaeno">
    <w:name w:val="Oaeno"/>
    <w:rsid w:val="001857E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1857E7"/>
    <w:pPr>
      <w:ind w:firstLine="0"/>
    </w:pPr>
    <w:rPr>
      <w:color w:val="auto"/>
    </w:rPr>
  </w:style>
  <w:style w:type="character" w:customStyle="1" w:styleId="rvts0">
    <w:name w:val="rvts0"/>
    <w:rsid w:val="001857E7"/>
    <w:rPr>
      <w:rFonts w:cs="Times New Roman"/>
    </w:rPr>
  </w:style>
  <w:style w:type="character" w:customStyle="1" w:styleId="rvts11">
    <w:name w:val="rvts11"/>
    <w:rsid w:val="001857E7"/>
    <w:rPr>
      <w:rFonts w:cs="Times New Roman"/>
    </w:rPr>
  </w:style>
  <w:style w:type="character" w:customStyle="1" w:styleId="aff2">
    <w:name w:val="Основний текст + Напівжирний"/>
    <w:aliases w:val="Курсив"/>
    <w:rsid w:val="001857E7"/>
    <w:rPr>
      <w:rFonts w:cs="Times New Roman"/>
      <w:b/>
      <w:bCs/>
      <w:i/>
      <w:iCs/>
      <w:sz w:val="15"/>
      <w:szCs w:val="15"/>
      <w:shd w:val="clear" w:color="auto" w:fill="FFFFFF"/>
    </w:rPr>
  </w:style>
  <w:style w:type="character" w:styleId="aff3">
    <w:name w:val="Emphasis"/>
    <w:uiPriority w:val="20"/>
    <w:qFormat/>
    <w:rsid w:val="001857E7"/>
    <w:rPr>
      <w:rFonts w:cs="Times New Roman"/>
      <w:i/>
      <w:iCs/>
    </w:rPr>
  </w:style>
  <w:style w:type="character" w:customStyle="1" w:styleId="23">
    <w:name w:val="Заголовок №2_"/>
    <w:link w:val="24"/>
    <w:locked/>
    <w:rsid w:val="001857E7"/>
    <w:rPr>
      <w:rFonts w:cs="Times New Roman"/>
      <w:sz w:val="14"/>
      <w:szCs w:val="14"/>
      <w:shd w:val="clear" w:color="auto" w:fill="FFFFFF"/>
    </w:rPr>
  </w:style>
  <w:style w:type="paragraph" w:customStyle="1" w:styleId="24">
    <w:name w:val="Заголовок №2"/>
    <w:basedOn w:val="a"/>
    <w:link w:val="23"/>
    <w:rsid w:val="001857E7"/>
    <w:pPr>
      <w:shd w:val="clear" w:color="auto" w:fill="FFFFFF"/>
      <w:spacing w:before="180" w:after="180" w:line="173" w:lineRule="exact"/>
      <w:jc w:val="right"/>
      <w:outlineLvl w:val="1"/>
    </w:pPr>
    <w:rPr>
      <w:rFonts w:asciiTheme="minorHAnsi" w:eastAsiaTheme="minorHAnsi" w:hAnsiTheme="minorHAnsi" w:cs="Times New Roman"/>
      <w:sz w:val="14"/>
      <w:szCs w:val="14"/>
      <w:lang w:val="ru-RU" w:eastAsia="en-US"/>
    </w:rPr>
  </w:style>
  <w:style w:type="character" w:customStyle="1" w:styleId="aff4">
    <w:name w:val="Основний текст + Не курсив"/>
    <w:rsid w:val="001857E7"/>
    <w:rPr>
      <w:rFonts w:ascii="Times New Roman" w:hAnsi="Times New Roman" w:cs="Times New Roman"/>
      <w:i/>
      <w:iCs/>
      <w:spacing w:val="0"/>
      <w:sz w:val="16"/>
      <w:szCs w:val="16"/>
      <w:shd w:val="clear" w:color="auto" w:fill="FFFFFF"/>
    </w:rPr>
  </w:style>
  <w:style w:type="character" w:customStyle="1" w:styleId="25">
    <w:name w:val="Основний текст (2)_"/>
    <w:link w:val="26"/>
    <w:locked/>
    <w:rsid w:val="001857E7"/>
    <w:rPr>
      <w:rFonts w:cs="Times New Roman"/>
      <w:sz w:val="16"/>
      <w:szCs w:val="16"/>
      <w:shd w:val="clear" w:color="auto" w:fill="FFFFFF"/>
    </w:rPr>
  </w:style>
  <w:style w:type="paragraph" w:customStyle="1" w:styleId="26">
    <w:name w:val="Основний текст (2)"/>
    <w:basedOn w:val="a"/>
    <w:link w:val="25"/>
    <w:rsid w:val="001857E7"/>
    <w:pPr>
      <w:shd w:val="clear" w:color="auto" w:fill="FFFFFF"/>
      <w:spacing w:after="180" w:line="187" w:lineRule="exact"/>
      <w:jc w:val="both"/>
    </w:pPr>
    <w:rPr>
      <w:rFonts w:asciiTheme="minorHAnsi" w:eastAsiaTheme="minorHAnsi" w:hAnsiTheme="minorHAnsi" w:cs="Times New Roman"/>
      <w:sz w:val="16"/>
      <w:szCs w:val="16"/>
      <w:lang w:val="ru-RU" w:eastAsia="en-US"/>
    </w:rPr>
  </w:style>
  <w:style w:type="character" w:customStyle="1" w:styleId="27">
    <w:name w:val="Основний текст (2) + Курсив"/>
    <w:rsid w:val="001857E7"/>
    <w:rPr>
      <w:rFonts w:cs="Times New Roman"/>
      <w:i/>
      <w:iCs/>
      <w:sz w:val="16"/>
      <w:szCs w:val="16"/>
      <w:shd w:val="clear" w:color="auto" w:fill="FFFFFF"/>
    </w:rPr>
  </w:style>
  <w:style w:type="character" w:customStyle="1" w:styleId="aff5">
    <w:name w:val="Підпис до таблиці_"/>
    <w:rsid w:val="001857E7"/>
    <w:rPr>
      <w:rFonts w:ascii="Times New Roman" w:hAnsi="Times New Roman" w:cs="Times New Roman"/>
      <w:spacing w:val="0"/>
      <w:sz w:val="16"/>
      <w:szCs w:val="16"/>
    </w:rPr>
  </w:style>
  <w:style w:type="character" w:customStyle="1" w:styleId="aff6">
    <w:name w:val="Підпис до таблиці"/>
    <w:rsid w:val="001857E7"/>
    <w:rPr>
      <w:rFonts w:ascii="Times New Roman" w:hAnsi="Times New Roman" w:cs="Times New Roman"/>
      <w:spacing w:val="0"/>
      <w:sz w:val="16"/>
      <w:szCs w:val="16"/>
      <w:u w:val="single"/>
    </w:rPr>
  </w:style>
  <w:style w:type="character" w:customStyle="1" w:styleId="41">
    <w:name w:val="Основний текст (4)_"/>
    <w:link w:val="42"/>
    <w:locked/>
    <w:rsid w:val="001857E7"/>
    <w:rPr>
      <w:rFonts w:cs="Times New Roman"/>
      <w:sz w:val="16"/>
      <w:szCs w:val="16"/>
      <w:shd w:val="clear" w:color="auto" w:fill="FFFFFF"/>
    </w:rPr>
  </w:style>
  <w:style w:type="paragraph" w:customStyle="1" w:styleId="42">
    <w:name w:val="Основний текст (4)"/>
    <w:basedOn w:val="a"/>
    <w:link w:val="41"/>
    <w:rsid w:val="001857E7"/>
    <w:pPr>
      <w:shd w:val="clear" w:color="auto" w:fill="FFFFFF"/>
      <w:spacing w:after="0" w:line="240" w:lineRule="atLeast"/>
    </w:pPr>
    <w:rPr>
      <w:rFonts w:asciiTheme="minorHAnsi" w:eastAsiaTheme="minorHAnsi" w:hAnsiTheme="minorHAnsi" w:cs="Times New Roman"/>
      <w:sz w:val="16"/>
      <w:szCs w:val="16"/>
      <w:lang w:val="ru-RU" w:eastAsia="en-US"/>
    </w:rPr>
  </w:style>
  <w:style w:type="character" w:customStyle="1" w:styleId="51">
    <w:name w:val="Основний текст (5)_"/>
    <w:link w:val="52"/>
    <w:locked/>
    <w:rsid w:val="001857E7"/>
    <w:rPr>
      <w:rFonts w:cs="Times New Roman"/>
      <w:sz w:val="16"/>
      <w:szCs w:val="16"/>
      <w:shd w:val="clear" w:color="auto" w:fill="FFFFFF"/>
    </w:rPr>
  </w:style>
  <w:style w:type="paragraph" w:customStyle="1" w:styleId="52">
    <w:name w:val="Основний текст (5)"/>
    <w:basedOn w:val="a"/>
    <w:link w:val="51"/>
    <w:rsid w:val="001857E7"/>
    <w:pPr>
      <w:shd w:val="clear" w:color="auto" w:fill="FFFFFF"/>
      <w:spacing w:after="0" w:line="240" w:lineRule="atLeast"/>
    </w:pPr>
    <w:rPr>
      <w:rFonts w:asciiTheme="minorHAnsi" w:eastAsiaTheme="minorHAnsi" w:hAnsiTheme="minorHAnsi" w:cs="Times New Roman"/>
      <w:sz w:val="16"/>
      <w:szCs w:val="16"/>
      <w:lang w:val="ru-RU" w:eastAsia="en-US"/>
    </w:rPr>
  </w:style>
  <w:style w:type="character" w:customStyle="1" w:styleId="27pt">
    <w:name w:val="Основний текст (2) + 7 pt"/>
    <w:aliases w:val="Напівжирний"/>
    <w:rsid w:val="001857E7"/>
    <w:rPr>
      <w:rFonts w:cs="Times New Roman"/>
      <w:b/>
      <w:bCs/>
      <w:sz w:val="14"/>
      <w:szCs w:val="14"/>
      <w:shd w:val="clear" w:color="auto" w:fill="FFFFFF"/>
    </w:rPr>
  </w:style>
  <w:style w:type="character" w:customStyle="1" w:styleId="31">
    <w:name w:val="Основний текст (3)_"/>
    <w:link w:val="32"/>
    <w:locked/>
    <w:rsid w:val="001857E7"/>
    <w:rPr>
      <w:rFonts w:cs="Times New Roman"/>
      <w:sz w:val="16"/>
      <w:szCs w:val="16"/>
      <w:shd w:val="clear" w:color="auto" w:fill="FFFFFF"/>
    </w:rPr>
  </w:style>
  <w:style w:type="paragraph" w:customStyle="1" w:styleId="32">
    <w:name w:val="Основний текст (3)"/>
    <w:basedOn w:val="a"/>
    <w:link w:val="31"/>
    <w:rsid w:val="001857E7"/>
    <w:pPr>
      <w:shd w:val="clear" w:color="auto" w:fill="FFFFFF"/>
      <w:spacing w:before="300" w:after="0" w:line="240" w:lineRule="atLeast"/>
      <w:jc w:val="both"/>
    </w:pPr>
    <w:rPr>
      <w:rFonts w:asciiTheme="minorHAnsi" w:eastAsiaTheme="minorHAnsi" w:hAnsiTheme="minorHAnsi" w:cs="Times New Roman"/>
      <w:sz w:val="16"/>
      <w:szCs w:val="16"/>
      <w:lang w:val="ru-RU" w:eastAsia="en-US"/>
    </w:rPr>
  </w:style>
  <w:style w:type="character" w:customStyle="1" w:styleId="1c">
    <w:name w:val="Заголовок №1_"/>
    <w:link w:val="1d"/>
    <w:locked/>
    <w:rsid w:val="001857E7"/>
    <w:rPr>
      <w:rFonts w:cs="Times New Roman"/>
      <w:sz w:val="16"/>
      <w:szCs w:val="16"/>
      <w:shd w:val="clear" w:color="auto" w:fill="FFFFFF"/>
    </w:rPr>
  </w:style>
  <w:style w:type="paragraph" w:customStyle="1" w:styleId="1d">
    <w:name w:val="Заголовок №1"/>
    <w:basedOn w:val="a"/>
    <w:link w:val="1c"/>
    <w:rsid w:val="001857E7"/>
    <w:pPr>
      <w:shd w:val="clear" w:color="auto" w:fill="FFFFFF"/>
      <w:spacing w:before="600" w:after="60" w:line="240" w:lineRule="atLeast"/>
      <w:outlineLvl w:val="0"/>
    </w:pPr>
    <w:rPr>
      <w:rFonts w:asciiTheme="minorHAnsi" w:eastAsiaTheme="minorHAnsi" w:hAnsiTheme="minorHAnsi" w:cs="Times New Roman"/>
      <w:sz w:val="16"/>
      <w:szCs w:val="16"/>
      <w:lang w:val="ru-RU" w:eastAsia="en-US"/>
    </w:rPr>
  </w:style>
  <w:style w:type="character" w:customStyle="1" w:styleId="aff7">
    <w:name w:val="Основний текст + Курсив"/>
    <w:rsid w:val="001857E7"/>
    <w:rPr>
      <w:rFonts w:ascii="Times New Roman" w:hAnsi="Times New Roman" w:cs="Times New Roman"/>
      <w:i/>
      <w:iCs/>
      <w:spacing w:val="0"/>
      <w:sz w:val="15"/>
      <w:szCs w:val="15"/>
      <w:shd w:val="clear" w:color="auto" w:fill="FFFFFF"/>
    </w:rPr>
  </w:style>
  <w:style w:type="character" w:customStyle="1" w:styleId="33">
    <w:name w:val="Основний текст (3) + Не курсив"/>
    <w:rsid w:val="001857E7"/>
    <w:rPr>
      <w:rFonts w:ascii="Times New Roman" w:hAnsi="Times New Roman" w:cs="Times New Roman"/>
      <w:i/>
      <w:iCs/>
      <w:spacing w:val="0"/>
      <w:sz w:val="15"/>
      <w:szCs w:val="15"/>
      <w:shd w:val="clear" w:color="auto" w:fill="FFFFFF"/>
    </w:rPr>
  </w:style>
  <w:style w:type="character" w:customStyle="1" w:styleId="1e">
    <w:name w:val="Основний текст + Напівжирний1"/>
    <w:rsid w:val="001857E7"/>
    <w:rPr>
      <w:rFonts w:ascii="Times New Roman" w:hAnsi="Times New Roman" w:cs="Times New Roman"/>
      <w:b/>
      <w:bCs/>
      <w:spacing w:val="0"/>
      <w:sz w:val="15"/>
      <w:szCs w:val="15"/>
      <w:shd w:val="clear" w:color="auto" w:fill="FFFFFF"/>
    </w:rPr>
  </w:style>
  <w:style w:type="character" w:customStyle="1" w:styleId="28">
    <w:name w:val="Виноска (2)_"/>
    <w:link w:val="29"/>
    <w:locked/>
    <w:rsid w:val="001857E7"/>
    <w:rPr>
      <w:rFonts w:cs="Times New Roman"/>
      <w:sz w:val="15"/>
      <w:szCs w:val="15"/>
      <w:shd w:val="clear" w:color="auto" w:fill="FFFFFF"/>
    </w:rPr>
  </w:style>
  <w:style w:type="paragraph" w:customStyle="1" w:styleId="29">
    <w:name w:val="Виноска (2)"/>
    <w:basedOn w:val="a"/>
    <w:link w:val="28"/>
    <w:rsid w:val="001857E7"/>
    <w:pPr>
      <w:shd w:val="clear" w:color="auto" w:fill="FFFFFF"/>
      <w:spacing w:after="0" w:line="182" w:lineRule="exact"/>
    </w:pPr>
    <w:rPr>
      <w:rFonts w:asciiTheme="minorHAnsi" w:eastAsiaTheme="minorHAnsi" w:hAnsiTheme="minorHAnsi" w:cs="Times New Roman"/>
      <w:sz w:val="15"/>
      <w:szCs w:val="15"/>
      <w:lang w:val="ru-RU" w:eastAsia="en-US"/>
    </w:rPr>
  </w:style>
  <w:style w:type="character" w:customStyle="1" w:styleId="2a">
    <w:name w:val="Виноска (2) + Не курсив"/>
    <w:rsid w:val="001857E7"/>
    <w:rPr>
      <w:rFonts w:cs="Times New Roman"/>
      <w:i/>
      <w:iCs/>
      <w:sz w:val="15"/>
      <w:szCs w:val="15"/>
      <w:shd w:val="clear" w:color="auto" w:fill="FFFFFF"/>
    </w:rPr>
  </w:style>
  <w:style w:type="character" w:customStyle="1" w:styleId="aff8">
    <w:name w:val="Виноска_"/>
    <w:link w:val="aff9"/>
    <w:locked/>
    <w:rsid w:val="001857E7"/>
    <w:rPr>
      <w:rFonts w:cs="Times New Roman"/>
      <w:sz w:val="15"/>
      <w:szCs w:val="15"/>
      <w:shd w:val="clear" w:color="auto" w:fill="FFFFFF"/>
    </w:rPr>
  </w:style>
  <w:style w:type="paragraph" w:customStyle="1" w:styleId="aff9">
    <w:name w:val="Виноска"/>
    <w:basedOn w:val="a"/>
    <w:link w:val="aff8"/>
    <w:rsid w:val="001857E7"/>
    <w:pPr>
      <w:shd w:val="clear" w:color="auto" w:fill="FFFFFF"/>
      <w:spacing w:after="180" w:line="182" w:lineRule="exact"/>
      <w:jc w:val="both"/>
    </w:pPr>
    <w:rPr>
      <w:rFonts w:asciiTheme="minorHAnsi" w:eastAsiaTheme="minorHAnsi" w:hAnsiTheme="minorHAnsi" w:cs="Times New Roman"/>
      <w:sz w:val="15"/>
      <w:szCs w:val="15"/>
      <w:lang w:val="ru-RU" w:eastAsia="en-US"/>
    </w:rPr>
  </w:style>
  <w:style w:type="character" w:customStyle="1" w:styleId="affa">
    <w:name w:val="Виноска + Напівжирний"/>
    <w:rsid w:val="001857E7"/>
    <w:rPr>
      <w:rFonts w:cs="Times New Roman"/>
      <w:b/>
      <w:bCs/>
      <w:sz w:val="15"/>
      <w:szCs w:val="15"/>
      <w:shd w:val="clear" w:color="auto" w:fill="FFFFFF"/>
    </w:rPr>
  </w:style>
  <w:style w:type="character" w:customStyle="1" w:styleId="2b">
    <w:name w:val="Виноска (2) + Напівжирний"/>
    <w:aliases w:val="Не курсив"/>
    <w:rsid w:val="001857E7"/>
    <w:rPr>
      <w:rFonts w:cs="Times New Roman"/>
      <w:b/>
      <w:bCs/>
      <w:i/>
      <w:iCs/>
      <w:sz w:val="15"/>
      <w:szCs w:val="15"/>
      <w:shd w:val="clear" w:color="auto" w:fill="FFFFFF"/>
    </w:rPr>
  </w:style>
  <w:style w:type="character" w:customStyle="1" w:styleId="34">
    <w:name w:val="Основний текст (3) + Напівжирний"/>
    <w:aliases w:val="Не курсив1"/>
    <w:rsid w:val="001857E7"/>
    <w:rPr>
      <w:rFonts w:ascii="Times New Roman" w:hAnsi="Times New Roman" w:cs="Times New Roman"/>
      <w:b/>
      <w:bCs/>
      <w:i/>
      <w:iCs/>
      <w:spacing w:val="0"/>
      <w:sz w:val="15"/>
      <w:szCs w:val="15"/>
      <w:shd w:val="clear" w:color="auto" w:fill="FFFFFF"/>
    </w:rPr>
  </w:style>
  <w:style w:type="character" w:customStyle="1" w:styleId="61">
    <w:name w:val="Основний текст (6)_"/>
    <w:link w:val="62"/>
    <w:locked/>
    <w:rsid w:val="001857E7"/>
    <w:rPr>
      <w:rFonts w:cs="Times New Roman"/>
      <w:sz w:val="10"/>
      <w:szCs w:val="10"/>
      <w:shd w:val="clear" w:color="auto" w:fill="FFFFFF"/>
    </w:rPr>
  </w:style>
  <w:style w:type="paragraph" w:customStyle="1" w:styleId="62">
    <w:name w:val="Основний текст (6)"/>
    <w:basedOn w:val="a"/>
    <w:link w:val="61"/>
    <w:rsid w:val="001857E7"/>
    <w:pPr>
      <w:shd w:val="clear" w:color="auto" w:fill="FFFFFF"/>
      <w:spacing w:after="0" w:line="182" w:lineRule="exact"/>
    </w:pPr>
    <w:rPr>
      <w:rFonts w:asciiTheme="minorHAnsi" w:eastAsiaTheme="minorHAnsi" w:hAnsiTheme="minorHAnsi" w:cs="Times New Roman"/>
      <w:sz w:val="10"/>
      <w:szCs w:val="10"/>
      <w:lang w:val="ru-RU" w:eastAsia="en-US"/>
    </w:rPr>
  </w:style>
  <w:style w:type="character" w:customStyle="1" w:styleId="210">
    <w:name w:val="Виноска (2) + Напівжирний1"/>
    <w:rsid w:val="001857E7"/>
    <w:rPr>
      <w:rFonts w:ascii="Times New Roman" w:hAnsi="Times New Roman" w:cs="Times New Roman"/>
      <w:b/>
      <w:bCs/>
      <w:spacing w:val="0"/>
      <w:sz w:val="15"/>
      <w:szCs w:val="15"/>
      <w:shd w:val="clear" w:color="auto" w:fill="FFFFFF"/>
    </w:rPr>
  </w:style>
  <w:style w:type="character" w:customStyle="1" w:styleId="1f">
    <w:name w:val="Виноска + Напівжирний1"/>
    <w:aliases w:val="Курсив1"/>
    <w:rsid w:val="001857E7"/>
    <w:rPr>
      <w:rFonts w:ascii="Times New Roman" w:hAnsi="Times New Roman" w:cs="Times New Roman"/>
      <w:b/>
      <w:bCs/>
      <w:i/>
      <w:iCs/>
      <w:spacing w:val="0"/>
      <w:sz w:val="15"/>
      <w:szCs w:val="15"/>
      <w:shd w:val="clear" w:color="auto" w:fill="FFFFFF"/>
    </w:rPr>
  </w:style>
  <w:style w:type="character" w:customStyle="1" w:styleId="affb">
    <w:name w:val="Виноска + Курсив"/>
    <w:rsid w:val="001857E7"/>
    <w:rPr>
      <w:rFonts w:ascii="Times New Roman" w:hAnsi="Times New Roman" w:cs="Times New Roman"/>
      <w:i/>
      <w:iCs/>
      <w:spacing w:val="0"/>
      <w:sz w:val="15"/>
      <w:szCs w:val="15"/>
      <w:shd w:val="clear" w:color="auto" w:fill="FFFFFF"/>
    </w:rPr>
  </w:style>
  <w:style w:type="character" w:customStyle="1" w:styleId="2c">
    <w:name w:val="Основний текст (2) + Не курсив"/>
    <w:rsid w:val="001857E7"/>
    <w:rPr>
      <w:rFonts w:ascii="Times New Roman" w:hAnsi="Times New Roman" w:cs="Times New Roman"/>
      <w:i/>
      <w:iCs/>
      <w:spacing w:val="0"/>
      <w:sz w:val="15"/>
      <w:szCs w:val="15"/>
      <w:shd w:val="clear" w:color="auto" w:fill="FFFFFF"/>
    </w:rPr>
  </w:style>
  <w:style w:type="character" w:customStyle="1" w:styleId="35">
    <w:name w:val="Основний текст (3) + Курсив"/>
    <w:rsid w:val="001857E7"/>
    <w:rPr>
      <w:rFonts w:ascii="Times New Roman" w:hAnsi="Times New Roman" w:cs="Times New Roman"/>
      <w:i/>
      <w:iCs/>
      <w:spacing w:val="0"/>
      <w:sz w:val="15"/>
      <w:szCs w:val="15"/>
      <w:shd w:val="clear" w:color="auto" w:fill="FFFFFF"/>
    </w:rPr>
  </w:style>
  <w:style w:type="character" w:customStyle="1" w:styleId="FontStyle81">
    <w:name w:val="Font Style81"/>
    <w:rsid w:val="001857E7"/>
    <w:rPr>
      <w:rFonts w:ascii="Times New Roman" w:hAnsi="Times New Roman"/>
      <w:sz w:val="22"/>
    </w:rPr>
  </w:style>
  <w:style w:type="paragraph" w:customStyle="1" w:styleId="Style29">
    <w:name w:val="Style29"/>
    <w:basedOn w:val="a"/>
    <w:rsid w:val="001857E7"/>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val="ru-RU"/>
    </w:rPr>
  </w:style>
  <w:style w:type="character" w:customStyle="1" w:styleId="FontStyle83">
    <w:name w:val="Font Style83"/>
    <w:rsid w:val="001857E7"/>
    <w:rPr>
      <w:rFonts w:ascii="Times New Roman" w:hAnsi="Times New Roman"/>
      <w:sz w:val="18"/>
    </w:rPr>
  </w:style>
  <w:style w:type="paragraph" w:styleId="affc">
    <w:name w:val="footnote text"/>
    <w:basedOn w:val="a"/>
    <w:link w:val="affd"/>
    <w:semiHidden/>
    <w:rsid w:val="001857E7"/>
    <w:pPr>
      <w:spacing w:after="0" w:line="240" w:lineRule="auto"/>
    </w:pPr>
    <w:rPr>
      <w:rFonts w:ascii="Times New Roman" w:eastAsia="Times New Roman" w:hAnsi="Times New Roman" w:cs="Times New Roman"/>
      <w:sz w:val="20"/>
      <w:szCs w:val="20"/>
      <w:lang w:val="ru-RU"/>
    </w:rPr>
  </w:style>
  <w:style w:type="character" w:customStyle="1" w:styleId="affd">
    <w:name w:val="Текст сноски Знак"/>
    <w:basedOn w:val="a0"/>
    <w:link w:val="affc"/>
    <w:semiHidden/>
    <w:rsid w:val="001857E7"/>
    <w:rPr>
      <w:rFonts w:ascii="Times New Roman" w:eastAsia="Times New Roman" w:hAnsi="Times New Roman" w:cs="Times New Roman"/>
      <w:sz w:val="20"/>
      <w:szCs w:val="20"/>
      <w:lang w:eastAsia="ru-RU"/>
    </w:rPr>
  </w:style>
  <w:style w:type="paragraph" w:customStyle="1" w:styleId="Style42">
    <w:name w:val="Style42"/>
    <w:basedOn w:val="a"/>
    <w:rsid w:val="001857E7"/>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val="ru-RU"/>
    </w:rPr>
  </w:style>
  <w:style w:type="character" w:customStyle="1" w:styleId="FontStyle76">
    <w:name w:val="Font Style76"/>
    <w:rsid w:val="001857E7"/>
    <w:rPr>
      <w:rFonts w:ascii="Times New Roman" w:hAnsi="Times New Roman"/>
      <w:i/>
      <w:sz w:val="22"/>
    </w:rPr>
  </w:style>
  <w:style w:type="paragraph" w:styleId="HTML">
    <w:name w:val="HTML Preformatted"/>
    <w:basedOn w:val="a"/>
    <w:link w:val="HTML0"/>
    <w:rsid w:val="0018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basedOn w:val="a0"/>
    <w:link w:val="HTML"/>
    <w:rsid w:val="001857E7"/>
    <w:rPr>
      <w:rFonts w:ascii="Courier New" w:eastAsia="Times New Roman" w:hAnsi="Courier New" w:cs="Times New Roman"/>
      <w:sz w:val="20"/>
      <w:szCs w:val="20"/>
      <w:lang w:eastAsia="ru-RU"/>
    </w:rPr>
  </w:style>
  <w:style w:type="character" w:customStyle="1" w:styleId="FontStyle79">
    <w:name w:val="Font Style79"/>
    <w:rsid w:val="001857E7"/>
    <w:rPr>
      <w:rFonts w:ascii="Times New Roman" w:hAnsi="Times New Roman"/>
      <w:b/>
      <w:sz w:val="26"/>
    </w:rPr>
  </w:style>
  <w:style w:type="paragraph" w:customStyle="1" w:styleId="Style20">
    <w:name w:val="Style20"/>
    <w:basedOn w:val="a"/>
    <w:rsid w:val="001857E7"/>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val="ru-RU"/>
    </w:rPr>
  </w:style>
  <w:style w:type="paragraph" w:customStyle="1" w:styleId="1f0">
    <w:name w:val="Абзац списка1"/>
    <w:basedOn w:val="a"/>
    <w:rsid w:val="001857E7"/>
    <w:pPr>
      <w:spacing w:after="0" w:line="240" w:lineRule="auto"/>
      <w:ind w:left="720"/>
    </w:pPr>
    <w:rPr>
      <w:rFonts w:ascii="Times New Roman" w:eastAsia="Times New Roman" w:hAnsi="Times New Roman" w:cs="Times New Roman"/>
      <w:sz w:val="24"/>
      <w:szCs w:val="24"/>
      <w:lang w:val="ru-RU"/>
    </w:rPr>
  </w:style>
  <w:style w:type="paragraph" w:customStyle="1" w:styleId="2d">
    <w:name w:val="Без интервала2"/>
    <w:rsid w:val="001857E7"/>
    <w:pPr>
      <w:spacing w:after="0" w:line="240" w:lineRule="auto"/>
    </w:pPr>
    <w:rPr>
      <w:rFonts w:ascii="Calibri" w:eastAsia="Times New Roman" w:hAnsi="Calibri" w:cs="Times New Roman"/>
    </w:rPr>
  </w:style>
  <w:style w:type="character" w:customStyle="1" w:styleId="FontStyle">
    <w:name w:val="Font Style"/>
    <w:rsid w:val="001857E7"/>
    <w:rPr>
      <w:rFonts w:ascii="Courier New" w:hAnsi="Courier New"/>
      <w:color w:val="000000"/>
      <w:sz w:val="28"/>
    </w:rPr>
  </w:style>
  <w:style w:type="paragraph" w:customStyle="1" w:styleId="affe">
    <w:name w:val="Öåíòð"/>
    <w:basedOn w:val="a"/>
    <w:rsid w:val="001857E7"/>
    <w:pPr>
      <w:widowControl w:val="0"/>
      <w:spacing w:after="0" w:line="210" w:lineRule="atLeast"/>
      <w:jc w:val="center"/>
    </w:pPr>
    <w:rPr>
      <w:rFonts w:ascii="Times New Roman" w:eastAsia="Times New Roman" w:hAnsi="Times New Roman" w:cs="Times New Roman"/>
      <w:sz w:val="20"/>
      <w:szCs w:val="20"/>
      <w:lang w:val="en-US"/>
    </w:rPr>
  </w:style>
  <w:style w:type="paragraph" w:customStyle="1" w:styleId="ParagraphStyle">
    <w:name w:val="Paragraph Style"/>
    <w:rsid w:val="001857E7"/>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1857E7"/>
    <w:pPr>
      <w:spacing w:before="100" w:beforeAutospacing="1" w:after="119" w:line="240" w:lineRule="auto"/>
      <w:jc w:val="both"/>
    </w:pPr>
    <w:rPr>
      <w:rFonts w:ascii="Arial" w:eastAsia="Times New Roman" w:hAnsi="Arial" w:cs="Arial"/>
      <w:sz w:val="20"/>
      <w:szCs w:val="20"/>
      <w:lang w:eastAsia="uk-UA"/>
    </w:rPr>
  </w:style>
  <w:style w:type="paragraph" w:customStyle="1" w:styleId="1f1">
    <w:name w:val="Обычный1"/>
    <w:qFormat/>
    <w:rsid w:val="001857E7"/>
    <w:pPr>
      <w:spacing w:after="0" w:line="276" w:lineRule="auto"/>
    </w:pPr>
    <w:rPr>
      <w:rFonts w:ascii="Arial" w:eastAsia="Times New Roman" w:hAnsi="Arial" w:cs="Arial"/>
      <w:color w:val="000000"/>
      <w:lang w:eastAsia="ru-RU"/>
    </w:rPr>
  </w:style>
  <w:style w:type="character" w:customStyle="1" w:styleId="name">
    <w:name w:val="name"/>
    <w:rsid w:val="001857E7"/>
    <w:rPr>
      <w:rFonts w:cs="Times New Roman"/>
    </w:rPr>
  </w:style>
  <w:style w:type="paragraph" w:customStyle="1" w:styleId="2e">
    <w:name w:val="Обычный2"/>
    <w:rsid w:val="001857E7"/>
    <w:pPr>
      <w:spacing w:after="0" w:line="276" w:lineRule="auto"/>
    </w:pPr>
    <w:rPr>
      <w:rFonts w:ascii="Arial" w:eastAsia="Times New Roman" w:hAnsi="Arial" w:cs="Arial"/>
      <w:color w:val="000000"/>
      <w:lang w:eastAsia="ru-RU"/>
    </w:rPr>
  </w:style>
  <w:style w:type="paragraph" w:styleId="afff">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fff0"/>
    <w:uiPriority w:val="34"/>
    <w:qFormat/>
    <w:rsid w:val="001857E7"/>
    <w:pPr>
      <w:spacing w:after="0" w:line="240" w:lineRule="auto"/>
      <w:ind w:left="720"/>
      <w:contextualSpacing/>
    </w:pPr>
    <w:rPr>
      <w:rFonts w:ascii="Times New Roman" w:eastAsia="Batang" w:hAnsi="Times New Roman" w:cs="Times New Roman"/>
      <w:sz w:val="20"/>
      <w:szCs w:val="20"/>
      <w:lang w:val="ru-RU"/>
    </w:rPr>
  </w:style>
  <w:style w:type="paragraph" w:styleId="2f">
    <w:name w:val="Body Text Indent 2"/>
    <w:basedOn w:val="a"/>
    <w:link w:val="2f0"/>
    <w:rsid w:val="001857E7"/>
    <w:pPr>
      <w:spacing w:after="120" w:line="480" w:lineRule="auto"/>
      <w:ind w:left="283"/>
    </w:pPr>
    <w:rPr>
      <w:rFonts w:ascii="Times New Roman" w:eastAsia="Batang" w:hAnsi="Times New Roman" w:cs="Times New Roman"/>
      <w:sz w:val="20"/>
      <w:szCs w:val="20"/>
      <w:lang w:val="ru-RU"/>
    </w:rPr>
  </w:style>
  <w:style w:type="character" w:customStyle="1" w:styleId="2f0">
    <w:name w:val="Основной текст с отступом 2 Знак"/>
    <w:basedOn w:val="a0"/>
    <w:link w:val="2f"/>
    <w:rsid w:val="001857E7"/>
    <w:rPr>
      <w:rFonts w:ascii="Times New Roman" w:eastAsia="Batang" w:hAnsi="Times New Roman" w:cs="Times New Roman"/>
      <w:sz w:val="20"/>
      <w:szCs w:val="20"/>
      <w:lang w:eastAsia="ru-RU"/>
    </w:rPr>
  </w:style>
  <w:style w:type="paragraph" w:customStyle="1" w:styleId="afff1">
    <w:name w:val="Чертежный"/>
    <w:rsid w:val="001857E7"/>
    <w:pPr>
      <w:spacing w:after="0" w:line="240" w:lineRule="auto"/>
      <w:jc w:val="both"/>
    </w:pPr>
    <w:rPr>
      <w:rFonts w:ascii="ISOCPEUR" w:eastAsia="Batang" w:hAnsi="ISOCPEUR" w:cs="Times New Roman"/>
      <w:i/>
      <w:sz w:val="28"/>
      <w:szCs w:val="20"/>
      <w:lang w:val="uk-UA" w:eastAsia="ru-RU"/>
    </w:rPr>
  </w:style>
  <w:style w:type="paragraph" w:styleId="afff2">
    <w:name w:val="Plain Text"/>
    <w:basedOn w:val="a"/>
    <w:link w:val="afff3"/>
    <w:rsid w:val="001857E7"/>
    <w:pPr>
      <w:spacing w:after="0" w:line="240" w:lineRule="auto"/>
    </w:pPr>
    <w:rPr>
      <w:rFonts w:ascii="Courier New" w:eastAsia="Batang" w:hAnsi="Courier New" w:cs="Courier New"/>
      <w:sz w:val="20"/>
      <w:szCs w:val="20"/>
      <w:lang w:val="ru-RU"/>
    </w:rPr>
  </w:style>
  <w:style w:type="character" w:customStyle="1" w:styleId="afff3">
    <w:name w:val="Текст Знак"/>
    <w:basedOn w:val="a0"/>
    <w:link w:val="afff2"/>
    <w:rsid w:val="001857E7"/>
    <w:rPr>
      <w:rFonts w:ascii="Courier New" w:eastAsia="Batang" w:hAnsi="Courier New" w:cs="Courier New"/>
      <w:sz w:val="20"/>
      <w:szCs w:val="20"/>
      <w:lang w:eastAsia="ru-RU"/>
    </w:rPr>
  </w:style>
  <w:style w:type="paragraph" w:styleId="afff4">
    <w:name w:val="Body Text Indent"/>
    <w:basedOn w:val="a"/>
    <w:link w:val="afff5"/>
    <w:rsid w:val="001857E7"/>
    <w:pPr>
      <w:spacing w:after="120" w:line="240" w:lineRule="auto"/>
      <w:ind w:left="283"/>
    </w:pPr>
    <w:rPr>
      <w:rFonts w:ascii="Times New Roman" w:eastAsia="Batang" w:hAnsi="Times New Roman" w:cs="Times New Roman"/>
      <w:sz w:val="20"/>
      <w:szCs w:val="20"/>
      <w:lang w:val="ru-RU"/>
    </w:rPr>
  </w:style>
  <w:style w:type="character" w:customStyle="1" w:styleId="afff5">
    <w:name w:val="Основной текст с отступом Знак"/>
    <w:basedOn w:val="a0"/>
    <w:link w:val="afff4"/>
    <w:rsid w:val="001857E7"/>
    <w:rPr>
      <w:rFonts w:ascii="Times New Roman" w:eastAsia="Batang" w:hAnsi="Times New Roman" w:cs="Times New Roman"/>
      <w:sz w:val="20"/>
      <w:szCs w:val="20"/>
      <w:lang w:eastAsia="ru-RU"/>
    </w:rPr>
  </w:style>
  <w:style w:type="character" w:customStyle="1" w:styleId="WW8Num8z0">
    <w:name w:val="WW8Num8z0"/>
    <w:rsid w:val="001857E7"/>
    <w:rPr>
      <w:rFonts w:ascii="Times New Roman" w:hAnsi="Times New Roman" w:cs="Times New Roman"/>
      <w:u w:val="none"/>
      <w:lang w:val="uk-UA"/>
    </w:rPr>
  </w:style>
  <w:style w:type="paragraph" w:customStyle="1" w:styleId="211">
    <w:name w:val="Основной текст с отступом 21"/>
    <w:basedOn w:val="a"/>
    <w:rsid w:val="001857E7"/>
    <w:pPr>
      <w:suppressAutoHyphens/>
      <w:spacing w:after="120" w:line="480" w:lineRule="auto"/>
      <w:ind w:left="283"/>
    </w:pPr>
    <w:rPr>
      <w:rFonts w:eastAsia="Times New Roman" w:cs="Times New Roman"/>
      <w:lang w:val="ru-RU" w:eastAsia="ar-SA"/>
    </w:rPr>
  </w:style>
  <w:style w:type="character" w:customStyle="1" w:styleId="afff0">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ff"/>
    <w:uiPriority w:val="34"/>
    <w:rsid w:val="001857E7"/>
    <w:rPr>
      <w:rFonts w:ascii="Times New Roman" w:eastAsia="Batang" w:hAnsi="Times New Roman" w:cs="Times New Roman"/>
      <w:sz w:val="20"/>
      <w:szCs w:val="20"/>
      <w:lang w:eastAsia="ru-RU"/>
    </w:rPr>
  </w:style>
  <w:style w:type="paragraph" w:styleId="afff6">
    <w:name w:val="No Spacing"/>
    <w:link w:val="afff7"/>
    <w:uiPriority w:val="99"/>
    <w:qFormat/>
    <w:rsid w:val="001857E7"/>
    <w:pPr>
      <w:spacing w:after="0" w:line="240" w:lineRule="auto"/>
    </w:pPr>
    <w:rPr>
      <w:rFonts w:ascii="Calibri" w:eastAsia="Calibri" w:hAnsi="Calibri" w:cs="Times New Roman"/>
      <w:lang w:val="uk-UA"/>
    </w:rPr>
  </w:style>
  <w:style w:type="character" w:customStyle="1" w:styleId="afff7">
    <w:name w:val="Без интервала Знак"/>
    <w:link w:val="afff6"/>
    <w:uiPriority w:val="99"/>
    <w:locked/>
    <w:rsid w:val="001857E7"/>
    <w:rPr>
      <w:rFonts w:ascii="Calibri" w:eastAsia="Calibri" w:hAnsi="Calibri" w:cs="Times New Roman"/>
      <w:lang w:val="uk-UA"/>
    </w:rPr>
  </w:style>
  <w:style w:type="paragraph" w:customStyle="1" w:styleId="220">
    <w:name w:val="Основной текст с отступом 22"/>
    <w:basedOn w:val="a"/>
    <w:rsid w:val="001857E7"/>
    <w:pPr>
      <w:spacing w:after="120" w:line="480" w:lineRule="auto"/>
      <w:ind w:left="283"/>
    </w:pPr>
    <w:rPr>
      <w:rFonts w:eastAsia="Times New Roman"/>
      <w:lang w:val="ru-RU" w:eastAsia="ar-SA"/>
    </w:rPr>
  </w:style>
  <w:style w:type="numbering" w:customStyle="1" w:styleId="1f2">
    <w:name w:val="Нет списка1"/>
    <w:next w:val="a2"/>
    <w:uiPriority w:val="99"/>
    <w:semiHidden/>
    <w:unhideWhenUsed/>
    <w:rsid w:val="001857E7"/>
  </w:style>
  <w:style w:type="table" w:styleId="afff8">
    <w:name w:val="Table Grid"/>
    <w:basedOn w:val="a1"/>
    <w:uiPriority w:val="59"/>
    <w:rsid w:val="00AD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6963-33E5-4766-B83D-C17BF1B2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11692</Words>
  <Characters>66646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2023-06-20T12:22:00Z</cp:lastPrinted>
  <dcterms:created xsi:type="dcterms:W3CDTF">2024-04-22T08:04:00Z</dcterms:created>
  <dcterms:modified xsi:type="dcterms:W3CDTF">2024-04-22T08:14:00Z</dcterms:modified>
</cp:coreProperties>
</file>