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ДОДАТОК № 1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</w:r>
    </w:p>
    <w:p>
      <w:pPr>
        <w:ind w:firstLine="709"/>
        <w:spacing w:after="0" w:line="240" w:lineRule="auto"/>
        <w:jc w:val="center"/>
        <w:widowControl w:val="0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ФОРМА “ЦІНОВА ПРОПОЗИЦІЯ”</w:t>
      </w:r>
      <w:r>
        <w:rPr>
          <w:rFonts w:ascii="Times New Roman" w:hAnsi="Times New Roman"/>
          <w:sz w:val="24"/>
          <w:szCs w:val="24"/>
          <w:vertAlign w:val="superscript"/>
          <w:lang w:val="uk-ua" w:eastAsia="ru-ru"/>
        </w:rPr>
      </w:r>
    </w:p>
    <w:p>
      <w:pPr>
        <w:ind w:firstLine="709"/>
        <w:spacing w:after="0" w:line="240" w:lineRule="auto"/>
        <w:jc w:val="center"/>
        <w:widowControl w:val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(форма, яка подається учасником на фірмовому бланку (для юридичних осіб) </w:t>
      </w:r>
      <w:r>
        <w:rPr>
          <w:rFonts w:ascii="Times New Roman" w:hAnsi="Times New Roman"/>
          <w:sz w:val="24"/>
          <w:szCs w:val="24"/>
          <w:lang w:val="uk-ua" w:eastAsia="ru-ru"/>
        </w:rPr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Уважно вивчивши тендерну документацію, цим документом подаємо на участь у торгах щодо закупівлі - </w:t>
      </w:r>
      <w:r>
        <w:rPr>
          <w:rFonts w:ascii="Times New Roman" w:hAnsi="Times New Roman" w:eastAsia="Times New Roman"/>
          <w:b/>
          <w:bCs/>
          <w:color w:val="000000"/>
          <w:kern w:val="1"/>
          <w:sz w:val="24"/>
          <w:szCs w:val="24"/>
          <w:lang w:val="uk-ua" w:eastAsia="zh-cn"/>
        </w:rPr>
        <w:t xml:space="preserve">Веб-камера </w:t>
      </w:r>
      <w:r>
        <w:rPr>
          <w:rFonts w:ascii="Times New Roman" w:hAnsi="Times New Roman" w:eastAsia="Times New Roman"/>
          <w:b/>
          <w:bCs/>
          <w:kern w:val="1"/>
          <w:sz w:val="24"/>
          <w:szCs w:val="24"/>
          <w:lang w:val="uk-ua" w:eastAsia="zh-cn"/>
        </w:rPr>
        <w:t>Logitech UC Conference Cam BCC950 (960-000867) або еквівалент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К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ЛАСИФІКАЦІЯ ЗА ДК 021:2015 – </w:t>
      </w:r>
      <w:r>
        <w:rPr>
          <w:rFonts w:ascii="Times New Roman" w:hAnsi="Times New Roman" w:eastAsia="Times New Roman"/>
          <w:b/>
          <w:bCs/>
          <w:kern w:val="1"/>
          <w:sz w:val="24"/>
          <w:szCs w:val="24"/>
          <w:lang w:val="uk-ua" w:eastAsia="ru-ru"/>
        </w:rPr>
        <w:t>30230000-0 «Компʼютерне обладнання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», </w:t>
      </w:r>
      <w:r>
        <w:rPr>
          <w:rFonts w:ascii="Times New Roman" w:hAnsi="Times New Roman"/>
          <w:sz w:val="24"/>
          <w:szCs w:val="24"/>
          <w:lang w:val="uk-ua"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Повне найменування учасника__________________________</w:t>
      </w:r>
    </w:p>
    <w:p>
      <w:pPr>
        <w:ind w:firstLine="709"/>
        <w:spacing w:after="0" w:line="240" w:lineRule="auto"/>
        <w:rPr>
          <w:rFonts w:ascii="Times New Roman" w:hAnsi="Times New Roman"/>
          <w:sz w:val="24"/>
          <w:szCs w:val="24"/>
          <w:u w:color="auto"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Адреса (юридична і фактична) _________________________</w:t>
      </w:r>
      <w:r>
        <w:rPr>
          <w:rFonts w:ascii="Times New Roman" w:hAnsi="Times New Roman"/>
          <w:sz w:val="24"/>
          <w:szCs w:val="24"/>
          <w:u w:color="auto" w:val="single"/>
          <w:lang w:val="uk-ua" w:eastAsia="ru-ru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4"/>
          <w:szCs w:val="24"/>
          <w:u w:color="auto"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Телефон (факс) ______________________________________</w:t>
      </w:r>
      <w:r>
        <w:rPr>
          <w:rFonts w:ascii="Times New Roman" w:hAnsi="Times New Roman"/>
          <w:sz w:val="24"/>
          <w:szCs w:val="24"/>
          <w:u w:color="auto" w:val="single"/>
          <w:lang w:val="uk-ua" w:eastAsia="ru-ru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Е-mail ______________________________________________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tbl>
      <w:tblPr>
        <w:tblStyle w:val="NormalTable"/>
        <w:name w:val="Таблиця1"/>
        <w:tabOrder w:val="0"/>
        <w:jc w:val="left"/>
        <w:tblInd w:w="0" w:type="dxa"/>
        <w:tblW w:w="9464" w:type="dxa"/>
        <w:tblLook w:val="0000" w:firstRow="0" w:lastRow="0" w:firstColumn="0" w:lastColumn="0" w:noHBand="0" w:noVBand="0"/>
      </w:tblPr>
      <w:tblGrid>
        <w:gridCol w:w="2093"/>
        <w:gridCol w:w="1417"/>
        <w:gridCol w:w="1560"/>
        <w:gridCol w:w="2268"/>
        <w:gridCol w:w="2126"/>
      </w:tblGrid>
      <w:tr>
        <w:trPr>
          <w:tblHeader w:val="0"/>
          <w:cantSplit w:val="0"/>
          <w:trHeight w:val="0" w:hRule="auto"/>
        </w:trPr>
        <w:tc>
          <w:tcPr>
            <w:tcW w:w="2093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0863063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Найменування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товару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*</w:t>
            </w:r>
            <w:r>
              <w:rPr>
                <w:rFonts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1417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0863063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Одиниця виміру*</w:t>
            </w:r>
          </w:p>
        </w:tc>
        <w:tc>
          <w:tcPr>
            <w:tcW w:w="1560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0863063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Кількість*</w:t>
            </w:r>
          </w:p>
        </w:tc>
        <w:tc>
          <w:tcPr>
            <w:tcW w:w="2268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0863063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Ціна за одиницю, грн.,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(включаючи податки і збори, що / або мають бути сплачені, усіх інших витрат)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0863063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вартість, грн.,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(включаючи податки і збори, що / або мають бути сплачені, усіх інших витрат)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3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0863063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0863063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0863063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0863063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0863063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464" w:type="dxa"/>
            <w:gridSpan w:val="5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0863063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Вартість пропозиції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(вказати цифрами та прописом, а також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>чи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>ціна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 xml:space="preserve"> з ПДВ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>чи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 xml:space="preserve"> без ПДВ*)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/>
          <w:i/>
          <w:iCs/>
          <w:lang w:eastAsia="zh-cn"/>
        </w:rPr>
      </w:pPr>
      <w:r>
        <w:rPr>
          <w:rFonts w:ascii="Times New Roman" w:hAnsi="Times New Roman" w:eastAsia="Times New Roman"/>
          <w:b/>
          <w:i/>
        </w:rPr>
        <w:t>*учасник зазначає суму з ПДВ або  без ПДВ</w:t>
      </w:r>
      <w:r>
        <w:rPr>
          <w:rFonts w:ascii="Times New Roman" w:hAnsi="Times New Roman" w:eastAsia="Times New Roman"/>
          <w:i/>
        </w:rPr>
        <w:t>.</w:t>
      </w:r>
      <w:r>
        <w:rPr>
          <w:rFonts w:ascii="Times New Roman" w:hAnsi="Times New Roman" w:eastAsia="Times New Roman"/>
          <w:i/>
          <w:iCs/>
          <w:lang w:eastAsia="zh-cn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Вивчивши тендерну документацію та обсяги виконання, ми, уповноважені на п</w:t>
      </w:r>
      <w:r>
        <w:rPr>
          <w:rFonts w:ascii="Times New Roman" w:hAnsi="Times New Roman"/>
          <w:sz w:val="24"/>
          <w:szCs w:val="24"/>
          <w:lang w:eastAsia="ru-ru"/>
        </w:rPr>
        <w:t>ідписання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Договору (</w:t>
      </w:r>
      <w:r>
        <w:rPr>
          <w:rFonts w:ascii="Times New Roman" w:hAnsi="Times New Roman"/>
          <w:sz w:val="24"/>
          <w:szCs w:val="24"/>
          <w:lang w:eastAsia="ru-ru"/>
        </w:rPr>
        <w:t>відповідно</w:t>
      </w:r>
      <w:r>
        <w:rPr>
          <w:rFonts w:ascii="Times New Roman" w:hAnsi="Times New Roman"/>
          <w:sz w:val="24"/>
          <w:szCs w:val="24"/>
          <w:lang w:eastAsia="ru-ru"/>
        </w:rPr>
        <w:t xml:space="preserve"> до умов </w:t>
      </w:r>
      <w:r>
        <w:rPr>
          <w:rFonts w:ascii="Times New Roman" w:hAnsi="Times New Roman"/>
          <w:sz w:val="24"/>
          <w:szCs w:val="24"/>
          <w:lang w:eastAsia="ru-ru"/>
        </w:rPr>
        <w:t>зазначених</w:t>
      </w:r>
      <w:r>
        <w:rPr>
          <w:rFonts w:ascii="Times New Roman" w:hAnsi="Times New Roman"/>
          <w:sz w:val="24"/>
          <w:szCs w:val="24"/>
          <w:lang w:eastAsia="ru-ru"/>
        </w:rPr>
        <w:t xml:space="preserve"> у </w:t>
      </w:r>
      <w:r>
        <w:rPr>
          <w:rFonts w:ascii="Times New Roman" w:hAnsi="Times New Roman"/>
          <w:sz w:val="24"/>
          <w:szCs w:val="24"/>
          <w:lang w:eastAsia="ru-ru"/>
        </w:rPr>
        <w:t>тендерній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документації</w:t>
      </w:r>
      <w:r>
        <w:rPr>
          <w:rFonts w:ascii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sz w:val="24"/>
          <w:szCs w:val="24"/>
          <w:lang w:eastAsia="ru-ru"/>
        </w:rPr>
        <w:t>маємо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можливість</w:t>
      </w:r>
      <w:r>
        <w:rPr>
          <w:rFonts w:ascii="Times New Roman" w:hAnsi="Times New Roman"/>
          <w:sz w:val="24"/>
          <w:szCs w:val="24"/>
          <w:lang w:eastAsia="ru-ru"/>
        </w:rPr>
        <w:t xml:space="preserve"> та </w:t>
      </w:r>
      <w:r>
        <w:rPr>
          <w:rFonts w:ascii="Times New Roman" w:hAnsi="Times New Roman"/>
          <w:sz w:val="24"/>
          <w:szCs w:val="24"/>
          <w:lang w:eastAsia="ru-ru"/>
        </w:rPr>
        <w:t>погоджуємося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виконати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вимоги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замовника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та </w:t>
      </w:r>
      <w:r>
        <w:rPr>
          <w:rFonts w:ascii="Times New Roman" w:hAnsi="Times New Roman"/>
          <w:sz w:val="24"/>
          <w:szCs w:val="24"/>
          <w:lang w:eastAsia="ru-ru"/>
        </w:rPr>
        <w:t>вимоги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Договору.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2. До моменту обрання нас переможцем торгів,  Ваша  тендерна документація разом з нашою тендерною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пропозицією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(за </w:t>
      </w:r>
      <w:r>
        <w:rPr>
          <w:rFonts w:ascii="Times New Roman" w:hAnsi="Times New Roman"/>
          <w:bCs/>
          <w:sz w:val="24"/>
          <w:szCs w:val="24"/>
          <w:lang w:eastAsia="ru-ru"/>
        </w:rPr>
        <w:t>умови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її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відповідності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всім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вимогам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ru-ru"/>
        </w:rPr>
        <w:t>мають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силу </w:t>
      </w:r>
      <w:r>
        <w:rPr>
          <w:rFonts w:ascii="Times New Roman" w:hAnsi="Times New Roman"/>
          <w:bCs/>
          <w:sz w:val="24"/>
          <w:szCs w:val="24"/>
          <w:lang w:eastAsia="ru-ru"/>
        </w:rPr>
        <w:t>попереднього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договору </w:t>
      </w:r>
      <w:r>
        <w:rPr>
          <w:rFonts w:ascii="Times New Roman" w:hAnsi="Times New Roman"/>
          <w:bCs/>
          <w:sz w:val="24"/>
          <w:szCs w:val="24"/>
          <w:lang w:eastAsia="ru-ru"/>
        </w:rPr>
        <w:t>між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нами. </w:t>
      </w:r>
      <w:r>
        <w:rPr>
          <w:rFonts w:ascii="Times New Roman" w:hAnsi="Times New Roman"/>
          <w:bCs/>
          <w:sz w:val="24"/>
          <w:szCs w:val="24"/>
          <w:lang w:eastAsia="ru-ru"/>
        </w:rPr>
        <w:t>Якщо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нас буде </w:t>
      </w:r>
      <w:r>
        <w:rPr>
          <w:rFonts w:ascii="Times New Roman" w:hAnsi="Times New Roman"/>
          <w:bCs/>
          <w:sz w:val="24"/>
          <w:szCs w:val="24"/>
          <w:lang w:eastAsia="ru-ru"/>
        </w:rPr>
        <w:t>обрано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ми </w:t>
      </w:r>
      <w:r>
        <w:rPr>
          <w:rFonts w:ascii="Times New Roman" w:hAnsi="Times New Roman"/>
          <w:bCs/>
          <w:sz w:val="24"/>
          <w:szCs w:val="24"/>
          <w:lang w:eastAsia="ru-ru"/>
        </w:rPr>
        <w:t>візьмемо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себе </w:t>
      </w:r>
      <w:r>
        <w:rPr>
          <w:rFonts w:ascii="Times New Roman" w:hAnsi="Times New Roman"/>
          <w:bCs/>
          <w:sz w:val="24"/>
          <w:szCs w:val="24"/>
          <w:lang w:eastAsia="ru-ru"/>
        </w:rPr>
        <w:t>зобов'язання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виконати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всі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умови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цим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Договором (</w:t>
      </w:r>
      <w:r>
        <w:rPr>
          <w:rFonts w:ascii="Times New Roman" w:hAnsi="Times New Roman"/>
          <w:bCs/>
          <w:sz w:val="24"/>
          <w:szCs w:val="24"/>
          <w:lang w:eastAsia="ru-ru"/>
        </w:rPr>
        <w:t>умови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які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нашій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пропозиції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r>
        <w:rPr>
          <w:rFonts w:ascii="Times New Roman" w:hAnsi="Times New Roman"/>
          <w:bCs/>
          <w:sz w:val="24"/>
          <w:szCs w:val="24"/>
          <w:lang w:eastAsia="ru-ru"/>
        </w:rPr>
        <w:t>документації</w:t>
      </w:r>
      <w:r>
        <w:rPr>
          <w:rFonts w:ascii="Times New Roman" w:hAnsi="Times New Roman"/>
          <w:bCs/>
          <w:sz w:val="24"/>
          <w:szCs w:val="24"/>
          <w:lang w:eastAsia="ru-ru"/>
        </w:rPr>
        <w:t>).</w:t>
      </w:r>
      <w:r>
        <w:rPr>
          <w:rFonts w:ascii="Times New Roman" w:hAnsi="Times New Roman"/>
          <w:bCs/>
          <w:sz w:val="24"/>
          <w:szCs w:val="24"/>
          <w:lang w:eastAsia="ru-ru"/>
        </w:rPr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Ми згодні дотримуватися умов цієї тендерної пропозиції протягом 90 </w:t>
      </w:r>
      <w:r>
        <w:rPr>
          <w:rFonts w:ascii="Times New Roman" w:hAnsi="Times New Roman"/>
          <w:sz w:val="24"/>
          <w:szCs w:val="24"/>
          <w:lang w:eastAsia="ru-ru"/>
        </w:rPr>
        <w:t>календарних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днів</w:t>
      </w:r>
      <w:r>
        <w:rPr>
          <w:rFonts w:ascii="Times New Roman" w:hAnsi="Times New Roman"/>
          <w:sz w:val="24"/>
          <w:szCs w:val="24"/>
          <w:lang w:eastAsia="ru-ru"/>
        </w:rPr>
        <w:t xml:space="preserve"> з дня </w:t>
      </w:r>
      <w:r>
        <w:rPr>
          <w:rFonts w:ascii="Times New Roman" w:hAnsi="Times New Roman"/>
          <w:sz w:val="24"/>
          <w:szCs w:val="24"/>
          <w:lang w:eastAsia="ru-ru"/>
        </w:rPr>
        <w:t>кінцевого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строку </w:t>
      </w:r>
      <w:r>
        <w:rPr>
          <w:rFonts w:ascii="Times New Roman" w:hAnsi="Times New Roman"/>
          <w:sz w:val="24"/>
          <w:szCs w:val="24"/>
          <w:lang w:eastAsia="ru-ru"/>
        </w:rPr>
        <w:t>подання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тендерних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пропозицій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Ми погоджуємося з умовами, що Ви можете відхилити нашу чи всі пропозиції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згідно</w:t>
      </w:r>
      <w:r>
        <w:rPr>
          <w:rFonts w:ascii="Times New Roman" w:hAnsi="Times New Roman"/>
          <w:sz w:val="24"/>
          <w:szCs w:val="24"/>
          <w:lang w:eastAsia="ru-ru"/>
        </w:rPr>
        <w:t xml:space="preserve"> з </w:t>
      </w:r>
      <w:r>
        <w:rPr>
          <w:rFonts w:ascii="Times New Roman" w:hAnsi="Times New Roman"/>
          <w:sz w:val="24"/>
          <w:szCs w:val="24"/>
          <w:lang w:eastAsia="ru-ru"/>
        </w:rPr>
        <w:t>вимогами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Закону, та </w:t>
      </w:r>
      <w:r>
        <w:rPr>
          <w:rFonts w:ascii="Times New Roman" w:hAnsi="Times New Roman"/>
          <w:sz w:val="24"/>
          <w:szCs w:val="24"/>
          <w:lang w:eastAsia="ru-ru"/>
        </w:rPr>
        <w:t>розуміємо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що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обмежені</w:t>
      </w:r>
      <w:r>
        <w:rPr>
          <w:rFonts w:ascii="Times New Roman" w:hAnsi="Times New Roman"/>
          <w:sz w:val="24"/>
          <w:szCs w:val="24"/>
          <w:lang w:eastAsia="ru-ru"/>
        </w:rPr>
        <w:t xml:space="preserve"> у </w:t>
      </w:r>
      <w:r>
        <w:rPr>
          <w:rFonts w:ascii="Times New Roman" w:hAnsi="Times New Roman"/>
          <w:sz w:val="24"/>
          <w:szCs w:val="24"/>
          <w:lang w:eastAsia="ru-ru"/>
        </w:rPr>
        <w:t>прийнятті</w:t>
      </w:r>
      <w:r>
        <w:rPr>
          <w:rFonts w:ascii="Times New Roman" w:hAnsi="Times New Roman"/>
          <w:sz w:val="24"/>
          <w:szCs w:val="24"/>
          <w:lang w:eastAsia="ru-ru"/>
        </w:rPr>
        <w:t xml:space="preserve"> будь-</w:t>
      </w:r>
      <w:r>
        <w:rPr>
          <w:rFonts w:ascii="Times New Roman" w:hAnsi="Times New Roman"/>
          <w:sz w:val="24"/>
          <w:szCs w:val="24"/>
          <w:lang w:eastAsia="ru-ru"/>
        </w:rPr>
        <w:t>якої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іншої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тендерної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пропозиції</w:t>
      </w:r>
      <w:r>
        <w:rPr>
          <w:rFonts w:ascii="Times New Roman" w:hAnsi="Times New Roman"/>
          <w:sz w:val="24"/>
          <w:szCs w:val="24"/>
          <w:lang w:eastAsia="ru-ru"/>
        </w:rPr>
        <w:t xml:space="preserve"> з </w:t>
      </w:r>
      <w:r>
        <w:rPr>
          <w:rFonts w:ascii="Times New Roman" w:hAnsi="Times New Roman"/>
          <w:sz w:val="24"/>
          <w:szCs w:val="24"/>
          <w:lang w:eastAsia="ru-ru"/>
        </w:rPr>
        <w:t>більш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вигідними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Вас </w:t>
      </w:r>
      <w:r>
        <w:rPr>
          <w:rFonts w:ascii="Times New Roman" w:hAnsi="Times New Roman"/>
          <w:sz w:val="24"/>
          <w:szCs w:val="24"/>
          <w:lang w:eastAsia="ru-ru"/>
        </w:rPr>
        <w:t>умовами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Ми погоджуємося з усіма положеннями тендерної документації (у тому числі щодо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відповідності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їх</w:t>
      </w:r>
      <w:r>
        <w:rPr>
          <w:rFonts w:ascii="Times New Roman" w:hAnsi="Times New Roman"/>
          <w:sz w:val="24"/>
          <w:szCs w:val="24"/>
          <w:lang w:eastAsia="ru-ru"/>
        </w:rPr>
        <w:t xml:space="preserve"> чинному </w:t>
      </w:r>
      <w:r>
        <w:rPr>
          <w:rFonts w:ascii="Times New Roman" w:hAnsi="Times New Roman"/>
          <w:sz w:val="24"/>
          <w:szCs w:val="24"/>
          <w:lang w:eastAsia="ru-ru"/>
        </w:rPr>
        <w:t>законодавству</w:t>
      </w:r>
      <w:r>
        <w:rPr>
          <w:rFonts w:ascii="Times New Roman" w:hAnsi="Times New Roman"/>
          <w:sz w:val="24"/>
          <w:szCs w:val="24"/>
          <w:lang w:eastAsia="ru-ru"/>
        </w:rPr>
        <w:t xml:space="preserve">) та </w:t>
      </w:r>
      <w:r>
        <w:rPr>
          <w:rFonts w:ascii="Times New Roman" w:hAnsi="Times New Roman"/>
          <w:sz w:val="24"/>
          <w:szCs w:val="24"/>
          <w:lang w:eastAsia="ru-ru"/>
        </w:rPr>
        <w:t>зобов’язуємося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виконати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всі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вимоги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передбачені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тендерною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документацією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Ми зобов'язуємося укласти Договір про закупівлю у терміни, що </w:t>
      </w:r>
      <w:r>
        <w:rPr>
          <w:rFonts w:ascii="Times New Roman" w:hAnsi="Times New Roman"/>
          <w:sz w:val="24"/>
          <w:szCs w:val="24"/>
          <w:lang w:eastAsia="ru-ru"/>
        </w:rPr>
        <w:t>встановлені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Постановою</w:t>
      </w:r>
      <w:r>
        <w:rPr>
          <w:rFonts w:ascii="Times New Roman" w:hAnsi="Times New Roman"/>
          <w:sz w:val="24"/>
          <w:szCs w:val="24"/>
          <w:lang w:eastAsia="ru-ru"/>
        </w:rPr>
        <w:t xml:space="preserve"> про </w:t>
      </w:r>
      <w:r>
        <w:rPr>
          <w:rFonts w:ascii="Times New Roman" w:hAnsi="Times New Roman"/>
          <w:sz w:val="24"/>
          <w:szCs w:val="24"/>
          <w:lang w:eastAsia="ru-ru"/>
        </w:rPr>
        <w:t>особливості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закупівель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ind w:firstLine="709"/>
        <w:spacing w:after="0" w:line="240" w:lineRule="auto"/>
        <w:jc w:val="center"/>
        <w:widowControl w:val="0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Посада, прізвище, ініціали, підпис уповноваженої особи учасника, завірені </w:t>
      </w:r>
      <w:r>
        <w:rPr>
          <w:rFonts w:ascii="Times New Roman" w:hAnsi="Times New Roman"/>
          <w:i/>
          <w:lang w:eastAsia="ru-ru"/>
        </w:rPr>
        <w:t>печаткою</w:t>
      </w:r>
      <w:r>
        <w:rPr>
          <w:rFonts w:ascii="Times New Roman" w:hAnsi="Times New Roman"/>
          <w:i/>
          <w:lang w:eastAsia="ru-ru"/>
        </w:rPr>
        <w:t xml:space="preserve"> (</w:t>
      </w:r>
      <w:r>
        <w:rPr>
          <w:rFonts w:ascii="Times New Roman" w:hAnsi="Times New Roman"/>
          <w:i/>
          <w:lang w:eastAsia="ru-ru"/>
        </w:rPr>
        <w:t>прізвище</w:t>
      </w:r>
      <w:r>
        <w:rPr>
          <w:rFonts w:ascii="Times New Roman" w:hAnsi="Times New Roman"/>
          <w:i/>
          <w:lang w:eastAsia="ru-ru"/>
        </w:rPr>
        <w:t xml:space="preserve">, </w:t>
      </w:r>
      <w:r>
        <w:rPr>
          <w:rFonts w:ascii="Times New Roman" w:hAnsi="Times New Roman"/>
          <w:i/>
          <w:lang w:eastAsia="ru-ru"/>
        </w:rPr>
        <w:t>ініціали</w:t>
      </w:r>
      <w:r>
        <w:rPr>
          <w:rFonts w:ascii="Times New Roman" w:hAnsi="Times New Roman"/>
          <w:i/>
          <w:lang w:eastAsia="ru-ru"/>
        </w:rPr>
        <w:t xml:space="preserve">, </w:t>
      </w:r>
      <w:r>
        <w:rPr>
          <w:rFonts w:ascii="Times New Roman" w:hAnsi="Times New Roman"/>
          <w:i/>
          <w:lang w:eastAsia="ru-ru"/>
        </w:rPr>
        <w:t>підпис</w:t>
      </w:r>
      <w:r>
        <w:rPr>
          <w:rFonts w:ascii="Times New Roman" w:hAnsi="Times New Roman"/>
          <w:i/>
          <w:lang w:eastAsia="ru-ru"/>
        </w:rPr>
        <w:t xml:space="preserve"> – для </w:t>
      </w:r>
      <w:r>
        <w:rPr>
          <w:rFonts w:ascii="Times New Roman" w:hAnsi="Times New Roman"/>
          <w:i/>
          <w:lang w:eastAsia="ru-ru"/>
        </w:rPr>
        <w:t>фізичної</w:t>
      </w:r>
      <w:r>
        <w:rPr>
          <w:rFonts w:ascii="Times New Roman" w:hAnsi="Times New Roman"/>
          <w:i/>
          <w:lang w:eastAsia="ru-ru"/>
        </w:rPr>
        <w:t xml:space="preserve"> особи).</w:t>
      </w:r>
      <w:r>
        <w:rPr>
          <w:rFonts w:ascii="Times New Roman" w:hAnsi="Times New Roman"/>
          <w:i/>
          <w:lang w:eastAsia="ru-ru"/>
        </w:rPr>
      </w:r>
    </w:p>
    <w:p>
      <w:pPr>
        <w:ind w:firstLine="709"/>
        <w:spacing w:after="0" w:line="240" w:lineRule="auto"/>
        <w:jc w:val="both"/>
        <w:tabs defTabSz="708">
          <w:tab w:val="left" w:pos="2547" w:leader="none"/>
        </w:tabs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Примітки:</w:t>
        <w:tab/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  <w:i/>
          <w:sz w:val="18"/>
          <w:szCs w:val="18"/>
          <w:lang w:val="uk-ua"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*Ціна тендерної пропозиції подається учасником шляхом заповнення </w:t>
      </w:r>
      <w:r>
        <w:rPr>
          <w:rFonts w:ascii="Times New Roman" w:hAnsi="Times New Roman"/>
          <w:i/>
          <w:sz w:val="18"/>
          <w:szCs w:val="18"/>
          <w:lang w:eastAsia="ru-ru"/>
        </w:rPr>
        <w:t>електронної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форми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18"/>
          <w:szCs w:val="18"/>
          <w:lang w:eastAsia="ru-ru"/>
        </w:rPr>
        <w:t xml:space="preserve">через </w:t>
      </w:r>
      <w:r>
        <w:rPr>
          <w:rFonts w:ascii="Times New Roman" w:hAnsi="Times New Roman" w:eastAsia="Times New Roman"/>
          <w:i/>
          <w:sz w:val="18"/>
          <w:szCs w:val="18"/>
          <w:lang w:eastAsia="ru-ru"/>
        </w:rPr>
        <w:t>електронну</w:t>
      </w:r>
      <w:r>
        <w:rPr>
          <w:rFonts w:ascii="Times New Roman" w:hAnsi="Times New Roman" w:eastAsia="Times New Roman"/>
          <w:i/>
          <w:sz w:val="18"/>
          <w:szCs w:val="18"/>
          <w:lang w:eastAsia="ru-ru"/>
        </w:rPr>
        <w:t xml:space="preserve"> систему </w:t>
      </w:r>
      <w:r>
        <w:rPr>
          <w:rFonts w:ascii="Times New Roman" w:hAnsi="Times New Roman" w:eastAsia="Times New Roman"/>
          <w:i/>
          <w:sz w:val="18"/>
          <w:szCs w:val="18"/>
          <w:lang w:eastAsia="ru-ru"/>
        </w:rPr>
        <w:t>закупівель</w:t>
      </w:r>
      <w:r>
        <w:rPr>
          <w:rFonts w:ascii="Times New Roman" w:hAnsi="Times New Roman" w:eastAsia="Times New Roman"/>
          <w:i/>
          <w:sz w:val="18"/>
          <w:szCs w:val="18"/>
          <w:lang w:eastAsia="ru-ru"/>
        </w:rPr>
        <w:t>;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цінова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пропозиція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за </w:t>
      </w:r>
      <w:r>
        <w:rPr>
          <w:rFonts w:ascii="Times New Roman" w:hAnsi="Times New Roman"/>
          <w:i/>
          <w:sz w:val="18"/>
          <w:szCs w:val="18"/>
          <w:lang w:eastAsia="ru-ru"/>
        </w:rPr>
        <w:t>даною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формою </w:t>
      </w:r>
      <w:r>
        <w:rPr>
          <w:rFonts w:ascii="Times New Roman" w:hAnsi="Times New Roman"/>
          <w:i/>
          <w:sz w:val="18"/>
          <w:szCs w:val="18"/>
          <w:lang w:eastAsia="ru-ru"/>
        </w:rPr>
        <w:t>заповнюється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та </w:t>
      </w:r>
      <w:r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у </w:t>
      </w:r>
      <w:r>
        <w:rPr>
          <w:rFonts w:ascii="Times New Roman" w:hAnsi="Times New Roman"/>
          <w:i/>
          <w:sz w:val="18"/>
          <w:szCs w:val="18"/>
          <w:lang w:eastAsia="ru-ru"/>
        </w:rPr>
        <w:t>складі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r>
        <w:rPr>
          <w:rFonts w:ascii="Times New Roman" w:hAnsi="Times New Roman"/>
          <w:i/>
          <w:sz w:val="18"/>
          <w:szCs w:val="18"/>
          <w:lang w:val="uk-ua" w:eastAsia="ru-ru"/>
        </w:rPr>
        <w:t>.</w:t>
      </w:r>
      <w:r>
        <w:rPr>
          <w:rFonts w:ascii="Times New Roman" w:hAnsi="Times New Roman"/>
          <w:i/>
          <w:sz w:val="18"/>
          <w:szCs w:val="18"/>
          <w:lang w:val="uk-ua" w:eastAsia="ru-ru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00"/>
    <w:family w:val="swiss"/>
    <w:pitch w:val="default"/>
  </w:font>
  <w:font w:name="Times New Roman">
    <w:charset w:val="00"/>
    <w:family w:val="roman"/>
    <w:pitch w:val="default"/>
  </w:font>
  <w:font w:name="Cambria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236"/>
    </w:tmLastPosCaret>
    <w:tmLastPosAnchor>
      <w:tmLastPosPgfIdx w:val="0"/>
      <w:tmLastPosIdx w:val="0"/>
    </w:tmLastPosAnchor>
    <w:tmLastPosTblRect w:left="0" w:top="0" w:right="0" w:bottom="0"/>
  </w:tmLastPos>
  <w:tmAppRevision w:date="1710863063" w:val="1062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Times New Roman"/>
    </w:rPr>
  </w:style>
  <w:style w:type="paragraph" w:styleId="para1" w:customStyle="1">
    <w:name w:val="Òåêñò"/>
    <w:qFormat/>
    <w:pPr>
      <w:ind w:firstLine="454"/>
      <w:spacing w:after="0" w:line="210" w:lineRule="atLeast"/>
      <w:jc w:val="both"/>
      <w:suppressAutoHyphens/>
      <w:hyphenationLines w:val="0"/>
      <w:widowControl w:val="0"/>
    </w:pPr>
    <w:rPr>
      <w:rFonts w:ascii="Times New Roman" w:hAnsi="Times New Roman" w:eastAsia="Times New Roman" w:cs="Times New Roman"/>
      <w:color w:val="000000"/>
      <w:kern w:val="1"/>
      <w:szCs w:val="22"/>
      <w:lang w:val="en-us" w:eastAsia="ru-ru" w:bidi="ar-sa"/>
    </w:rPr>
  </w:style>
  <w:style w:type="character" w:styleId="char0" w:default="1">
    <w:name w:val="Default Paragraph Font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Times New Roman"/>
    </w:rPr>
  </w:style>
  <w:style w:type="paragraph" w:styleId="para1" w:customStyle="1">
    <w:name w:val="Òåêñò"/>
    <w:qFormat/>
    <w:pPr>
      <w:ind w:firstLine="454"/>
      <w:spacing w:after="0" w:line="210" w:lineRule="atLeast"/>
      <w:jc w:val="both"/>
      <w:suppressAutoHyphens/>
      <w:hyphenationLines w:val="0"/>
      <w:widowControl w:val="0"/>
    </w:pPr>
    <w:rPr>
      <w:rFonts w:ascii="Times New Roman" w:hAnsi="Times New Roman" w:eastAsia="Times New Roman" w:cs="Times New Roman"/>
      <w:color w:val="000000"/>
      <w:kern w:val="1"/>
      <w:szCs w:val="22"/>
      <w:lang w:val="en-us" w:eastAsia="ru-ru" w:bidi="ar-sa"/>
    </w:rPr>
  </w:style>
  <w:style w:type="character" w:styleId="char0" w:default="1">
    <w:name w:val="Default Paragraph Font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4</cp:revision>
  <cp:lastPrinted>2023-11-24T13:47:00Z</cp:lastPrinted>
  <dcterms:created xsi:type="dcterms:W3CDTF">2023-11-24T11:56:00Z</dcterms:created>
  <dcterms:modified xsi:type="dcterms:W3CDTF">2024-03-19T14:44:23Z</dcterms:modified>
</cp:coreProperties>
</file>