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67C4" w14:textId="2D8E2C4C" w:rsidR="0025360D" w:rsidRPr="00397A88" w:rsidRDefault="00BD5EFB" w:rsidP="0025360D">
      <w:pPr>
        <w:jc w:val="center"/>
        <w:rPr>
          <w:rFonts w:ascii="Times New Roman" w:hAnsi="Times New Roman"/>
          <w:b/>
          <w:bCs/>
          <w:sz w:val="28"/>
          <w:szCs w:val="28"/>
        </w:rPr>
      </w:pPr>
      <w:r w:rsidRPr="00BD5EFB">
        <w:rPr>
          <w:rFonts w:ascii="Times New Roman" w:hAnsi="Times New Roman"/>
          <w:b/>
          <w:sz w:val="28"/>
          <w:szCs w:val="28"/>
          <w:lang w:eastAsia="uk-UA"/>
        </w:rPr>
        <w:tab/>
      </w:r>
      <w:proofErr w:type="spellStart"/>
      <w:r w:rsidRPr="00BD5EFB">
        <w:rPr>
          <w:rFonts w:ascii="Times New Roman" w:hAnsi="Times New Roman"/>
          <w:b/>
          <w:sz w:val="28"/>
          <w:szCs w:val="28"/>
          <w:lang w:eastAsia="uk-UA"/>
        </w:rPr>
        <w:t>Інститут</w:t>
      </w:r>
      <w:proofErr w:type="spellEnd"/>
      <w:r w:rsidRPr="00BD5EFB">
        <w:rPr>
          <w:rFonts w:ascii="Times New Roman" w:hAnsi="Times New Roman"/>
          <w:b/>
          <w:sz w:val="28"/>
          <w:szCs w:val="28"/>
          <w:lang w:eastAsia="uk-UA"/>
        </w:rPr>
        <w:t xml:space="preserve"> </w:t>
      </w:r>
      <w:proofErr w:type="spellStart"/>
      <w:r w:rsidRPr="00BD5EFB">
        <w:rPr>
          <w:rFonts w:ascii="Times New Roman" w:hAnsi="Times New Roman"/>
          <w:b/>
          <w:sz w:val="28"/>
          <w:szCs w:val="28"/>
          <w:lang w:eastAsia="uk-UA"/>
        </w:rPr>
        <w:t>біології</w:t>
      </w:r>
      <w:proofErr w:type="spellEnd"/>
      <w:r w:rsidRPr="00BD5EFB">
        <w:rPr>
          <w:rFonts w:ascii="Times New Roman" w:hAnsi="Times New Roman"/>
          <w:b/>
          <w:sz w:val="28"/>
          <w:szCs w:val="28"/>
          <w:lang w:eastAsia="uk-UA"/>
        </w:rPr>
        <w:t xml:space="preserve"> тварин </w:t>
      </w:r>
      <w:proofErr w:type="spellStart"/>
      <w:r w:rsidRPr="00BD5EFB">
        <w:rPr>
          <w:rFonts w:ascii="Times New Roman" w:hAnsi="Times New Roman"/>
          <w:b/>
          <w:sz w:val="28"/>
          <w:szCs w:val="28"/>
          <w:lang w:eastAsia="uk-UA"/>
        </w:rPr>
        <w:t>Національної</w:t>
      </w:r>
      <w:proofErr w:type="spellEnd"/>
      <w:r w:rsidRPr="00BD5EFB">
        <w:rPr>
          <w:rFonts w:ascii="Times New Roman" w:hAnsi="Times New Roman"/>
          <w:b/>
          <w:sz w:val="28"/>
          <w:szCs w:val="28"/>
          <w:lang w:eastAsia="uk-UA"/>
        </w:rPr>
        <w:t xml:space="preserve"> </w:t>
      </w:r>
      <w:proofErr w:type="spellStart"/>
      <w:r w:rsidRPr="00BD5EFB">
        <w:rPr>
          <w:rFonts w:ascii="Times New Roman" w:hAnsi="Times New Roman"/>
          <w:b/>
          <w:sz w:val="28"/>
          <w:szCs w:val="28"/>
          <w:lang w:eastAsia="uk-UA"/>
        </w:rPr>
        <w:t>академії</w:t>
      </w:r>
      <w:proofErr w:type="spellEnd"/>
      <w:r w:rsidRPr="00BD5EFB">
        <w:rPr>
          <w:rFonts w:ascii="Times New Roman" w:hAnsi="Times New Roman"/>
          <w:b/>
          <w:sz w:val="28"/>
          <w:szCs w:val="28"/>
          <w:lang w:eastAsia="uk-UA"/>
        </w:rPr>
        <w:t xml:space="preserve"> </w:t>
      </w:r>
      <w:proofErr w:type="spellStart"/>
      <w:r w:rsidRPr="00BD5EFB">
        <w:rPr>
          <w:rFonts w:ascii="Times New Roman" w:hAnsi="Times New Roman"/>
          <w:b/>
          <w:sz w:val="28"/>
          <w:szCs w:val="28"/>
          <w:lang w:eastAsia="uk-UA"/>
        </w:rPr>
        <w:t>аграрних</w:t>
      </w:r>
      <w:proofErr w:type="spellEnd"/>
      <w:r w:rsidRPr="00BD5EFB">
        <w:rPr>
          <w:rFonts w:ascii="Times New Roman" w:hAnsi="Times New Roman"/>
          <w:b/>
          <w:sz w:val="28"/>
          <w:szCs w:val="28"/>
          <w:lang w:eastAsia="uk-UA"/>
        </w:rPr>
        <w:t xml:space="preserve"> наук </w:t>
      </w:r>
      <w:proofErr w:type="spellStart"/>
      <w:r w:rsidRPr="00BD5EFB">
        <w:rPr>
          <w:rFonts w:ascii="Times New Roman" w:hAnsi="Times New Roman"/>
          <w:b/>
          <w:sz w:val="28"/>
          <w:szCs w:val="28"/>
          <w:lang w:eastAsia="uk-UA"/>
        </w:rPr>
        <w:t>України</w:t>
      </w:r>
      <w:proofErr w:type="spellEnd"/>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397A88" w14:paraId="429E8C5E" w14:textId="77777777" w:rsidTr="0058620F">
        <w:tc>
          <w:tcPr>
            <w:tcW w:w="4502" w:type="dxa"/>
          </w:tcPr>
          <w:p w14:paraId="524D6888" w14:textId="77777777" w:rsidR="00FB64CC" w:rsidRPr="00397A88" w:rsidRDefault="00FB64CC" w:rsidP="00950980">
            <w:pPr>
              <w:rPr>
                <w:rFonts w:ascii="Times New Roman" w:eastAsia="Calibri" w:hAnsi="Times New Roman"/>
                <w:szCs w:val="24"/>
                <w:lang w:eastAsia="en-US"/>
              </w:rPr>
            </w:pPr>
          </w:p>
        </w:tc>
        <w:tc>
          <w:tcPr>
            <w:tcW w:w="4813" w:type="dxa"/>
            <w:hideMark/>
          </w:tcPr>
          <w:p w14:paraId="7EB00AE2" w14:textId="77777777" w:rsidR="00FB64CC" w:rsidRPr="00397A88" w:rsidRDefault="00FB64CC" w:rsidP="00950980">
            <w:pPr>
              <w:rPr>
                <w:rFonts w:ascii="Times New Roman" w:eastAsia="Calibri" w:hAnsi="Times New Roman"/>
                <w:szCs w:val="24"/>
                <w:lang w:val="uk-UA" w:eastAsia="en-US"/>
              </w:rPr>
            </w:pPr>
            <w:r w:rsidRPr="00397A88">
              <w:rPr>
                <w:rFonts w:ascii="Times New Roman" w:hAnsi="Times New Roman"/>
                <w:szCs w:val="24"/>
                <w:lang w:val="uk-UA"/>
              </w:rPr>
              <w:t>ЗАТВЕРДЖЕНО</w:t>
            </w:r>
          </w:p>
        </w:tc>
      </w:tr>
      <w:tr w:rsidR="00FB64CC" w:rsidRPr="00397A88" w14:paraId="72CB1DC4" w14:textId="77777777" w:rsidTr="0058620F">
        <w:tc>
          <w:tcPr>
            <w:tcW w:w="4502" w:type="dxa"/>
          </w:tcPr>
          <w:p w14:paraId="577BCD2F" w14:textId="77777777" w:rsidR="00FB64CC" w:rsidRPr="00397A88"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397A88" w:rsidRDefault="00FB64CC" w:rsidP="00EC4466">
            <w:pPr>
              <w:rPr>
                <w:rFonts w:ascii="Times New Roman" w:eastAsia="Calibri" w:hAnsi="Times New Roman"/>
                <w:szCs w:val="24"/>
                <w:lang w:val="uk-UA" w:eastAsia="en-US"/>
              </w:rPr>
            </w:pPr>
            <w:r w:rsidRPr="00397A88">
              <w:rPr>
                <w:rFonts w:ascii="Times New Roman" w:hAnsi="Times New Roman"/>
                <w:szCs w:val="24"/>
                <w:lang w:val="uk-UA"/>
              </w:rPr>
              <w:t xml:space="preserve">РІШЕННЯМ </w:t>
            </w:r>
            <w:r w:rsidR="00223D53" w:rsidRPr="00397A88">
              <w:rPr>
                <w:rFonts w:ascii="Times New Roman" w:hAnsi="Times New Roman"/>
                <w:szCs w:val="24"/>
                <w:lang w:val="uk-UA"/>
              </w:rPr>
              <w:t>уповноваженої особи</w:t>
            </w:r>
            <w:r w:rsidR="001117A7" w:rsidRPr="00397A88">
              <w:rPr>
                <w:rFonts w:ascii="Times New Roman" w:hAnsi="Times New Roman"/>
                <w:szCs w:val="24"/>
                <w:lang w:val="uk-UA"/>
              </w:rPr>
              <w:t xml:space="preserve"> </w:t>
            </w:r>
          </w:p>
        </w:tc>
      </w:tr>
      <w:tr w:rsidR="00FB64CC" w:rsidRPr="00397A88" w14:paraId="2E1FC8CF" w14:textId="77777777" w:rsidTr="0058620F">
        <w:tc>
          <w:tcPr>
            <w:tcW w:w="4502" w:type="dxa"/>
          </w:tcPr>
          <w:p w14:paraId="7541E2C8" w14:textId="77777777" w:rsidR="00FB64CC" w:rsidRPr="00397A88" w:rsidRDefault="00FB64CC" w:rsidP="00950980">
            <w:pPr>
              <w:rPr>
                <w:rFonts w:ascii="Times New Roman" w:eastAsia="Calibri" w:hAnsi="Times New Roman"/>
                <w:szCs w:val="24"/>
                <w:lang w:val="uk-UA" w:eastAsia="en-US"/>
              </w:rPr>
            </w:pPr>
          </w:p>
        </w:tc>
        <w:tc>
          <w:tcPr>
            <w:tcW w:w="4813" w:type="dxa"/>
            <w:hideMark/>
          </w:tcPr>
          <w:p w14:paraId="7BA61926" w14:textId="26C8D7A6" w:rsidR="00FB64CC" w:rsidRPr="00397A88" w:rsidRDefault="00BB15DB" w:rsidP="001E0B45">
            <w:pPr>
              <w:rPr>
                <w:rFonts w:ascii="Times New Roman" w:eastAsia="Calibri" w:hAnsi="Times New Roman"/>
                <w:szCs w:val="24"/>
                <w:lang w:val="uk-UA" w:eastAsia="en-US"/>
              </w:rPr>
            </w:pPr>
            <w:r w:rsidRPr="00397A88">
              <w:rPr>
                <w:rFonts w:ascii="Times New Roman" w:hAnsi="Times New Roman"/>
                <w:szCs w:val="24"/>
                <w:lang w:val="uk-UA"/>
              </w:rPr>
              <w:t>від</w:t>
            </w:r>
            <w:r w:rsidR="00FB64CC" w:rsidRPr="00397A88">
              <w:rPr>
                <w:rFonts w:ascii="Times New Roman" w:hAnsi="Times New Roman"/>
                <w:szCs w:val="24"/>
                <w:lang w:val="uk-UA"/>
              </w:rPr>
              <w:t xml:space="preserve"> </w:t>
            </w:r>
            <w:r w:rsidR="00BD5EFB">
              <w:rPr>
                <w:rFonts w:ascii="Times New Roman" w:hAnsi="Times New Roman"/>
                <w:szCs w:val="24"/>
                <w:lang w:val="uk-UA"/>
              </w:rPr>
              <w:t>1</w:t>
            </w:r>
            <w:r w:rsidR="005F0527">
              <w:rPr>
                <w:rFonts w:ascii="Times New Roman" w:hAnsi="Times New Roman"/>
                <w:szCs w:val="24"/>
                <w:lang w:val="uk-UA"/>
              </w:rPr>
              <w:t>9</w:t>
            </w:r>
            <w:r w:rsidR="004F5F8D" w:rsidRPr="00397A88">
              <w:rPr>
                <w:rFonts w:ascii="Times New Roman" w:hAnsi="Times New Roman"/>
                <w:szCs w:val="24"/>
                <w:lang w:val="uk-UA"/>
              </w:rPr>
              <w:t>.</w:t>
            </w:r>
            <w:r w:rsidR="00C97EED" w:rsidRPr="00397A88">
              <w:rPr>
                <w:rFonts w:ascii="Times New Roman" w:hAnsi="Times New Roman"/>
                <w:szCs w:val="24"/>
                <w:lang w:val="uk-UA"/>
              </w:rPr>
              <w:t>0</w:t>
            </w:r>
            <w:r w:rsidR="00BD5EFB">
              <w:rPr>
                <w:rFonts w:ascii="Times New Roman" w:hAnsi="Times New Roman"/>
                <w:szCs w:val="24"/>
                <w:lang w:val="uk-UA"/>
              </w:rPr>
              <w:t>4</w:t>
            </w:r>
            <w:r w:rsidR="004F5F8D" w:rsidRPr="00397A88">
              <w:rPr>
                <w:rFonts w:ascii="Times New Roman" w:hAnsi="Times New Roman"/>
                <w:szCs w:val="24"/>
                <w:lang w:val="uk-UA"/>
              </w:rPr>
              <w:t>.</w:t>
            </w:r>
            <w:r w:rsidR="00223D53" w:rsidRPr="00397A88">
              <w:rPr>
                <w:rFonts w:ascii="Times New Roman" w:hAnsi="Times New Roman"/>
                <w:szCs w:val="24"/>
                <w:lang w:val="uk-UA"/>
              </w:rPr>
              <w:t xml:space="preserve"> 202</w:t>
            </w:r>
            <w:r w:rsidR="007B1E25" w:rsidRPr="00397A88">
              <w:rPr>
                <w:rFonts w:ascii="Times New Roman" w:hAnsi="Times New Roman"/>
                <w:szCs w:val="24"/>
                <w:lang w:val="uk-UA"/>
              </w:rPr>
              <w:t>3</w:t>
            </w:r>
            <w:r w:rsidR="007F7953" w:rsidRPr="00397A88">
              <w:rPr>
                <w:rFonts w:ascii="Times New Roman" w:hAnsi="Times New Roman"/>
                <w:szCs w:val="24"/>
                <w:lang w:val="uk-UA"/>
              </w:rPr>
              <w:t xml:space="preserve"> </w:t>
            </w:r>
            <w:r w:rsidR="00FB64CC" w:rsidRPr="00397A88">
              <w:rPr>
                <w:rFonts w:ascii="Times New Roman" w:hAnsi="Times New Roman"/>
                <w:szCs w:val="24"/>
                <w:lang w:val="uk-UA"/>
              </w:rPr>
              <w:t>року</w:t>
            </w:r>
          </w:p>
        </w:tc>
      </w:tr>
    </w:tbl>
    <w:p w14:paraId="1467665F" w14:textId="77777777" w:rsidR="00FB64CC" w:rsidRPr="00397A88"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397A88" w:rsidRDefault="0058620F" w:rsidP="0058620F">
      <w:pPr>
        <w:rPr>
          <w:rFonts w:ascii="Times New Roman" w:hAnsi="Times New Roman"/>
          <w:szCs w:val="24"/>
          <w:lang w:val="uk-UA"/>
        </w:rPr>
      </w:pPr>
      <w:r w:rsidRPr="00397A88">
        <w:rPr>
          <w:rFonts w:ascii="Times New Roman" w:hAnsi="Times New Roman"/>
          <w:szCs w:val="24"/>
          <w:lang w:val="uk-UA"/>
        </w:rPr>
        <w:tab/>
      </w:r>
      <w:r w:rsidRPr="00397A88">
        <w:rPr>
          <w:rFonts w:ascii="Times New Roman" w:hAnsi="Times New Roman"/>
          <w:szCs w:val="24"/>
          <w:lang w:val="uk-UA"/>
        </w:rPr>
        <w:tab/>
      </w:r>
      <w:r w:rsidRPr="00397A88">
        <w:rPr>
          <w:rFonts w:ascii="Times New Roman" w:hAnsi="Times New Roman"/>
          <w:szCs w:val="24"/>
          <w:lang w:val="uk-UA"/>
        </w:rPr>
        <w:tab/>
      </w:r>
      <w:r w:rsidRPr="00397A88">
        <w:rPr>
          <w:rFonts w:ascii="Times New Roman" w:hAnsi="Times New Roman"/>
          <w:szCs w:val="24"/>
          <w:lang w:val="uk-UA"/>
        </w:rPr>
        <w:tab/>
      </w:r>
    </w:p>
    <w:p w14:paraId="6C599D65" w14:textId="77777777" w:rsidR="00FB64CC" w:rsidRPr="00397A88" w:rsidRDefault="00FB64CC" w:rsidP="00FB64CC">
      <w:pPr>
        <w:tabs>
          <w:tab w:val="right" w:pos="9639"/>
        </w:tabs>
        <w:rPr>
          <w:rFonts w:ascii="Times New Roman" w:hAnsi="Times New Roman"/>
          <w:b/>
          <w:bCs/>
          <w:szCs w:val="24"/>
          <w:lang w:val="uk-UA"/>
        </w:rPr>
      </w:pPr>
    </w:p>
    <w:p w14:paraId="44F81664" w14:textId="77777777" w:rsidR="00FB64CC" w:rsidRPr="00397A88" w:rsidRDefault="00FB64CC" w:rsidP="003D0292">
      <w:pPr>
        <w:tabs>
          <w:tab w:val="right" w:pos="9639"/>
        </w:tabs>
        <w:jc w:val="center"/>
        <w:rPr>
          <w:rFonts w:ascii="Times New Roman" w:hAnsi="Times New Roman"/>
          <w:b/>
          <w:bCs/>
          <w:szCs w:val="24"/>
          <w:lang w:val="uk-UA"/>
        </w:rPr>
      </w:pPr>
      <w:r w:rsidRPr="00397A88">
        <w:rPr>
          <w:rFonts w:ascii="Times New Roman" w:hAnsi="Times New Roman"/>
          <w:b/>
          <w:bCs/>
          <w:szCs w:val="24"/>
          <w:lang w:val="uk-UA"/>
        </w:rPr>
        <w:t>Зміни до тендерної документації</w:t>
      </w:r>
    </w:p>
    <w:p w14:paraId="7356BB70" w14:textId="40EAC209" w:rsidR="0092055D" w:rsidRPr="00397A88" w:rsidRDefault="00FB64CC" w:rsidP="0092055D">
      <w:pPr>
        <w:jc w:val="center"/>
        <w:rPr>
          <w:rFonts w:eastAsia="Calibri"/>
          <w:b/>
          <w:spacing w:val="-3"/>
          <w:lang w:val="uk-UA"/>
        </w:rPr>
      </w:pPr>
      <w:r w:rsidRPr="00397A88">
        <w:rPr>
          <w:rFonts w:ascii="Times New Roman" w:hAnsi="Times New Roman"/>
          <w:szCs w:val="24"/>
          <w:lang w:val="uk-UA"/>
        </w:rPr>
        <w:t>на закупівлю</w:t>
      </w:r>
      <w:r w:rsidR="0092055D" w:rsidRPr="00397A88">
        <w:rPr>
          <w:rFonts w:ascii="Times New Roman" w:hAnsi="Times New Roman"/>
          <w:szCs w:val="24"/>
          <w:lang w:val="uk-UA"/>
        </w:rPr>
        <w:t xml:space="preserve"> </w:t>
      </w:r>
    </w:p>
    <w:p w14:paraId="0C8C0D3E" w14:textId="63F697A8" w:rsidR="00C97EED" w:rsidRPr="00397A88" w:rsidRDefault="004D4288" w:rsidP="006B2BDD">
      <w:pPr>
        <w:jc w:val="center"/>
        <w:rPr>
          <w:rFonts w:ascii="Times New Roman" w:hAnsi="Times New Roman"/>
          <w:b/>
          <w:szCs w:val="24"/>
          <w:lang w:val="uk-UA"/>
        </w:rPr>
      </w:pPr>
      <w:r w:rsidRPr="00397A88">
        <w:rPr>
          <w:b/>
          <w:bCs/>
          <w:sz w:val="32"/>
          <w:szCs w:val="32"/>
          <w:lang w:val="uk-UA" w:eastAsia="uk-UA"/>
        </w:rPr>
        <w:t>«</w:t>
      </w:r>
      <w:r w:rsidR="00997C54" w:rsidRPr="00997C54">
        <w:rPr>
          <w:b/>
          <w:bCs/>
          <w:sz w:val="32"/>
          <w:szCs w:val="32"/>
          <w:lang w:val="uk-UA" w:eastAsia="uk-UA"/>
        </w:rPr>
        <w:t>ДК  021:2015  77110000-4 Послуги, пов’язані із виробництвом сільськогосподарської продукції (послуги з вирощування та збирання урожаю сої)</w:t>
      </w:r>
      <w:r w:rsidR="00997C54">
        <w:rPr>
          <w:b/>
          <w:bCs/>
          <w:sz w:val="32"/>
          <w:szCs w:val="32"/>
          <w:lang w:val="uk-UA" w:eastAsia="uk-UA"/>
        </w:rPr>
        <w:t>»</w:t>
      </w:r>
    </w:p>
    <w:p w14:paraId="48821507" w14:textId="77777777" w:rsidR="0092336A" w:rsidRPr="00397A88" w:rsidRDefault="00801290" w:rsidP="001920E4">
      <w:pPr>
        <w:rPr>
          <w:rFonts w:ascii="Times New Roman" w:hAnsi="Times New Roman"/>
          <w:b/>
          <w:bCs/>
          <w:szCs w:val="24"/>
          <w:lang w:val="uk-UA"/>
        </w:rPr>
      </w:pPr>
      <w:hyperlink r:id="rId7" w:tgtFrame="_blank" w:tooltip="Оголошення на порталі Уповноваженого органу" w:history="1"/>
    </w:p>
    <w:p w14:paraId="416D947F" w14:textId="60CF887C" w:rsidR="00D050DD" w:rsidRPr="00397A88" w:rsidRDefault="00FB64CC" w:rsidP="00D050DD">
      <w:pPr>
        <w:pStyle w:val="rvps2"/>
        <w:shd w:val="clear" w:color="auto" w:fill="FFFFFF"/>
        <w:spacing w:before="0" w:beforeAutospacing="0" w:after="0" w:afterAutospacing="0"/>
        <w:ind w:firstLine="450"/>
        <w:jc w:val="both"/>
        <w:rPr>
          <w:color w:val="000000"/>
          <w:lang w:val="uk-UA" w:eastAsia="uk-UA"/>
        </w:rPr>
      </w:pPr>
      <w:r w:rsidRPr="00397A88">
        <w:rPr>
          <w:rFonts w:eastAsia="Batang"/>
          <w:color w:val="000000"/>
          <w:lang w:val="uk-UA"/>
        </w:rPr>
        <w:tab/>
      </w:r>
      <w:r w:rsidR="00223D53" w:rsidRPr="00397A88">
        <w:rPr>
          <w:rFonts w:eastAsia="Batang"/>
          <w:color w:val="000000"/>
          <w:lang w:val="uk-UA"/>
        </w:rPr>
        <w:t>Уповноваженою особою</w:t>
      </w:r>
      <w:r w:rsidRPr="00397A88">
        <w:rPr>
          <w:rFonts w:eastAsia="Batang"/>
          <w:color w:val="000000"/>
          <w:lang w:val="uk-UA"/>
        </w:rPr>
        <w:t xml:space="preserve"> було прийнято рішення про внесення змін до тендерної документації відповідно до </w:t>
      </w:r>
      <w:r w:rsidR="005C1AEE" w:rsidRPr="00397A88">
        <w:rPr>
          <w:rFonts w:eastAsia="Batang"/>
          <w:color w:val="000000"/>
          <w:lang w:val="uk-UA"/>
        </w:rPr>
        <w:t>п</w:t>
      </w:r>
      <w:r w:rsidRPr="00397A88">
        <w:rPr>
          <w:rFonts w:eastAsia="Batang"/>
          <w:color w:val="000000"/>
          <w:lang w:val="uk-UA"/>
        </w:rPr>
        <w:t>.</w:t>
      </w:r>
      <w:r w:rsidR="005C1AEE" w:rsidRPr="00397A88">
        <w:rPr>
          <w:rFonts w:eastAsia="Batang"/>
          <w:color w:val="000000"/>
          <w:lang w:val="uk-UA"/>
        </w:rPr>
        <w:t>51</w:t>
      </w:r>
      <w:r w:rsidRPr="00397A88">
        <w:rPr>
          <w:rFonts w:eastAsia="Batang"/>
          <w:color w:val="000000"/>
          <w:lang w:val="uk-UA"/>
        </w:rPr>
        <w:t xml:space="preserve"> </w:t>
      </w:r>
      <w:r w:rsidR="005C1AEE" w:rsidRPr="00397A88">
        <w:rPr>
          <w:rFonts w:eastAsia="Batang"/>
          <w:color w:val="000000"/>
          <w:lang w:val="uk-UA"/>
        </w:rPr>
        <w:t xml:space="preserve">Постанови №1178 від 12.10.2022 «Про затвердження особливостей здійснення публічних </w:t>
      </w:r>
      <w:proofErr w:type="spellStart"/>
      <w:r w:rsidR="005C1AEE" w:rsidRPr="00397A88">
        <w:rPr>
          <w:rFonts w:eastAsia="Batang"/>
          <w:color w:val="000000"/>
          <w:lang w:val="uk-UA"/>
        </w:rPr>
        <w:t>закупівель</w:t>
      </w:r>
      <w:proofErr w:type="spellEnd"/>
      <w:r w:rsidR="005C1AEE" w:rsidRPr="00397A88">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97A88">
        <w:rPr>
          <w:rFonts w:eastAsia="Batang"/>
          <w:color w:val="000000"/>
          <w:lang w:val="uk-UA"/>
        </w:rPr>
        <w:t xml:space="preserve">, </w:t>
      </w:r>
      <w:r w:rsidR="00D050DD" w:rsidRPr="00397A88">
        <w:rPr>
          <w:lang w:val="uk-UA"/>
        </w:rPr>
        <w:t xml:space="preserve"> </w:t>
      </w:r>
      <w:r w:rsidRPr="00397A88">
        <w:rPr>
          <w:rFonts w:eastAsia="Batang"/>
          <w:color w:val="000000"/>
          <w:lang w:val="uk-UA"/>
        </w:rPr>
        <w:t>«</w:t>
      </w:r>
      <w:r w:rsidR="00600812" w:rsidRPr="00397A88">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00812" w:rsidRPr="00397A88">
        <w:rPr>
          <w:color w:val="000000"/>
          <w:lang w:val="uk-UA"/>
        </w:rPr>
        <w:t>закупівель</w:t>
      </w:r>
      <w:proofErr w:type="spellEnd"/>
      <w:r w:rsidR="00600812" w:rsidRPr="00397A88">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397A88">
        <w:rPr>
          <w:color w:val="000000"/>
          <w:lang w:val="uk-UA"/>
        </w:rPr>
        <w:t>внести</w:t>
      </w:r>
      <w:proofErr w:type="spellEnd"/>
      <w:r w:rsidR="00600812" w:rsidRPr="00397A88">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00812" w:rsidRPr="00397A88">
        <w:rPr>
          <w:color w:val="000000"/>
          <w:lang w:val="uk-UA"/>
        </w:rPr>
        <w:t>закупівель</w:t>
      </w:r>
      <w:proofErr w:type="spellEnd"/>
      <w:r w:rsidR="00600812" w:rsidRPr="00397A88">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397A88">
        <w:rPr>
          <w:color w:val="000000"/>
          <w:lang w:val="uk-UA"/>
        </w:rPr>
        <w:t>.</w:t>
      </w:r>
    </w:p>
    <w:p w14:paraId="5197A22B" w14:textId="77777777" w:rsidR="006E4076" w:rsidRPr="00397A88"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397A88">
        <w:rPr>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97A88">
        <w:rPr>
          <w:color w:val="000000"/>
          <w:lang w:val="uk-UA"/>
        </w:rPr>
        <w:t>закупівель</w:t>
      </w:r>
      <w:proofErr w:type="spellEnd"/>
      <w:r w:rsidRPr="00397A88">
        <w:rPr>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97A88">
        <w:rPr>
          <w:color w:val="000000"/>
          <w:lang w:val="uk-UA"/>
        </w:rPr>
        <w:t>машинозчитувальному</w:t>
      </w:r>
      <w:proofErr w:type="spellEnd"/>
      <w:r w:rsidRPr="00397A88">
        <w:rPr>
          <w:color w:val="000000"/>
          <w:lang w:val="uk-UA"/>
        </w:rPr>
        <w:t xml:space="preserve"> форматі розміщуються в електронній системі </w:t>
      </w:r>
      <w:proofErr w:type="spellStart"/>
      <w:r w:rsidRPr="00397A88">
        <w:rPr>
          <w:color w:val="000000"/>
          <w:lang w:val="uk-UA"/>
        </w:rPr>
        <w:t>закупівель</w:t>
      </w:r>
      <w:proofErr w:type="spellEnd"/>
      <w:r w:rsidRPr="00397A88">
        <w:rPr>
          <w:color w:val="000000"/>
          <w:lang w:val="uk-UA"/>
        </w:rPr>
        <w:t xml:space="preserve"> протягом одного дня з дати прийняття рішення про їх внесення.</w:t>
      </w:r>
    </w:p>
    <w:p w14:paraId="4B5DC110" w14:textId="0A85FF16" w:rsidR="00600812" w:rsidRPr="00397A88" w:rsidRDefault="00600812" w:rsidP="006E4076">
      <w:pPr>
        <w:pStyle w:val="rvps2"/>
        <w:shd w:val="clear" w:color="auto" w:fill="FFFFFF"/>
        <w:spacing w:before="0" w:beforeAutospacing="0" w:after="0" w:afterAutospacing="0"/>
        <w:ind w:firstLine="450"/>
        <w:jc w:val="both"/>
        <w:rPr>
          <w:color w:val="000000"/>
          <w:lang w:val="uk-UA"/>
        </w:rPr>
      </w:pPr>
      <w:r w:rsidRPr="00397A88">
        <w:rPr>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97A88">
        <w:rPr>
          <w:color w:val="000000"/>
          <w:lang w:val="uk-UA"/>
        </w:rPr>
        <w:t>закупівель</w:t>
      </w:r>
      <w:proofErr w:type="spellEnd"/>
      <w:r w:rsidRPr="00397A88">
        <w:rPr>
          <w:color w:val="000000"/>
          <w:lang w:val="uk-UA"/>
        </w:rPr>
        <w:t xml:space="preserve"> автоматично зупиняє перебіг відкритих торгів.</w:t>
      </w:r>
    </w:p>
    <w:p w14:paraId="1E064400" w14:textId="66C44FC3" w:rsidR="00FB64CC" w:rsidRPr="00397A88" w:rsidRDefault="00600812" w:rsidP="00600812">
      <w:pPr>
        <w:pStyle w:val="rvps2"/>
        <w:shd w:val="clear" w:color="auto" w:fill="FFFFFF"/>
        <w:spacing w:before="0" w:beforeAutospacing="0" w:after="0" w:afterAutospacing="0"/>
        <w:ind w:firstLine="450"/>
        <w:jc w:val="both"/>
        <w:rPr>
          <w:color w:val="000000"/>
          <w:lang w:val="uk-UA"/>
        </w:rPr>
      </w:pPr>
      <w:r w:rsidRPr="00397A88">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97A88">
        <w:rPr>
          <w:color w:val="000000"/>
          <w:lang w:val="uk-UA"/>
        </w:rPr>
        <w:t>закупівель</w:t>
      </w:r>
      <w:proofErr w:type="spellEnd"/>
      <w:r w:rsidRPr="00397A88">
        <w:rPr>
          <w:color w:val="000000"/>
          <w:lang w:val="uk-UA"/>
        </w:rPr>
        <w:t xml:space="preserve"> з одночасним продовженням строку подання тендерних пропозицій не менш як на чотири дні</w:t>
      </w:r>
      <w:r w:rsidR="00FB64CC" w:rsidRPr="00397A88">
        <w:rPr>
          <w:color w:val="000000"/>
          <w:lang w:val="uk-UA" w:eastAsia="uk-UA"/>
        </w:rPr>
        <w:t>.»</w:t>
      </w:r>
    </w:p>
    <w:p w14:paraId="52A0B020" w14:textId="77777777" w:rsidR="006E4076" w:rsidRPr="00397A88"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397A88"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397A88">
        <w:rPr>
          <w:rFonts w:ascii="Times New Roman" w:hAnsi="Times New Roman"/>
          <w:b/>
          <w:bCs/>
          <w:color w:val="000000"/>
          <w:szCs w:val="24"/>
          <w:lang w:val="uk-UA" w:eastAsia="uk-UA"/>
        </w:rPr>
        <w:t>Уповноваженою особою</w:t>
      </w:r>
      <w:r w:rsidR="00885CB3" w:rsidRPr="00397A88">
        <w:rPr>
          <w:rFonts w:ascii="Times New Roman" w:hAnsi="Times New Roman"/>
          <w:b/>
          <w:bCs/>
          <w:color w:val="000000"/>
          <w:szCs w:val="24"/>
          <w:lang w:val="uk-UA" w:eastAsia="uk-UA"/>
        </w:rPr>
        <w:t xml:space="preserve"> прийнято рішення </w:t>
      </w:r>
      <w:proofErr w:type="spellStart"/>
      <w:r w:rsidR="00885CB3" w:rsidRPr="00397A88">
        <w:rPr>
          <w:rFonts w:ascii="Times New Roman" w:hAnsi="Times New Roman"/>
          <w:b/>
          <w:bCs/>
          <w:color w:val="000000"/>
          <w:szCs w:val="24"/>
          <w:lang w:val="uk-UA" w:eastAsia="uk-UA"/>
        </w:rPr>
        <w:t>внести</w:t>
      </w:r>
      <w:proofErr w:type="spellEnd"/>
      <w:r w:rsidR="00885CB3" w:rsidRPr="00397A88">
        <w:rPr>
          <w:rFonts w:ascii="Times New Roman" w:hAnsi="Times New Roman"/>
          <w:b/>
          <w:bCs/>
          <w:color w:val="000000"/>
          <w:szCs w:val="24"/>
          <w:lang w:val="uk-UA" w:eastAsia="uk-UA"/>
        </w:rPr>
        <w:t xml:space="preserve"> зміни до тендерної документації</w:t>
      </w:r>
      <w:r w:rsidR="00B21D41" w:rsidRPr="00397A88">
        <w:rPr>
          <w:rFonts w:ascii="Times New Roman" w:hAnsi="Times New Roman"/>
          <w:b/>
          <w:bCs/>
          <w:color w:val="000000"/>
          <w:szCs w:val="24"/>
          <w:lang w:val="uk-UA" w:eastAsia="uk-UA"/>
        </w:rPr>
        <w:t>:</w:t>
      </w:r>
    </w:p>
    <w:p w14:paraId="43B1FF5C" w14:textId="44D5B43C" w:rsidR="00C17407" w:rsidRPr="00397A88" w:rsidRDefault="009C126C">
      <w:pPr>
        <w:pStyle w:val="aa"/>
        <w:numPr>
          <w:ilvl w:val="0"/>
          <w:numId w:val="2"/>
        </w:numPr>
        <w:rPr>
          <w:rFonts w:ascii="Times New Roman" w:eastAsia="Calibri" w:hAnsi="Times New Roman"/>
          <w:color w:val="000000"/>
          <w:spacing w:val="-11"/>
          <w:szCs w:val="24"/>
          <w:lang w:val="uk-UA" w:eastAsia="en-US"/>
        </w:rPr>
      </w:pPr>
      <w:r w:rsidRPr="00397A88">
        <w:rPr>
          <w:rFonts w:ascii="Times New Roman" w:eastAsia="Calibri" w:hAnsi="Times New Roman"/>
          <w:color w:val="000000"/>
          <w:spacing w:val="-11"/>
          <w:szCs w:val="24"/>
          <w:lang w:val="uk-UA" w:eastAsia="en-US"/>
        </w:rPr>
        <w:t>Викласти в новій редакції титульну сторінку</w:t>
      </w:r>
    </w:p>
    <w:p w14:paraId="55704A6F" w14:textId="2C9415EE" w:rsidR="00C97EED" w:rsidRPr="00397A88" w:rsidRDefault="00C97EED" w:rsidP="00C97EED">
      <w:pPr>
        <w:pStyle w:val="aa"/>
        <w:rPr>
          <w:rFonts w:ascii="Times New Roman" w:eastAsia="Calibri" w:hAnsi="Times New Roman"/>
          <w:color w:val="000000"/>
          <w:spacing w:val="-11"/>
          <w:szCs w:val="24"/>
          <w:lang w:val="uk-UA" w:eastAsia="en-US"/>
        </w:rPr>
      </w:pPr>
    </w:p>
    <w:p w14:paraId="481A1604" w14:textId="2BCB6707" w:rsidR="0025360D" w:rsidRPr="00397A88" w:rsidRDefault="0025360D" w:rsidP="00C97EED">
      <w:pPr>
        <w:pStyle w:val="aa"/>
        <w:rPr>
          <w:rFonts w:ascii="Times New Roman" w:eastAsia="Calibri" w:hAnsi="Times New Roman"/>
          <w:color w:val="000000"/>
          <w:spacing w:val="-11"/>
          <w:szCs w:val="24"/>
          <w:lang w:val="uk-UA" w:eastAsia="en-US"/>
        </w:rPr>
      </w:pPr>
    </w:p>
    <w:p w14:paraId="353C4DA3" w14:textId="657B34BD" w:rsidR="0025360D" w:rsidRPr="00397A88" w:rsidRDefault="0025360D" w:rsidP="00C97EED">
      <w:pPr>
        <w:pStyle w:val="aa"/>
        <w:rPr>
          <w:rFonts w:ascii="Times New Roman" w:eastAsia="Calibri" w:hAnsi="Times New Roman"/>
          <w:color w:val="000000"/>
          <w:spacing w:val="-11"/>
          <w:szCs w:val="24"/>
          <w:lang w:val="uk-UA" w:eastAsia="en-US"/>
        </w:rPr>
      </w:pPr>
    </w:p>
    <w:p w14:paraId="42A31E49" w14:textId="06CDB861" w:rsidR="0025360D" w:rsidRDefault="0025360D" w:rsidP="00C97EED">
      <w:pPr>
        <w:pStyle w:val="aa"/>
        <w:rPr>
          <w:rFonts w:ascii="Times New Roman" w:eastAsia="Calibri" w:hAnsi="Times New Roman"/>
          <w:color w:val="000000"/>
          <w:spacing w:val="-11"/>
          <w:szCs w:val="24"/>
          <w:lang w:val="uk-UA" w:eastAsia="en-US"/>
        </w:rPr>
      </w:pPr>
    </w:p>
    <w:p w14:paraId="3981D55B" w14:textId="77777777" w:rsidR="003F0CF7" w:rsidRDefault="003F0CF7" w:rsidP="00C97EED">
      <w:pPr>
        <w:pStyle w:val="aa"/>
        <w:rPr>
          <w:rFonts w:ascii="Times New Roman" w:eastAsia="Calibri" w:hAnsi="Times New Roman"/>
          <w:color w:val="000000"/>
          <w:spacing w:val="-11"/>
          <w:szCs w:val="24"/>
          <w:lang w:val="uk-UA" w:eastAsia="en-US"/>
        </w:rPr>
      </w:pPr>
    </w:p>
    <w:p w14:paraId="4DB27A60" w14:textId="77777777" w:rsidR="003F0CF7" w:rsidRDefault="003F0CF7" w:rsidP="00C97EED">
      <w:pPr>
        <w:pStyle w:val="aa"/>
        <w:rPr>
          <w:rFonts w:ascii="Times New Roman" w:eastAsia="Calibri" w:hAnsi="Times New Roman"/>
          <w:color w:val="000000"/>
          <w:spacing w:val="-11"/>
          <w:szCs w:val="24"/>
          <w:lang w:val="uk-UA" w:eastAsia="en-US"/>
        </w:rPr>
      </w:pPr>
    </w:p>
    <w:p w14:paraId="48C18451" w14:textId="77777777" w:rsidR="003F0CF7" w:rsidRDefault="003F0CF7" w:rsidP="00C97EED">
      <w:pPr>
        <w:pStyle w:val="aa"/>
        <w:rPr>
          <w:rFonts w:ascii="Times New Roman" w:eastAsia="Calibri" w:hAnsi="Times New Roman"/>
          <w:color w:val="000000"/>
          <w:spacing w:val="-11"/>
          <w:szCs w:val="24"/>
          <w:lang w:val="uk-UA" w:eastAsia="en-US"/>
        </w:rPr>
      </w:pPr>
    </w:p>
    <w:p w14:paraId="2581D3D5" w14:textId="77777777" w:rsidR="003F0CF7" w:rsidRDefault="003F0CF7" w:rsidP="00C97EED">
      <w:pPr>
        <w:pStyle w:val="aa"/>
        <w:rPr>
          <w:rFonts w:ascii="Times New Roman" w:eastAsia="Calibri" w:hAnsi="Times New Roman"/>
          <w:color w:val="000000"/>
          <w:spacing w:val="-11"/>
          <w:szCs w:val="24"/>
          <w:lang w:val="uk-UA" w:eastAsia="en-US"/>
        </w:rPr>
      </w:pPr>
    </w:p>
    <w:p w14:paraId="532ACD1E" w14:textId="77777777" w:rsidR="003F0CF7" w:rsidRDefault="003F0CF7" w:rsidP="00C97EED">
      <w:pPr>
        <w:pStyle w:val="aa"/>
        <w:rPr>
          <w:rFonts w:ascii="Times New Roman" w:eastAsia="Calibri" w:hAnsi="Times New Roman"/>
          <w:color w:val="000000"/>
          <w:spacing w:val="-11"/>
          <w:szCs w:val="24"/>
          <w:lang w:val="uk-UA" w:eastAsia="en-US"/>
        </w:rPr>
      </w:pPr>
    </w:p>
    <w:p w14:paraId="5CEFF77E" w14:textId="77777777" w:rsidR="003F0CF7" w:rsidRPr="00397A88" w:rsidRDefault="003F0CF7" w:rsidP="00C97EED">
      <w:pPr>
        <w:pStyle w:val="aa"/>
        <w:rPr>
          <w:rFonts w:ascii="Times New Roman" w:eastAsia="Calibri" w:hAnsi="Times New Roman"/>
          <w:color w:val="000000"/>
          <w:spacing w:val="-11"/>
          <w:szCs w:val="24"/>
          <w:lang w:val="uk-UA" w:eastAsia="en-US"/>
        </w:rPr>
      </w:pPr>
    </w:p>
    <w:p w14:paraId="1D271D42" w14:textId="009A336A" w:rsidR="0025360D" w:rsidRPr="00397A88" w:rsidRDefault="0025360D" w:rsidP="00C97EED">
      <w:pPr>
        <w:pStyle w:val="aa"/>
        <w:rPr>
          <w:rFonts w:ascii="Times New Roman" w:eastAsia="Calibri" w:hAnsi="Times New Roman"/>
          <w:color w:val="000000"/>
          <w:spacing w:val="-11"/>
          <w:szCs w:val="24"/>
          <w:lang w:val="uk-UA" w:eastAsia="en-US"/>
        </w:rPr>
      </w:pPr>
    </w:p>
    <w:p w14:paraId="25311CA4" w14:textId="77777777" w:rsidR="003F0CF7" w:rsidRPr="0031377E" w:rsidRDefault="003F0CF7" w:rsidP="003F0CF7">
      <w:pPr>
        <w:jc w:val="center"/>
        <w:rPr>
          <w:bCs/>
          <w:color w:val="000000"/>
        </w:rPr>
      </w:pPr>
      <w:r w:rsidRPr="0031377E">
        <w:rPr>
          <w:rFonts w:eastAsia="Calibri"/>
          <w:b/>
          <w:bCs/>
          <w:color w:val="000000"/>
          <w:sz w:val="32"/>
          <w:szCs w:val="32"/>
        </w:rPr>
        <w:lastRenderedPageBreak/>
        <w:t>ІНСТИТУТ БІОЛОГІЇ ТВАРИН НАЦІОНАЛЬНОЇ АКАДЕМІЇ АГРАРНИХ НАУК УКРАЇНИ</w:t>
      </w:r>
    </w:p>
    <w:p w14:paraId="68249272" w14:textId="77777777" w:rsidR="003F0CF7" w:rsidRPr="0031377E" w:rsidRDefault="003F0CF7" w:rsidP="003F0CF7">
      <w:pPr>
        <w:jc w:val="center"/>
        <w:rPr>
          <w:bCs/>
          <w:color w:val="000000"/>
        </w:rPr>
      </w:pPr>
    </w:p>
    <w:p w14:paraId="5E131B92" w14:textId="77777777" w:rsidR="003F0CF7" w:rsidRPr="0031377E" w:rsidRDefault="003F0CF7" w:rsidP="003F0CF7">
      <w:pPr>
        <w:jc w:val="center"/>
        <w:rPr>
          <w:bCs/>
          <w:color w:val="000000"/>
        </w:rPr>
      </w:pPr>
    </w:p>
    <w:p w14:paraId="1E15890E" w14:textId="77777777" w:rsidR="003F0CF7" w:rsidRPr="0031377E" w:rsidRDefault="003F0CF7" w:rsidP="003F0CF7">
      <w:pPr>
        <w:jc w:val="center"/>
        <w:rPr>
          <w:bCs/>
          <w:color w:val="000000"/>
        </w:rPr>
      </w:pPr>
    </w:p>
    <w:p w14:paraId="3B37AFD5" w14:textId="77777777" w:rsidR="003F0CF7" w:rsidRPr="0031377E" w:rsidRDefault="003F0CF7" w:rsidP="003F0CF7">
      <w:pPr>
        <w:jc w:val="center"/>
        <w:rPr>
          <w:bCs/>
          <w:color w:val="000000"/>
        </w:rPr>
      </w:pPr>
    </w:p>
    <w:p w14:paraId="62615EBC" w14:textId="77777777" w:rsidR="003F0CF7" w:rsidRPr="0031377E" w:rsidRDefault="003F0CF7" w:rsidP="003F0CF7">
      <w:pPr>
        <w:jc w:val="center"/>
        <w:rPr>
          <w:bCs/>
          <w:color w:val="000000"/>
        </w:rPr>
      </w:pPr>
    </w:p>
    <w:p w14:paraId="4C7C42C4" w14:textId="77777777" w:rsidR="003F0CF7" w:rsidRPr="0031377E" w:rsidRDefault="003F0CF7" w:rsidP="003F0CF7">
      <w:pPr>
        <w:jc w:val="center"/>
        <w:rPr>
          <w:bCs/>
          <w:color w:val="000000"/>
        </w:rPr>
      </w:pPr>
    </w:p>
    <w:p w14:paraId="561A2554" w14:textId="77777777" w:rsidR="003F0CF7" w:rsidRPr="0031377E" w:rsidRDefault="003F0CF7" w:rsidP="003F0CF7">
      <w:pPr>
        <w:jc w:val="center"/>
        <w:rPr>
          <w:bCs/>
          <w:color w:val="000000"/>
        </w:rPr>
      </w:pPr>
    </w:p>
    <w:p w14:paraId="4416F656" w14:textId="77777777" w:rsidR="003F0CF7" w:rsidRPr="0031377E" w:rsidRDefault="003F0CF7" w:rsidP="003F0CF7">
      <w:pPr>
        <w:jc w:val="right"/>
        <w:rPr>
          <w:bCs/>
          <w:color w:val="000000"/>
        </w:rPr>
      </w:pPr>
      <w:r w:rsidRPr="0031377E">
        <w:rPr>
          <w:bCs/>
          <w:color w:val="000000"/>
        </w:rPr>
        <w:t xml:space="preserve">ЗАТВЕРДЖЕНО </w:t>
      </w:r>
    </w:p>
    <w:p w14:paraId="3FF50D85" w14:textId="77777777" w:rsidR="003F0CF7" w:rsidRPr="0031377E" w:rsidRDefault="003F0CF7" w:rsidP="003F0CF7">
      <w:pPr>
        <w:jc w:val="right"/>
        <w:rPr>
          <w:bCs/>
          <w:color w:val="000000"/>
        </w:rPr>
      </w:pPr>
      <w:proofErr w:type="spellStart"/>
      <w:r w:rsidRPr="0031377E">
        <w:rPr>
          <w:bCs/>
          <w:color w:val="000000"/>
        </w:rPr>
        <w:t>рішенням</w:t>
      </w:r>
      <w:proofErr w:type="spellEnd"/>
      <w:r w:rsidRPr="0031377E">
        <w:rPr>
          <w:bCs/>
          <w:color w:val="000000"/>
        </w:rPr>
        <w:t xml:space="preserve"> </w:t>
      </w:r>
      <w:proofErr w:type="spellStart"/>
      <w:r w:rsidRPr="0031377E">
        <w:rPr>
          <w:bCs/>
          <w:color w:val="000000"/>
        </w:rPr>
        <w:t>уповноваженої</w:t>
      </w:r>
      <w:proofErr w:type="spellEnd"/>
      <w:r w:rsidRPr="0031377E">
        <w:rPr>
          <w:bCs/>
          <w:color w:val="000000"/>
        </w:rPr>
        <w:t xml:space="preserve"> особи</w:t>
      </w:r>
    </w:p>
    <w:p w14:paraId="37147DB6" w14:textId="77777777" w:rsidR="003F0CF7" w:rsidRDefault="003F0CF7" w:rsidP="003F0CF7">
      <w:pPr>
        <w:jc w:val="right"/>
        <w:rPr>
          <w:bCs/>
          <w:color w:val="000000"/>
        </w:rPr>
      </w:pPr>
      <w:r w:rsidRPr="0031377E">
        <w:rPr>
          <w:bCs/>
          <w:color w:val="000000"/>
        </w:rPr>
        <w:t xml:space="preserve">         </w:t>
      </w:r>
      <w:r w:rsidRPr="0031377E">
        <w:rPr>
          <w:bCs/>
          <w:color w:val="000000"/>
          <w:lang w:val="uk-UA"/>
        </w:rPr>
        <w:t>в</w:t>
      </w:r>
      <w:proofErr w:type="spellStart"/>
      <w:r w:rsidRPr="0031377E">
        <w:rPr>
          <w:bCs/>
          <w:color w:val="000000"/>
        </w:rPr>
        <w:t>ід</w:t>
      </w:r>
      <w:proofErr w:type="spellEnd"/>
      <w:r w:rsidRPr="0031377E">
        <w:rPr>
          <w:bCs/>
          <w:color w:val="000000"/>
        </w:rPr>
        <w:t xml:space="preserve"> </w:t>
      </w:r>
      <w:r w:rsidRPr="0031377E">
        <w:rPr>
          <w:bCs/>
          <w:color w:val="000000"/>
          <w:lang w:val="uk-UA"/>
        </w:rPr>
        <w:t>14</w:t>
      </w:r>
      <w:r w:rsidRPr="0031377E">
        <w:rPr>
          <w:bCs/>
          <w:color w:val="000000"/>
        </w:rPr>
        <w:t>.</w:t>
      </w:r>
      <w:r w:rsidRPr="0031377E">
        <w:rPr>
          <w:bCs/>
          <w:color w:val="000000"/>
          <w:lang w:val="uk-UA"/>
        </w:rPr>
        <w:t>04</w:t>
      </w:r>
      <w:r w:rsidRPr="0031377E">
        <w:rPr>
          <w:bCs/>
          <w:color w:val="000000"/>
        </w:rPr>
        <w:t>.202</w:t>
      </w:r>
      <w:r w:rsidRPr="0031377E">
        <w:rPr>
          <w:bCs/>
          <w:color w:val="000000"/>
          <w:lang w:val="uk-UA"/>
        </w:rPr>
        <w:t>3</w:t>
      </w:r>
      <w:r w:rsidRPr="0031377E">
        <w:rPr>
          <w:bCs/>
          <w:color w:val="000000"/>
        </w:rPr>
        <w:t xml:space="preserve"> р. </w:t>
      </w:r>
    </w:p>
    <w:p w14:paraId="28277327" w14:textId="77777777" w:rsidR="003F0CF7" w:rsidRPr="0031377E" w:rsidRDefault="003F0CF7" w:rsidP="003F0CF7">
      <w:pPr>
        <w:jc w:val="right"/>
        <w:rPr>
          <w:bCs/>
          <w:color w:val="000000"/>
        </w:rPr>
      </w:pPr>
      <w:r>
        <w:rPr>
          <w:bCs/>
          <w:color w:val="000000"/>
          <w:lang w:val="uk-UA"/>
        </w:rPr>
        <w:t>Зі змінами від 19.04.2023 р.</w:t>
      </w:r>
      <w:r w:rsidRPr="0031377E">
        <w:rPr>
          <w:bCs/>
          <w:color w:val="000000"/>
        </w:rPr>
        <w:t xml:space="preserve">                                </w:t>
      </w:r>
    </w:p>
    <w:p w14:paraId="0C797650" w14:textId="77777777" w:rsidR="003F0CF7" w:rsidRPr="0031377E" w:rsidRDefault="003F0CF7" w:rsidP="003F0CF7">
      <w:pPr>
        <w:jc w:val="right"/>
        <w:rPr>
          <w:bCs/>
          <w:color w:val="000000"/>
        </w:rPr>
      </w:pPr>
    </w:p>
    <w:p w14:paraId="2ABC980E" w14:textId="77777777" w:rsidR="003F0CF7" w:rsidRPr="0031377E" w:rsidRDefault="003F0CF7" w:rsidP="003F0CF7">
      <w:pPr>
        <w:jc w:val="center"/>
        <w:rPr>
          <w:b/>
          <w:color w:val="000000"/>
          <w:lang w:val="uk-UA"/>
        </w:rPr>
      </w:pPr>
    </w:p>
    <w:p w14:paraId="20222562" w14:textId="77777777" w:rsidR="003F0CF7" w:rsidRPr="0031377E" w:rsidRDefault="003F0CF7" w:rsidP="003F0CF7">
      <w:pPr>
        <w:jc w:val="center"/>
        <w:rPr>
          <w:b/>
          <w:color w:val="000000"/>
          <w:lang w:val="uk-UA"/>
        </w:rPr>
      </w:pPr>
    </w:p>
    <w:p w14:paraId="5900E157" w14:textId="77777777" w:rsidR="003F0CF7" w:rsidRPr="0031377E" w:rsidRDefault="003F0CF7" w:rsidP="003F0CF7">
      <w:pPr>
        <w:jc w:val="center"/>
        <w:rPr>
          <w:b/>
          <w:color w:val="000000"/>
          <w:lang w:val="uk-UA"/>
        </w:rPr>
      </w:pPr>
    </w:p>
    <w:p w14:paraId="11D19E0D" w14:textId="77777777" w:rsidR="003F0CF7" w:rsidRPr="0031377E" w:rsidRDefault="003F0CF7" w:rsidP="003F0CF7">
      <w:pPr>
        <w:jc w:val="center"/>
        <w:rPr>
          <w:b/>
          <w:color w:val="000000"/>
          <w:lang w:val="uk-UA"/>
        </w:rPr>
      </w:pPr>
    </w:p>
    <w:p w14:paraId="31A90B3A" w14:textId="77777777" w:rsidR="003F0CF7" w:rsidRPr="0031377E" w:rsidRDefault="003F0CF7" w:rsidP="003F0CF7">
      <w:pPr>
        <w:jc w:val="center"/>
        <w:rPr>
          <w:b/>
          <w:color w:val="000000"/>
          <w:lang w:val="uk-UA"/>
        </w:rPr>
      </w:pPr>
    </w:p>
    <w:p w14:paraId="3D2073E2" w14:textId="77777777" w:rsidR="003F0CF7" w:rsidRPr="0031377E" w:rsidRDefault="003F0CF7" w:rsidP="003F0CF7">
      <w:pPr>
        <w:jc w:val="center"/>
        <w:rPr>
          <w:b/>
          <w:color w:val="000000"/>
          <w:lang w:val="uk-UA"/>
        </w:rPr>
      </w:pPr>
    </w:p>
    <w:p w14:paraId="210A6757" w14:textId="77777777" w:rsidR="003F0CF7" w:rsidRPr="0031377E" w:rsidRDefault="003F0CF7" w:rsidP="003F0CF7">
      <w:pPr>
        <w:jc w:val="center"/>
        <w:rPr>
          <w:b/>
          <w:color w:val="000000"/>
          <w:lang w:val="uk-UA"/>
        </w:rPr>
      </w:pPr>
    </w:p>
    <w:p w14:paraId="272B3DF6" w14:textId="77777777" w:rsidR="003F0CF7" w:rsidRPr="0031377E" w:rsidRDefault="003F0CF7" w:rsidP="003F0CF7">
      <w:pPr>
        <w:jc w:val="center"/>
        <w:rPr>
          <w:b/>
          <w:color w:val="000000"/>
          <w:lang w:val="uk-UA"/>
        </w:rPr>
      </w:pPr>
    </w:p>
    <w:p w14:paraId="40F4D98A" w14:textId="77777777" w:rsidR="003F0CF7" w:rsidRPr="0031377E" w:rsidRDefault="003F0CF7" w:rsidP="003F0CF7">
      <w:pPr>
        <w:rPr>
          <w:b/>
          <w:color w:val="000000"/>
          <w:lang w:val="uk-UA"/>
        </w:rPr>
      </w:pPr>
    </w:p>
    <w:p w14:paraId="0C4A4E70" w14:textId="77777777" w:rsidR="003F0CF7" w:rsidRPr="0031377E" w:rsidRDefault="003F0CF7" w:rsidP="003F0CF7">
      <w:pPr>
        <w:jc w:val="center"/>
        <w:rPr>
          <w:b/>
          <w:color w:val="000000"/>
          <w:sz w:val="32"/>
          <w:szCs w:val="28"/>
          <w:lang w:val="uk-UA"/>
        </w:rPr>
      </w:pPr>
      <w:r w:rsidRPr="0031377E">
        <w:rPr>
          <w:b/>
          <w:color w:val="000000"/>
          <w:sz w:val="32"/>
          <w:szCs w:val="28"/>
          <w:lang w:val="uk-UA"/>
        </w:rPr>
        <w:t>ТЕНДЕРНА ДОКУМЕНТАЦІЯ</w:t>
      </w:r>
    </w:p>
    <w:p w14:paraId="19AFE739" w14:textId="77777777" w:rsidR="003F0CF7" w:rsidRPr="0031377E" w:rsidRDefault="003F0CF7" w:rsidP="003F0CF7">
      <w:pPr>
        <w:jc w:val="center"/>
        <w:rPr>
          <w:color w:val="000000"/>
          <w:sz w:val="28"/>
          <w:szCs w:val="28"/>
          <w:lang w:val="uk-UA"/>
        </w:rPr>
      </w:pPr>
      <w:r w:rsidRPr="0031377E">
        <w:rPr>
          <w:color w:val="000000"/>
          <w:sz w:val="28"/>
          <w:szCs w:val="28"/>
          <w:lang w:val="uk-UA"/>
        </w:rPr>
        <w:t xml:space="preserve">відкриті торги </w:t>
      </w:r>
    </w:p>
    <w:p w14:paraId="0C462298" w14:textId="77777777" w:rsidR="003F0CF7" w:rsidRPr="0031377E" w:rsidRDefault="003F0CF7" w:rsidP="003F0CF7">
      <w:pPr>
        <w:jc w:val="center"/>
        <w:rPr>
          <w:color w:val="000000"/>
          <w:sz w:val="28"/>
          <w:szCs w:val="28"/>
          <w:lang w:val="uk-UA"/>
        </w:rPr>
      </w:pPr>
      <w:r w:rsidRPr="0031377E">
        <w:rPr>
          <w:color w:val="000000"/>
          <w:sz w:val="28"/>
          <w:szCs w:val="28"/>
          <w:lang w:val="uk-UA"/>
        </w:rPr>
        <w:t>на закупівлю послуг:</w:t>
      </w:r>
    </w:p>
    <w:p w14:paraId="79A9CD20" w14:textId="77777777" w:rsidR="003F0CF7" w:rsidRPr="0031377E" w:rsidRDefault="003F0CF7" w:rsidP="003F0CF7">
      <w:pPr>
        <w:jc w:val="center"/>
        <w:rPr>
          <w:color w:val="000000"/>
          <w:sz w:val="28"/>
          <w:szCs w:val="28"/>
          <w:lang w:val="uk-UA"/>
        </w:rPr>
      </w:pPr>
    </w:p>
    <w:p w14:paraId="022F2F67" w14:textId="77777777" w:rsidR="003F0CF7" w:rsidRPr="0031377E" w:rsidRDefault="003F0CF7" w:rsidP="003F0CF7">
      <w:pPr>
        <w:jc w:val="center"/>
        <w:rPr>
          <w:color w:val="000000"/>
          <w:sz w:val="40"/>
          <w:szCs w:val="40"/>
          <w:lang w:val="uk-UA"/>
        </w:rPr>
      </w:pPr>
      <w:r w:rsidRPr="0031377E">
        <w:rPr>
          <w:b/>
          <w:bCs/>
          <w:color w:val="000000"/>
          <w:sz w:val="28"/>
          <w:szCs w:val="28"/>
          <w:lang w:val="uk-UA"/>
        </w:rPr>
        <w:t>ДК  021:2015  77110000-4 Послуги, пов’язані із виробництвом сільськогосподарської продукції (послуги з вирощування та збирання урожаю сої)</w:t>
      </w:r>
    </w:p>
    <w:p w14:paraId="673A2FBF" w14:textId="77777777" w:rsidR="003F0CF7" w:rsidRPr="0031377E" w:rsidRDefault="003F0CF7" w:rsidP="003F0CF7">
      <w:pPr>
        <w:rPr>
          <w:color w:val="000000"/>
          <w:sz w:val="40"/>
          <w:szCs w:val="40"/>
          <w:lang w:val="uk-UA"/>
        </w:rPr>
      </w:pPr>
    </w:p>
    <w:p w14:paraId="3E46AE79" w14:textId="77777777" w:rsidR="003F0CF7" w:rsidRPr="0031377E" w:rsidRDefault="003F0CF7" w:rsidP="003F0CF7">
      <w:pPr>
        <w:rPr>
          <w:color w:val="000000"/>
          <w:sz w:val="32"/>
          <w:szCs w:val="32"/>
          <w:lang w:val="uk-UA"/>
        </w:rPr>
      </w:pPr>
    </w:p>
    <w:p w14:paraId="38A01AA5" w14:textId="77777777" w:rsidR="003F0CF7" w:rsidRPr="0031377E" w:rsidRDefault="003F0CF7" w:rsidP="003F0CF7">
      <w:pPr>
        <w:rPr>
          <w:color w:val="000000"/>
          <w:sz w:val="32"/>
          <w:szCs w:val="32"/>
          <w:lang w:val="uk-UA"/>
        </w:rPr>
      </w:pPr>
    </w:p>
    <w:p w14:paraId="712AF8BD" w14:textId="77777777" w:rsidR="003F0CF7" w:rsidRPr="0031377E" w:rsidRDefault="003F0CF7" w:rsidP="003F0CF7">
      <w:pPr>
        <w:rPr>
          <w:color w:val="000000"/>
          <w:sz w:val="32"/>
          <w:szCs w:val="32"/>
          <w:lang w:val="uk-UA"/>
        </w:rPr>
      </w:pPr>
    </w:p>
    <w:p w14:paraId="189571D5" w14:textId="77777777" w:rsidR="003F0CF7" w:rsidRPr="0031377E" w:rsidRDefault="003F0CF7" w:rsidP="003F0CF7">
      <w:pPr>
        <w:rPr>
          <w:color w:val="000000"/>
          <w:sz w:val="32"/>
          <w:szCs w:val="32"/>
          <w:lang w:val="uk-UA"/>
        </w:rPr>
      </w:pPr>
    </w:p>
    <w:p w14:paraId="383CC5EE" w14:textId="77777777" w:rsidR="003F0CF7" w:rsidRPr="0031377E" w:rsidRDefault="003F0CF7" w:rsidP="003F0CF7">
      <w:pPr>
        <w:rPr>
          <w:color w:val="000000"/>
          <w:sz w:val="32"/>
          <w:szCs w:val="32"/>
          <w:lang w:val="uk-UA"/>
        </w:rPr>
      </w:pPr>
    </w:p>
    <w:p w14:paraId="0E82153A" w14:textId="77777777" w:rsidR="003F0CF7" w:rsidRPr="0031377E" w:rsidRDefault="003F0CF7" w:rsidP="003F0CF7">
      <w:pPr>
        <w:rPr>
          <w:color w:val="000000"/>
          <w:sz w:val="32"/>
          <w:szCs w:val="32"/>
          <w:lang w:val="uk-UA"/>
        </w:rPr>
      </w:pPr>
    </w:p>
    <w:p w14:paraId="2F751CC6" w14:textId="77777777" w:rsidR="003F0CF7" w:rsidRPr="0031377E" w:rsidRDefault="003F0CF7" w:rsidP="003F0CF7">
      <w:pPr>
        <w:rPr>
          <w:color w:val="000000"/>
          <w:sz w:val="32"/>
          <w:szCs w:val="32"/>
          <w:lang w:val="uk-UA"/>
        </w:rPr>
      </w:pPr>
    </w:p>
    <w:p w14:paraId="3ADDB571" w14:textId="77777777" w:rsidR="003F0CF7" w:rsidRPr="0031377E" w:rsidRDefault="003F0CF7" w:rsidP="003F0CF7">
      <w:pPr>
        <w:rPr>
          <w:color w:val="000000"/>
          <w:sz w:val="32"/>
          <w:szCs w:val="32"/>
          <w:lang w:val="uk-UA"/>
        </w:rPr>
      </w:pPr>
    </w:p>
    <w:p w14:paraId="66867DE6" w14:textId="77777777" w:rsidR="003F0CF7" w:rsidRPr="0031377E" w:rsidRDefault="003F0CF7" w:rsidP="003F0CF7">
      <w:pPr>
        <w:rPr>
          <w:color w:val="000000"/>
          <w:sz w:val="32"/>
          <w:szCs w:val="32"/>
          <w:lang w:val="uk-UA"/>
        </w:rPr>
      </w:pPr>
    </w:p>
    <w:p w14:paraId="5098D631" w14:textId="77777777" w:rsidR="003F0CF7" w:rsidRPr="0031377E" w:rsidRDefault="003F0CF7" w:rsidP="003F0CF7">
      <w:pPr>
        <w:rPr>
          <w:color w:val="000000"/>
          <w:sz w:val="32"/>
          <w:szCs w:val="32"/>
          <w:lang w:val="uk-UA"/>
        </w:rPr>
      </w:pPr>
    </w:p>
    <w:p w14:paraId="125DF663" w14:textId="77777777" w:rsidR="003F0CF7" w:rsidRPr="0031377E" w:rsidRDefault="003F0CF7" w:rsidP="003F0CF7">
      <w:pPr>
        <w:rPr>
          <w:color w:val="000000"/>
          <w:sz w:val="32"/>
          <w:szCs w:val="32"/>
          <w:lang w:val="uk-UA"/>
        </w:rPr>
      </w:pPr>
    </w:p>
    <w:p w14:paraId="39C1EC9D" w14:textId="77777777" w:rsidR="003F0CF7" w:rsidRPr="0031377E" w:rsidRDefault="003F0CF7" w:rsidP="003F0CF7">
      <w:pPr>
        <w:rPr>
          <w:color w:val="000000"/>
          <w:sz w:val="32"/>
          <w:szCs w:val="32"/>
          <w:lang w:val="uk-UA"/>
        </w:rPr>
      </w:pPr>
    </w:p>
    <w:p w14:paraId="5F9F02CC" w14:textId="77777777" w:rsidR="003F0CF7" w:rsidRPr="0031377E" w:rsidRDefault="003F0CF7" w:rsidP="003F0CF7">
      <w:pPr>
        <w:rPr>
          <w:color w:val="000000"/>
          <w:sz w:val="32"/>
          <w:szCs w:val="32"/>
          <w:lang w:val="uk-UA"/>
        </w:rPr>
      </w:pPr>
    </w:p>
    <w:p w14:paraId="723B3C0D" w14:textId="77777777" w:rsidR="003F0CF7" w:rsidRPr="0031377E" w:rsidRDefault="003F0CF7" w:rsidP="003F0CF7">
      <w:pPr>
        <w:jc w:val="center"/>
        <w:rPr>
          <w:color w:val="000000"/>
          <w:sz w:val="28"/>
          <w:szCs w:val="28"/>
          <w:lang w:val="uk-UA"/>
        </w:rPr>
      </w:pPr>
      <w:r w:rsidRPr="0031377E">
        <w:rPr>
          <w:b/>
          <w:bCs/>
          <w:color w:val="000000"/>
          <w:sz w:val="28"/>
          <w:szCs w:val="28"/>
          <w:lang w:val="uk-UA"/>
        </w:rPr>
        <w:t>м. Львів</w:t>
      </w:r>
      <w:r w:rsidRPr="0031377E">
        <w:rPr>
          <w:b/>
          <w:bCs/>
          <w:color w:val="000000"/>
          <w:sz w:val="28"/>
          <w:szCs w:val="28"/>
        </w:rPr>
        <w:t>-202</w:t>
      </w:r>
      <w:r w:rsidRPr="0031377E">
        <w:rPr>
          <w:b/>
          <w:bCs/>
          <w:color w:val="000000"/>
          <w:sz w:val="28"/>
          <w:szCs w:val="28"/>
          <w:lang w:val="uk-UA"/>
        </w:rPr>
        <w:t>3</w:t>
      </w:r>
    </w:p>
    <w:p w14:paraId="217CF32E" w14:textId="77777777" w:rsidR="00801290" w:rsidRPr="00801290" w:rsidRDefault="003F0CF7" w:rsidP="00801290">
      <w:pPr>
        <w:pStyle w:val="aa"/>
        <w:numPr>
          <w:ilvl w:val="0"/>
          <w:numId w:val="2"/>
        </w:numPr>
        <w:rPr>
          <w:color w:val="000000"/>
          <w:szCs w:val="24"/>
          <w:lang w:val="uk-UA"/>
        </w:rPr>
      </w:pPr>
      <w:r w:rsidRPr="00801290">
        <w:rPr>
          <w:sz w:val="18"/>
          <w:szCs w:val="18"/>
          <w:lang w:val="uk-UA"/>
        </w:rPr>
        <w:br w:type="page"/>
      </w:r>
    </w:p>
    <w:p w14:paraId="103DAAE4" w14:textId="37F42033" w:rsidR="00035E1B" w:rsidRPr="00801290" w:rsidRDefault="00035E1B" w:rsidP="00801290">
      <w:pPr>
        <w:pStyle w:val="aa"/>
        <w:numPr>
          <w:ilvl w:val="0"/>
          <w:numId w:val="8"/>
        </w:numPr>
        <w:rPr>
          <w:color w:val="000000"/>
          <w:szCs w:val="24"/>
          <w:lang w:val="uk-UA"/>
        </w:rPr>
      </w:pPr>
      <w:r w:rsidRPr="00801290">
        <w:rPr>
          <w:color w:val="000000"/>
          <w:szCs w:val="24"/>
          <w:lang w:val="uk-UA"/>
        </w:rPr>
        <w:lastRenderedPageBreak/>
        <w:t>Викласти в новій редакції Розділ 1</w:t>
      </w:r>
      <w:r w:rsidR="005620C8" w:rsidRPr="00801290">
        <w:rPr>
          <w:color w:val="000000"/>
          <w:szCs w:val="24"/>
          <w:lang w:val="uk-UA"/>
        </w:rPr>
        <w:t xml:space="preserve"> Додатку 1 до</w:t>
      </w:r>
      <w:r w:rsidRPr="00801290">
        <w:rPr>
          <w:color w:val="000000"/>
          <w:szCs w:val="24"/>
          <w:lang w:val="uk-UA"/>
        </w:rPr>
        <w:t xml:space="preserve"> Тендерної документації</w:t>
      </w:r>
      <w:r w:rsidR="000368F4" w:rsidRPr="00801290">
        <w:rPr>
          <w:color w:val="000000"/>
          <w:szCs w:val="24"/>
          <w:lang w:val="uk-UA"/>
        </w:rPr>
        <w:t>:</w:t>
      </w:r>
    </w:p>
    <w:p w14:paraId="250B979F" w14:textId="77777777" w:rsidR="005620C8" w:rsidRPr="0031377E" w:rsidRDefault="005620C8" w:rsidP="005620C8">
      <w:pPr>
        <w:rPr>
          <w:b/>
          <w:bCs/>
          <w:u w:val="single"/>
          <w:lang w:val="uk-UA" w:eastAsia="en-US"/>
        </w:rPr>
      </w:pPr>
      <w:r w:rsidRPr="0031377E">
        <w:rPr>
          <w:b/>
          <w:bCs/>
          <w:u w:val="single"/>
          <w:lang w:val="uk-UA" w:eastAsia="en-US"/>
        </w:rPr>
        <w:t>Розділ №1 Наявність в учасника процедури закупівлі обладнання, матеріально-технічної бази та технологій</w:t>
      </w:r>
    </w:p>
    <w:p w14:paraId="48C48155" w14:textId="77777777" w:rsidR="005620C8" w:rsidRPr="0031377E" w:rsidRDefault="005620C8" w:rsidP="005620C8">
      <w:pPr>
        <w:jc w:val="right"/>
        <w:rPr>
          <w:b/>
          <w:i/>
          <w:lang w:val="uk-UA"/>
        </w:rPr>
      </w:pPr>
    </w:p>
    <w:p w14:paraId="35A27A2A" w14:textId="77777777" w:rsidR="005620C8" w:rsidRPr="0031377E" w:rsidRDefault="005620C8" w:rsidP="005620C8">
      <w:pPr>
        <w:ind w:left="4956" w:firstLine="708"/>
        <w:jc w:val="right"/>
        <w:rPr>
          <w:i/>
          <w:sz w:val="20"/>
          <w:lang w:val="uk-UA"/>
        </w:rPr>
      </w:pPr>
      <w:r w:rsidRPr="0031377E">
        <w:rPr>
          <w:i/>
          <w:sz w:val="20"/>
          <w:lang w:val="uk-UA"/>
        </w:rPr>
        <w:t>Подається у наведеному нижче вигляді, на    фірмовому бланку учасника (за наявністю)</w:t>
      </w:r>
    </w:p>
    <w:p w14:paraId="35356065" w14:textId="77777777" w:rsidR="005620C8" w:rsidRPr="0031377E" w:rsidRDefault="005620C8" w:rsidP="005620C8">
      <w:pPr>
        <w:jc w:val="right"/>
        <w:rPr>
          <w:i/>
          <w:sz w:val="20"/>
          <w:lang w:val="uk-UA"/>
        </w:rPr>
      </w:pPr>
      <w:r w:rsidRPr="0031377E">
        <w:rPr>
          <w:i/>
          <w:sz w:val="20"/>
          <w:lang w:val="uk-UA"/>
        </w:rPr>
        <w:t>Учасник не повинен відступати від даної форми</w:t>
      </w:r>
    </w:p>
    <w:p w14:paraId="5BBFD2F0" w14:textId="77777777" w:rsidR="005620C8" w:rsidRPr="0031377E" w:rsidRDefault="005620C8" w:rsidP="005620C8">
      <w:pPr>
        <w:jc w:val="right"/>
        <w:rPr>
          <w:lang w:val="uk-UA"/>
        </w:rPr>
      </w:pPr>
      <w:r w:rsidRPr="0031377E">
        <w:rPr>
          <w:i/>
          <w:sz w:val="20"/>
          <w:lang w:val="uk-UA"/>
        </w:rPr>
        <w:t>Таблиця А</w:t>
      </w:r>
    </w:p>
    <w:p w14:paraId="690C2FA1" w14:textId="77777777" w:rsidR="005620C8" w:rsidRPr="0031377E" w:rsidRDefault="005620C8" w:rsidP="005620C8">
      <w:pPr>
        <w:jc w:val="center"/>
        <w:rPr>
          <w:b/>
          <w:lang w:val="uk-UA"/>
        </w:rPr>
      </w:pPr>
      <w:r w:rsidRPr="0031377E">
        <w:rPr>
          <w:b/>
          <w:lang w:val="uk-UA"/>
        </w:rPr>
        <w:t>Довідка</w:t>
      </w:r>
    </w:p>
    <w:p w14:paraId="138C29A7" w14:textId="77777777" w:rsidR="005620C8" w:rsidRPr="0031377E" w:rsidRDefault="005620C8" w:rsidP="005620C8">
      <w:pPr>
        <w:jc w:val="center"/>
        <w:rPr>
          <w:b/>
          <w:bCs/>
          <w:lang w:val="uk-UA"/>
        </w:rPr>
      </w:pPr>
      <w:r w:rsidRPr="0031377E">
        <w:rPr>
          <w:b/>
          <w:lang w:val="uk-UA"/>
        </w:rPr>
        <w:t>про наявність обладнання та матеріально-технічної бази</w:t>
      </w:r>
    </w:p>
    <w:tbl>
      <w:tblPr>
        <w:tblW w:w="9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30"/>
        <w:gridCol w:w="1237"/>
        <w:gridCol w:w="1494"/>
        <w:gridCol w:w="3570"/>
      </w:tblGrid>
      <w:tr w:rsidR="005620C8" w:rsidRPr="0031377E" w14:paraId="16D32D94" w14:textId="77777777" w:rsidTr="00DD5DFF">
        <w:trPr>
          <w:trHeight w:val="1537"/>
        </w:trPr>
        <w:tc>
          <w:tcPr>
            <w:tcW w:w="528" w:type="dxa"/>
          </w:tcPr>
          <w:p w14:paraId="0326B04E" w14:textId="77777777" w:rsidR="005620C8" w:rsidRPr="0031377E" w:rsidRDefault="005620C8" w:rsidP="00DD5DFF">
            <w:pPr>
              <w:autoSpaceDE w:val="0"/>
              <w:autoSpaceDN w:val="0"/>
              <w:adjustRightInd w:val="0"/>
              <w:ind w:right="22"/>
              <w:rPr>
                <w:lang w:val="uk-UA"/>
              </w:rPr>
            </w:pPr>
            <w:r w:rsidRPr="0031377E">
              <w:rPr>
                <w:lang w:val="uk-UA"/>
              </w:rPr>
              <w:t>№ з/п</w:t>
            </w:r>
          </w:p>
        </w:tc>
        <w:tc>
          <w:tcPr>
            <w:tcW w:w="3030" w:type="dxa"/>
          </w:tcPr>
          <w:p w14:paraId="7E46627F" w14:textId="77777777" w:rsidR="005620C8" w:rsidRPr="0031377E" w:rsidRDefault="005620C8" w:rsidP="00DD5DFF">
            <w:pPr>
              <w:rPr>
                <w:lang w:val="uk-UA"/>
              </w:rPr>
            </w:pPr>
            <w:r w:rsidRPr="0031377E">
              <w:rPr>
                <w:lang w:val="uk-UA"/>
              </w:rPr>
              <w:t xml:space="preserve">Найменування транспортного засобу, обладнання, устаткування </w:t>
            </w:r>
          </w:p>
        </w:tc>
        <w:tc>
          <w:tcPr>
            <w:tcW w:w="1237" w:type="dxa"/>
          </w:tcPr>
          <w:p w14:paraId="6D3D8AE3" w14:textId="77777777" w:rsidR="005620C8" w:rsidRPr="0031377E" w:rsidRDefault="005620C8" w:rsidP="00DD5DFF">
            <w:pPr>
              <w:rPr>
                <w:rFonts w:eastAsia="Times New Roman CYR"/>
                <w:lang w:val="uk-UA"/>
              </w:rPr>
            </w:pPr>
            <w:r w:rsidRPr="0031377E">
              <w:rPr>
                <w:lang w:val="uk-UA"/>
              </w:rPr>
              <w:t>Стан (нове, справний, кількість)</w:t>
            </w:r>
          </w:p>
        </w:tc>
        <w:tc>
          <w:tcPr>
            <w:tcW w:w="1494" w:type="dxa"/>
          </w:tcPr>
          <w:p w14:paraId="6D0614D5" w14:textId="77777777" w:rsidR="005620C8" w:rsidRPr="0031377E" w:rsidRDefault="005620C8" w:rsidP="00DD5DFF">
            <w:pPr>
              <w:jc w:val="center"/>
              <w:rPr>
                <w:lang w:val="uk-UA"/>
              </w:rPr>
            </w:pPr>
            <w:r w:rsidRPr="0031377E">
              <w:rPr>
                <w:lang w:val="uk-UA"/>
              </w:rPr>
              <w:t>Виробник/ марка та термін експлуатації (років)</w:t>
            </w:r>
          </w:p>
          <w:p w14:paraId="1D5A1EA6" w14:textId="77777777" w:rsidR="005620C8" w:rsidRPr="0031377E" w:rsidRDefault="005620C8" w:rsidP="00DD5DFF">
            <w:pPr>
              <w:rPr>
                <w:rFonts w:eastAsia="Times New Roman CYR"/>
                <w:b/>
                <w:lang w:val="uk-UA"/>
              </w:rPr>
            </w:pPr>
          </w:p>
        </w:tc>
        <w:tc>
          <w:tcPr>
            <w:tcW w:w="3570" w:type="dxa"/>
          </w:tcPr>
          <w:p w14:paraId="2556961B" w14:textId="77777777" w:rsidR="005620C8" w:rsidRPr="0031377E" w:rsidRDefault="005620C8" w:rsidP="00DD5DFF">
            <w:pPr>
              <w:jc w:val="center"/>
              <w:rPr>
                <w:lang w:val="uk-UA"/>
              </w:rPr>
            </w:pPr>
            <w:r w:rsidRPr="0031377E">
              <w:rPr>
                <w:lang w:val="uk-UA"/>
              </w:rPr>
              <w:t>Власне або орендоване, лізинг, надання послуг техніки, тощо</w:t>
            </w:r>
          </w:p>
          <w:p w14:paraId="05C94E72" w14:textId="77777777" w:rsidR="005620C8" w:rsidRPr="0031377E" w:rsidRDefault="005620C8" w:rsidP="00DD5DFF">
            <w:pPr>
              <w:jc w:val="center"/>
              <w:rPr>
                <w:rFonts w:eastAsia="Times New Roman CYR"/>
                <w:b/>
                <w:lang w:val="uk-UA"/>
              </w:rPr>
            </w:pPr>
            <w:r w:rsidRPr="0031377E">
              <w:rPr>
                <w:lang w:val="uk-UA"/>
              </w:rPr>
              <w:t xml:space="preserve"> (№ договору)</w:t>
            </w:r>
          </w:p>
        </w:tc>
      </w:tr>
      <w:tr w:rsidR="005620C8" w:rsidRPr="0031377E" w14:paraId="64C85DCB" w14:textId="77777777" w:rsidTr="00DD5DFF">
        <w:trPr>
          <w:trHeight w:val="251"/>
        </w:trPr>
        <w:tc>
          <w:tcPr>
            <w:tcW w:w="528" w:type="dxa"/>
          </w:tcPr>
          <w:p w14:paraId="3E884927" w14:textId="77777777" w:rsidR="005620C8" w:rsidRPr="0031377E" w:rsidRDefault="005620C8" w:rsidP="00DD5DFF">
            <w:pPr>
              <w:jc w:val="center"/>
              <w:rPr>
                <w:rFonts w:eastAsia="Times New Roman CYR"/>
                <w:b/>
                <w:lang w:val="uk-UA"/>
              </w:rPr>
            </w:pPr>
            <w:r w:rsidRPr="0031377E">
              <w:rPr>
                <w:rFonts w:eastAsia="Times New Roman CYR"/>
                <w:b/>
                <w:lang w:val="uk-UA"/>
              </w:rPr>
              <w:t>1.</w:t>
            </w:r>
          </w:p>
        </w:tc>
        <w:tc>
          <w:tcPr>
            <w:tcW w:w="9331" w:type="dxa"/>
            <w:gridSpan w:val="4"/>
          </w:tcPr>
          <w:p w14:paraId="0D6B3476" w14:textId="77777777" w:rsidR="005620C8" w:rsidRPr="0031377E" w:rsidRDefault="005620C8" w:rsidP="00DD5DFF">
            <w:pPr>
              <w:rPr>
                <w:rFonts w:eastAsia="Times New Roman CYR"/>
                <w:b/>
                <w:lang w:val="uk-UA"/>
              </w:rPr>
            </w:pPr>
            <w:r w:rsidRPr="0031377E">
              <w:rPr>
                <w:lang w:val="uk-UA"/>
              </w:rPr>
              <w:t>Машини і механізми, обладнання, устаткування</w:t>
            </w:r>
          </w:p>
        </w:tc>
      </w:tr>
      <w:tr w:rsidR="005620C8" w:rsidRPr="0031377E" w14:paraId="6B38F796" w14:textId="77777777" w:rsidTr="00DD5DFF">
        <w:trPr>
          <w:trHeight w:val="251"/>
        </w:trPr>
        <w:tc>
          <w:tcPr>
            <w:tcW w:w="528" w:type="dxa"/>
          </w:tcPr>
          <w:p w14:paraId="75C32729" w14:textId="77777777" w:rsidR="005620C8" w:rsidRPr="0031377E" w:rsidRDefault="005620C8" w:rsidP="00DD5DFF">
            <w:pPr>
              <w:jc w:val="center"/>
              <w:rPr>
                <w:rFonts w:eastAsia="Times New Roman CYR"/>
                <w:b/>
                <w:lang w:val="uk-UA"/>
              </w:rPr>
            </w:pPr>
            <w:r w:rsidRPr="0031377E">
              <w:rPr>
                <w:rFonts w:eastAsia="Times New Roman CYR"/>
                <w:b/>
                <w:lang w:val="uk-UA"/>
              </w:rPr>
              <w:t>1.1</w:t>
            </w:r>
          </w:p>
        </w:tc>
        <w:tc>
          <w:tcPr>
            <w:tcW w:w="3030" w:type="dxa"/>
          </w:tcPr>
          <w:p w14:paraId="5AC237BE" w14:textId="77777777" w:rsidR="005620C8" w:rsidRPr="0031377E" w:rsidRDefault="005620C8" w:rsidP="00DD5DFF">
            <w:pPr>
              <w:rPr>
                <w:rFonts w:eastAsia="Times New Roman CYR"/>
                <w:b/>
                <w:lang w:val="uk-UA"/>
              </w:rPr>
            </w:pPr>
          </w:p>
        </w:tc>
        <w:tc>
          <w:tcPr>
            <w:tcW w:w="1237" w:type="dxa"/>
          </w:tcPr>
          <w:p w14:paraId="67E16AEF" w14:textId="77777777" w:rsidR="005620C8" w:rsidRPr="0031377E" w:rsidRDefault="005620C8" w:rsidP="00DD5DFF">
            <w:pPr>
              <w:rPr>
                <w:rFonts w:eastAsia="Times New Roman CYR"/>
                <w:b/>
                <w:lang w:val="uk-UA"/>
              </w:rPr>
            </w:pPr>
          </w:p>
        </w:tc>
        <w:tc>
          <w:tcPr>
            <w:tcW w:w="1494" w:type="dxa"/>
          </w:tcPr>
          <w:p w14:paraId="4DD036C7" w14:textId="77777777" w:rsidR="005620C8" w:rsidRPr="0031377E" w:rsidRDefault="005620C8" w:rsidP="00DD5DFF">
            <w:pPr>
              <w:rPr>
                <w:rFonts w:eastAsia="Times New Roman CYR"/>
                <w:b/>
                <w:lang w:val="uk-UA"/>
              </w:rPr>
            </w:pPr>
          </w:p>
        </w:tc>
        <w:tc>
          <w:tcPr>
            <w:tcW w:w="3570" w:type="dxa"/>
          </w:tcPr>
          <w:p w14:paraId="47D255F8" w14:textId="77777777" w:rsidR="005620C8" w:rsidRPr="0031377E" w:rsidRDefault="005620C8" w:rsidP="00DD5DFF">
            <w:pPr>
              <w:jc w:val="center"/>
              <w:rPr>
                <w:rFonts w:eastAsia="Times New Roman CYR"/>
                <w:b/>
                <w:lang w:val="uk-UA"/>
              </w:rPr>
            </w:pPr>
          </w:p>
        </w:tc>
      </w:tr>
      <w:tr w:rsidR="005620C8" w:rsidRPr="0031377E" w14:paraId="0061315D" w14:textId="77777777" w:rsidTr="00DD5DFF">
        <w:trPr>
          <w:trHeight w:val="251"/>
        </w:trPr>
        <w:tc>
          <w:tcPr>
            <w:tcW w:w="528" w:type="dxa"/>
          </w:tcPr>
          <w:p w14:paraId="037F364C" w14:textId="77777777" w:rsidR="005620C8" w:rsidRPr="0031377E" w:rsidRDefault="005620C8" w:rsidP="00DD5DFF">
            <w:pPr>
              <w:jc w:val="center"/>
              <w:rPr>
                <w:rFonts w:eastAsia="Times New Roman CYR"/>
                <w:b/>
                <w:lang w:val="uk-UA"/>
              </w:rPr>
            </w:pPr>
            <w:r w:rsidRPr="0031377E">
              <w:rPr>
                <w:rFonts w:eastAsia="Times New Roman CYR"/>
                <w:b/>
                <w:lang w:val="uk-UA"/>
              </w:rPr>
              <w:t>1.2</w:t>
            </w:r>
          </w:p>
        </w:tc>
        <w:tc>
          <w:tcPr>
            <w:tcW w:w="3030" w:type="dxa"/>
          </w:tcPr>
          <w:p w14:paraId="4252BE60" w14:textId="77777777" w:rsidR="005620C8" w:rsidRPr="0031377E" w:rsidRDefault="005620C8" w:rsidP="00DD5DFF">
            <w:pPr>
              <w:rPr>
                <w:rFonts w:eastAsia="Times New Roman CYR"/>
                <w:b/>
                <w:lang w:val="uk-UA"/>
              </w:rPr>
            </w:pPr>
          </w:p>
        </w:tc>
        <w:tc>
          <w:tcPr>
            <w:tcW w:w="1237" w:type="dxa"/>
          </w:tcPr>
          <w:p w14:paraId="7B5E4EA0" w14:textId="77777777" w:rsidR="005620C8" w:rsidRPr="0031377E" w:rsidRDefault="005620C8" w:rsidP="00DD5DFF">
            <w:pPr>
              <w:rPr>
                <w:rFonts w:eastAsia="Times New Roman CYR"/>
                <w:b/>
                <w:lang w:val="uk-UA"/>
              </w:rPr>
            </w:pPr>
          </w:p>
        </w:tc>
        <w:tc>
          <w:tcPr>
            <w:tcW w:w="1494" w:type="dxa"/>
          </w:tcPr>
          <w:p w14:paraId="6BFB4396" w14:textId="77777777" w:rsidR="005620C8" w:rsidRPr="0031377E" w:rsidRDefault="005620C8" w:rsidP="00DD5DFF">
            <w:pPr>
              <w:rPr>
                <w:rFonts w:eastAsia="Times New Roman CYR"/>
                <w:b/>
                <w:lang w:val="uk-UA"/>
              </w:rPr>
            </w:pPr>
          </w:p>
        </w:tc>
        <w:tc>
          <w:tcPr>
            <w:tcW w:w="3570" w:type="dxa"/>
          </w:tcPr>
          <w:p w14:paraId="215CCE40" w14:textId="77777777" w:rsidR="005620C8" w:rsidRPr="0031377E" w:rsidRDefault="005620C8" w:rsidP="00DD5DFF">
            <w:pPr>
              <w:jc w:val="center"/>
              <w:rPr>
                <w:rFonts w:eastAsia="Times New Roman CYR"/>
                <w:b/>
                <w:lang w:val="uk-UA"/>
              </w:rPr>
            </w:pPr>
          </w:p>
        </w:tc>
      </w:tr>
      <w:tr w:rsidR="005620C8" w:rsidRPr="0031377E" w14:paraId="29AD87A3" w14:textId="77777777" w:rsidTr="00DD5DFF">
        <w:trPr>
          <w:trHeight w:val="517"/>
        </w:trPr>
        <w:tc>
          <w:tcPr>
            <w:tcW w:w="528" w:type="dxa"/>
          </w:tcPr>
          <w:p w14:paraId="2BAF7489" w14:textId="77777777" w:rsidR="005620C8" w:rsidRPr="0031377E" w:rsidRDefault="005620C8" w:rsidP="00DD5DFF">
            <w:pPr>
              <w:jc w:val="center"/>
              <w:rPr>
                <w:rFonts w:eastAsia="Times New Roman CYR"/>
                <w:b/>
                <w:lang w:val="uk-UA"/>
              </w:rPr>
            </w:pPr>
            <w:r w:rsidRPr="0031377E">
              <w:rPr>
                <w:rFonts w:eastAsia="Times New Roman CYR"/>
                <w:b/>
                <w:lang w:val="uk-UA"/>
              </w:rPr>
              <w:t>2.</w:t>
            </w:r>
          </w:p>
        </w:tc>
        <w:tc>
          <w:tcPr>
            <w:tcW w:w="9331" w:type="dxa"/>
            <w:gridSpan w:val="4"/>
          </w:tcPr>
          <w:p w14:paraId="051664A5" w14:textId="77777777" w:rsidR="005620C8" w:rsidRPr="0031377E" w:rsidRDefault="005620C8" w:rsidP="00DD5DFF">
            <w:pPr>
              <w:rPr>
                <w:rFonts w:eastAsia="Times New Roman CYR"/>
                <w:lang w:val="uk-UA"/>
              </w:rPr>
            </w:pPr>
            <w:r w:rsidRPr="0031377E">
              <w:rPr>
                <w:rFonts w:eastAsia="Times New Roman CYR"/>
                <w:lang w:val="uk-UA"/>
              </w:rPr>
              <w:t xml:space="preserve">Матеріально- технічна база </w:t>
            </w:r>
          </w:p>
          <w:p w14:paraId="471FCAA2" w14:textId="77777777" w:rsidR="005620C8" w:rsidRPr="0031377E" w:rsidRDefault="005620C8" w:rsidP="00DD5DFF">
            <w:pPr>
              <w:rPr>
                <w:rFonts w:eastAsia="Times New Roman CYR"/>
                <w:lang w:val="uk-UA"/>
              </w:rPr>
            </w:pPr>
            <w:r w:rsidRPr="0031377E">
              <w:rPr>
                <w:rFonts w:eastAsia="Times New Roman CYR"/>
                <w:lang w:val="uk-UA"/>
              </w:rPr>
              <w:t>(виробнича база, складські приміщення, тощо)</w:t>
            </w:r>
          </w:p>
        </w:tc>
      </w:tr>
      <w:tr w:rsidR="005620C8" w:rsidRPr="0031377E" w14:paraId="72A8CA0E" w14:textId="77777777" w:rsidTr="00DD5DFF">
        <w:trPr>
          <w:trHeight w:val="251"/>
        </w:trPr>
        <w:tc>
          <w:tcPr>
            <w:tcW w:w="528" w:type="dxa"/>
          </w:tcPr>
          <w:p w14:paraId="01394971" w14:textId="77777777" w:rsidR="005620C8" w:rsidRPr="0031377E" w:rsidRDefault="005620C8" w:rsidP="00DD5DFF">
            <w:pPr>
              <w:jc w:val="center"/>
              <w:rPr>
                <w:rFonts w:eastAsia="Times New Roman CYR"/>
                <w:b/>
                <w:lang w:val="uk-UA"/>
              </w:rPr>
            </w:pPr>
          </w:p>
        </w:tc>
        <w:tc>
          <w:tcPr>
            <w:tcW w:w="5761" w:type="dxa"/>
            <w:gridSpan w:val="3"/>
          </w:tcPr>
          <w:p w14:paraId="0DC323A2" w14:textId="77777777" w:rsidR="005620C8" w:rsidRPr="0031377E" w:rsidRDefault="005620C8" w:rsidP="00DD5DFF">
            <w:pPr>
              <w:rPr>
                <w:rFonts w:eastAsia="Times New Roman CYR"/>
                <w:lang w:val="uk-UA"/>
              </w:rPr>
            </w:pPr>
            <w:r w:rsidRPr="0031377E">
              <w:rPr>
                <w:rFonts w:eastAsia="Times New Roman CYR"/>
                <w:lang w:val="uk-UA"/>
              </w:rPr>
              <w:t>Адреса</w:t>
            </w:r>
          </w:p>
        </w:tc>
        <w:tc>
          <w:tcPr>
            <w:tcW w:w="3570" w:type="dxa"/>
          </w:tcPr>
          <w:p w14:paraId="123ABE72" w14:textId="77777777" w:rsidR="005620C8" w:rsidRPr="0031377E" w:rsidRDefault="005620C8" w:rsidP="00DD5DFF">
            <w:pPr>
              <w:jc w:val="center"/>
              <w:rPr>
                <w:rFonts w:eastAsia="Times New Roman CYR"/>
                <w:vertAlign w:val="superscript"/>
                <w:lang w:val="uk-UA"/>
              </w:rPr>
            </w:pPr>
            <w:r w:rsidRPr="0031377E">
              <w:rPr>
                <w:rFonts w:eastAsia="Times New Roman CYR"/>
                <w:lang w:val="uk-UA"/>
              </w:rPr>
              <w:t>Площа м</w:t>
            </w:r>
            <w:r w:rsidRPr="0031377E">
              <w:rPr>
                <w:rFonts w:eastAsia="Times New Roman CYR"/>
                <w:vertAlign w:val="superscript"/>
                <w:lang w:val="uk-UA"/>
              </w:rPr>
              <w:t>2</w:t>
            </w:r>
          </w:p>
        </w:tc>
      </w:tr>
    </w:tbl>
    <w:p w14:paraId="505C6AD7" w14:textId="77777777" w:rsidR="005620C8" w:rsidRPr="0031377E" w:rsidRDefault="005620C8" w:rsidP="005620C8">
      <w:pPr>
        <w:jc w:val="center"/>
        <w:rPr>
          <w:lang w:val="uk-UA"/>
        </w:rPr>
      </w:pPr>
    </w:p>
    <w:p w14:paraId="047BA3FC" w14:textId="77777777" w:rsidR="005620C8" w:rsidRPr="0031377E" w:rsidRDefault="005620C8" w:rsidP="005620C8">
      <w:pPr>
        <w:jc w:val="both"/>
        <w:rPr>
          <w:lang w:val="uk-UA"/>
        </w:rPr>
      </w:pPr>
      <w:r w:rsidRPr="0031377E">
        <w:rPr>
          <w:lang w:val="uk-UA"/>
        </w:rPr>
        <w:t>_________________________________________________                           _______________</w:t>
      </w:r>
    </w:p>
    <w:p w14:paraId="164EA0EA" w14:textId="77777777" w:rsidR="005620C8" w:rsidRPr="0031377E" w:rsidRDefault="005620C8" w:rsidP="005620C8">
      <w:pPr>
        <w:jc w:val="both"/>
        <w:rPr>
          <w:lang w:val="uk-UA"/>
        </w:rPr>
      </w:pPr>
      <w:r w:rsidRPr="0031377E">
        <w:rPr>
          <w:lang w:val="uk-UA"/>
        </w:rPr>
        <w:t>посада, прізвище, ініціали уповноваженої особи учасника</w:t>
      </w:r>
      <w:r w:rsidRPr="0031377E">
        <w:rPr>
          <w:lang w:val="uk-UA"/>
        </w:rPr>
        <w:tab/>
      </w:r>
      <w:r w:rsidRPr="0031377E">
        <w:rPr>
          <w:lang w:val="uk-UA"/>
        </w:rPr>
        <w:tab/>
        <w:t xml:space="preserve">           (підпис) М.П. </w:t>
      </w:r>
    </w:p>
    <w:p w14:paraId="617FE47B" w14:textId="77777777" w:rsidR="005620C8" w:rsidRPr="0031377E" w:rsidRDefault="005620C8" w:rsidP="005620C8">
      <w:pPr>
        <w:jc w:val="both"/>
        <w:rPr>
          <w:lang w:val="uk-UA"/>
        </w:rPr>
      </w:pPr>
    </w:p>
    <w:p w14:paraId="026D3AB9" w14:textId="77777777" w:rsidR="005620C8" w:rsidRPr="0031377E" w:rsidRDefault="005620C8" w:rsidP="005620C8">
      <w:pPr>
        <w:tabs>
          <w:tab w:val="left" w:pos="175"/>
        </w:tabs>
        <w:ind w:firstLine="567"/>
        <w:jc w:val="both"/>
        <w:rPr>
          <w:lang w:val="uk-UA"/>
        </w:rPr>
      </w:pPr>
      <w:r w:rsidRPr="0031377E">
        <w:rPr>
          <w:lang w:val="uk-UA"/>
        </w:rPr>
        <w:t xml:space="preserve">В підтвердження наявності в Учасника зазначених машин, механізмів та техніки у разі, якщо обладнання та матеріально-технічна база є власною надаються Витяг з Державного реєстру речових прав на нерухоме майно про реєстрацію права власності (для нерухомого майна), </w:t>
      </w:r>
      <w:proofErr w:type="spellStart"/>
      <w:r w:rsidRPr="0031377E">
        <w:rPr>
          <w:lang w:val="uk-UA"/>
        </w:rPr>
        <w:t>оборотно</w:t>
      </w:r>
      <w:proofErr w:type="spellEnd"/>
      <w:r w:rsidRPr="0031377E">
        <w:rPr>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33727E3C" w14:textId="77777777" w:rsidR="005620C8" w:rsidRPr="0031377E" w:rsidRDefault="005620C8" w:rsidP="005620C8">
      <w:pPr>
        <w:tabs>
          <w:tab w:val="left" w:pos="175"/>
        </w:tabs>
        <w:ind w:firstLine="567"/>
        <w:jc w:val="both"/>
        <w:rPr>
          <w:lang w:val="uk-UA"/>
        </w:rPr>
      </w:pPr>
      <w:r w:rsidRPr="0031377E">
        <w:rPr>
          <w:lang w:val="uk-UA"/>
        </w:rPr>
        <w:t xml:space="preserve">Довідка про наявність  обладнання, матеріально-технічної бази та технологій повинна містити перелік сільськогосподарської техніки та  обладнання, необхідних для повного виконання договору, на момент подання тендерної пропозиції Учасник повинен мати у володінні або користуванні на договірних засадах  сільськогосподарську техніку та  обладнання в повному обсязі. </w:t>
      </w:r>
    </w:p>
    <w:p w14:paraId="4A619206" w14:textId="77777777" w:rsidR="005620C8" w:rsidRPr="0031377E" w:rsidRDefault="005620C8" w:rsidP="005620C8">
      <w:pPr>
        <w:tabs>
          <w:tab w:val="left" w:pos="175"/>
        </w:tabs>
        <w:ind w:firstLine="567"/>
        <w:jc w:val="both"/>
        <w:rPr>
          <w:lang w:val="uk-UA"/>
        </w:rPr>
      </w:pPr>
      <w:r w:rsidRPr="0031377E">
        <w:rPr>
          <w:lang w:val="uk-UA"/>
        </w:rPr>
        <w:t>Учасник повинен обов’язково мати в наявності та зазначити таку сільськогосподарську техніку: сівалка, жатка, комбайн, трактор.</w:t>
      </w:r>
    </w:p>
    <w:p w14:paraId="1C2BD2F0" w14:textId="77777777" w:rsidR="005620C8" w:rsidRPr="0031377E" w:rsidRDefault="005620C8" w:rsidP="005620C8">
      <w:pPr>
        <w:ind w:firstLine="567"/>
        <w:jc w:val="both"/>
        <w:rPr>
          <w:szCs w:val="28"/>
          <w:lang w:val="uk-UA"/>
        </w:rPr>
      </w:pPr>
      <w:r w:rsidRPr="0031377E">
        <w:rPr>
          <w:szCs w:val="28"/>
          <w:lang w:val="uk-UA"/>
        </w:rPr>
        <w:t xml:space="preserve"> Інформація про автомобільну техніку (на автомобільному ходу) підтверджується документально, а саме: </w:t>
      </w:r>
    </w:p>
    <w:p w14:paraId="58480419" w14:textId="77777777" w:rsidR="005620C8" w:rsidRPr="0031377E" w:rsidRDefault="005620C8" w:rsidP="005620C8">
      <w:pPr>
        <w:ind w:firstLine="567"/>
        <w:jc w:val="both"/>
        <w:rPr>
          <w:szCs w:val="28"/>
          <w:lang w:val="uk-UA"/>
        </w:rPr>
      </w:pPr>
      <w:r w:rsidRPr="0031377E">
        <w:rPr>
          <w:szCs w:val="28"/>
          <w:lang w:val="uk-UA"/>
        </w:rPr>
        <w:t>Разом з довідкою учасник на підтвердження відповідності матеріально-технічної бази та технологій надає:</w:t>
      </w:r>
    </w:p>
    <w:p w14:paraId="5DD214C9" w14:textId="77777777" w:rsidR="005620C8" w:rsidRPr="0031377E" w:rsidRDefault="005620C8" w:rsidP="005620C8">
      <w:pPr>
        <w:ind w:firstLine="567"/>
        <w:jc w:val="both"/>
        <w:rPr>
          <w:szCs w:val="28"/>
          <w:lang w:val="uk-UA"/>
        </w:rPr>
      </w:pPr>
      <w:r w:rsidRPr="0031377E">
        <w:rPr>
          <w:szCs w:val="28"/>
          <w:lang w:val="uk-UA"/>
        </w:rPr>
        <w:t xml:space="preserve">- копії  </w:t>
      </w:r>
      <w:proofErr w:type="spellStart"/>
      <w:r w:rsidRPr="0031377E">
        <w:rPr>
          <w:szCs w:val="28"/>
          <w:lang w:val="uk-UA"/>
        </w:rPr>
        <w:t>свідоцтв</w:t>
      </w:r>
      <w:proofErr w:type="spellEnd"/>
      <w:r w:rsidRPr="0031377E">
        <w:rPr>
          <w:szCs w:val="28"/>
          <w:lang w:val="uk-UA"/>
        </w:rPr>
        <w:t xml:space="preserve"> про реєстрацію сільськогосподарської техніки із переліку, наведеного в довідці, для яких обов’язкова державна реєстрація та/або копії договорів поставки, купівлі-продажу відповідної техніки разом із актами приймання-передачі; </w:t>
      </w:r>
    </w:p>
    <w:p w14:paraId="5F745DD3" w14:textId="77777777" w:rsidR="005620C8" w:rsidRPr="0031377E" w:rsidRDefault="005620C8" w:rsidP="005620C8">
      <w:pPr>
        <w:ind w:firstLine="567"/>
        <w:jc w:val="both"/>
        <w:rPr>
          <w:szCs w:val="28"/>
          <w:lang w:val="uk-UA"/>
        </w:rPr>
      </w:pPr>
      <w:r w:rsidRPr="0031377E">
        <w:rPr>
          <w:szCs w:val="28"/>
          <w:lang w:val="uk-UA"/>
        </w:rPr>
        <w:t>- у разі використання сільськогосподарської техніки та обладнання на договірних засадах:</w:t>
      </w:r>
    </w:p>
    <w:p w14:paraId="0E405CB2" w14:textId="77777777" w:rsidR="005620C8" w:rsidRPr="0031377E" w:rsidRDefault="005620C8" w:rsidP="005620C8">
      <w:pPr>
        <w:ind w:firstLine="567"/>
        <w:jc w:val="both"/>
        <w:rPr>
          <w:szCs w:val="28"/>
          <w:lang w:val="uk-UA"/>
        </w:rPr>
      </w:pPr>
      <w:r w:rsidRPr="0031377E">
        <w:rPr>
          <w:szCs w:val="28"/>
          <w:lang w:val="uk-UA"/>
        </w:rPr>
        <w:t xml:space="preserve">- копії правовстановлюючих документів (договорів оренди, найму тощо), що підтверджують законні підстави використання Учасником на договірних засадах сільськогосподарської техніки,  та обладнання для виконання договору та які за своєю формою відповідають вимогам чинного законодавства України, в тому числі вимогам Цивільного кодексу України разом  з  додатками, додатковими угодами та іншими документами, які є невід’ємною частиною таких договорів;  разом із актами приймання-передачі орендованого </w:t>
      </w:r>
      <w:r w:rsidRPr="0031377E">
        <w:rPr>
          <w:szCs w:val="28"/>
          <w:lang w:val="uk-UA"/>
        </w:rPr>
        <w:lastRenderedPageBreak/>
        <w:t>майна, тощо, складеними у двосторонньому порядку сторонами договору у письмовій формі, що підтверджують приймання-передачу майна, та зміст яких містить інформацію щодо реквізитів договорів, щодо виконання яких надаються такі документи. Зазначені повинні бути чинними на дату розкриття тендерної пропозиції.</w:t>
      </w:r>
    </w:p>
    <w:p w14:paraId="5630C180" w14:textId="77777777" w:rsidR="005620C8" w:rsidRPr="006D6AE5" w:rsidRDefault="005620C8" w:rsidP="005620C8">
      <w:pPr>
        <w:ind w:firstLine="567"/>
        <w:jc w:val="both"/>
        <w:rPr>
          <w:szCs w:val="28"/>
          <w:lang w:val="uk-UA"/>
        </w:rPr>
      </w:pPr>
      <w:r w:rsidRPr="0031377E">
        <w:rPr>
          <w:szCs w:val="28"/>
          <w:lang w:val="uk-UA"/>
        </w:rPr>
        <w:t>- лист власника техніки (орендодавця) про те, що він не заперечує щодо використання техніки конкретно для виконання цього договору.</w:t>
      </w:r>
    </w:p>
    <w:p w14:paraId="338C3310" w14:textId="77777777" w:rsidR="00035E1B" w:rsidRPr="00397A88" w:rsidRDefault="00035E1B" w:rsidP="00035E1B">
      <w:pPr>
        <w:pStyle w:val="aa"/>
        <w:rPr>
          <w:color w:val="000000"/>
          <w:szCs w:val="24"/>
          <w:lang w:val="uk-UA"/>
        </w:rPr>
      </w:pPr>
    </w:p>
    <w:p w14:paraId="6A32C4C5" w14:textId="0C8850B7" w:rsidR="002F5EAF" w:rsidRPr="000368F4" w:rsidRDefault="002F5EAF" w:rsidP="00397A88">
      <w:pPr>
        <w:ind w:left="1134"/>
        <w:contextualSpacing/>
        <w:jc w:val="right"/>
        <w:rPr>
          <w:color w:val="000000"/>
          <w:szCs w:val="24"/>
          <w:lang w:val="uk-UA"/>
        </w:rPr>
      </w:pPr>
    </w:p>
    <w:sectPr w:rsidR="002F5EAF" w:rsidRPr="000368F4"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6359" w14:textId="77777777" w:rsidR="0010584F" w:rsidRDefault="0010584F" w:rsidP="00E2772D">
      <w:r>
        <w:separator/>
      </w:r>
    </w:p>
  </w:endnote>
  <w:endnote w:type="continuationSeparator" w:id="0">
    <w:p w14:paraId="0D3D22A0" w14:textId="77777777" w:rsidR="0010584F" w:rsidRDefault="0010584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5B3E" w14:textId="77777777" w:rsidR="0010584F" w:rsidRDefault="0010584F" w:rsidP="00E2772D">
      <w:r>
        <w:separator/>
      </w:r>
    </w:p>
  </w:footnote>
  <w:footnote w:type="continuationSeparator" w:id="0">
    <w:p w14:paraId="2311C8FA" w14:textId="77777777" w:rsidR="0010584F" w:rsidRDefault="0010584F"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D27DF7"/>
    <w:multiLevelType w:val="hybridMultilevel"/>
    <w:tmpl w:val="9F08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845C4"/>
    <w:multiLevelType w:val="multilevel"/>
    <w:tmpl w:val="4D368B0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5" w15:restartNumberingAfterBreak="0">
    <w:nsid w:val="40802AD9"/>
    <w:multiLevelType w:val="hybridMultilevel"/>
    <w:tmpl w:val="7160E53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C75A15"/>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59060B3C"/>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21285822">
    <w:abstractNumId w:val="2"/>
  </w:num>
  <w:num w:numId="2" w16cid:durableId="345595377">
    <w:abstractNumId w:val="9"/>
  </w:num>
  <w:num w:numId="3" w16cid:durableId="1737967244">
    <w:abstractNumId w:val="3"/>
  </w:num>
  <w:num w:numId="4" w16cid:durableId="1836266751">
    <w:abstractNumId w:val="6"/>
  </w:num>
  <w:num w:numId="5" w16cid:durableId="335811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4036097">
    <w:abstractNumId w:val="7"/>
  </w:num>
  <w:num w:numId="7" w16cid:durableId="830027583">
    <w:abstractNumId w:val="8"/>
  </w:num>
  <w:num w:numId="8" w16cid:durableId="9036419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35E1B"/>
    <w:rsid w:val="000368F4"/>
    <w:rsid w:val="000410A5"/>
    <w:rsid w:val="00045F10"/>
    <w:rsid w:val="000565EB"/>
    <w:rsid w:val="000654B5"/>
    <w:rsid w:val="00072C54"/>
    <w:rsid w:val="0008671B"/>
    <w:rsid w:val="00096AAE"/>
    <w:rsid w:val="000A37E5"/>
    <w:rsid w:val="000A784D"/>
    <w:rsid w:val="000C3ACE"/>
    <w:rsid w:val="000C7670"/>
    <w:rsid w:val="000C7CCE"/>
    <w:rsid w:val="000D1FEE"/>
    <w:rsid w:val="000D6D11"/>
    <w:rsid w:val="0010584F"/>
    <w:rsid w:val="001117A7"/>
    <w:rsid w:val="0015065F"/>
    <w:rsid w:val="0016571D"/>
    <w:rsid w:val="00176B04"/>
    <w:rsid w:val="00182241"/>
    <w:rsid w:val="0018276F"/>
    <w:rsid w:val="00190284"/>
    <w:rsid w:val="001906E0"/>
    <w:rsid w:val="001920E4"/>
    <w:rsid w:val="0019603A"/>
    <w:rsid w:val="00197321"/>
    <w:rsid w:val="001A05C5"/>
    <w:rsid w:val="001A2FAD"/>
    <w:rsid w:val="001A3B8E"/>
    <w:rsid w:val="001A73B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501D"/>
    <w:rsid w:val="00226A53"/>
    <w:rsid w:val="002332D7"/>
    <w:rsid w:val="0025360D"/>
    <w:rsid w:val="002537AC"/>
    <w:rsid w:val="002556D0"/>
    <w:rsid w:val="00255A8B"/>
    <w:rsid w:val="00267BE6"/>
    <w:rsid w:val="0027033A"/>
    <w:rsid w:val="00273ED2"/>
    <w:rsid w:val="00290E11"/>
    <w:rsid w:val="0029294F"/>
    <w:rsid w:val="002A54D0"/>
    <w:rsid w:val="002A5F25"/>
    <w:rsid w:val="002C0AE0"/>
    <w:rsid w:val="002C4704"/>
    <w:rsid w:val="002F5EAF"/>
    <w:rsid w:val="002F6F6C"/>
    <w:rsid w:val="00305B0B"/>
    <w:rsid w:val="00364E44"/>
    <w:rsid w:val="00397A88"/>
    <w:rsid w:val="003C5084"/>
    <w:rsid w:val="003D0292"/>
    <w:rsid w:val="003D360C"/>
    <w:rsid w:val="003E6709"/>
    <w:rsid w:val="003F0CF7"/>
    <w:rsid w:val="0040043C"/>
    <w:rsid w:val="00400CDF"/>
    <w:rsid w:val="00421891"/>
    <w:rsid w:val="004578D8"/>
    <w:rsid w:val="00465730"/>
    <w:rsid w:val="00466382"/>
    <w:rsid w:val="00471EAC"/>
    <w:rsid w:val="00495332"/>
    <w:rsid w:val="00496E42"/>
    <w:rsid w:val="004A0259"/>
    <w:rsid w:val="004A2C28"/>
    <w:rsid w:val="004D41F4"/>
    <w:rsid w:val="004D4288"/>
    <w:rsid w:val="004F0810"/>
    <w:rsid w:val="004F5F8D"/>
    <w:rsid w:val="00505140"/>
    <w:rsid w:val="00521B19"/>
    <w:rsid w:val="00543692"/>
    <w:rsid w:val="005620C8"/>
    <w:rsid w:val="00571A69"/>
    <w:rsid w:val="0058620F"/>
    <w:rsid w:val="00594A35"/>
    <w:rsid w:val="005A626C"/>
    <w:rsid w:val="005C1AEE"/>
    <w:rsid w:val="005F0527"/>
    <w:rsid w:val="005F0B0A"/>
    <w:rsid w:val="005F7249"/>
    <w:rsid w:val="00600812"/>
    <w:rsid w:val="006029C0"/>
    <w:rsid w:val="00602E36"/>
    <w:rsid w:val="006173F2"/>
    <w:rsid w:val="006232E5"/>
    <w:rsid w:val="00625992"/>
    <w:rsid w:val="00650D26"/>
    <w:rsid w:val="006A6CC8"/>
    <w:rsid w:val="006B2BDD"/>
    <w:rsid w:val="006B38B5"/>
    <w:rsid w:val="006B6AA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B1E25"/>
    <w:rsid w:val="007F3130"/>
    <w:rsid w:val="007F3733"/>
    <w:rsid w:val="007F70F3"/>
    <w:rsid w:val="007F7953"/>
    <w:rsid w:val="00800A45"/>
    <w:rsid w:val="00801290"/>
    <w:rsid w:val="00805EFC"/>
    <w:rsid w:val="00810485"/>
    <w:rsid w:val="00812D1B"/>
    <w:rsid w:val="00826C1D"/>
    <w:rsid w:val="00830774"/>
    <w:rsid w:val="00836034"/>
    <w:rsid w:val="008753BB"/>
    <w:rsid w:val="00883322"/>
    <w:rsid w:val="00885CB3"/>
    <w:rsid w:val="00892E88"/>
    <w:rsid w:val="008943C8"/>
    <w:rsid w:val="008A27BD"/>
    <w:rsid w:val="008A6A2D"/>
    <w:rsid w:val="008B3E48"/>
    <w:rsid w:val="008B682C"/>
    <w:rsid w:val="008B694E"/>
    <w:rsid w:val="008C315A"/>
    <w:rsid w:val="008D74E2"/>
    <w:rsid w:val="008E2035"/>
    <w:rsid w:val="008E2963"/>
    <w:rsid w:val="008E2968"/>
    <w:rsid w:val="008F0A71"/>
    <w:rsid w:val="008F5B50"/>
    <w:rsid w:val="008F7E05"/>
    <w:rsid w:val="0090108A"/>
    <w:rsid w:val="00916E97"/>
    <w:rsid w:val="0092055D"/>
    <w:rsid w:val="0092336A"/>
    <w:rsid w:val="00925000"/>
    <w:rsid w:val="00950980"/>
    <w:rsid w:val="0097208B"/>
    <w:rsid w:val="00976A92"/>
    <w:rsid w:val="00997C54"/>
    <w:rsid w:val="009A1AC4"/>
    <w:rsid w:val="009B3133"/>
    <w:rsid w:val="009B6D9A"/>
    <w:rsid w:val="009C126C"/>
    <w:rsid w:val="009C347D"/>
    <w:rsid w:val="009D4678"/>
    <w:rsid w:val="009D4C80"/>
    <w:rsid w:val="009F6BB1"/>
    <w:rsid w:val="00A43CAD"/>
    <w:rsid w:val="00A4504F"/>
    <w:rsid w:val="00A51A1E"/>
    <w:rsid w:val="00A57A09"/>
    <w:rsid w:val="00A70F0E"/>
    <w:rsid w:val="00A804B7"/>
    <w:rsid w:val="00A9134D"/>
    <w:rsid w:val="00A91870"/>
    <w:rsid w:val="00A9773B"/>
    <w:rsid w:val="00AC25CD"/>
    <w:rsid w:val="00AE300B"/>
    <w:rsid w:val="00AF0528"/>
    <w:rsid w:val="00B072D6"/>
    <w:rsid w:val="00B21D41"/>
    <w:rsid w:val="00B264FD"/>
    <w:rsid w:val="00B27276"/>
    <w:rsid w:val="00B300F5"/>
    <w:rsid w:val="00B378B3"/>
    <w:rsid w:val="00B53D01"/>
    <w:rsid w:val="00B60D8A"/>
    <w:rsid w:val="00B65177"/>
    <w:rsid w:val="00B976F6"/>
    <w:rsid w:val="00BB15DB"/>
    <w:rsid w:val="00BC79B5"/>
    <w:rsid w:val="00BD5EFB"/>
    <w:rsid w:val="00BD6459"/>
    <w:rsid w:val="00BE39ED"/>
    <w:rsid w:val="00BF5924"/>
    <w:rsid w:val="00BF7A75"/>
    <w:rsid w:val="00C05B30"/>
    <w:rsid w:val="00C17407"/>
    <w:rsid w:val="00C37732"/>
    <w:rsid w:val="00C5478E"/>
    <w:rsid w:val="00C67C77"/>
    <w:rsid w:val="00C80B81"/>
    <w:rsid w:val="00C85F2E"/>
    <w:rsid w:val="00C908BE"/>
    <w:rsid w:val="00C97EED"/>
    <w:rsid w:val="00CE5517"/>
    <w:rsid w:val="00CE682B"/>
    <w:rsid w:val="00CF0275"/>
    <w:rsid w:val="00CF15D7"/>
    <w:rsid w:val="00CF26DD"/>
    <w:rsid w:val="00D005E2"/>
    <w:rsid w:val="00D02AC8"/>
    <w:rsid w:val="00D050DD"/>
    <w:rsid w:val="00D10D77"/>
    <w:rsid w:val="00D209E1"/>
    <w:rsid w:val="00D247E4"/>
    <w:rsid w:val="00D249DC"/>
    <w:rsid w:val="00D24F3C"/>
    <w:rsid w:val="00D32113"/>
    <w:rsid w:val="00D33B6E"/>
    <w:rsid w:val="00D42B31"/>
    <w:rsid w:val="00D4525C"/>
    <w:rsid w:val="00D55B88"/>
    <w:rsid w:val="00D567D9"/>
    <w:rsid w:val="00D752B9"/>
    <w:rsid w:val="00D76DC3"/>
    <w:rsid w:val="00D91F52"/>
    <w:rsid w:val="00DA06F3"/>
    <w:rsid w:val="00DC7BB0"/>
    <w:rsid w:val="00DF0721"/>
    <w:rsid w:val="00DF1382"/>
    <w:rsid w:val="00DF589B"/>
    <w:rsid w:val="00E2117D"/>
    <w:rsid w:val="00E22CF0"/>
    <w:rsid w:val="00E2772D"/>
    <w:rsid w:val="00E304A2"/>
    <w:rsid w:val="00E365FB"/>
    <w:rsid w:val="00E65D39"/>
    <w:rsid w:val="00E71E8F"/>
    <w:rsid w:val="00E7463B"/>
    <w:rsid w:val="00E76B36"/>
    <w:rsid w:val="00E81929"/>
    <w:rsid w:val="00E8196B"/>
    <w:rsid w:val="00E81BDE"/>
    <w:rsid w:val="00E91273"/>
    <w:rsid w:val="00E973A8"/>
    <w:rsid w:val="00EA1F56"/>
    <w:rsid w:val="00EB67F0"/>
    <w:rsid w:val="00EC4466"/>
    <w:rsid w:val="00ED2B2C"/>
    <w:rsid w:val="00ED44C8"/>
    <w:rsid w:val="00F12CD8"/>
    <w:rsid w:val="00F134A2"/>
    <w:rsid w:val="00F1484F"/>
    <w:rsid w:val="00F24B60"/>
    <w:rsid w:val="00F45C1B"/>
    <w:rsid w:val="00F85007"/>
    <w:rsid w:val="00F90908"/>
    <w:rsid w:val="00FB26C5"/>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uiPriority w:val="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uiPriority w:val="1"/>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uiPriority w:val="10"/>
    <w:locked/>
    <w:rsid w:val="00495332"/>
    <w:rPr>
      <w:rFonts w:ascii="Calibri" w:eastAsia="Calibri" w:hAnsi="Calibri"/>
      <w:b/>
      <w:sz w:val="24"/>
      <w:szCs w:val="24"/>
      <w:lang w:val="ru-RU" w:eastAsia="ru-RU"/>
    </w:rPr>
  </w:style>
  <w:style w:type="paragraph" w:styleId="af2">
    <w:name w:val="Title"/>
    <w:basedOn w:val="a"/>
    <w:link w:val="af1"/>
    <w:uiPriority w:val="10"/>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uiPriority w:val="99"/>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uiPriority w:val="9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uiPriority w:val="99"/>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uiPriority w:val="99"/>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ListParagraph1">
    <w:name w:val="List Paragraph1"/>
    <w:basedOn w:val="a"/>
    <w:rsid w:val="00F24B60"/>
    <w:pPr>
      <w:widowControl/>
      <w:suppressAutoHyphens/>
      <w:ind w:left="720"/>
    </w:pPr>
    <w:rPr>
      <w:rFonts w:ascii="Times New Roman" w:hAnsi="Times New Roman"/>
      <w:szCs w:val="24"/>
      <w:lang w:eastAsia="ar-SA"/>
    </w:rPr>
  </w:style>
  <w:style w:type="character" w:customStyle="1" w:styleId="115">
    <w:name w:val="Основний текст + 11"/>
    <w:aliases w:val="5 pt,Напівжирний"/>
    <w:basedOn w:val="a0"/>
    <w:rsid w:val="00A51A1E"/>
    <w:rPr>
      <w:rFonts w:ascii="Times New Roman" w:hAnsi="Times New Roman" w:cs="Times New Roman"/>
      <w:b/>
      <w:bCs/>
      <w:color w:val="000000"/>
      <w:spacing w:val="0"/>
      <w:w w:val="100"/>
      <w:position w:val="0"/>
      <w:sz w:val="23"/>
      <w:szCs w:val="23"/>
      <w:u w:val="none"/>
      <w:lang w:val="uk-UA" w:eastAsia="uk-UA"/>
    </w:rPr>
  </w:style>
  <w:style w:type="paragraph" w:styleId="aff8">
    <w:name w:val="Subtitle"/>
    <w:basedOn w:val="a"/>
    <w:next w:val="a"/>
    <w:link w:val="aff9"/>
    <w:uiPriority w:val="11"/>
    <w:qFormat/>
    <w:rsid w:val="001A73BE"/>
    <w:pPr>
      <w:widowControl/>
      <w:numPr>
        <w:ilvl w:val="1"/>
      </w:numPr>
      <w:spacing w:after="200" w:line="276" w:lineRule="auto"/>
    </w:pPr>
    <w:rPr>
      <w:rFonts w:ascii="Cambria" w:hAnsi="Cambria"/>
      <w:i/>
      <w:iCs/>
      <w:color w:val="4F81BD"/>
      <w:spacing w:val="15"/>
      <w:szCs w:val="24"/>
      <w:lang w:val="x-none" w:eastAsia="uk-UA"/>
    </w:rPr>
  </w:style>
  <w:style w:type="character" w:customStyle="1" w:styleId="aff9">
    <w:name w:val="Підзаголовок Знак"/>
    <w:basedOn w:val="a0"/>
    <w:link w:val="aff8"/>
    <w:uiPriority w:val="11"/>
    <w:rsid w:val="001A73BE"/>
    <w:rPr>
      <w:rFonts w:ascii="Cambria" w:eastAsia="Times New Roman" w:hAnsi="Cambria" w:cs="Times New Roman"/>
      <w:i/>
      <w:iCs/>
      <w:color w:val="4F81BD"/>
      <w:spacing w:val="15"/>
      <w:sz w:val="24"/>
      <w:szCs w:val="24"/>
      <w:lang w:val="x-none" w:eastAsia="uk-UA"/>
    </w:rPr>
  </w:style>
  <w:style w:type="character" w:customStyle="1" w:styleId="FontStyle14">
    <w:name w:val="Font Style14"/>
    <w:rsid w:val="001A73BE"/>
    <w:rPr>
      <w:rFonts w:ascii="Times New Roman" w:hAnsi="Times New Roman" w:cs="Times New Roman"/>
      <w:sz w:val="22"/>
      <w:szCs w:val="22"/>
    </w:rPr>
  </w:style>
  <w:style w:type="paragraph" w:customStyle="1" w:styleId="font5">
    <w:name w:val="font5"/>
    <w:basedOn w:val="a"/>
    <w:rsid w:val="001A73BE"/>
    <w:pPr>
      <w:widowControl/>
      <w:spacing w:before="100" w:beforeAutospacing="1" w:after="100" w:afterAutospacing="1"/>
    </w:pPr>
    <w:rPr>
      <w:rFonts w:ascii="Arial" w:hAnsi="Arial" w:cs="Arial"/>
      <w:b/>
      <w:bCs/>
      <w:sz w:val="20"/>
      <w:lang w:val="uk-UA" w:eastAsia="uk-UA"/>
    </w:rPr>
  </w:style>
  <w:style w:type="numbering" w:customStyle="1" w:styleId="46">
    <w:name w:val="Нет списка4"/>
    <w:next w:val="a2"/>
    <w:uiPriority w:val="99"/>
    <w:semiHidden/>
    <w:unhideWhenUsed/>
    <w:rsid w:val="001A73BE"/>
  </w:style>
  <w:style w:type="numbering" w:customStyle="1" w:styleId="55">
    <w:name w:val="Нет списка5"/>
    <w:next w:val="a2"/>
    <w:uiPriority w:val="99"/>
    <w:semiHidden/>
    <w:unhideWhenUsed/>
    <w:rsid w:val="001A73BE"/>
  </w:style>
  <w:style w:type="table" w:customStyle="1" w:styleId="123">
    <w:name w:val="Сетка таблицы12"/>
    <w:basedOn w:val="a1"/>
    <w:next w:val="afe"/>
    <w:uiPriority w:val="59"/>
    <w:rsid w:val="001A7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Стиль1"/>
    <w:basedOn w:val="a"/>
    <w:link w:val="1f8"/>
    <w:qFormat/>
    <w:rsid w:val="001A73BE"/>
    <w:pPr>
      <w:keepNext/>
      <w:widowControl/>
      <w:spacing w:line="360" w:lineRule="auto"/>
      <w:ind w:firstLine="709"/>
      <w:jc w:val="both"/>
    </w:pPr>
    <w:rPr>
      <w:rFonts w:ascii="Arial" w:hAnsi="Arial"/>
      <w:b/>
      <w:snapToGrid w:val="0"/>
      <w:lang w:val="x-none" w:eastAsia="en-US"/>
    </w:rPr>
  </w:style>
  <w:style w:type="character" w:customStyle="1" w:styleId="1f8">
    <w:name w:val="Стиль1 Знак"/>
    <w:link w:val="1f7"/>
    <w:rsid w:val="001A73BE"/>
    <w:rPr>
      <w:rFonts w:ascii="Arial" w:eastAsia="Times New Roman" w:hAnsi="Arial" w:cs="Times New Roman"/>
      <w:b/>
      <w:snapToGrid w:val="0"/>
      <w:sz w:val="24"/>
      <w:szCs w:val="20"/>
      <w:lang w:val="x-none"/>
    </w:rPr>
  </w:style>
  <w:style w:type="numbering" w:customStyle="1" w:styleId="62">
    <w:name w:val="Нет списка6"/>
    <w:next w:val="a2"/>
    <w:uiPriority w:val="99"/>
    <w:semiHidden/>
    <w:unhideWhenUsed/>
    <w:rsid w:val="001A73BE"/>
  </w:style>
  <w:style w:type="paragraph" w:customStyle="1" w:styleId="affa">
    <w:name w:val="Òåêñò"/>
    <w:rsid w:val="001A73B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f9">
    <w:name w:val="Верхний колонтитул1"/>
    <w:basedOn w:val="a"/>
    <w:link w:val="affb"/>
    <w:rsid w:val="001A73BE"/>
    <w:pPr>
      <w:widowControl/>
      <w:spacing w:after="160" w:line="256" w:lineRule="auto"/>
    </w:pPr>
    <w:rPr>
      <w:rFonts w:ascii="Times New Roman" w:hAnsi="Times New Roman"/>
      <w:sz w:val="22"/>
      <w:szCs w:val="22"/>
      <w:lang w:eastAsia="en-US"/>
    </w:rPr>
  </w:style>
  <w:style w:type="character" w:customStyle="1" w:styleId="affb">
    <w:name w:val="Верхний колонтитул Знак"/>
    <w:basedOn w:val="a0"/>
    <w:link w:val="1f9"/>
    <w:locked/>
    <w:rsid w:val="001A73BE"/>
    <w:rPr>
      <w:rFonts w:ascii="Times New Roman" w:eastAsia="Times New Roman" w:hAnsi="Times New Roman" w:cs="Times New Roman"/>
      <w:lang w:val="ru-RU"/>
    </w:rPr>
  </w:style>
  <w:style w:type="paragraph" w:customStyle="1" w:styleId="1fa">
    <w:name w:val="Нижний колонтитул1"/>
    <w:basedOn w:val="a"/>
    <w:link w:val="affc"/>
    <w:rsid w:val="001A73BE"/>
    <w:pPr>
      <w:widowControl/>
      <w:spacing w:after="160" w:line="256" w:lineRule="auto"/>
    </w:pPr>
    <w:rPr>
      <w:rFonts w:ascii="Times New Roman" w:hAnsi="Times New Roman"/>
      <w:sz w:val="22"/>
      <w:szCs w:val="22"/>
      <w:lang w:eastAsia="en-US"/>
    </w:rPr>
  </w:style>
  <w:style w:type="character" w:customStyle="1" w:styleId="affc">
    <w:name w:val="Нижний колонтитул Знак"/>
    <w:basedOn w:val="a0"/>
    <w:link w:val="1fa"/>
    <w:locked/>
    <w:rsid w:val="001A73BE"/>
    <w:rPr>
      <w:rFonts w:ascii="Times New Roman" w:eastAsia="Times New Roman" w:hAnsi="Times New Roman" w:cs="Times New Roman"/>
      <w:lang w:val="ru-RU"/>
    </w:rPr>
  </w:style>
  <w:style w:type="table" w:customStyle="1" w:styleId="1fb">
    <w:name w:val="Обычная таблица1"/>
    <w:uiPriority w:val="99"/>
    <w:semiHidden/>
    <w:qFormat/>
    <w:rsid w:val="001A73BE"/>
    <w:pPr>
      <w:spacing w:after="160" w:line="256" w:lineRule="auto"/>
    </w:pPr>
    <w:rPr>
      <w:rFonts w:eastAsiaTheme="minorEastAsia"/>
      <w:lang w:val="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22862934">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6814582">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35995978">
      <w:bodyDiv w:val="1"/>
      <w:marLeft w:val="0"/>
      <w:marRight w:val="0"/>
      <w:marTop w:val="0"/>
      <w:marBottom w:val="0"/>
      <w:divBdr>
        <w:top w:val="none" w:sz="0" w:space="0" w:color="auto"/>
        <w:left w:val="none" w:sz="0" w:space="0" w:color="auto"/>
        <w:bottom w:val="none" w:sz="0" w:space="0" w:color="auto"/>
        <w:right w:val="none" w:sz="0" w:space="0" w:color="auto"/>
      </w:divBdr>
    </w:div>
    <w:div w:id="1634021318">
      <w:bodyDiv w:val="1"/>
      <w:marLeft w:val="0"/>
      <w:marRight w:val="0"/>
      <w:marTop w:val="0"/>
      <w:marBottom w:val="0"/>
      <w:divBdr>
        <w:top w:val="none" w:sz="0" w:space="0" w:color="auto"/>
        <w:left w:val="none" w:sz="0" w:space="0" w:color="auto"/>
        <w:bottom w:val="none" w:sz="0" w:space="0" w:color="auto"/>
        <w:right w:val="none" w:sz="0" w:space="0" w:color="auto"/>
      </w:divBdr>
    </w:div>
    <w:div w:id="1697347794">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4071</Words>
  <Characters>2321</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dcterms:created xsi:type="dcterms:W3CDTF">2016-09-02T10:00:00Z</dcterms:created>
  <dcterms:modified xsi:type="dcterms:W3CDTF">2023-04-19T09:52:00Z</dcterms:modified>
</cp:coreProperties>
</file>