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32" w:rsidRPr="00B06039" w:rsidRDefault="007B1932" w:rsidP="007B1932">
      <w:pPr>
        <w:jc w:val="right"/>
        <w:rPr>
          <w:rFonts w:ascii="Times New Roman" w:hAnsi="Times New Roman"/>
          <w:b/>
          <w:bCs/>
          <w:sz w:val="24"/>
          <w:szCs w:val="24"/>
          <w:lang w:val="uk-UA"/>
        </w:rPr>
      </w:pPr>
      <w:r w:rsidRPr="00B06039">
        <w:rPr>
          <w:rFonts w:ascii="Times New Roman" w:hAnsi="Times New Roman"/>
          <w:b/>
          <w:bCs/>
          <w:sz w:val="24"/>
          <w:szCs w:val="24"/>
          <w:lang w:val="uk-UA"/>
        </w:rPr>
        <w:t xml:space="preserve">Додаток № 4 </w:t>
      </w:r>
    </w:p>
    <w:p w:rsidR="007B1932" w:rsidRPr="00B06039" w:rsidRDefault="007B1932" w:rsidP="007B1932">
      <w:pPr>
        <w:jc w:val="right"/>
        <w:rPr>
          <w:rFonts w:ascii="Times New Roman" w:hAnsi="Times New Roman"/>
          <w:b/>
          <w:bCs/>
          <w:sz w:val="24"/>
          <w:szCs w:val="24"/>
          <w:lang w:val="uk-UA"/>
        </w:rPr>
      </w:pPr>
      <w:r w:rsidRPr="00B06039">
        <w:rPr>
          <w:rFonts w:ascii="Times New Roman" w:hAnsi="Times New Roman"/>
          <w:b/>
          <w:bCs/>
          <w:sz w:val="24"/>
          <w:szCs w:val="24"/>
          <w:lang w:val="uk-UA"/>
        </w:rPr>
        <w:t>до тендерної документації</w:t>
      </w:r>
    </w:p>
    <w:p w:rsidR="007B1932" w:rsidRPr="00B06039" w:rsidRDefault="007B1932" w:rsidP="007B1932">
      <w:pPr>
        <w:tabs>
          <w:tab w:val="left" w:pos="459"/>
        </w:tabs>
        <w:spacing w:after="0" w:line="274" w:lineRule="exact"/>
        <w:jc w:val="both"/>
        <w:rPr>
          <w:rFonts w:ascii="Times New Roman" w:eastAsia="Times New Roman" w:hAnsi="Times New Roman"/>
          <w:color w:val="333333"/>
          <w:sz w:val="20"/>
          <w:szCs w:val="20"/>
          <w:shd w:val="clear" w:color="auto" w:fill="FFFFFF"/>
          <w:lang w:val="uk-UA" w:eastAsia="ru-RU"/>
        </w:rPr>
      </w:pPr>
    </w:p>
    <w:p w:rsidR="007B1932" w:rsidRPr="00B06039" w:rsidRDefault="007B1932" w:rsidP="007B1932">
      <w:pPr>
        <w:keepNext/>
        <w:widowControl w:val="0"/>
        <w:shd w:val="clear" w:color="auto" w:fill="FFFFFF"/>
        <w:autoSpaceDE w:val="0"/>
        <w:autoSpaceDN w:val="0"/>
        <w:adjustRightInd w:val="0"/>
        <w:spacing w:after="0" w:line="264" w:lineRule="exact"/>
        <w:ind w:right="43" w:firstLine="709"/>
        <w:jc w:val="center"/>
        <w:outlineLvl w:val="0"/>
        <w:rPr>
          <w:rFonts w:ascii="Times New Roman" w:eastAsia="Times New Roman" w:hAnsi="Times New Roman"/>
          <w:b/>
          <w:color w:val="000000"/>
          <w:spacing w:val="13"/>
          <w:sz w:val="28"/>
          <w:szCs w:val="28"/>
          <w:lang w:val="uk-UA"/>
        </w:rPr>
      </w:pPr>
      <w:r w:rsidRPr="00B06039">
        <w:rPr>
          <w:rFonts w:ascii="Times New Roman" w:eastAsia="Times New Roman" w:hAnsi="Times New Roman"/>
          <w:b/>
          <w:color w:val="000000"/>
          <w:spacing w:val="13"/>
          <w:sz w:val="28"/>
          <w:szCs w:val="28"/>
          <w:lang w:val="uk-UA"/>
        </w:rPr>
        <w:t>ПРОЄКТ ДОГОВОРУ №______</w:t>
      </w:r>
    </w:p>
    <w:p w:rsidR="007B1932" w:rsidRPr="00B06039" w:rsidRDefault="00B06039" w:rsidP="00B06039">
      <w:pPr>
        <w:widowControl w:val="0"/>
        <w:suppressAutoHyphens/>
        <w:spacing w:after="0" w:line="240" w:lineRule="auto"/>
        <w:jc w:val="center"/>
        <w:rPr>
          <w:rFonts w:ascii="Times New Roman" w:eastAsia="Times New Roman" w:hAnsi="Times New Roman"/>
          <w:b/>
          <w:bCs/>
          <w:kern w:val="36"/>
          <w:sz w:val="24"/>
          <w:szCs w:val="24"/>
          <w:bdr w:val="none" w:sz="0" w:space="0" w:color="auto" w:frame="1"/>
          <w:lang w:val="uk-UA"/>
        </w:rPr>
      </w:pPr>
      <w:r w:rsidRPr="00B06039">
        <w:rPr>
          <w:rFonts w:ascii="Times New Roman" w:eastAsia="Times New Roman" w:hAnsi="Times New Roman"/>
          <w:b/>
          <w:bCs/>
          <w:kern w:val="36"/>
          <w:sz w:val="24"/>
          <w:szCs w:val="24"/>
          <w:bdr w:val="none" w:sz="0" w:space="0" w:color="auto" w:frame="1"/>
        </w:rPr>
        <w:t xml:space="preserve">Послуги  </w:t>
      </w:r>
      <w:r w:rsidR="007278B5">
        <w:rPr>
          <w:rFonts w:ascii="Times New Roman" w:eastAsia="Times New Roman" w:hAnsi="Times New Roman"/>
          <w:b/>
          <w:bCs/>
          <w:kern w:val="36"/>
          <w:sz w:val="24"/>
          <w:szCs w:val="24"/>
          <w:bdr w:val="none" w:sz="0" w:space="0" w:color="auto" w:frame="1"/>
        </w:rPr>
        <w:t>зі встановлення, налаштування</w:t>
      </w:r>
      <w:r w:rsidRPr="00B06039">
        <w:rPr>
          <w:rFonts w:ascii="Times New Roman" w:eastAsia="Times New Roman" w:hAnsi="Times New Roman"/>
          <w:b/>
          <w:bCs/>
          <w:kern w:val="36"/>
          <w:sz w:val="24"/>
          <w:szCs w:val="24"/>
          <w:bdr w:val="none" w:sz="0" w:space="0" w:color="auto" w:frame="1"/>
        </w:rPr>
        <w:t xml:space="preserve"> </w:t>
      </w:r>
      <w:r w:rsidR="00343DD5">
        <w:rPr>
          <w:rFonts w:ascii="Times New Roman" w:eastAsia="Times New Roman" w:hAnsi="Times New Roman"/>
          <w:b/>
          <w:bCs/>
          <w:kern w:val="36"/>
          <w:sz w:val="24"/>
          <w:szCs w:val="24"/>
          <w:bdr w:val="none" w:sz="0" w:space="0" w:color="auto" w:frame="1"/>
          <w:lang w:val="uk-UA"/>
        </w:rPr>
        <w:t>(</w:t>
      </w:r>
      <w:r w:rsidRPr="00B06039">
        <w:rPr>
          <w:rFonts w:ascii="Times New Roman" w:eastAsia="Times New Roman" w:hAnsi="Times New Roman"/>
          <w:b/>
          <w:bCs/>
          <w:kern w:val="36"/>
          <w:sz w:val="24"/>
          <w:szCs w:val="24"/>
          <w:bdr w:val="none" w:sz="0" w:space="0" w:color="auto" w:frame="1"/>
        </w:rPr>
        <w:t>з подальшим обслуговуванням</w:t>
      </w:r>
      <w:r w:rsidR="00343DD5">
        <w:rPr>
          <w:rFonts w:ascii="Times New Roman" w:eastAsia="Times New Roman" w:hAnsi="Times New Roman"/>
          <w:b/>
          <w:bCs/>
          <w:kern w:val="36"/>
          <w:sz w:val="24"/>
          <w:szCs w:val="24"/>
          <w:bdr w:val="none" w:sz="0" w:space="0" w:color="auto" w:frame="1"/>
          <w:lang w:val="uk-UA"/>
        </w:rPr>
        <w:t>)</w:t>
      </w:r>
      <w:r w:rsidRPr="00B06039">
        <w:rPr>
          <w:rFonts w:ascii="Times New Roman" w:eastAsia="Times New Roman" w:hAnsi="Times New Roman"/>
          <w:b/>
          <w:bCs/>
          <w:kern w:val="36"/>
          <w:sz w:val="24"/>
          <w:szCs w:val="24"/>
          <w:bdr w:val="none" w:sz="0" w:space="0" w:color="auto" w:frame="1"/>
        </w:rPr>
        <w:t xml:space="preserve">  систем відеонагляду та супутнього обладнання для систем відеонагляду (монтажні та пусконалагоджувальні роботи системи відеоспостереження)</w:t>
      </w:r>
    </w:p>
    <w:p w:rsidR="00B06039" w:rsidRPr="00B06039" w:rsidRDefault="00B06039" w:rsidP="00B06039">
      <w:pPr>
        <w:widowControl w:val="0"/>
        <w:tabs>
          <w:tab w:val="left" w:pos="7161"/>
        </w:tabs>
        <w:suppressAutoHyphens/>
        <w:spacing w:after="0" w:line="240" w:lineRule="auto"/>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ab/>
      </w:r>
    </w:p>
    <w:p w:rsidR="000066E7" w:rsidRPr="00B06039" w:rsidRDefault="007B1932" w:rsidP="000066E7">
      <w:pPr>
        <w:widowControl w:val="0"/>
        <w:suppressAutoHyphens/>
        <w:spacing w:after="0" w:line="240" w:lineRule="auto"/>
        <w:jc w:val="center"/>
        <w:rPr>
          <w:rFonts w:ascii="Times New Roman" w:eastAsia="Times New Roman" w:hAnsi="Times New Roman"/>
          <w:color w:val="000000"/>
          <w:sz w:val="24"/>
          <w:szCs w:val="24"/>
          <w:lang w:val="uk-UA" w:eastAsia="zh-CN"/>
        </w:rPr>
      </w:pPr>
      <w:r w:rsidRPr="00B06039">
        <w:rPr>
          <w:rFonts w:ascii="Times New Roman" w:eastAsia="Times New Roman" w:hAnsi="Times New Roman"/>
          <w:color w:val="000000"/>
          <w:sz w:val="24"/>
          <w:szCs w:val="24"/>
          <w:lang w:val="uk-UA" w:eastAsia="zh-CN"/>
        </w:rPr>
        <w:t>м.</w:t>
      </w:r>
      <w:r w:rsidR="00B06039">
        <w:rPr>
          <w:rFonts w:ascii="Times New Roman" w:eastAsia="Times New Roman" w:hAnsi="Times New Roman"/>
          <w:color w:val="000000"/>
          <w:sz w:val="24"/>
          <w:szCs w:val="24"/>
          <w:lang w:val="uk-UA" w:eastAsia="zh-CN"/>
        </w:rPr>
        <w:t xml:space="preserve"> Кременчук</w:t>
      </w:r>
      <w:r w:rsidRPr="00B06039">
        <w:rPr>
          <w:rFonts w:ascii="Times New Roman" w:eastAsia="Times New Roman" w:hAnsi="Times New Roman"/>
          <w:color w:val="000000"/>
          <w:sz w:val="24"/>
          <w:szCs w:val="24"/>
          <w:lang w:val="uk-UA" w:eastAsia="zh-CN"/>
        </w:rPr>
        <w:t xml:space="preserve">                                                                               </w:t>
      </w:r>
      <w:r w:rsidR="00B53E1C">
        <w:rPr>
          <w:rFonts w:ascii="Times New Roman" w:eastAsia="Times New Roman" w:hAnsi="Times New Roman"/>
          <w:color w:val="000000"/>
          <w:sz w:val="24"/>
          <w:szCs w:val="24"/>
          <w:lang w:val="uk-UA" w:eastAsia="zh-CN"/>
        </w:rPr>
        <w:t xml:space="preserve">        </w:t>
      </w:r>
      <w:r w:rsidRPr="00B06039">
        <w:rPr>
          <w:rFonts w:ascii="Times New Roman" w:eastAsia="Times New Roman" w:hAnsi="Times New Roman"/>
          <w:color w:val="000000"/>
          <w:sz w:val="24"/>
          <w:szCs w:val="24"/>
          <w:lang w:val="uk-UA" w:eastAsia="zh-CN"/>
        </w:rPr>
        <w:t xml:space="preserve">   ___.____</w:t>
      </w:r>
      <w:r w:rsidR="00B53E1C">
        <w:rPr>
          <w:rFonts w:ascii="Times New Roman" w:eastAsia="Times New Roman" w:hAnsi="Times New Roman"/>
          <w:color w:val="000000"/>
          <w:sz w:val="24"/>
          <w:szCs w:val="24"/>
          <w:lang w:val="uk-UA" w:eastAsia="zh-CN"/>
        </w:rPr>
        <w:t>_</w:t>
      </w:r>
      <w:r w:rsidRPr="00B06039">
        <w:rPr>
          <w:rFonts w:ascii="Times New Roman" w:eastAsia="Times New Roman" w:hAnsi="Times New Roman"/>
          <w:color w:val="000000"/>
          <w:sz w:val="24"/>
          <w:szCs w:val="24"/>
          <w:lang w:val="uk-UA" w:eastAsia="zh-CN"/>
        </w:rPr>
        <w:t>_.2023 року</w:t>
      </w:r>
    </w:p>
    <w:p w:rsidR="000066E7" w:rsidRPr="00B06039" w:rsidRDefault="000066E7" w:rsidP="000066E7">
      <w:pPr>
        <w:widowControl w:val="0"/>
        <w:suppressAutoHyphens/>
        <w:spacing w:after="0" w:line="240" w:lineRule="auto"/>
        <w:jc w:val="center"/>
        <w:rPr>
          <w:rFonts w:ascii="Times New Roman" w:eastAsia="Times New Roman" w:hAnsi="Times New Roman"/>
          <w:color w:val="000000"/>
          <w:sz w:val="24"/>
          <w:szCs w:val="24"/>
          <w:lang w:val="uk-UA" w:eastAsia="zh-CN"/>
        </w:rPr>
      </w:pPr>
    </w:p>
    <w:p w:rsidR="007B1932" w:rsidRPr="00B06039" w:rsidRDefault="007B1932" w:rsidP="000066E7">
      <w:pPr>
        <w:widowControl w:val="0"/>
        <w:suppressAutoHyphens/>
        <w:spacing w:after="0" w:line="240" w:lineRule="auto"/>
        <w:jc w:val="both"/>
        <w:rPr>
          <w:rFonts w:ascii="Times New Roman" w:hAnsi="Times New Roman"/>
          <w:bCs/>
          <w:color w:val="000000"/>
          <w:sz w:val="28"/>
          <w:szCs w:val="28"/>
          <w:lang w:val="uk-UA" w:eastAsia="uk-UA" w:bidi="uk-UA"/>
        </w:rPr>
      </w:pPr>
      <w:r w:rsidRPr="00B06039">
        <w:rPr>
          <w:rFonts w:ascii="Times New Roman" w:eastAsia="Times New Roman" w:hAnsi="Times New Roman"/>
          <w:color w:val="000000"/>
          <w:sz w:val="24"/>
          <w:szCs w:val="24"/>
          <w:lang w:val="uk-UA" w:eastAsia="zh-CN"/>
        </w:rPr>
        <w:br/>
      </w:r>
      <w:r w:rsidR="000066E7" w:rsidRPr="00B06039">
        <w:rPr>
          <w:rFonts w:ascii="Times New Roman" w:hAnsi="Times New Roman"/>
          <w:sz w:val="24"/>
          <w:szCs w:val="24"/>
          <w:lang w:val="uk-UA" w:eastAsia="ru-RU"/>
        </w:rPr>
        <w:tab/>
      </w:r>
      <w:r w:rsidR="00B06039" w:rsidRPr="00B06039">
        <w:rPr>
          <w:rFonts w:ascii="Times New Roman" w:hAnsi="Times New Roman"/>
          <w:b/>
          <w:spacing w:val="-6"/>
          <w:sz w:val="28"/>
          <w:szCs w:val="28"/>
          <w:lang w:val="uk-UA"/>
        </w:rPr>
        <w:t xml:space="preserve">Комунальний заклад культури «Міський парк культури і відпочинку «Придніпровський» </w:t>
      </w:r>
      <w:r w:rsidR="00E84981" w:rsidRPr="00B06039">
        <w:rPr>
          <w:rFonts w:ascii="Times New Roman" w:hAnsi="Times New Roman"/>
          <w:sz w:val="28"/>
          <w:szCs w:val="28"/>
          <w:lang w:val="uk-UA"/>
        </w:rPr>
        <w:t xml:space="preserve">(далі – Замовник), в особі директора </w:t>
      </w:r>
      <w:r w:rsidR="00B06039" w:rsidRPr="00B06039">
        <w:rPr>
          <w:rFonts w:ascii="Times New Roman" w:hAnsi="Times New Roman"/>
          <w:b/>
          <w:sz w:val="28"/>
          <w:szCs w:val="28"/>
          <w:lang w:val="uk-UA"/>
        </w:rPr>
        <w:t>Мірошніченко Олександра Миколайовича</w:t>
      </w:r>
      <w:r w:rsidR="00E84981" w:rsidRPr="00B06039">
        <w:rPr>
          <w:rFonts w:ascii="Times New Roman" w:hAnsi="Times New Roman"/>
          <w:b/>
          <w:sz w:val="28"/>
          <w:szCs w:val="28"/>
          <w:lang w:val="uk-UA"/>
        </w:rPr>
        <w:t xml:space="preserve">, </w:t>
      </w:r>
      <w:r w:rsidR="00E84981" w:rsidRPr="00B06039">
        <w:rPr>
          <w:rFonts w:ascii="Times New Roman" w:hAnsi="Times New Roman"/>
          <w:sz w:val="28"/>
          <w:szCs w:val="28"/>
          <w:lang w:val="uk-UA"/>
        </w:rPr>
        <w:t>що</w:t>
      </w:r>
      <w:r w:rsidR="003504A8">
        <w:rPr>
          <w:rFonts w:ascii="Times New Roman" w:hAnsi="Times New Roman"/>
          <w:sz w:val="28"/>
          <w:szCs w:val="28"/>
          <w:lang w:val="uk-UA"/>
        </w:rPr>
        <w:t xml:space="preserve"> </w:t>
      </w:r>
      <w:r w:rsidR="00E84981" w:rsidRPr="00B06039">
        <w:rPr>
          <w:rFonts w:ascii="Times New Roman" w:hAnsi="Times New Roman"/>
          <w:sz w:val="28"/>
          <w:szCs w:val="28"/>
          <w:lang w:val="uk-UA"/>
        </w:rPr>
        <w:t>діє на підставі Статуту, з однієї сторони</w:t>
      </w:r>
      <w:r w:rsidRPr="00B06039">
        <w:rPr>
          <w:rFonts w:ascii="Times New Roman" w:hAnsi="Times New Roman"/>
          <w:b/>
          <w:bCs/>
          <w:color w:val="000000"/>
          <w:sz w:val="28"/>
          <w:szCs w:val="28"/>
          <w:lang w:val="uk-UA" w:eastAsia="uk-UA" w:bidi="uk-UA"/>
        </w:rPr>
        <w:t xml:space="preserve">, та </w:t>
      </w:r>
    </w:p>
    <w:p w:rsidR="007B1932" w:rsidRPr="00B06039" w:rsidRDefault="007B1932" w:rsidP="007B1932">
      <w:pPr>
        <w:tabs>
          <w:tab w:val="left" w:pos="0"/>
          <w:tab w:val="left" w:pos="10046"/>
        </w:tabs>
        <w:spacing w:after="0" w:line="240" w:lineRule="auto"/>
        <w:jc w:val="both"/>
        <w:rPr>
          <w:rFonts w:ascii="Times New Roman" w:eastAsia="Times New Roman" w:hAnsi="Times New Roman"/>
          <w:color w:val="000000"/>
          <w:sz w:val="28"/>
          <w:szCs w:val="28"/>
          <w:lang w:val="uk-UA" w:eastAsia="ru-RU"/>
        </w:rPr>
      </w:pPr>
      <w:r w:rsidRPr="00B06039">
        <w:rPr>
          <w:rFonts w:ascii="Times New Roman" w:hAnsi="Times New Roman"/>
          <w:sz w:val="28"/>
          <w:szCs w:val="28"/>
          <w:lang w:val="uk-UA" w:eastAsia="ru-RU"/>
        </w:rPr>
        <w:t xml:space="preserve">          _______________________________________________________(код ЄДРПОУ – _____________), в особі ___________________________, що діє на підставі</w:t>
      </w:r>
      <w:r w:rsidRPr="00B06039">
        <w:rPr>
          <w:rFonts w:ascii="Times New Roman" w:hAnsi="Times New Roman"/>
          <w:b/>
          <w:sz w:val="28"/>
          <w:szCs w:val="28"/>
          <w:lang w:val="uk-UA" w:eastAsia="ru-RU"/>
        </w:rPr>
        <w:t xml:space="preserve"> ________________ </w:t>
      </w:r>
      <w:r w:rsidRPr="00B06039">
        <w:rPr>
          <w:rFonts w:ascii="Times New Roman" w:hAnsi="Times New Roman"/>
          <w:b/>
          <w:bCs/>
          <w:color w:val="000000"/>
          <w:sz w:val="28"/>
          <w:szCs w:val="28"/>
          <w:lang w:val="uk-UA" w:eastAsia="uk-UA" w:bidi="uk-UA"/>
        </w:rPr>
        <w:t xml:space="preserve">(далі - Підрядник) з іншої Сторони, </w:t>
      </w:r>
      <w:r w:rsidRPr="00B06039">
        <w:rPr>
          <w:rFonts w:ascii="Times New Roman" w:hAnsi="Times New Roman"/>
          <w:sz w:val="28"/>
          <w:szCs w:val="28"/>
          <w:lang w:val="uk-UA" w:eastAsia="ru-RU"/>
        </w:rPr>
        <w:t>разом -</w:t>
      </w:r>
      <w:r w:rsidRPr="00B06039">
        <w:rPr>
          <w:rFonts w:ascii="Times New Roman" w:hAnsi="Times New Roman"/>
          <w:b/>
          <w:bCs/>
          <w:color w:val="000000"/>
          <w:sz w:val="28"/>
          <w:szCs w:val="28"/>
          <w:lang w:val="uk-UA" w:eastAsia="uk-UA" w:bidi="uk-UA"/>
        </w:rPr>
        <w:t xml:space="preserve">Сторони, </w:t>
      </w:r>
      <w:r w:rsidRPr="00B06039">
        <w:rPr>
          <w:rFonts w:ascii="Times New Roman" w:hAnsi="Times New Roman"/>
          <w:sz w:val="28"/>
          <w:szCs w:val="28"/>
          <w:lang w:val="uk-UA" w:eastAsia="ru-RU"/>
        </w:rPr>
        <w:t>уклали цей Договір про закупівлю</w:t>
      </w:r>
      <w:r w:rsidR="00E4550C">
        <w:rPr>
          <w:rFonts w:ascii="Times New Roman" w:hAnsi="Times New Roman"/>
          <w:sz w:val="28"/>
          <w:szCs w:val="28"/>
          <w:lang w:val="uk-UA" w:eastAsia="ru-RU"/>
        </w:rPr>
        <w:t xml:space="preserve"> </w:t>
      </w:r>
      <w:r w:rsidRPr="00B06039">
        <w:rPr>
          <w:rFonts w:ascii="Times New Roman" w:hAnsi="Times New Roman"/>
          <w:b/>
          <w:bCs/>
          <w:color w:val="000000"/>
          <w:sz w:val="28"/>
          <w:szCs w:val="28"/>
          <w:lang w:val="uk-UA" w:eastAsia="uk-UA" w:bidi="uk-UA"/>
        </w:rPr>
        <w:t xml:space="preserve">(далі - Договір) </w:t>
      </w:r>
      <w:r w:rsidRPr="00B06039">
        <w:rPr>
          <w:rFonts w:ascii="Times New Roman" w:hAnsi="Times New Roman"/>
          <w:sz w:val="28"/>
          <w:szCs w:val="28"/>
          <w:lang w:val="uk-UA" w:eastAsia="ru-RU"/>
        </w:rPr>
        <w:t xml:space="preserve">про </w:t>
      </w:r>
      <w:r w:rsidRPr="00B06039">
        <w:rPr>
          <w:rFonts w:ascii="Times New Roman" w:eastAsia="Times New Roman" w:hAnsi="Times New Roman"/>
          <w:color w:val="000000"/>
          <w:sz w:val="28"/>
          <w:szCs w:val="28"/>
          <w:lang w:val="uk-UA" w:eastAsia="ru-RU"/>
        </w:rPr>
        <w:t>наступне:</w:t>
      </w:r>
    </w:p>
    <w:p w:rsidR="007B1932" w:rsidRPr="00B06039" w:rsidRDefault="007B1932" w:rsidP="007B1932">
      <w:pPr>
        <w:tabs>
          <w:tab w:val="left" w:pos="0"/>
          <w:tab w:val="left" w:pos="10046"/>
        </w:tabs>
        <w:spacing w:after="0" w:line="240" w:lineRule="auto"/>
        <w:ind w:firstLine="567"/>
        <w:jc w:val="both"/>
        <w:rPr>
          <w:rFonts w:ascii="Times New Roman" w:eastAsia="Times New Roman" w:hAnsi="Times New Roman"/>
          <w:color w:val="000000"/>
          <w:sz w:val="28"/>
          <w:szCs w:val="28"/>
          <w:lang w:val="uk-UA" w:eastAsia="ru-RU"/>
        </w:rPr>
      </w:pPr>
    </w:p>
    <w:tbl>
      <w:tblPr>
        <w:tblW w:w="10206" w:type="dxa"/>
        <w:tblInd w:w="-142" w:type="dxa"/>
        <w:tblLayout w:type="fixed"/>
        <w:tblLook w:val="0000"/>
      </w:tblPr>
      <w:tblGrid>
        <w:gridCol w:w="9781"/>
        <w:gridCol w:w="425"/>
      </w:tblGrid>
      <w:tr w:rsidR="007B1932" w:rsidRPr="00B06039" w:rsidTr="000066E7">
        <w:trPr>
          <w:trHeight w:val="330"/>
        </w:trPr>
        <w:tc>
          <w:tcPr>
            <w:tcW w:w="10206" w:type="dxa"/>
            <w:gridSpan w:val="2"/>
            <w:shd w:val="clear" w:color="auto" w:fill="auto"/>
          </w:tcPr>
          <w:p w:rsidR="007B1932" w:rsidRPr="00B06039" w:rsidRDefault="007B1932" w:rsidP="000066E7">
            <w:pPr>
              <w:numPr>
                <w:ilvl w:val="0"/>
                <w:numId w:val="1"/>
              </w:numPr>
              <w:spacing w:after="0" w:line="240" w:lineRule="auto"/>
              <w:ind w:left="0" w:firstLine="0"/>
              <w:jc w:val="center"/>
              <w:rPr>
                <w:rFonts w:ascii="Times New Roman" w:eastAsia="Times New Roman" w:hAnsi="Times New Roman"/>
                <w:b/>
                <w:bCs/>
                <w:color w:val="000000"/>
                <w:sz w:val="28"/>
                <w:szCs w:val="28"/>
                <w:lang w:val="uk-UA" w:eastAsia="ru-RU"/>
              </w:rPr>
            </w:pPr>
            <w:r w:rsidRPr="00B06039">
              <w:rPr>
                <w:rFonts w:ascii="Times New Roman" w:eastAsia="Times New Roman" w:hAnsi="Times New Roman"/>
                <w:b/>
                <w:bCs/>
                <w:color w:val="000000"/>
                <w:sz w:val="28"/>
                <w:szCs w:val="28"/>
                <w:lang w:val="uk-UA" w:eastAsia="ru-RU"/>
              </w:rPr>
              <w:t>ПРЕДМЕТ ДОГОВОРУ</w:t>
            </w:r>
          </w:p>
        </w:tc>
      </w:tr>
      <w:tr w:rsidR="007B1932" w:rsidRPr="00B53E1C" w:rsidTr="000066E7">
        <w:trPr>
          <w:gridAfter w:val="1"/>
          <w:wAfter w:w="425" w:type="dxa"/>
          <w:trHeight w:val="1425"/>
        </w:trPr>
        <w:tc>
          <w:tcPr>
            <w:tcW w:w="9781" w:type="dxa"/>
            <w:shd w:val="clear" w:color="auto" w:fill="auto"/>
          </w:tcPr>
          <w:p w:rsidR="007B1932" w:rsidRPr="00B06039" w:rsidRDefault="007B1932" w:rsidP="000066E7">
            <w:pPr>
              <w:spacing w:after="0" w:line="240" w:lineRule="auto"/>
              <w:ind w:firstLine="322"/>
              <w:contextualSpacing/>
              <w:jc w:val="both"/>
              <w:rPr>
                <w:rFonts w:ascii="Times New Roman" w:eastAsia="Times New Roman" w:hAnsi="Times New Roman"/>
                <w:color w:val="000000"/>
                <w:sz w:val="28"/>
                <w:szCs w:val="28"/>
                <w:lang w:val="uk-UA" w:eastAsia="ru-RU"/>
              </w:rPr>
            </w:pPr>
            <w:r w:rsidRPr="00B06039">
              <w:rPr>
                <w:rFonts w:ascii="Times New Roman" w:eastAsia="Times New Roman" w:hAnsi="Times New Roman"/>
                <w:color w:val="000000"/>
                <w:sz w:val="28"/>
                <w:szCs w:val="28"/>
                <w:lang w:val="uk-UA" w:eastAsia="ru-RU"/>
              </w:rPr>
              <w:t xml:space="preserve">1.1. За цим Договором Підрядник зобов'язується на свій ризик виконати </w:t>
            </w:r>
            <w:r w:rsidR="00B06039">
              <w:rPr>
                <w:rFonts w:ascii="Times New Roman" w:eastAsia="Times New Roman" w:hAnsi="Times New Roman"/>
                <w:color w:val="000000"/>
                <w:sz w:val="28"/>
                <w:szCs w:val="28"/>
                <w:lang w:val="uk-UA" w:eastAsia="ru-RU"/>
              </w:rPr>
              <w:t>послуги</w:t>
            </w:r>
            <w:r w:rsidRPr="00B06039">
              <w:rPr>
                <w:rFonts w:ascii="Times New Roman" w:eastAsia="Times New Roman" w:hAnsi="Times New Roman"/>
                <w:color w:val="000000"/>
                <w:sz w:val="28"/>
                <w:szCs w:val="28"/>
                <w:lang w:val="uk-UA" w:eastAsia="ru-RU"/>
              </w:rPr>
              <w:t xml:space="preserve"> </w:t>
            </w:r>
            <w:r w:rsidR="003504A8">
              <w:rPr>
                <w:rFonts w:ascii="Times New Roman" w:eastAsia="Times New Roman" w:hAnsi="Times New Roman"/>
                <w:color w:val="000000"/>
                <w:sz w:val="28"/>
                <w:szCs w:val="28"/>
                <w:lang w:val="uk-UA" w:eastAsia="ru-RU"/>
              </w:rPr>
              <w:t xml:space="preserve">(роботи) </w:t>
            </w:r>
            <w:r w:rsidRPr="00B06039">
              <w:rPr>
                <w:rFonts w:ascii="Times New Roman" w:eastAsia="Times New Roman" w:hAnsi="Times New Roman"/>
                <w:color w:val="000000"/>
                <w:sz w:val="28"/>
                <w:szCs w:val="28"/>
                <w:lang w:val="uk-UA" w:eastAsia="ru-RU"/>
              </w:rPr>
              <w:t>за завданням Замовника, а Замовник зобов'язуєт</w:t>
            </w:r>
            <w:r w:rsidR="00B06039">
              <w:rPr>
                <w:rFonts w:ascii="Times New Roman" w:eastAsia="Times New Roman" w:hAnsi="Times New Roman"/>
                <w:color w:val="000000"/>
                <w:sz w:val="28"/>
                <w:szCs w:val="28"/>
                <w:lang w:val="uk-UA" w:eastAsia="ru-RU"/>
              </w:rPr>
              <w:t>ься прийняти і оплатити виконані</w:t>
            </w:r>
            <w:r w:rsidRPr="00B06039">
              <w:rPr>
                <w:rFonts w:ascii="Times New Roman" w:eastAsia="Times New Roman" w:hAnsi="Times New Roman"/>
                <w:color w:val="000000"/>
                <w:sz w:val="28"/>
                <w:szCs w:val="28"/>
                <w:lang w:val="uk-UA" w:eastAsia="ru-RU"/>
              </w:rPr>
              <w:t xml:space="preserve"> </w:t>
            </w:r>
            <w:r w:rsidR="00B06039">
              <w:rPr>
                <w:rFonts w:ascii="Times New Roman" w:eastAsia="Times New Roman" w:hAnsi="Times New Roman"/>
                <w:color w:val="000000"/>
                <w:sz w:val="28"/>
                <w:szCs w:val="28"/>
                <w:lang w:val="uk-UA" w:eastAsia="ru-RU"/>
              </w:rPr>
              <w:t>послуги</w:t>
            </w:r>
            <w:r w:rsidRPr="00B06039">
              <w:rPr>
                <w:rFonts w:ascii="Times New Roman" w:eastAsia="Times New Roman" w:hAnsi="Times New Roman"/>
                <w:color w:val="000000"/>
                <w:sz w:val="28"/>
                <w:szCs w:val="28"/>
                <w:lang w:val="uk-UA" w:eastAsia="ru-RU"/>
              </w:rPr>
              <w:t xml:space="preserve">. </w:t>
            </w:r>
          </w:p>
          <w:p w:rsidR="007B1932" w:rsidRPr="00B06039" w:rsidRDefault="007B1932" w:rsidP="00B06039">
            <w:pPr>
              <w:widowControl w:val="0"/>
              <w:suppressAutoHyphens/>
              <w:spacing w:after="0" w:line="240" w:lineRule="auto"/>
              <w:jc w:val="both"/>
              <w:rPr>
                <w:rFonts w:ascii="Times New Roman" w:eastAsia="Times New Roman" w:hAnsi="Times New Roman"/>
                <w:b/>
                <w:bCs/>
                <w:kern w:val="36"/>
                <w:sz w:val="24"/>
                <w:szCs w:val="24"/>
                <w:bdr w:val="none" w:sz="0" w:space="0" w:color="auto" w:frame="1"/>
                <w:lang w:val="uk-UA"/>
              </w:rPr>
            </w:pPr>
            <w:r w:rsidRPr="00B06039">
              <w:rPr>
                <w:rFonts w:ascii="Times New Roman" w:eastAsia="Times New Roman" w:hAnsi="Times New Roman"/>
                <w:color w:val="000000"/>
                <w:sz w:val="28"/>
                <w:szCs w:val="28"/>
                <w:lang w:val="uk-UA" w:eastAsia="ru-RU"/>
              </w:rPr>
              <w:t xml:space="preserve">1.2. </w:t>
            </w:r>
            <w:r w:rsidR="00B06039">
              <w:rPr>
                <w:rFonts w:ascii="Times New Roman" w:eastAsia="Times New Roman" w:hAnsi="Times New Roman"/>
                <w:color w:val="000000"/>
                <w:sz w:val="28"/>
                <w:szCs w:val="28"/>
                <w:lang w:val="uk-UA" w:eastAsia="ru-RU"/>
              </w:rPr>
              <w:t>Послуги, що підлягають</w:t>
            </w:r>
            <w:r w:rsidRPr="00B06039">
              <w:rPr>
                <w:rFonts w:ascii="Times New Roman" w:eastAsia="Times New Roman" w:hAnsi="Times New Roman"/>
                <w:color w:val="000000"/>
                <w:sz w:val="28"/>
                <w:szCs w:val="28"/>
                <w:lang w:val="uk-UA" w:eastAsia="ru-RU"/>
              </w:rPr>
              <w:t xml:space="preserve"> виконанню за цим Договором:</w:t>
            </w:r>
            <w:r w:rsidR="00B06039">
              <w:rPr>
                <w:rFonts w:ascii="Times New Roman" w:eastAsia="Times New Roman" w:hAnsi="Times New Roman"/>
                <w:color w:val="000000"/>
                <w:sz w:val="28"/>
                <w:szCs w:val="28"/>
                <w:lang w:val="uk-UA" w:eastAsia="ru-RU"/>
              </w:rPr>
              <w:t xml:space="preserve"> </w:t>
            </w:r>
            <w:r w:rsidR="00B06039">
              <w:rPr>
                <w:rFonts w:ascii="Times New Roman" w:eastAsia="Times New Roman" w:hAnsi="Times New Roman"/>
                <w:bCs/>
                <w:kern w:val="36"/>
                <w:sz w:val="28"/>
                <w:szCs w:val="28"/>
                <w:bdr w:val="none" w:sz="0" w:space="0" w:color="auto" w:frame="1"/>
                <w:lang w:val="uk-UA"/>
              </w:rPr>
              <w:t>п</w:t>
            </w:r>
            <w:r w:rsidR="00B06039" w:rsidRPr="00B06039">
              <w:rPr>
                <w:rFonts w:ascii="Times New Roman" w:eastAsia="Times New Roman" w:hAnsi="Times New Roman"/>
                <w:bCs/>
                <w:kern w:val="36"/>
                <w:sz w:val="28"/>
                <w:szCs w:val="28"/>
                <w:bdr w:val="none" w:sz="0" w:space="0" w:color="auto" w:frame="1"/>
                <w:lang w:val="uk-UA"/>
              </w:rPr>
              <w:t>ослуги  зі встановлення, налаштування та з подальшим обслуговуванням  систем відеонагляду та супутнього обладнання для систем відеонагляду (монтажні та пусконалагоджувальні роботи системи відеоспостереження)</w:t>
            </w:r>
            <w:r w:rsidR="00B06039">
              <w:rPr>
                <w:rFonts w:ascii="Times New Roman" w:eastAsia="Times New Roman" w:hAnsi="Times New Roman"/>
                <w:b/>
                <w:bCs/>
                <w:kern w:val="36"/>
                <w:sz w:val="24"/>
                <w:szCs w:val="24"/>
                <w:bdr w:val="none" w:sz="0" w:space="0" w:color="auto" w:frame="1"/>
                <w:lang w:val="uk-UA"/>
              </w:rPr>
              <w:t xml:space="preserve"> </w:t>
            </w:r>
            <w:r w:rsidR="00B06039">
              <w:rPr>
                <w:rFonts w:ascii="Times New Roman" w:eastAsia="Times New Roman" w:hAnsi="Times New Roman"/>
                <w:bCs/>
                <w:sz w:val="28"/>
                <w:szCs w:val="28"/>
                <w:lang w:val="uk-UA" w:eastAsia="ru-RU"/>
              </w:rPr>
              <w:t>к</w:t>
            </w:r>
            <w:r w:rsidRPr="00B06039">
              <w:rPr>
                <w:rFonts w:ascii="Times New Roman" w:eastAsia="Times New Roman" w:hAnsi="Times New Roman"/>
                <w:bCs/>
                <w:sz w:val="28"/>
                <w:szCs w:val="28"/>
                <w:lang w:val="uk-UA" w:eastAsia="ru-RU"/>
              </w:rPr>
              <w:t>од ДК 021:2015 51310000-8 Послуги зі встановлення радіо-, телевізійної, аудіо- та відеоапаратури</w:t>
            </w:r>
            <w:bookmarkStart w:id="0" w:name="_Hlk125387379"/>
            <w:r w:rsidR="00B06039">
              <w:rPr>
                <w:rFonts w:ascii="Times New Roman" w:eastAsia="Times New Roman" w:hAnsi="Times New Roman"/>
                <w:bCs/>
                <w:sz w:val="28"/>
                <w:szCs w:val="28"/>
                <w:lang w:val="uk-UA" w:eastAsia="ru-RU"/>
              </w:rPr>
              <w:t xml:space="preserve"> </w:t>
            </w:r>
            <w:r w:rsidR="00B06039">
              <w:rPr>
                <w:rFonts w:ascii="Times New Roman" w:eastAsia="Times New Roman" w:hAnsi="Times New Roman"/>
                <w:color w:val="000000"/>
                <w:sz w:val="28"/>
                <w:szCs w:val="28"/>
                <w:lang w:val="uk-UA" w:eastAsia="ru-RU"/>
              </w:rPr>
              <w:t>на об'єкті</w:t>
            </w:r>
            <w:r w:rsidRPr="00B06039">
              <w:rPr>
                <w:rFonts w:ascii="Times New Roman" w:eastAsia="Times New Roman" w:hAnsi="Times New Roman"/>
                <w:color w:val="000000"/>
                <w:sz w:val="28"/>
                <w:szCs w:val="28"/>
                <w:lang w:val="uk-UA" w:eastAsia="ru-RU"/>
              </w:rPr>
              <w:t xml:space="preserve"> Замовника </w:t>
            </w:r>
            <w:bookmarkEnd w:id="0"/>
            <w:r w:rsidRPr="00B06039">
              <w:rPr>
                <w:rFonts w:ascii="Times New Roman" w:eastAsia="Times New Roman" w:hAnsi="Times New Roman"/>
                <w:color w:val="000000"/>
                <w:sz w:val="28"/>
                <w:szCs w:val="28"/>
                <w:lang w:val="uk-UA" w:eastAsia="ru-RU"/>
              </w:rPr>
              <w:t>за адрес</w:t>
            </w:r>
            <w:r w:rsidR="00B06039">
              <w:rPr>
                <w:rFonts w:ascii="Times New Roman" w:eastAsia="Times New Roman" w:hAnsi="Times New Roman"/>
                <w:color w:val="000000"/>
                <w:sz w:val="28"/>
                <w:szCs w:val="28"/>
                <w:lang w:val="uk-UA" w:eastAsia="ru-RU"/>
              </w:rPr>
              <w:t>ою</w:t>
            </w:r>
            <w:r w:rsidRPr="00B06039">
              <w:rPr>
                <w:rFonts w:ascii="Times New Roman" w:eastAsia="Times New Roman" w:hAnsi="Times New Roman"/>
                <w:color w:val="000000"/>
                <w:sz w:val="28"/>
                <w:szCs w:val="28"/>
                <w:shd w:val="clear" w:color="auto" w:fill="FFFFFF"/>
                <w:lang w:val="uk-UA" w:eastAsia="ru-RU"/>
              </w:rPr>
              <w:t xml:space="preserve"> згідно Додатку № 3.</w:t>
            </w:r>
          </w:p>
        </w:tc>
      </w:tr>
      <w:tr w:rsidR="007B1932" w:rsidRPr="00B06039" w:rsidTr="000066E7">
        <w:trPr>
          <w:gridAfter w:val="1"/>
          <w:wAfter w:w="425" w:type="dxa"/>
          <w:trHeight w:val="660"/>
        </w:trPr>
        <w:tc>
          <w:tcPr>
            <w:tcW w:w="9781" w:type="dxa"/>
            <w:shd w:val="clear" w:color="auto" w:fill="auto"/>
          </w:tcPr>
          <w:p w:rsidR="007B1932" w:rsidRPr="00B06039" w:rsidRDefault="007B1932" w:rsidP="000066E7">
            <w:pPr>
              <w:spacing w:after="0" w:line="240" w:lineRule="auto"/>
              <w:ind w:firstLine="180"/>
              <w:contextualSpacing/>
              <w:jc w:val="both"/>
              <w:rPr>
                <w:rFonts w:ascii="Times New Roman" w:eastAsia="Times New Roman" w:hAnsi="Times New Roman"/>
                <w:color w:val="000000"/>
                <w:sz w:val="28"/>
                <w:szCs w:val="28"/>
                <w:lang w:val="uk-UA" w:eastAsia="ru-RU"/>
              </w:rPr>
            </w:pPr>
            <w:r w:rsidRPr="00B06039">
              <w:rPr>
                <w:rFonts w:ascii="Times New Roman" w:eastAsia="Times New Roman" w:hAnsi="Times New Roman"/>
                <w:color w:val="000000"/>
                <w:sz w:val="28"/>
                <w:szCs w:val="28"/>
                <w:lang w:val="uk-UA" w:eastAsia="ru-RU"/>
              </w:rPr>
              <w:t xml:space="preserve">1.3. </w:t>
            </w:r>
            <w:r w:rsidR="00B06039">
              <w:rPr>
                <w:rFonts w:ascii="Times New Roman" w:eastAsia="Times New Roman" w:hAnsi="Times New Roman"/>
                <w:color w:val="000000"/>
                <w:sz w:val="28"/>
                <w:szCs w:val="28"/>
                <w:lang w:val="uk-UA" w:eastAsia="ru-RU"/>
              </w:rPr>
              <w:t>Послуги виконую</w:t>
            </w:r>
            <w:r w:rsidRPr="00B06039">
              <w:rPr>
                <w:rFonts w:ascii="Times New Roman" w:eastAsia="Times New Roman" w:hAnsi="Times New Roman"/>
                <w:color w:val="000000"/>
                <w:sz w:val="28"/>
                <w:szCs w:val="28"/>
                <w:lang w:val="uk-UA" w:eastAsia="ru-RU"/>
              </w:rPr>
              <w:t xml:space="preserve">ться Підрядником своїми інструментами, устаткуванням та матеріалами. </w:t>
            </w:r>
          </w:p>
          <w:p w:rsidR="007B1932" w:rsidRPr="00B06039" w:rsidRDefault="007B1932" w:rsidP="000066E7">
            <w:pPr>
              <w:spacing w:after="0" w:line="240" w:lineRule="auto"/>
              <w:contextualSpacing/>
              <w:jc w:val="both"/>
              <w:rPr>
                <w:rFonts w:ascii="Times New Roman" w:eastAsia="Times New Roman" w:hAnsi="Times New Roman"/>
                <w:color w:val="000000"/>
                <w:sz w:val="28"/>
                <w:szCs w:val="28"/>
                <w:lang w:val="uk-UA" w:eastAsia="ru-RU"/>
              </w:rPr>
            </w:pPr>
          </w:p>
        </w:tc>
      </w:tr>
    </w:tbl>
    <w:p w:rsidR="007B1932" w:rsidRPr="00B06039" w:rsidRDefault="007B1932" w:rsidP="000066E7">
      <w:pPr>
        <w:widowControl w:val="0"/>
        <w:numPr>
          <w:ilvl w:val="0"/>
          <w:numId w:val="1"/>
        </w:numPr>
        <w:spacing w:after="0" w:line="240" w:lineRule="auto"/>
        <w:ind w:left="0" w:firstLine="0"/>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t>ЦІНА ПОСЛУГ ЗА ДОГОВОРОМ</w:t>
      </w:r>
    </w:p>
    <w:p w:rsidR="007B1932" w:rsidRPr="00B06039" w:rsidRDefault="007B1932" w:rsidP="000066E7">
      <w:pPr>
        <w:spacing w:after="0" w:line="240" w:lineRule="auto"/>
        <w:ind w:firstLine="284"/>
        <w:jc w:val="both"/>
        <w:rPr>
          <w:rFonts w:ascii="Times New Roman" w:eastAsia="Times New Roman" w:hAnsi="Times New Roman"/>
          <w:color w:val="000000"/>
          <w:sz w:val="28"/>
          <w:szCs w:val="28"/>
          <w:lang w:val="uk-UA" w:eastAsia="ru-RU"/>
        </w:rPr>
      </w:pPr>
      <w:r w:rsidRPr="00B06039">
        <w:rPr>
          <w:rFonts w:ascii="Times New Roman" w:eastAsia="Times New Roman" w:hAnsi="Times New Roman"/>
          <w:color w:val="000000"/>
          <w:sz w:val="28"/>
          <w:szCs w:val="28"/>
          <w:lang w:val="uk-UA" w:eastAsia="ru-RU"/>
        </w:rPr>
        <w:t xml:space="preserve">2.1. Договірна ціна </w:t>
      </w:r>
      <w:r w:rsidR="00B06039">
        <w:rPr>
          <w:rFonts w:ascii="Times New Roman" w:eastAsia="Times New Roman" w:hAnsi="Times New Roman"/>
          <w:color w:val="000000"/>
          <w:sz w:val="28"/>
          <w:szCs w:val="28"/>
          <w:lang w:val="uk-UA" w:eastAsia="ru-RU"/>
        </w:rPr>
        <w:t>послуг</w:t>
      </w:r>
      <w:r w:rsidRPr="00B06039">
        <w:rPr>
          <w:rFonts w:ascii="Times New Roman" w:eastAsia="Times New Roman" w:hAnsi="Times New Roman"/>
          <w:color w:val="000000"/>
          <w:sz w:val="28"/>
          <w:szCs w:val="28"/>
          <w:lang w:val="uk-UA" w:eastAsia="ru-RU"/>
        </w:rPr>
        <w:t xml:space="preserve">, вказаної в п.1.2. даного Договору, встановлюється за домовленістю Сторін, згідно </w:t>
      </w:r>
      <w:r w:rsidR="003504A8">
        <w:rPr>
          <w:rFonts w:ascii="Times New Roman" w:eastAsia="Times New Roman" w:hAnsi="Times New Roman"/>
          <w:color w:val="000000"/>
          <w:sz w:val="28"/>
          <w:szCs w:val="28"/>
          <w:lang w:val="uk-UA" w:eastAsia="ru-RU"/>
        </w:rPr>
        <w:t>протоколу договірної ціни</w:t>
      </w:r>
      <w:r w:rsidRPr="00B06039">
        <w:rPr>
          <w:rFonts w:ascii="Times New Roman" w:eastAsia="Times New Roman" w:hAnsi="Times New Roman"/>
          <w:color w:val="000000"/>
          <w:sz w:val="28"/>
          <w:szCs w:val="28"/>
          <w:lang w:val="uk-UA" w:eastAsia="ru-RU"/>
        </w:rPr>
        <w:t xml:space="preserve"> та становить:    ___________</w:t>
      </w:r>
      <w:r w:rsidR="000066E7" w:rsidRPr="00B06039">
        <w:rPr>
          <w:rFonts w:ascii="Times New Roman" w:eastAsia="Times New Roman" w:hAnsi="Times New Roman"/>
          <w:color w:val="000000"/>
          <w:sz w:val="28"/>
          <w:szCs w:val="28"/>
          <w:lang w:val="uk-UA" w:eastAsia="ru-RU"/>
        </w:rPr>
        <w:t>_____________</w:t>
      </w:r>
      <w:r w:rsidRPr="00B06039">
        <w:rPr>
          <w:rFonts w:ascii="Times New Roman" w:eastAsia="Times New Roman" w:hAnsi="Times New Roman"/>
          <w:color w:val="000000"/>
          <w:sz w:val="28"/>
          <w:szCs w:val="28"/>
          <w:lang w:val="uk-UA" w:eastAsia="ru-RU"/>
        </w:rPr>
        <w:t xml:space="preserve"> (</w:t>
      </w:r>
      <w:r w:rsidR="000066E7" w:rsidRPr="00B06039">
        <w:rPr>
          <w:rFonts w:ascii="Times New Roman" w:eastAsia="Times New Roman" w:hAnsi="Times New Roman"/>
          <w:color w:val="000000"/>
          <w:sz w:val="28"/>
          <w:szCs w:val="28"/>
          <w:lang w:val="uk-UA" w:eastAsia="ru-RU"/>
        </w:rPr>
        <w:t>________</w:t>
      </w:r>
      <w:r w:rsidRPr="00B06039">
        <w:rPr>
          <w:rFonts w:ascii="Times New Roman" w:eastAsia="Times New Roman" w:hAnsi="Times New Roman"/>
          <w:i/>
          <w:color w:val="000000"/>
          <w:sz w:val="28"/>
          <w:szCs w:val="28"/>
          <w:lang w:val="uk-UA" w:eastAsia="ru-RU"/>
        </w:rPr>
        <w:t>прописом</w:t>
      </w:r>
      <w:r w:rsidRPr="00B06039">
        <w:rPr>
          <w:rFonts w:ascii="Times New Roman" w:eastAsia="Times New Roman" w:hAnsi="Times New Roman"/>
          <w:color w:val="000000"/>
          <w:sz w:val="28"/>
          <w:szCs w:val="28"/>
          <w:lang w:val="uk-UA" w:eastAsia="ru-RU"/>
        </w:rPr>
        <w:t xml:space="preserve"> грн. _____ коп.) з ПДВ 20%.</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2.2. Договірна ціна, визначена у п. 2.1 цього Договору, включає в себе відшкодування витрат</w:t>
      </w:r>
      <w:r w:rsidR="00B06039">
        <w:rPr>
          <w:rFonts w:ascii="Times New Roman" w:eastAsia="Times New Roman" w:hAnsi="Times New Roman"/>
          <w:color w:val="000000"/>
          <w:sz w:val="28"/>
          <w:szCs w:val="28"/>
          <w:lang w:val="uk-UA" w:eastAsia="zh-CN"/>
        </w:rPr>
        <w:t xml:space="preserve"> Підрядника та плату за виконані</w:t>
      </w:r>
      <w:r w:rsidRPr="00B06039">
        <w:rPr>
          <w:rFonts w:ascii="Times New Roman" w:eastAsia="Times New Roman" w:hAnsi="Times New Roman"/>
          <w:color w:val="000000"/>
          <w:sz w:val="28"/>
          <w:szCs w:val="28"/>
          <w:lang w:val="uk-UA" w:eastAsia="zh-CN"/>
        </w:rPr>
        <w:t xml:space="preserve"> ним </w:t>
      </w:r>
      <w:r w:rsidR="00B06039">
        <w:rPr>
          <w:rFonts w:ascii="Times New Roman" w:eastAsia="Times New Roman" w:hAnsi="Times New Roman"/>
          <w:color w:val="000000"/>
          <w:sz w:val="28"/>
          <w:szCs w:val="28"/>
          <w:lang w:val="uk-UA" w:eastAsia="zh-CN"/>
        </w:rPr>
        <w:t>послуги</w:t>
      </w:r>
      <w:r w:rsidRPr="00B06039">
        <w:rPr>
          <w:rFonts w:ascii="Times New Roman" w:eastAsia="Times New Roman" w:hAnsi="Times New Roman"/>
          <w:color w:val="000000"/>
          <w:sz w:val="28"/>
          <w:szCs w:val="28"/>
          <w:lang w:val="uk-UA" w:eastAsia="zh-CN"/>
        </w:rPr>
        <w:t>.</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2.3. Договірна ціна може бути змінена у наступних випадках: </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а) замовник змінює в процесі виконання </w:t>
      </w:r>
      <w:r w:rsidR="00B06039">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проектні рішення, що викликає зміну обсягів </w:t>
      </w:r>
      <w:r w:rsidR="00B06039">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та вартісних показників;</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б) виникають обставини непереборної сили - надзвичайні обставини та події, які не могли бути передбачені Сторонами під час укладання цього Договору, які підтверджуються в установленому порядку;</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2.4. Зміна договірної ціни оформлюється Сторонами шляхом укладення додаткової угоди до цього Договору.</w:t>
      </w:r>
    </w:p>
    <w:p w:rsidR="007B1932" w:rsidRPr="00B06039" w:rsidRDefault="007B1932" w:rsidP="007B1932">
      <w:pPr>
        <w:widowControl w:val="0"/>
        <w:suppressAutoHyphens/>
        <w:spacing w:after="0" w:line="240" w:lineRule="auto"/>
        <w:ind w:firstLine="709"/>
        <w:jc w:val="both"/>
        <w:rPr>
          <w:rFonts w:ascii="Times New Roman" w:eastAsia="Times New Roman" w:hAnsi="Times New Roman"/>
          <w:b/>
          <w:color w:val="000000"/>
          <w:sz w:val="28"/>
          <w:szCs w:val="28"/>
          <w:lang w:val="uk-UA" w:eastAsia="zh-CN"/>
        </w:rPr>
      </w:pPr>
    </w:p>
    <w:p w:rsidR="007B1932" w:rsidRPr="00B06039" w:rsidRDefault="007B1932" w:rsidP="007B1932">
      <w:pPr>
        <w:widowControl w:val="0"/>
        <w:numPr>
          <w:ilvl w:val="0"/>
          <w:numId w:val="1"/>
        </w:numPr>
        <w:spacing w:after="0" w:line="240" w:lineRule="auto"/>
        <w:ind w:left="0" w:firstLine="426"/>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lastRenderedPageBreak/>
        <w:t>УМОВИ РОЗРАХУНКІВ</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3.1.</w:t>
      </w:r>
      <w:r w:rsidRPr="00067BE7">
        <w:rPr>
          <w:rFonts w:ascii="Times New Roman" w:eastAsia="Times New Roman" w:hAnsi="Times New Roman"/>
          <w:sz w:val="28"/>
          <w:szCs w:val="28"/>
          <w:lang w:val="uk-UA" w:eastAsia="zh-CN"/>
        </w:rPr>
        <w:t xml:space="preserve"> </w:t>
      </w:r>
      <w:r w:rsidR="00067BE7" w:rsidRPr="00067BE7">
        <w:rPr>
          <w:rFonts w:ascii="Times New Roman" w:hAnsi="Times New Roman"/>
          <w:sz w:val="28"/>
          <w:szCs w:val="28"/>
        </w:rPr>
        <w:t>Розрахунки за надані послуги здійснюються на підставі п. 1.1. та п. 2 ст.49 Бюджетного кодексу України у разі наявності та в межах відповідних бюджетних призначень. У разі затримки бюджетного фінансування розрахунок за надані послуги здійснюється на протязі 10 (десяти) банківських днів з дати отримання Замовником бюджетного призначення на фінансування закупівлі на свій розрахунковий рахунок. Оплата послуг Замовником на підставі Договору та акту наданих послуг, буде здійснена Державною казначейською службою відповідно черговості визначеною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та доповненнями.</w:t>
      </w:r>
    </w:p>
    <w:p w:rsidR="007B1932" w:rsidRPr="00B06039" w:rsidRDefault="00067BE7"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Pr>
          <w:rFonts w:ascii="Times New Roman" w:eastAsia="Times New Roman" w:hAnsi="Times New Roman"/>
          <w:color w:val="000000"/>
          <w:sz w:val="28"/>
          <w:szCs w:val="28"/>
          <w:lang w:val="uk-UA" w:eastAsia="zh-CN"/>
        </w:rPr>
        <w:t>3.2</w:t>
      </w:r>
      <w:r w:rsidR="007B1932" w:rsidRPr="00B06039">
        <w:rPr>
          <w:rFonts w:ascii="Times New Roman" w:eastAsia="Times New Roman" w:hAnsi="Times New Roman"/>
          <w:color w:val="000000"/>
          <w:sz w:val="28"/>
          <w:szCs w:val="28"/>
          <w:lang w:val="uk-UA" w:eastAsia="zh-CN"/>
        </w:rPr>
        <w:t>. При здійсненні платежів за цим Договором, Замовник зобов’язаний вказувати у платіжному документі номер і дату цього Договору, як підставу платежу.</w:t>
      </w:r>
    </w:p>
    <w:p w:rsidR="007B1932" w:rsidRPr="00B06039" w:rsidRDefault="007B1932" w:rsidP="007B1932">
      <w:pPr>
        <w:widowControl w:val="0"/>
        <w:suppressAutoHyphens/>
        <w:spacing w:after="0" w:line="240" w:lineRule="auto"/>
        <w:jc w:val="both"/>
        <w:rPr>
          <w:rFonts w:ascii="Times New Roman" w:eastAsia="Times New Roman" w:hAnsi="Times New Roman"/>
          <w:b/>
          <w:color w:val="000000"/>
          <w:sz w:val="28"/>
          <w:szCs w:val="28"/>
          <w:lang w:val="uk-UA" w:eastAsia="zh-CN"/>
        </w:rPr>
      </w:pPr>
    </w:p>
    <w:p w:rsidR="007B1932" w:rsidRPr="00B06039" w:rsidRDefault="007B1932" w:rsidP="007B1932">
      <w:pPr>
        <w:widowControl w:val="0"/>
        <w:numPr>
          <w:ilvl w:val="0"/>
          <w:numId w:val="1"/>
        </w:numPr>
        <w:spacing w:after="0" w:line="240" w:lineRule="auto"/>
        <w:ind w:left="0" w:firstLine="426"/>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t>СТРОКИ ВИКОНАННЯ РОБОТИ</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4.1. Підрядник приступає до виконання роботи за даним Договором не пізніше 4-х днів після підписання даного Договору.</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4.2. Термін виконання монтажних та пусконалагоджувальни</w:t>
      </w:r>
      <w:r w:rsidR="00067BE7">
        <w:rPr>
          <w:rFonts w:ascii="Times New Roman" w:eastAsia="Times New Roman" w:hAnsi="Times New Roman"/>
          <w:color w:val="000000"/>
          <w:sz w:val="28"/>
          <w:szCs w:val="28"/>
          <w:lang w:val="uk-UA" w:eastAsia="zh-CN"/>
        </w:rPr>
        <w:t>х робіт - 20  робочих днів.</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4.4. Підрядник має право достроково виконати роботу.</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b/>
          <w:color w:val="000000"/>
          <w:sz w:val="28"/>
          <w:szCs w:val="28"/>
          <w:lang w:val="uk-UA" w:eastAsia="zh-CN"/>
        </w:rPr>
      </w:pPr>
    </w:p>
    <w:p w:rsidR="007B1932" w:rsidRPr="00B06039" w:rsidRDefault="007B1932" w:rsidP="007B1932">
      <w:pPr>
        <w:widowControl w:val="0"/>
        <w:numPr>
          <w:ilvl w:val="0"/>
          <w:numId w:val="1"/>
        </w:numPr>
        <w:spacing w:after="0" w:line="240" w:lineRule="auto"/>
        <w:ind w:left="0" w:firstLine="426"/>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t>ОБОВ'ЯЗКИ СТОРІН</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5.1. Підрядник зобов'язаний:</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5.1.1. Своєчасно виконати </w:t>
      </w:r>
      <w:r w:rsidR="00067BE7">
        <w:rPr>
          <w:rFonts w:ascii="Times New Roman" w:eastAsia="Times New Roman" w:hAnsi="Times New Roman"/>
          <w:color w:val="000000"/>
          <w:sz w:val="28"/>
          <w:szCs w:val="28"/>
          <w:lang w:val="uk-UA" w:eastAsia="zh-CN"/>
        </w:rPr>
        <w:t xml:space="preserve">послуги </w:t>
      </w:r>
      <w:r w:rsidR="00E72A11" w:rsidRPr="00B06039">
        <w:rPr>
          <w:rFonts w:ascii="Times New Roman" w:eastAsia="Times New Roman" w:hAnsi="Times New Roman"/>
          <w:color w:val="000000"/>
          <w:sz w:val="28"/>
          <w:szCs w:val="28"/>
          <w:lang w:val="uk-UA" w:eastAsia="zh-CN"/>
        </w:rPr>
        <w:t>передбачені цим Договором</w:t>
      </w:r>
      <w:r w:rsidRPr="00B06039">
        <w:rPr>
          <w:rFonts w:ascii="Times New Roman" w:eastAsia="Times New Roman" w:hAnsi="Times New Roman"/>
          <w:color w:val="000000"/>
          <w:sz w:val="28"/>
          <w:szCs w:val="28"/>
          <w:lang w:val="uk-UA" w:eastAsia="zh-CN"/>
        </w:rPr>
        <w:t xml:space="preserve">, </w:t>
      </w:r>
      <w:r w:rsidR="00E72A11" w:rsidRPr="00B06039">
        <w:rPr>
          <w:rFonts w:ascii="Times New Roman" w:hAnsi="Times New Roman"/>
          <w:color w:val="000000" w:themeColor="text1"/>
          <w:sz w:val="28"/>
          <w:szCs w:val="28"/>
          <w:shd w:val="clear" w:color="auto" w:fill="FFFFFF"/>
          <w:lang w:val="uk-UA"/>
        </w:rPr>
        <w:t>якість яких відповідає державним стандартам,нормам чинного законодавства, нормативно-правовим актам та нормативним документам щодо показників якості такого виду робіт,</w:t>
      </w:r>
      <w:r w:rsidRPr="00B06039">
        <w:rPr>
          <w:rFonts w:ascii="Times New Roman" w:eastAsia="Times New Roman" w:hAnsi="Times New Roman"/>
          <w:color w:val="000000"/>
          <w:sz w:val="28"/>
          <w:szCs w:val="28"/>
          <w:lang w:val="uk-UA" w:eastAsia="zh-CN"/>
        </w:rPr>
        <w:t>і здати їх Замовнику.</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5.1.2. В процесі виконання </w:t>
      </w:r>
      <w:r w:rsidR="00067BE7">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на об’єкті дотримуватись встановлених законодавством вимог з техніки безпеки, охорони праці та пожежної безпеки.</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5.1.3. Здійснювати гарантійний ремонт системи безпеки протягом строку гарантії, встановленого цим Договором.</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5.2. Замовник зобов'язаний:</w:t>
      </w:r>
    </w:p>
    <w:p w:rsidR="007B1932" w:rsidRPr="00B06039" w:rsidRDefault="00067BE7"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Pr>
          <w:rFonts w:ascii="Times New Roman" w:eastAsia="Times New Roman" w:hAnsi="Times New Roman"/>
          <w:color w:val="000000"/>
          <w:sz w:val="28"/>
          <w:szCs w:val="28"/>
          <w:lang w:val="uk-UA" w:eastAsia="zh-CN"/>
        </w:rPr>
        <w:t>5.2.1</w:t>
      </w:r>
      <w:r w:rsidR="007B1932" w:rsidRPr="00B06039">
        <w:rPr>
          <w:rFonts w:ascii="Times New Roman" w:eastAsia="Times New Roman" w:hAnsi="Times New Roman"/>
          <w:color w:val="000000"/>
          <w:sz w:val="28"/>
          <w:szCs w:val="28"/>
          <w:lang w:val="uk-UA" w:eastAsia="zh-CN"/>
        </w:rPr>
        <w:t>. Забезпечити безперешкодний доступ працівників Підрядника на об’єкт для виконання роботи, а також збереження проміжних результатів роботи Підрядника на об’єкті до прийняття роботи Замовником в цілому.</w:t>
      </w:r>
    </w:p>
    <w:p w:rsidR="007B1932" w:rsidRPr="00B06039" w:rsidRDefault="00067BE7"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Pr>
          <w:rFonts w:ascii="Times New Roman" w:eastAsia="Times New Roman" w:hAnsi="Times New Roman"/>
          <w:color w:val="000000"/>
          <w:sz w:val="28"/>
          <w:szCs w:val="28"/>
          <w:lang w:val="uk-UA" w:eastAsia="zh-CN"/>
        </w:rPr>
        <w:t>5.2.2</w:t>
      </w:r>
      <w:r w:rsidR="007B1932" w:rsidRPr="00B06039">
        <w:rPr>
          <w:rFonts w:ascii="Times New Roman" w:eastAsia="Times New Roman" w:hAnsi="Times New Roman"/>
          <w:color w:val="000000"/>
          <w:sz w:val="28"/>
          <w:szCs w:val="28"/>
          <w:lang w:val="uk-UA" w:eastAsia="zh-CN"/>
        </w:rPr>
        <w:t xml:space="preserve">. Виділити окреме приміщення для зберігання матеріалів та речей працівників Підрядника на час виконання </w:t>
      </w:r>
      <w:r>
        <w:rPr>
          <w:rFonts w:ascii="Times New Roman" w:eastAsia="Times New Roman" w:hAnsi="Times New Roman"/>
          <w:color w:val="000000"/>
          <w:sz w:val="28"/>
          <w:szCs w:val="28"/>
          <w:lang w:val="uk-UA" w:eastAsia="zh-CN"/>
        </w:rPr>
        <w:t>послуг</w:t>
      </w:r>
      <w:r w:rsidR="007B1932" w:rsidRPr="00B06039">
        <w:rPr>
          <w:rFonts w:ascii="Times New Roman" w:eastAsia="Times New Roman" w:hAnsi="Times New Roman"/>
          <w:color w:val="000000"/>
          <w:sz w:val="28"/>
          <w:szCs w:val="28"/>
          <w:lang w:val="uk-UA" w:eastAsia="zh-CN"/>
        </w:rPr>
        <w:t xml:space="preserve"> на об’єкті.</w:t>
      </w:r>
    </w:p>
    <w:p w:rsidR="007B1932" w:rsidRPr="00B06039" w:rsidRDefault="00067BE7"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Pr>
          <w:rFonts w:ascii="Times New Roman" w:eastAsia="Times New Roman" w:hAnsi="Times New Roman"/>
          <w:color w:val="000000"/>
          <w:sz w:val="28"/>
          <w:szCs w:val="28"/>
          <w:lang w:val="uk-UA" w:eastAsia="zh-CN"/>
        </w:rPr>
        <w:t>5.2.3. Прийняти виконані</w:t>
      </w:r>
      <w:r w:rsidR="007B1932" w:rsidRPr="00B06039">
        <w:rPr>
          <w:rFonts w:ascii="Times New Roman" w:eastAsia="Times New Roman" w:hAnsi="Times New Roman"/>
          <w:color w:val="000000"/>
          <w:sz w:val="28"/>
          <w:szCs w:val="28"/>
          <w:lang w:val="uk-UA" w:eastAsia="zh-CN"/>
        </w:rPr>
        <w:t xml:space="preserve"> Підрядником </w:t>
      </w:r>
      <w:r>
        <w:rPr>
          <w:rFonts w:ascii="Times New Roman" w:eastAsia="Times New Roman" w:hAnsi="Times New Roman"/>
          <w:color w:val="000000"/>
          <w:sz w:val="28"/>
          <w:szCs w:val="28"/>
          <w:lang w:val="uk-UA" w:eastAsia="zh-CN"/>
        </w:rPr>
        <w:t>послуги</w:t>
      </w:r>
      <w:r w:rsidR="007B1932" w:rsidRPr="00B06039">
        <w:rPr>
          <w:rFonts w:ascii="Times New Roman" w:eastAsia="Times New Roman" w:hAnsi="Times New Roman"/>
          <w:color w:val="000000"/>
          <w:sz w:val="28"/>
          <w:szCs w:val="28"/>
          <w:lang w:val="uk-UA" w:eastAsia="zh-CN"/>
        </w:rPr>
        <w:t xml:space="preserve"> та підписати наданий ним акт прий</w:t>
      </w:r>
      <w:r>
        <w:rPr>
          <w:rFonts w:ascii="Times New Roman" w:eastAsia="Times New Roman" w:hAnsi="Times New Roman"/>
          <w:color w:val="000000"/>
          <w:sz w:val="28"/>
          <w:szCs w:val="28"/>
          <w:lang w:val="uk-UA" w:eastAsia="zh-CN"/>
        </w:rPr>
        <w:t>мання виконаних підрядних послуг</w:t>
      </w:r>
      <w:r w:rsidR="007B1932" w:rsidRPr="00B06039">
        <w:rPr>
          <w:rFonts w:ascii="Times New Roman" w:eastAsia="Times New Roman" w:hAnsi="Times New Roman"/>
          <w:color w:val="000000"/>
          <w:sz w:val="28"/>
          <w:szCs w:val="28"/>
          <w:lang w:val="uk-UA" w:eastAsia="zh-CN"/>
        </w:rPr>
        <w:t xml:space="preserve">, за умови відсутності заперечень щодо обсягу та якості виконаних </w:t>
      </w:r>
      <w:r>
        <w:rPr>
          <w:rFonts w:ascii="Times New Roman" w:eastAsia="Times New Roman" w:hAnsi="Times New Roman"/>
          <w:color w:val="000000"/>
          <w:sz w:val="28"/>
          <w:szCs w:val="28"/>
          <w:lang w:val="uk-UA" w:eastAsia="zh-CN"/>
        </w:rPr>
        <w:t>послуг</w:t>
      </w:r>
      <w:r w:rsidR="007B1932" w:rsidRPr="00B06039">
        <w:rPr>
          <w:rFonts w:ascii="Times New Roman" w:eastAsia="Times New Roman" w:hAnsi="Times New Roman"/>
          <w:color w:val="000000"/>
          <w:sz w:val="28"/>
          <w:szCs w:val="28"/>
          <w:lang w:val="uk-UA" w:eastAsia="zh-CN"/>
        </w:rPr>
        <w:t>.</w:t>
      </w:r>
    </w:p>
    <w:p w:rsidR="007B1932" w:rsidRPr="00B06039" w:rsidRDefault="00067BE7"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Pr>
          <w:rFonts w:ascii="Times New Roman" w:eastAsia="Times New Roman" w:hAnsi="Times New Roman"/>
          <w:color w:val="000000"/>
          <w:sz w:val="28"/>
          <w:szCs w:val="28"/>
          <w:lang w:val="uk-UA" w:eastAsia="zh-CN"/>
        </w:rPr>
        <w:t>5.2.4</w:t>
      </w:r>
      <w:r w:rsidR="007B1932" w:rsidRPr="00B06039">
        <w:rPr>
          <w:rFonts w:ascii="Times New Roman" w:eastAsia="Times New Roman" w:hAnsi="Times New Roman"/>
          <w:color w:val="000000"/>
          <w:sz w:val="28"/>
          <w:szCs w:val="28"/>
          <w:lang w:val="uk-UA" w:eastAsia="zh-CN"/>
        </w:rPr>
        <w:t>. Своєчасно та в повному обсязі оплатити роботу за цим Договором.</w:t>
      </w:r>
    </w:p>
    <w:p w:rsidR="007B1932" w:rsidRPr="00B06039" w:rsidRDefault="007B1932" w:rsidP="007B1932">
      <w:pPr>
        <w:widowControl w:val="0"/>
        <w:suppressAutoHyphens/>
        <w:spacing w:after="0" w:line="240" w:lineRule="auto"/>
        <w:ind w:firstLine="709"/>
        <w:jc w:val="both"/>
        <w:rPr>
          <w:rFonts w:ascii="Times New Roman" w:eastAsia="Times New Roman" w:hAnsi="Times New Roman"/>
          <w:b/>
          <w:color w:val="000000"/>
          <w:sz w:val="28"/>
          <w:szCs w:val="28"/>
          <w:lang w:val="uk-UA" w:eastAsia="zh-CN"/>
        </w:rPr>
      </w:pPr>
    </w:p>
    <w:p w:rsidR="007B1932" w:rsidRPr="00B06039" w:rsidRDefault="007B1932" w:rsidP="007B1932">
      <w:pPr>
        <w:widowControl w:val="0"/>
        <w:numPr>
          <w:ilvl w:val="0"/>
          <w:numId w:val="1"/>
        </w:numPr>
        <w:spacing w:after="0" w:line="240" w:lineRule="auto"/>
        <w:ind w:left="0" w:firstLine="426"/>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t xml:space="preserve">ПОРЯДОК ЗДАВАННЯ-ПРИЙМАННЯ </w:t>
      </w:r>
      <w:r w:rsidR="00067BE7">
        <w:rPr>
          <w:rFonts w:ascii="Times New Roman" w:eastAsia="Times New Roman" w:hAnsi="Times New Roman"/>
          <w:b/>
          <w:color w:val="000000"/>
          <w:sz w:val="28"/>
          <w:szCs w:val="28"/>
          <w:lang w:val="uk-UA" w:eastAsia="zh-CN"/>
        </w:rPr>
        <w:t>ПОСЛУГ</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6.1. Пор</w:t>
      </w:r>
      <w:r w:rsidR="00067BE7">
        <w:rPr>
          <w:rFonts w:ascii="Times New Roman" w:eastAsia="Times New Roman" w:hAnsi="Times New Roman"/>
          <w:color w:val="000000"/>
          <w:sz w:val="28"/>
          <w:szCs w:val="28"/>
          <w:lang w:val="uk-UA" w:eastAsia="zh-CN"/>
        </w:rPr>
        <w:t>ядок здавання-приймання виконаних послуг</w:t>
      </w:r>
      <w:r w:rsidRPr="00B06039">
        <w:rPr>
          <w:rFonts w:ascii="Times New Roman" w:eastAsia="Times New Roman" w:hAnsi="Times New Roman"/>
          <w:color w:val="000000"/>
          <w:sz w:val="28"/>
          <w:szCs w:val="28"/>
          <w:lang w:val="uk-UA" w:eastAsia="zh-CN"/>
        </w:rPr>
        <w:t>:</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6.1.1. По закінченні виконання </w:t>
      </w:r>
      <w:r w:rsidR="00067BE7">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Підрядник повідомляє Замовнику про </w:t>
      </w:r>
      <w:r w:rsidRPr="00B06039">
        <w:rPr>
          <w:rFonts w:ascii="Times New Roman" w:eastAsia="Times New Roman" w:hAnsi="Times New Roman"/>
          <w:color w:val="000000"/>
          <w:sz w:val="28"/>
          <w:szCs w:val="28"/>
          <w:lang w:val="uk-UA" w:eastAsia="zh-CN"/>
        </w:rPr>
        <w:lastRenderedPageBreak/>
        <w:t xml:space="preserve">закінчення робіт за даним Договором та складає у двох примірниках, акт приймання виконаних підрядних </w:t>
      </w:r>
      <w:r w:rsidR="00067BE7">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(далі – Акт приймання),  які надає Замовнику для підписання.</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6.1.2. Замовник протягом п’яти днів з дня отримання від Підрядника Акта приймання , за умов відсутності заперечень щодо обсягу та якості виконаних робіт, приймає роботу у Підрядника та підписує надані останнім Акти приймання  і в цей же строк направляє Підряднику  підп</w:t>
      </w:r>
      <w:r w:rsidR="007278B5">
        <w:rPr>
          <w:rFonts w:ascii="Times New Roman" w:eastAsia="Times New Roman" w:hAnsi="Times New Roman"/>
          <w:color w:val="000000"/>
          <w:sz w:val="28"/>
          <w:szCs w:val="28"/>
          <w:lang w:val="uk-UA" w:eastAsia="zh-CN"/>
        </w:rPr>
        <w:t>исаний примірник Акта приймання</w:t>
      </w:r>
      <w:r w:rsidRPr="00B06039">
        <w:rPr>
          <w:rFonts w:ascii="Times New Roman" w:eastAsia="Times New Roman" w:hAnsi="Times New Roman"/>
          <w:color w:val="000000"/>
          <w:sz w:val="28"/>
          <w:szCs w:val="28"/>
          <w:lang w:val="uk-UA" w:eastAsia="zh-CN"/>
        </w:rPr>
        <w:t>.</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6.1.3. За умов наявності у Замовника заперечень щодо обсягу або якості виконаних </w:t>
      </w:r>
      <w:r w:rsidR="00067BE7">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останній зобов'язаний у строк визначений п.6.1.2 Договору для підписання Акта приймання надати Підряднику свої обґрунтовані зауваження в письмовій формі.</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Якщо Замовник </w:t>
      </w:r>
      <w:r w:rsidR="00D463CD">
        <w:rPr>
          <w:rFonts w:ascii="Times New Roman" w:eastAsia="Times New Roman" w:hAnsi="Times New Roman"/>
          <w:color w:val="000000"/>
          <w:sz w:val="28"/>
          <w:szCs w:val="28"/>
          <w:lang w:val="uk-UA" w:eastAsia="zh-CN"/>
        </w:rPr>
        <w:t>не приймає у Підрядника виконані</w:t>
      </w:r>
      <w:r w:rsidRPr="00B06039">
        <w:rPr>
          <w:rFonts w:ascii="Times New Roman" w:eastAsia="Times New Roman" w:hAnsi="Times New Roman"/>
          <w:color w:val="000000"/>
          <w:sz w:val="28"/>
          <w:szCs w:val="28"/>
          <w:lang w:val="uk-UA" w:eastAsia="zh-CN"/>
        </w:rPr>
        <w:t xml:space="preserve"> </w:t>
      </w:r>
      <w:r w:rsidR="00D463CD">
        <w:rPr>
          <w:rFonts w:ascii="Times New Roman" w:eastAsia="Times New Roman" w:hAnsi="Times New Roman"/>
          <w:color w:val="000000"/>
          <w:sz w:val="28"/>
          <w:szCs w:val="28"/>
          <w:lang w:val="uk-UA" w:eastAsia="zh-CN"/>
        </w:rPr>
        <w:t>послуги</w:t>
      </w:r>
      <w:r w:rsidRPr="00B06039">
        <w:rPr>
          <w:rFonts w:ascii="Times New Roman" w:eastAsia="Times New Roman" w:hAnsi="Times New Roman"/>
          <w:color w:val="000000"/>
          <w:sz w:val="28"/>
          <w:szCs w:val="28"/>
          <w:lang w:val="uk-UA" w:eastAsia="zh-CN"/>
        </w:rPr>
        <w:t xml:space="preserve"> і не повертає Підряднику підписані зі</w:t>
      </w:r>
      <w:r w:rsidR="00D463CD">
        <w:rPr>
          <w:rFonts w:ascii="Times New Roman" w:eastAsia="Times New Roman" w:hAnsi="Times New Roman"/>
          <w:color w:val="000000"/>
          <w:sz w:val="28"/>
          <w:szCs w:val="28"/>
          <w:lang w:val="uk-UA" w:eastAsia="zh-CN"/>
        </w:rPr>
        <w:t xml:space="preserve"> своєї сторони Акти приймання  </w:t>
      </w:r>
      <w:r w:rsidRPr="00B06039">
        <w:rPr>
          <w:rFonts w:ascii="Times New Roman" w:eastAsia="Times New Roman" w:hAnsi="Times New Roman"/>
          <w:color w:val="000000"/>
          <w:sz w:val="28"/>
          <w:szCs w:val="28"/>
          <w:lang w:val="uk-UA" w:eastAsia="zh-CN"/>
        </w:rPr>
        <w:t>або не надає своїх аргументованих</w:t>
      </w:r>
      <w:r w:rsidR="00D463CD">
        <w:rPr>
          <w:rFonts w:ascii="Times New Roman" w:eastAsia="Times New Roman" w:hAnsi="Times New Roman"/>
          <w:color w:val="000000"/>
          <w:sz w:val="28"/>
          <w:szCs w:val="28"/>
          <w:lang w:val="uk-UA" w:eastAsia="zh-CN"/>
        </w:rPr>
        <w:t xml:space="preserve"> зауважень щодо виконаних послуг</w:t>
      </w:r>
      <w:r w:rsidRPr="00B06039">
        <w:rPr>
          <w:rFonts w:ascii="Times New Roman" w:eastAsia="Times New Roman" w:hAnsi="Times New Roman"/>
          <w:color w:val="000000"/>
          <w:sz w:val="28"/>
          <w:szCs w:val="28"/>
          <w:lang w:val="uk-UA" w:eastAsia="zh-CN"/>
        </w:rPr>
        <w:t xml:space="preserve"> в строк визначений п.6.1.2 цього Договору вважається, що </w:t>
      </w:r>
      <w:r w:rsidR="00D463CD">
        <w:rPr>
          <w:rFonts w:ascii="Times New Roman" w:eastAsia="Times New Roman" w:hAnsi="Times New Roman"/>
          <w:color w:val="000000"/>
          <w:sz w:val="28"/>
          <w:szCs w:val="28"/>
          <w:lang w:val="uk-UA" w:eastAsia="zh-CN"/>
        </w:rPr>
        <w:t>послуги виконані</w:t>
      </w:r>
      <w:r w:rsidRPr="00B06039">
        <w:rPr>
          <w:rFonts w:ascii="Times New Roman" w:eastAsia="Times New Roman" w:hAnsi="Times New Roman"/>
          <w:color w:val="000000"/>
          <w:sz w:val="28"/>
          <w:szCs w:val="28"/>
          <w:lang w:val="uk-UA" w:eastAsia="zh-CN"/>
        </w:rPr>
        <w:t xml:space="preserve"> Підрядником в п</w:t>
      </w:r>
      <w:r w:rsidR="00D463CD">
        <w:rPr>
          <w:rFonts w:ascii="Times New Roman" w:eastAsia="Times New Roman" w:hAnsi="Times New Roman"/>
          <w:color w:val="000000"/>
          <w:sz w:val="28"/>
          <w:szCs w:val="28"/>
          <w:lang w:val="uk-UA" w:eastAsia="zh-CN"/>
        </w:rPr>
        <w:t>овному обсязі, якісно і прийняті</w:t>
      </w:r>
      <w:r w:rsidRPr="00B06039">
        <w:rPr>
          <w:rFonts w:ascii="Times New Roman" w:eastAsia="Times New Roman" w:hAnsi="Times New Roman"/>
          <w:color w:val="000000"/>
          <w:sz w:val="28"/>
          <w:szCs w:val="28"/>
          <w:lang w:val="uk-UA" w:eastAsia="zh-CN"/>
        </w:rPr>
        <w:t xml:space="preserve"> Замовником без зауважень. У такому випадку Замовник зобов'язаний підписати надані Підрядником Акти приймання .</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6.1.4. У випадку мотивованої письмової відмови Замовника від приймання роботи за даним Договором, Сторонами складається спільний акт із вказівкою недоліків, які необхідно усунути та із зазначенням строків їх усунення, після чого здавання-приймання виконаної роботи з усунення недоліків зазначених у спільному акті здійснюється Сторонами у порядку, передбаченому пунктами 6.1.1 - 6.1.3 цього Договору.</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6.2. При припиненні роботи до її закінчення за вимогою Замовника Сторонами складається акт фактично виконаних Підрядником </w:t>
      </w:r>
      <w:r w:rsidR="00D463CD">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6.3. Ризик випадкового знищення або пошкодження результатів </w:t>
      </w:r>
      <w:r w:rsidR="00D463CD">
        <w:rPr>
          <w:rFonts w:ascii="Times New Roman" w:eastAsia="Times New Roman" w:hAnsi="Times New Roman"/>
          <w:color w:val="000000"/>
          <w:sz w:val="28"/>
          <w:szCs w:val="28"/>
          <w:lang w:val="uk-UA" w:eastAsia="zh-CN"/>
        </w:rPr>
        <w:t>наданих послуг</w:t>
      </w:r>
      <w:r w:rsidRPr="00B06039">
        <w:rPr>
          <w:rFonts w:ascii="Times New Roman" w:eastAsia="Times New Roman" w:hAnsi="Times New Roman"/>
          <w:color w:val="000000"/>
          <w:sz w:val="28"/>
          <w:szCs w:val="28"/>
          <w:lang w:val="uk-UA" w:eastAsia="zh-CN"/>
        </w:rPr>
        <w:t xml:space="preserve"> на об’єкті переходить до Замовника з дня приймання </w:t>
      </w:r>
      <w:r w:rsidR="00D463CD">
        <w:rPr>
          <w:rFonts w:ascii="Times New Roman" w:eastAsia="Times New Roman" w:hAnsi="Times New Roman"/>
          <w:color w:val="000000"/>
          <w:sz w:val="28"/>
          <w:szCs w:val="28"/>
          <w:lang w:val="uk-UA" w:eastAsia="zh-CN"/>
        </w:rPr>
        <w:t xml:space="preserve">послуг </w:t>
      </w:r>
      <w:r w:rsidRPr="00B06039">
        <w:rPr>
          <w:rFonts w:ascii="Times New Roman" w:eastAsia="Times New Roman" w:hAnsi="Times New Roman"/>
          <w:color w:val="000000"/>
          <w:sz w:val="28"/>
          <w:szCs w:val="28"/>
          <w:lang w:val="uk-UA" w:eastAsia="zh-CN"/>
        </w:rPr>
        <w:t>Замовником, шляхом підписання Акта</w:t>
      </w:r>
      <w:r w:rsidR="00D463CD">
        <w:rPr>
          <w:rFonts w:ascii="Times New Roman" w:eastAsia="Times New Roman" w:hAnsi="Times New Roman"/>
          <w:color w:val="000000"/>
          <w:sz w:val="28"/>
          <w:szCs w:val="28"/>
          <w:lang w:val="uk-UA" w:eastAsia="zh-CN"/>
        </w:rPr>
        <w:t xml:space="preserve"> приймання</w:t>
      </w:r>
      <w:r w:rsidRPr="00B06039">
        <w:rPr>
          <w:rFonts w:ascii="Times New Roman" w:eastAsia="Times New Roman" w:hAnsi="Times New Roman"/>
          <w:color w:val="000000"/>
          <w:sz w:val="28"/>
          <w:szCs w:val="28"/>
          <w:lang w:val="uk-UA" w:eastAsia="zh-CN"/>
        </w:rPr>
        <w:t>, а у випадку  відмови Замовника від приймання роботи та під</w:t>
      </w:r>
      <w:r w:rsidR="00D463CD">
        <w:rPr>
          <w:rFonts w:ascii="Times New Roman" w:eastAsia="Times New Roman" w:hAnsi="Times New Roman"/>
          <w:color w:val="000000"/>
          <w:sz w:val="28"/>
          <w:szCs w:val="28"/>
          <w:lang w:val="uk-UA" w:eastAsia="zh-CN"/>
        </w:rPr>
        <w:t>писання Акта приймання</w:t>
      </w:r>
      <w:r w:rsidRPr="00B06039">
        <w:rPr>
          <w:rFonts w:ascii="Times New Roman" w:eastAsia="Times New Roman" w:hAnsi="Times New Roman"/>
          <w:color w:val="000000"/>
          <w:sz w:val="28"/>
          <w:szCs w:val="28"/>
          <w:lang w:val="uk-UA" w:eastAsia="zh-CN"/>
        </w:rPr>
        <w:t xml:space="preserve">, за умови відсутності заперечень щодо обсягу та якості виконаних </w:t>
      </w:r>
      <w:r w:rsidR="00D463CD">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 з дня наступного за останнім днем строку, визначеного п.6.1.2 Договору на приймання роботи Замовником.</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6.4. У випадку виконання Підрядником </w:t>
      </w:r>
      <w:r w:rsidR="00D463CD">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протягом більше одного місяця, Сторонами складаються проміжні Акт приймання по закінченні кожного календарного місяця.</w:t>
      </w:r>
    </w:p>
    <w:p w:rsidR="007B1932" w:rsidRPr="00B06039" w:rsidRDefault="007B1932" w:rsidP="007B1932">
      <w:pPr>
        <w:spacing w:after="0" w:line="240" w:lineRule="auto"/>
        <w:ind w:firstLine="709"/>
        <w:jc w:val="both"/>
        <w:rPr>
          <w:rFonts w:ascii="Times New Roman" w:eastAsia="Times New Roman" w:hAnsi="Times New Roman"/>
          <w:b/>
          <w:color w:val="000000"/>
          <w:sz w:val="28"/>
          <w:szCs w:val="28"/>
          <w:lang w:val="uk-UA" w:eastAsia="ru-RU"/>
        </w:rPr>
      </w:pPr>
    </w:p>
    <w:p w:rsidR="007B1932" w:rsidRPr="00B06039" w:rsidRDefault="007B1932" w:rsidP="007B1932">
      <w:pPr>
        <w:numPr>
          <w:ilvl w:val="0"/>
          <w:numId w:val="1"/>
        </w:numPr>
        <w:tabs>
          <w:tab w:val="left" w:pos="709"/>
        </w:tabs>
        <w:spacing w:after="0" w:line="240" w:lineRule="auto"/>
        <w:ind w:left="0" w:firstLine="426"/>
        <w:jc w:val="center"/>
        <w:rPr>
          <w:rFonts w:ascii="Times New Roman" w:eastAsia="Times New Roman" w:hAnsi="Times New Roman"/>
          <w:b/>
          <w:color w:val="000000"/>
          <w:sz w:val="28"/>
          <w:szCs w:val="28"/>
          <w:lang w:val="uk-UA" w:eastAsia="ru-RU"/>
        </w:rPr>
      </w:pPr>
      <w:r w:rsidRPr="00B06039">
        <w:rPr>
          <w:rFonts w:ascii="Times New Roman" w:eastAsia="Times New Roman" w:hAnsi="Times New Roman"/>
          <w:b/>
          <w:color w:val="000000"/>
          <w:sz w:val="28"/>
          <w:szCs w:val="28"/>
          <w:lang w:val="uk-UA" w:eastAsia="ru-RU"/>
        </w:rPr>
        <w:t>ВІДПОВІДАЛЬНІСТЬ СТОРІН</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 7.1. У випадку порушення зобов'язання, що виникає з даного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7.1.1. Порушенням Договору є його невиконання або неналежне виконання, тобто виконання з порушенням умов, визначених змістом цього Договору.</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7.1.2. Сторона не несе відповідальності за порушення Договору, якщо воно сталося не з її вини (умислу чи необережності).</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7.2. У випадку коли Підрядник не приступив до виконання робіт за договором у встановлений строк, або виконує роботу настільки повільно, що </w:t>
      </w:r>
      <w:r w:rsidRPr="00B06039">
        <w:rPr>
          <w:rFonts w:ascii="Times New Roman" w:eastAsia="Times New Roman" w:hAnsi="Times New Roman"/>
          <w:color w:val="000000"/>
          <w:sz w:val="28"/>
          <w:szCs w:val="28"/>
          <w:lang w:val="uk-UA" w:eastAsia="zh-CN"/>
        </w:rPr>
        <w:lastRenderedPageBreak/>
        <w:t>закінчення її у строк стає явно не можливим, Замовник має право відмовитись від договору та вимагати повернення коштів та відшкодування збитків.</w:t>
      </w:r>
    </w:p>
    <w:p w:rsidR="000066E7" w:rsidRPr="00B06039" w:rsidRDefault="000066E7" w:rsidP="000066E7">
      <w:pPr>
        <w:widowControl w:val="0"/>
        <w:spacing w:after="0" w:line="240" w:lineRule="auto"/>
        <w:rPr>
          <w:rFonts w:ascii="Times New Roman" w:eastAsia="Times New Roman" w:hAnsi="Times New Roman"/>
          <w:color w:val="000000"/>
          <w:sz w:val="28"/>
          <w:szCs w:val="28"/>
          <w:lang w:val="uk-UA" w:eastAsia="zh-CN"/>
        </w:rPr>
      </w:pPr>
    </w:p>
    <w:p w:rsidR="007B1932" w:rsidRPr="00B06039" w:rsidRDefault="007B1932" w:rsidP="000066E7">
      <w:pPr>
        <w:widowControl w:val="0"/>
        <w:spacing w:after="0" w:line="240" w:lineRule="auto"/>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t>8. ЯКІСТЬ ТА ГАРАНТІЯ</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8.1. Якість </w:t>
      </w:r>
      <w:r w:rsidR="00D463CD">
        <w:rPr>
          <w:rFonts w:ascii="Times New Roman" w:eastAsia="Times New Roman" w:hAnsi="Times New Roman"/>
          <w:color w:val="000000"/>
          <w:sz w:val="28"/>
          <w:szCs w:val="28"/>
          <w:lang w:val="uk-UA" w:eastAsia="zh-CN"/>
        </w:rPr>
        <w:t>наданих послуг</w:t>
      </w:r>
      <w:r w:rsidRPr="00B06039">
        <w:rPr>
          <w:rFonts w:ascii="Times New Roman" w:eastAsia="Times New Roman" w:hAnsi="Times New Roman"/>
          <w:color w:val="000000"/>
          <w:sz w:val="28"/>
          <w:szCs w:val="28"/>
          <w:lang w:val="uk-UA" w:eastAsia="zh-CN"/>
        </w:rPr>
        <w:t xml:space="preserve"> за цим Договором повинна відповідати вимогам, встановленим чинним законодавством України до робіт даного виду. </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8.2. Підр</w:t>
      </w:r>
      <w:r w:rsidR="00D463CD">
        <w:rPr>
          <w:rFonts w:ascii="Times New Roman" w:eastAsia="Times New Roman" w:hAnsi="Times New Roman"/>
          <w:color w:val="000000"/>
          <w:sz w:val="28"/>
          <w:szCs w:val="28"/>
          <w:lang w:val="uk-UA" w:eastAsia="zh-CN"/>
        </w:rPr>
        <w:t>ядник надає гарантію на виконані</w:t>
      </w:r>
      <w:r w:rsidRPr="00B06039">
        <w:rPr>
          <w:rFonts w:ascii="Times New Roman" w:eastAsia="Times New Roman" w:hAnsi="Times New Roman"/>
          <w:color w:val="000000"/>
          <w:sz w:val="28"/>
          <w:szCs w:val="28"/>
          <w:lang w:val="uk-UA" w:eastAsia="zh-CN"/>
        </w:rPr>
        <w:t xml:space="preserve"> ним за цим Договором </w:t>
      </w:r>
      <w:r w:rsidR="00D463CD">
        <w:rPr>
          <w:rFonts w:ascii="Times New Roman" w:eastAsia="Times New Roman" w:hAnsi="Times New Roman"/>
          <w:color w:val="000000"/>
          <w:sz w:val="28"/>
          <w:szCs w:val="28"/>
          <w:lang w:val="uk-UA" w:eastAsia="zh-CN"/>
        </w:rPr>
        <w:t>послуги</w:t>
      </w:r>
      <w:r w:rsidRPr="00B06039">
        <w:rPr>
          <w:rFonts w:ascii="Times New Roman" w:eastAsia="Times New Roman" w:hAnsi="Times New Roman"/>
          <w:color w:val="000000"/>
          <w:sz w:val="28"/>
          <w:szCs w:val="28"/>
          <w:lang w:val="uk-UA" w:eastAsia="zh-CN"/>
        </w:rPr>
        <w:t xml:space="preserve"> та обладнання, що входить до складу системи </w:t>
      </w:r>
      <w:r w:rsidR="00D463CD">
        <w:rPr>
          <w:rFonts w:ascii="Times New Roman" w:eastAsia="Times New Roman" w:hAnsi="Times New Roman"/>
          <w:color w:val="000000"/>
          <w:sz w:val="28"/>
          <w:szCs w:val="28"/>
          <w:lang w:val="uk-UA" w:eastAsia="zh-CN"/>
        </w:rPr>
        <w:t>відеонагляду</w:t>
      </w:r>
      <w:r w:rsidRPr="00B06039">
        <w:rPr>
          <w:rFonts w:ascii="Times New Roman" w:eastAsia="Times New Roman" w:hAnsi="Times New Roman"/>
          <w:color w:val="000000"/>
          <w:sz w:val="28"/>
          <w:szCs w:val="28"/>
          <w:lang w:val="uk-UA" w:eastAsia="zh-CN"/>
        </w:rPr>
        <w:t xml:space="preserve"> строком один рік. На окреме обладнання може бути встановлений менший строк гарантії, про що зазначається в паспорті на таке обладнання.</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8.3. Гарантійний строк обчислюється з дня прийняття Замовником </w:t>
      </w:r>
      <w:r w:rsidR="00241090">
        <w:rPr>
          <w:rFonts w:ascii="Times New Roman" w:eastAsia="Times New Roman" w:hAnsi="Times New Roman"/>
          <w:color w:val="000000"/>
          <w:sz w:val="28"/>
          <w:szCs w:val="28"/>
          <w:lang w:val="uk-UA" w:eastAsia="zh-CN"/>
        </w:rPr>
        <w:t>виконаних послуг</w:t>
      </w:r>
      <w:r w:rsidRPr="00B06039">
        <w:rPr>
          <w:rFonts w:ascii="Times New Roman" w:eastAsia="Times New Roman" w:hAnsi="Times New Roman"/>
          <w:color w:val="000000"/>
          <w:sz w:val="28"/>
          <w:szCs w:val="28"/>
          <w:lang w:val="uk-UA" w:eastAsia="zh-CN"/>
        </w:rPr>
        <w:t xml:space="preserve"> у Підрядника, а у випадку відмови Замовника від прийняття </w:t>
      </w:r>
      <w:r w:rsidR="00241090">
        <w:rPr>
          <w:rFonts w:ascii="Times New Roman" w:eastAsia="Times New Roman" w:hAnsi="Times New Roman"/>
          <w:color w:val="000000"/>
          <w:sz w:val="28"/>
          <w:szCs w:val="28"/>
          <w:lang w:val="uk-UA" w:eastAsia="zh-CN"/>
        </w:rPr>
        <w:t>наданих послуг</w:t>
      </w:r>
      <w:r w:rsidRPr="00B06039">
        <w:rPr>
          <w:rFonts w:ascii="Times New Roman" w:eastAsia="Times New Roman" w:hAnsi="Times New Roman"/>
          <w:color w:val="000000"/>
          <w:sz w:val="28"/>
          <w:szCs w:val="28"/>
          <w:lang w:val="uk-UA" w:eastAsia="zh-CN"/>
        </w:rPr>
        <w:t xml:space="preserve"> та відсутності заперечень щодо обсягу та якості виконаних </w:t>
      </w:r>
      <w:r w:rsidR="00241090">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 з дня наступного за останнім днем строку, визначеного п.6.1.2 Договору на прийняття роботи у Підрядника.</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8.4. Протягом строку гарантії Підрядник безоплатно усуває недоліки у виконаній роботі та здійснює ремонт обладнання системи </w:t>
      </w:r>
      <w:r w:rsidR="00241090">
        <w:rPr>
          <w:rFonts w:ascii="Times New Roman" w:eastAsia="Times New Roman" w:hAnsi="Times New Roman"/>
          <w:color w:val="000000"/>
          <w:sz w:val="28"/>
          <w:szCs w:val="28"/>
          <w:lang w:val="uk-UA" w:eastAsia="zh-CN"/>
        </w:rPr>
        <w:t>відеонагляду</w:t>
      </w:r>
      <w:r w:rsidRPr="00B06039">
        <w:rPr>
          <w:rFonts w:ascii="Times New Roman" w:eastAsia="Times New Roman" w:hAnsi="Times New Roman"/>
          <w:color w:val="000000"/>
          <w:sz w:val="28"/>
          <w:szCs w:val="28"/>
          <w:lang w:val="uk-UA" w:eastAsia="zh-CN"/>
        </w:rPr>
        <w:t>, що встановлена ним на об’єкті.</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8.5. Гарантійним ремонтом є усунення Підрядником недоліків, дефектів, неполадок обладнання системи безпеки, які виникли без втручання Підрядника або осіб, які користуються системою безпеки. У випадку неможливості відремонтувати обладнання, яке вийшло з ладу в період строку гарантії, Підрядник безоплатно здійснює його заміну на аналогічне.</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8.6. Строк виконання гарантійного ремонту Підрядником становить 30 робочих днів з дня передачі обладнання Замовником у ремонт.</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8.7. Обов'язковою умовою гарантії є наявність у Замовника підписаного Сторонами Акта приймання виконаних підрядних </w:t>
      </w:r>
      <w:r w:rsidR="00241090">
        <w:rPr>
          <w:rFonts w:ascii="Times New Roman" w:eastAsia="Times New Roman" w:hAnsi="Times New Roman"/>
          <w:color w:val="000000"/>
          <w:sz w:val="28"/>
          <w:szCs w:val="28"/>
          <w:lang w:val="uk-UA" w:eastAsia="zh-CN"/>
        </w:rPr>
        <w:t>послуг</w:t>
      </w:r>
      <w:r w:rsidRPr="00B06039">
        <w:rPr>
          <w:rFonts w:ascii="Times New Roman" w:eastAsia="Times New Roman" w:hAnsi="Times New Roman"/>
          <w:color w:val="000000"/>
          <w:sz w:val="28"/>
          <w:szCs w:val="28"/>
          <w:lang w:val="uk-UA" w:eastAsia="zh-CN"/>
        </w:rPr>
        <w:t xml:space="preserve"> .</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8.8. Обладнання або система безпеки в цілому знімається з гарантії у наступних випадках:</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а) у випадку порушення правил експлуатації, що викладені в експлуатаційній документації;</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б) якщо обладнання або система безпеки в цілому має сліди спроб некваліфікованого ремонту, здійсненого не підприємством Підрядника;</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в) якщо виявлені несанкціоновані зміни в конструкції обладнання за винятком випадків, що обумовлені в експлуатаційній документації;</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г) якщо виявлені несанкціоновані зміни в системі безпеки, якою обладнаний об’єкт.</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8.9. Гарантія не поширюється на наступні несправності:</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а) система безпеки або обладнання має механічні пошкодження, що викликані недбалою експлуатацією або наслідками порушення експлуатаційної документації;</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б) пошкодження, що викликані потраплянням всередину обладнання сторонніх предметів, речовин, рідин, комах;</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в) пошкодження, що викликані стихією, пожежею, побутовими факторами, випадковими зовнішніми факторами (кидок напруги в електричній мережі, гроза та ін.);</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г) пошкодження, що викликані невідповідністю Державним стандартам </w:t>
      </w:r>
      <w:r w:rsidRPr="00B06039">
        <w:rPr>
          <w:rFonts w:ascii="Times New Roman" w:eastAsia="Times New Roman" w:hAnsi="Times New Roman"/>
          <w:color w:val="000000"/>
          <w:sz w:val="28"/>
          <w:szCs w:val="28"/>
          <w:lang w:val="uk-UA" w:eastAsia="zh-CN"/>
        </w:rPr>
        <w:lastRenderedPageBreak/>
        <w:t>параметрів мереж електроживлення, телекомунікаційних мереж та інших подібних зовнішніх факторів.</w:t>
      </w:r>
    </w:p>
    <w:p w:rsidR="007B1932"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8.10. Гарантія не поширюється на елементи живлення (батареї, акумулятори), якщо інше не обумовлене у паспорті на обладнання, а також на обладнання та матеріали, надані Замовником.</w:t>
      </w:r>
    </w:p>
    <w:p w:rsidR="00241090" w:rsidRPr="00B06039" w:rsidRDefault="00241090"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p>
    <w:p w:rsidR="007B1932" w:rsidRPr="00B06039" w:rsidRDefault="000066E7" w:rsidP="00241090">
      <w:pPr>
        <w:spacing w:after="0" w:line="240" w:lineRule="auto"/>
        <w:ind w:firstLine="284"/>
        <w:jc w:val="center"/>
        <w:rPr>
          <w:rFonts w:ascii="Times New Roman" w:eastAsia="Times New Roman" w:hAnsi="Times New Roman"/>
          <w:b/>
          <w:color w:val="000000"/>
          <w:sz w:val="28"/>
          <w:szCs w:val="28"/>
          <w:lang w:val="uk-UA" w:eastAsia="ru-RU"/>
        </w:rPr>
      </w:pPr>
      <w:r w:rsidRPr="00B06039">
        <w:rPr>
          <w:rFonts w:ascii="Times New Roman" w:eastAsia="Times New Roman" w:hAnsi="Times New Roman"/>
          <w:b/>
          <w:bCs/>
          <w:color w:val="000000"/>
          <w:sz w:val="28"/>
          <w:szCs w:val="28"/>
          <w:lang w:val="uk-UA" w:eastAsia="zh-CN"/>
        </w:rPr>
        <w:t>9</w:t>
      </w:r>
      <w:r w:rsidR="007B1932" w:rsidRPr="00B06039">
        <w:rPr>
          <w:rFonts w:ascii="Times New Roman" w:eastAsia="Times New Roman" w:hAnsi="Times New Roman"/>
          <w:color w:val="000000"/>
          <w:sz w:val="28"/>
          <w:szCs w:val="28"/>
          <w:lang w:val="uk-UA" w:eastAsia="zh-CN"/>
        </w:rPr>
        <w:t>.</w:t>
      </w:r>
      <w:r w:rsidR="007B1932" w:rsidRPr="00B06039">
        <w:rPr>
          <w:rFonts w:ascii="Times New Roman" w:eastAsia="Times New Roman" w:hAnsi="Times New Roman"/>
          <w:b/>
          <w:color w:val="000000"/>
          <w:sz w:val="28"/>
          <w:szCs w:val="28"/>
          <w:lang w:val="uk-UA" w:eastAsia="ru-RU"/>
        </w:rPr>
        <w:t>ФОРС-МАЖОР</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9.1.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9.1.1. Під форс-мажорними обставинами у цьому Договорі розуміються випадок або непереборна сила.</w:t>
      </w:r>
    </w:p>
    <w:p w:rsidR="007B1932" w:rsidRPr="00B06039" w:rsidRDefault="007B1932" w:rsidP="000066E7">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9.1.2.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9.1.3.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9.1.4.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0066E7" w:rsidRPr="00B06039" w:rsidRDefault="000066E7" w:rsidP="007B1932">
      <w:pPr>
        <w:widowControl w:val="0"/>
        <w:suppressAutoHyphens/>
        <w:spacing w:after="0" w:line="240" w:lineRule="auto"/>
        <w:ind w:firstLine="709"/>
        <w:jc w:val="both"/>
        <w:rPr>
          <w:rFonts w:ascii="Times New Roman" w:eastAsia="Times New Roman" w:hAnsi="Times New Roman"/>
          <w:color w:val="000000"/>
          <w:sz w:val="28"/>
          <w:szCs w:val="28"/>
          <w:lang w:val="uk-UA" w:eastAsia="zh-CN"/>
        </w:rPr>
      </w:pPr>
    </w:p>
    <w:p w:rsidR="007B1932" w:rsidRPr="00B06039" w:rsidRDefault="007B1932" w:rsidP="000066E7">
      <w:pPr>
        <w:pStyle w:val="a5"/>
        <w:numPr>
          <w:ilvl w:val="0"/>
          <w:numId w:val="2"/>
        </w:numPr>
        <w:spacing w:after="0" w:line="240" w:lineRule="auto"/>
        <w:jc w:val="center"/>
        <w:rPr>
          <w:rFonts w:ascii="Times New Roman" w:eastAsia="Times New Roman" w:hAnsi="Times New Roman"/>
          <w:b/>
          <w:color w:val="000000"/>
          <w:sz w:val="28"/>
          <w:szCs w:val="28"/>
          <w:lang w:val="uk-UA" w:eastAsia="ru-RU"/>
        </w:rPr>
      </w:pPr>
      <w:r w:rsidRPr="00B06039">
        <w:rPr>
          <w:rFonts w:ascii="Times New Roman" w:eastAsia="Times New Roman" w:hAnsi="Times New Roman"/>
          <w:b/>
          <w:color w:val="000000"/>
          <w:sz w:val="28"/>
          <w:szCs w:val="28"/>
          <w:lang w:val="uk-UA" w:eastAsia="ru-RU"/>
        </w:rPr>
        <w:t>ВИРІШЕННЯ СПОРІВ</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10.1. Усі спори, що виникають з цього Договору або пов'язані із ним, вирішуються шляхом переговорів між Сторонами.</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lastRenderedPageBreak/>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935CF" w:rsidRPr="00B06039" w:rsidRDefault="00A935CF"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p>
    <w:p w:rsidR="007B1932" w:rsidRPr="00B06039" w:rsidRDefault="007B1932" w:rsidP="00A935CF">
      <w:pPr>
        <w:numPr>
          <w:ilvl w:val="0"/>
          <w:numId w:val="2"/>
        </w:numPr>
        <w:tabs>
          <w:tab w:val="left" w:pos="851"/>
        </w:tabs>
        <w:spacing w:after="0" w:line="240" w:lineRule="auto"/>
        <w:ind w:left="0" w:firstLine="426"/>
        <w:jc w:val="center"/>
        <w:rPr>
          <w:rFonts w:ascii="Times New Roman" w:eastAsia="Times New Roman" w:hAnsi="Times New Roman"/>
          <w:b/>
          <w:color w:val="000000"/>
          <w:sz w:val="28"/>
          <w:szCs w:val="28"/>
          <w:lang w:val="uk-UA" w:eastAsia="ru-RU"/>
        </w:rPr>
      </w:pPr>
      <w:r w:rsidRPr="00B06039">
        <w:rPr>
          <w:rFonts w:ascii="Times New Roman" w:eastAsia="Times New Roman" w:hAnsi="Times New Roman"/>
          <w:b/>
          <w:color w:val="000000"/>
          <w:sz w:val="28"/>
          <w:szCs w:val="28"/>
          <w:lang w:val="uk-UA" w:eastAsia="ru-RU"/>
        </w:rPr>
        <w:t>СТРОК ДОГОВОРУ</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11.1. </w:t>
      </w:r>
      <w:r w:rsidRPr="00B06039">
        <w:rPr>
          <w:rFonts w:ascii="Times New Roman" w:hAnsi="Times New Roman"/>
          <w:sz w:val="28"/>
          <w:szCs w:val="28"/>
          <w:lang w:val="uk-UA"/>
        </w:rPr>
        <w:t>Цей договір набуває чинності з моменту його підписання повноважними представниками Сторін, відповідно до ч.3 ст.631 Цивільного Кодексу України поширює свою дію на відносини, які склалися між Сторонами з «</w:t>
      </w:r>
      <w:r w:rsidR="00A935CF" w:rsidRPr="00B06039">
        <w:rPr>
          <w:rFonts w:ascii="Times New Roman" w:hAnsi="Times New Roman"/>
          <w:sz w:val="28"/>
          <w:szCs w:val="28"/>
          <w:lang w:val="uk-UA"/>
        </w:rPr>
        <w:t>__________»</w:t>
      </w:r>
      <w:r w:rsidRPr="00B06039">
        <w:rPr>
          <w:rFonts w:ascii="Times New Roman" w:hAnsi="Times New Roman"/>
          <w:sz w:val="28"/>
          <w:szCs w:val="28"/>
          <w:lang w:val="uk-UA"/>
        </w:rPr>
        <w:t xml:space="preserve"> 2023 р. і діє до 31 грудня 2023 року, але в будь якому випадку до повного виконання Сторонами своїх зобов’язань</w:t>
      </w:r>
      <w:r w:rsidRPr="00B06039">
        <w:rPr>
          <w:rFonts w:ascii="Times New Roman" w:eastAsia="Times New Roman" w:hAnsi="Times New Roman"/>
          <w:color w:val="000000"/>
          <w:sz w:val="28"/>
          <w:szCs w:val="28"/>
          <w:lang w:val="uk-UA" w:eastAsia="zh-CN"/>
        </w:rPr>
        <w:t>.</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11.2. Строк Договору починає свій перебіг у момент, визначений у п.11.1 цього Договору та закінчується зі спливом строку гарантії на роботу, виконану Підрядником за цим Договором, якщо інше не передбачено цим Договором.</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11.3. Договір достроково припиняє свою чинність через один місяць після його укладення за умови невиконання Замовником положень, визначених п.3.2 цього Договору.</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11.4. Закінчення строку цього Договору не звільняє Сторони від відповідальності за його порушення, яке мало місце під час дії цього Договору.</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11.5. Зміни у цей Договір можуть бути внесені тільки за домовленістю Сторін, яка оформлюється додатковою угодою до цього Договору.</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11.6.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 11.7.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 або за рішенням суду.</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 11.8.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p>
    <w:p w:rsidR="007B1932" w:rsidRPr="00B06039" w:rsidRDefault="007B1932" w:rsidP="000066E7">
      <w:pPr>
        <w:widowControl w:val="0"/>
        <w:numPr>
          <w:ilvl w:val="0"/>
          <w:numId w:val="2"/>
        </w:numPr>
        <w:spacing w:after="0" w:line="240" w:lineRule="auto"/>
        <w:ind w:left="0" w:firstLine="709"/>
        <w:jc w:val="center"/>
        <w:rPr>
          <w:rFonts w:ascii="Times New Roman" w:eastAsia="Times New Roman" w:hAnsi="Times New Roman"/>
          <w:b/>
          <w:color w:val="000000"/>
          <w:sz w:val="28"/>
          <w:szCs w:val="28"/>
          <w:lang w:val="uk-UA" w:eastAsia="zh-CN"/>
        </w:rPr>
      </w:pPr>
      <w:r w:rsidRPr="00B06039">
        <w:rPr>
          <w:rFonts w:ascii="Times New Roman" w:eastAsia="Times New Roman" w:hAnsi="Times New Roman"/>
          <w:b/>
          <w:color w:val="000000"/>
          <w:sz w:val="28"/>
          <w:szCs w:val="28"/>
          <w:lang w:val="uk-UA" w:eastAsia="zh-CN"/>
        </w:rPr>
        <w:t>ПРИКІНЦЕВІ ПОЛОЖЕННЯ</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 12.1.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B1932" w:rsidRPr="00B06039" w:rsidRDefault="007B1932" w:rsidP="00A935CF">
      <w:pPr>
        <w:widowControl w:val="0"/>
        <w:suppressAutoHyphens/>
        <w:spacing w:after="0" w:line="240" w:lineRule="auto"/>
        <w:ind w:firstLine="284"/>
        <w:jc w:val="both"/>
        <w:rPr>
          <w:rFonts w:ascii="Times New Roman" w:eastAsia="Times New Roman" w:hAnsi="Times New Roman"/>
          <w:color w:val="000000"/>
          <w:sz w:val="28"/>
          <w:szCs w:val="28"/>
          <w:lang w:val="uk-UA" w:eastAsia="zh-CN"/>
        </w:rPr>
      </w:pPr>
      <w:r w:rsidRPr="00B06039">
        <w:rPr>
          <w:rFonts w:ascii="Times New Roman" w:eastAsia="Times New Roman" w:hAnsi="Times New Roman"/>
          <w:color w:val="000000"/>
          <w:sz w:val="28"/>
          <w:szCs w:val="28"/>
          <w:lang w:val="uk-UA" w:eastAsia="zh-CN"/>
        </w:rPr>
        <w:t xml:space="preserve"> 12.2.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A935CF" w:rsidRPr="00B06039" w:rsidRDefault="007278B5"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12.3</w:t>
      </w:r>
      <w:r w:rsidR="007B1932" w:rsidRPr="00B06039">
        <w:rPr>
          <w:rFonts w:ascii="Times New Roman" w:eastAsia="Times New Roman" w:hAnsi="Times New Roman"/>
          <w:sz w:val="28"/>
          <w:szCs w:val="28"/>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35CF" w:rsidRPr="00B06039">
        <w:rPr>
          <w:rFonts w:ascii="Times New Roman" w:eastAsia="Times New Roman" w:hAnsi="Times New Roman"/>
          <w:sz w:val="28"/>
          <w:szCs w:val="28"/>
          <w:lang w:val="uk-UA" w:eastAsia="ru-RU"/>
        </w:rPr>
        <w:t>:</w:t>
      </w:r>
    </w:p>
    <w:p w:rsidR="00A935CF" w:rsidRPr="00B06039" w:rsidRDefault="00A935CF" w:rsidP="007278B5">
      <w:pPr>
        <w:widowControl w:val="0"/>
        <w:tabs>
          <w:tab w:val="left" w:pos="709"/>
        </w:tabs>
        <w:spacing w:after="0" w:line="240" w:lineRule="auto"/>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 xml:space="preserve">1) зменшення обсягів закупівлі, зокрема з урахуванням фактичного обсягу </w:t>
      </w:r>
      <w:r w:rsidRPr="00B06039">
        <w:rPr>
          <w:rFonts w:ascii="Times New Roman" w:eastAsia="Times New Roman" w:hAnsi="Times New Roman"/>
          <w:sz w:val="28"/>
          <w:szCs w:val="28"/>
          <w:lang w:val="uk-UA" w:eastAsia="ru-RU"/>
        </w:rPr>
        <w:lastRenderedPageBreak/>
        <w:t>видатків</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замовника;</w:t>
      </w:r>
    </w:p>
    <w:p w:rsidR="00A935CF" w:rsidRPr="00B06039" w:rsidRDefault="00A935CF" w:rsidP="00A935CF">
      <w:pPr>
        <w:widowControl w:val="0"/>
        <w:tabs>
          <w:tab w:val="left" w:pos="709"/>
        </w:tabs>
        <w:spacing w:after="0" w:line="240" w:lineRule="auto"/>
        <w:ind w:firstLine="142"/>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2) погодження зміни ціни за одиницю товару в договорі про закупівлю у разі коливання</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ціни такого товару на ринку, що відбулося з моменту укладення договору про закупівлю або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останнього внесення змін до договору про закупівлю в частині зміни ціни за одиницю товару.</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коливання та не повинна призвести до збільшення суми, визначеної в договорі про закупівлю на</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 xml:space="preserve">момент його укладення. </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3) покращення якості предмета закупівлі за умови, що таке покращення не призведе до</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збільшення суми, визначеної в договорі про закупівлю. У цьому випадку Сторони</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погоджуються, що зміна умов Договору в частині покращення якості предмету закупівлі</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відбувається на підставі письмового звернення Сторони Договору із зазначенням підстав та</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обґрунтування, що зумовили покращення якості предмету закупівлі визначених даним Договором</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та наданням відповідного документального підтвердження. Під покращенням якості предмету</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закупівлі Сторони розуміють покращення технічних характеристик Товару тощо.</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4) продовження строку дії договору про закупівлю та строку виконання зобов’язань щодо</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передачі товару, виконання робіт, надання послуг у разі виникнення документально</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підтверджених об’єктивних обставин, що спричинили таке продовження, у тому числі обставин</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непереборної сили, затримки фінансування витрат замовника, за умови, що такі зміни не</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 xml:space="preserve">призведуть до збільшення суми, визначеної в договорі про закупівлю. </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5) погодження зміни ціни в договорі про закупівлю в бік зменшення (без зміни кількості</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(обсягу) та якості товарів, робіт і послуг). У цьому випадку Сторони погоджуються, що зміна</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ціни відбувається на підставі письмового звернення Сторони Договору із зазначенням підстав</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та обґрунтування щодо зміни ціни в бік зменшення;</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6) зміни ціни в договорі про закупівлю у зв’язку з зміною ставок податків і зборів та/або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зміною умов щодо надання пільг з оподаткування – пропорційно до зміни таких ставок та/або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пільг з оподаткування, а також у зв’язку з зміною системи оподаткування пропорційно до зміни</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податкового навантаження внаслідок зміни системи оподаткування;</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7) зміни встановленого згідно із законодавством органами державної статистики індексу</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споживчих цін, зміни курсу іноземної валюти, зміни біржових котирувань або показників Platts,</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ARGUS, регульованих цін (тарифів), нормативів.</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8) дія договору про закупівлю може бути продовжена на строк, достатній для проведення</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процедури закупівлі/спрощеної закупівлі на початку наступного року в обсязі, що не перевищує</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20 відсотків суми, визначеної в початковому договорі про закупівлю, укладеному в</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попередньому році, якщо видатки на досягнення цієї цілі затверджено в установленому порядку.</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12.5. Усі зміни та доповнення до Договору, а також його дострокове розірвання є чинним</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 xml:space="preserve">лише у тому випадку, якщо оформлені письмово у вигляді </w:t>
      </w:r>
      <w:r w:rsidRPr="00B06039">
        <w:rPr>
          <w:rFonts w:ascii="Times New Roman" w:eastAsia="Times New Roman" w:hAnsi="Times New Roman"/>
          <w:sz w:val="28"/>
          <w:szCs w:val="28"/>
          <w:lang w:val="uk-UA" w:eastAsia="ru-RU"/>
        </w:rPr>
        <w:lastRenderedPageBreak/>
        <w:t>додаткових договорів, які</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підписуються обома Сторонами. Усі додаткові договори с невід’ємними частинами цього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Договору.</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12.6. Істотними умовами цього Договору є предмет договору (номенклатура, асортимент),</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ціна та строк дії договору, а також умови, визнані такими за законом. Інші умови Договору про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закупівлю істотними не є та можуть змінюватися відповідно до норм Господарського та</w:t>
      </w:r>
      <w:r w:rsidR="007278B5">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Цивільного кодексів.</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12.7. Всі розбіжності щодо укладення, виконання, розірвання, зміни, визнання не</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дійсним</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повністю або частково, а також з будь-яких інших питань, що стосуються даного Договору,Сторони врегульовують шляхом переговорів. У випадку не досягнення Сторонами домовленості,спори розв’язуються у відповідності до законодавства України в Господарському суді.</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12.6. Сторона Договору, яка вважає за необхідне внести зміни або розірвати Договір,повинна надіслати в письмовій формі на електронну або поштову адресу пропозиції про це</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другій Стороні за Договором.</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12.7. Сторони домовились, що усі повідомлення, що надсилаються Сторонами одна одній</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під час виконання цього Договору, здійснюються із застосування поштового зв’язку на поштові</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 xml:space="preserve">адреси Сторін визначені </w:t>
      </w:r>
      <w:r w:rsidR="007278B5">
        <w:rPr>
          <w:rFonts w:ascii="Times New Roman" w:eastAsia="Times New Roman" w:hAnsi="Times New Roman"/>
          <w:sz w:val="28"/>
          <w:szCs w:val="28"/>
          <w:lang w:val="uk-UA" w:eastAsia="ru-RU"/>
        </w:rPr>
        <w:t>у реквізитах цього Договору, на</w:t>
      </w:r>
      <w:r w:rsidRPr="00B06039">
        <w:rPr>
          <w:rFonts w:ascii="Times New Roman" w:eastAsia="Times New Roman" w:hAnsi="Times New Roman"/>
          <w:sz w:val="28"/>
          <w:szCs w:val="28"/>
          <w:lang w:val="uk-UA" w:eastAsia="ru-RU"/>
        </w:rPr>
        <w:t>очно та/або через електронну пошту:</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eastAsia="ru-RU"/>
        </w:rPr>
      </w:pPr>
      <w:r w:rsidRPr="00B06039">
        <w:rPr>
          <w:rFonts w:ascii="Times New Roman" w:eastAsia="Times New Roman" w:hAnsi="Times New Roman"/>
          <w:sz w:val="28"/>
          <w:szCs w:val="28"/>
          <w:lang w:val="uk-UA" w:eastAsia="ru-RU"/>
        </w:rPr>
        <w:t xml:space="preserve">- електронна пошта Замовника: </w:t>
      </w:r>
      <w:r w:rsidR="007278B5">
        <w:rPr>
          <w:rFonts w:ascii="Times New Roman" w:eastAsia="Times New Roman" w:hAnsi="Times New Roman"/>
          <w:sz w:val="28"/>
          <w:szCs w:val="28"/>
          <w:lang w:val="en-US" w:eastAsia="ru-RU"/>
        </w:rPr>
        <w:t>krempark</w:t>
      </w:r>
      <w:r w:rsidR="007278B5" w:rsidRPr="007278B5">
        <w:rPr>
          <w:rFonts w:ascii="Times New Roman" w:eastAsia="Times New Roman" w:hAnsi="Times New Roman"/>
          <w:sz w:val="28"/>
          <w:szCs w:val="28"/>
          <w:lang w:eastAsia="ru-RU"/>
        </w:rPr>
        <w:t>52@</w:t>
      </w:r>
      <w:r w:rsidR="007278B5">
        <w:rPr>
          <w:rFonts w:ascii="Times New Roman" w:eastAsia="Times New Roman" w:hAnsi="Times New Roman"/>
          <w:sz w:val="28"/>
          <w:szCs w:val="28"/>
          <w:lang w:val="en-US" w:eastAsia="ru-RU"/>
        </w:rPr>
        <w:t>gmail</w:t>
      </w:r>
      <w:r w:rsidR="007278B5" w:rsidRPr="007278B5">
        <w:rPr>
          <w:rFonts w:ascii="Times New Roman" w:eastAsia="Times New Roman" w:hAnsi="Times New Roman"/>
          <w:sz w:val="28"/>
          <w:szCs w:val="28"/>
          <w:lang w:eastAsia="ru-RU"/>
        </w:rPr>
        <w:t>.</w:t>
      </w:r>
      <w:r w:rsidR="007278B5">
        <w:rPr>
          <w:rFonts w:ascii="Times New Roman" w:eastAsia="Times New Roman" w:hAnsi="Times New Roman"/>
          <w:sz w:val="28"/>
          <w:szCs w:val="28"/>
          <w:lang w:val="en-US" w:eastAsia="ru-RU"/>
        </w:rPr>
        <w:t>com</w:t>
      </w:r>
    </w:p>
    <w:p w:rsidR="00A935CF" w:rsidRPr="00F701FC"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eastAsia="ru-RU"/>
        </w:rPr>
      </w:pPr>
      <w:r w:rsidRPr="00B06039">
        <w:rPr>
          <w:rFonts w:ascii="Times New Roman" w:eastAsia="Times New Roman" w:hAnsi="Times New Roman"/>
          <w:sz w:val="28"/>
          <w:szCs w:val="28"/>
          <w:lang w:val="uk-UA" w:eastAsia="ru-RU"/>
        </w:rPr>
        <w:t xml:space="preserve">- електронна пошта Постачальника: </w:t>
      </w:r>
      <w:r w:rsidR="00F701FC" w:rsidRPr="00CB0FB8">
        <w:rPr>
          <w:rFonts w:ascii="Times New Roman" w:eastAsia="Times New Roman" w:hAnsi="Times New Roman"/>
          <w:sz w:val="28"/>
          <w:szCs w:val="28"/>
          <w:lang w:val="en-US" w:eastAsia="ru-RU"/>
        </w:rPr>
        <w:t>neoplus</w:t>
      </w:r>
      <w:r w:rsidR="00F701FC" w:rsidRPr="00CB0FB8">
        <w:rPr>
          <w:rFonts w:ascii="Times New Roman" w:eastAsia="Times New Roman" w:hAnsi="Times New Roman"/>
          <w:sz w:val="28"/>
          <w:szCs w:val="28"/>
          <w:lang w:eastAsia="ru-RU"/>
        </w:rPr>
        <w:t>@</w:t>
      </w:r>
      <w:r w:rsidR="00F701FC" w:rsidRPr="00CB0FB8">
        <w:rPr>
          <w:rFonts w:ascii="Times New Roman" w:eastAsia="Times New Roman" w:hAnsi="Times New Roman"/>
          <w:sz w:val="28"/>
          <w:szCs w:val="28"/>
          <w:lang w:val="en-US" w:eastAsia="ru-RU"/>
        </w:rPr>
        <w:t>ukr</w:t>
      </w:r>
      <w:r w:rsidR="00F701FC" w:rsidRPr="00CB0FB8">
        <w:rPr>
          <w:rFonts w:ascii="Times New Roman" w:eastAsia="Times New Roman" w:hAnsi="Times New Roman"/>
          <w:sz w:val="28"/>
          <w:szCs w:val="28"/>
          <w:lang w:eastAsia="ru-RU"/>
        </w:rPr>
        <w:t>.</w:t>
      </w:r>
      <w:r w:rsidR="00F701FC" w:rsidRPr="00CB0FB8">
        <w:rPr>
          <w:rFonts w:ascii="Times New Roman" w:eastAsia="Times New Roman" w:hAnsi="Times New Roman"/>
          <w:sz w:val="28"/>
          <w:szCs w:val="28"/>
          <w:lang w:val="en-US" w:eastAsia="ru-RU"/>
        </w:rPr>
        <w:t>net</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12.8. Додатки, доповнення та зміни даного Договору здійснюються шляхом укладення</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додаткових угод, які мають бути підписані обома Сторонами та є невід’ємними частинами цього</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Договору. Жодна із сторін не має права передавати права та зобов’язання по даному Договору</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третій стороні без письмового погодження цього з другою стороною.</w:t>
      </w:r>
    </w:p>
    <w:p w:rsidR="00A935CF" w:rsidRPr="00B06039" w:rsidRDefault="00A935CF" w:rsidP="00A935CF">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12.9. Цей Договір підписаний в двох екземплярах, які мають рівну юридичну силу, та</w:t>
      </w:r>
      <w:r w:rsidR="00CB0FB8">
        <w:rPr>
          <w:rFonts w:ascii="Times New Roman" w:eastAsia="Times New Roman" w:hAnsi="Times New Roman"/>
          <w:sz w:val="28"/>
          <w:szCs w:val="28"/>
          <w:lang w:val="uk-UA" w:eastAsia="ru-RU"/>
        </w:rPr>
        <w:t xml:space="preserve"> </w:t>
      </w:r>
      <w:r w:rsidRPr="00B06039">
        <w:rPr>
          <w:rFonts w:ascii="Times New Roman" w:eastAsia="Times New Roman" w:hAnsi="Times New Roman"/>
          <w:sz w:val="28"/>
          <w:szCs w:val="28"/>
          <w:lang w:val="uk-UA" w:eastAsia="ru-RU"/>
        </w:rPr>
        <w:t>вступає в дію з дати його підписання обома Сторонами.</w:t>
      </w:r>
    </w:p>
    <w:p w:rsidR="007B1932" w:rsidRPr="007278B5" w:rsidRDefault="00A935CF" w:rsidP="007278B5">
      <w:pPr>
        <w:widowControl w:val="0"/>
        <w:tabs>
          <w:tab w:val="left" w:pos="709"/>
        </w:tabs>
        <w:spacing w:after="0" w:line="240" w:lineRule="auto"/>
        <w:ind w:firstLine="284"/>
        <w:jc w:val="both"/>
        <w:rPr>
          <w:rFonts w:ascii="Times New Roman" w:eastAsia="Times New Roman" w:hAnsi="Times New Roman"/>
          <w:sz w:val="28"/>
          <w:szCs w:val="28"/>
          <w:lang w:val="uk-UA" w:eastAsia="ru-RU"/>
        </w:rPr>
      </w:pPr>
      <w:r w:rsidRPr="00B06039">
        <w:rPr>
          <w:rFonts w:ascii="Times New Roman" w:eastAsia="Times New Roman" w:hAnsi="Times New Roman"/>
          <w:sz w:val="28"/>
          <w:szCs w:val="28"/>
          <w:lang w:val="uk-UA" w:eastAsia="ru-RU"/>
        </w:rPr>
        <w:t>12.10 У випадках, не передбачених цим Договором, Сторони керуються чинним</w:t>
      </w:r>
      <w:r w:rsidR="007278B5" w:rsidRPr="007278B5">
        <w:rPr>
          <w:rFonts w:ascii="Times New Roman" w:eastAsia="Times New Roman" w:hAnsi="Times New Roman"/>
          <w:sz w:val="28"/>
          <w:szCs w:val="28"/>
          <w:lang w:eastAsia="ru-RU"/>
        </w:rPr>
        <w:t xml:space="preserve"> </w:t>
      </w:r>
      <w:r w:rsidRPr="00B06039">
        <w:rPr>
          <w:rFonts w:ascii="Times New Roman" w:eastAsia="Times New Roman" w:hAnsi="Times New Roman"/>
          <w:sz w:val="28"/>
          <w:szCs w:val="28"/>
          <w:lang w:val="uk-UA" w:eastAsia="ru-RU"/>
        </w:rPr>
        <w:t>законодавством України.</w:t>
      </w:r>
    </w:p>
    <w:p w:rsidR="00A935CF" w:rsidRPr="00CB0FB8" w:rsidRDefault="00A935CF" w:rsidP="00F701FC">
      <w:pPr>
        <w:rPr>
          <w:rFonts w:ascii="Times New Roman" w:eastAsia="Times New Roman" w:hAnsi="Times New Roman"/>
          <w:sz w:val="24"/>
          <w:szCs w:val="24"/>
          <w:shd w:val="clear" w:color="auto" w:fill="FFFFFF"/>
          <w:lang w:eastAsia="ru-RU"/>
        </w:rPr>
      </w:pPr>
    </w:p>
    <w:p w:rsidR="007B1932" w:rsidRPr="00B06039" w:rsidRDefault="007B1932" w:rsidP="00845217">
      <w:pPr>
        <w:pStyle w:val="a5"/>
        <w:numPr>
          <w:ilvl w:val="0"/>
          <w:numId w:val="2"/>
        </w:numPr>
        <w:spacing w:after="0" w:line="240" w:lineRule="auto"/>
        <w:jc w:val="center"/>
        <w:rPr>
          <w:rFonts w:ascii="Times New Roman" w:eastAsia="Times New Roman" w:hAnsi="Times New Roman"/>
          <w:b/>
          <w:color w:val="000000"/>
          <w:sz w:val="20"/>
          <w:szCs w:val="20"/>
          <w:lang w:val="uk-UA" w:eastAsia="ru-RU"/>
        </w:rPr>
      </w:pPr>
      <w:r w:rsidRPr="00B06039">
        <w:rPr>
          <w:rFonts w:ascii="Times New Roman" w:eastAsia="Times New Roman" w:hAnsi="Times New Roman"/>
          <w:b/>
          <w:color w:val="000000"/>
          <w:sz w:val="20"/>
          <w:szCs w:val="20"/>
          <w:lang w:val="uk-UA" w:eastAsia="ru-RU"/>
        </w:rPr>
        <w:t>ЮРИДИЧНІ АДРЕСИ ТА РЕКВІЗИТИ СТОРІН</w:t>
      </w:r>
    </w:p>
    <w:p w:rsidR="005950C2" w:rsidRPr="00B06039" w:rsidRDefault="005950C2" w:rsidP="007B1932">
      <w:pPr>
        <w:spacing w:after="0" w:line="240" w:lineRule="auto"/>
        <w:rPr>
          <w:rFonts w:ascii="Times New Roman" w:eastAsia="Times New Roman" w:hAnsi="Times New Roman"/>
          <w:b/>
          <w:color w:val="000000"/>
          <w:sz w:val="20"/>
          <w:szCs w:val="20"/>
          <w:lang w:val="uk-UA" w:eastAsia="ru-RU"/>
        </w:rPr>
      </w:pPr>
    </w:p>
    <w:p w:rsidR="00F701FC" w:rsidRDefault="00F701FC" w:rsidP="00F701FC">
      <w:pPr>
        <w:rPr>
          <w:rFonts w:ascii="Times New Roman" w:hAnsi="Times New Roman"/>
          <w:b/>
          <w:sz w:val="24"/>
          <w:szCs w:val="24"/>
          <w:lang w:val="en-US"/>
        </w:rPr>
      </w:pPr>
      <w:bookmarkStart w:id="1" w:name="_GoBack"/>
      <w:bookmarkEnd w:id="1"/>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en-US"/>
        </w:rPr>
      </w:pPr>
    </w:p>
    <w:p w:rsidR="00F701FC" w:rsidRDefault="00F701FC" w:rsidP="00F701FC">
      <w:pPr>
        <w:rPr>
          <w:rFonts w:ascii="Times New Roman" w:hAnsi="Times New Roman"/>
          <w:b/>
          <w:sz w:val="24"/>
          <w:szCs w:val="24"/>
          <w:lang w:val="uk-UA"/>
        </w:rPr>
      </w:pPr>
    </w:p>
    <w:p w:rsidR="003504A8" w:rsidRPr="003504A8" w:rsidRDefault="003504A8" w:rsidP="00F701FC">
      <w:pPr>
        <w:rPr>
          <w:rFonts w:ascii="Times New Roman" w:hAnsi="Times New Roman"/>
          <w:b/>
          <w:sz w:val="24"/>
          <w:szCs w:val="24"/>
          <w:lang w:val="uk-UA"/>
        </w:rPr>
      </w:pPr>
    </w:p>
    <w:p w:rsidR="007B1932" w:rsidRPr="00B06039" w:rsidRDefault="007B1932" w:rsidP="00F701FC">
      <w:pPr>
        <w:jc w:val="right"/>
        <w:rPr>
          <w:rFonts w:ascii="Times New Roman" w:hAnsi="Times New Roman"/>
          <w:b/>
          <w:sz w:val="24"/>
          <w:szCs w:val="24"/>
          <w:lang w:val="uk-UA"/>
        </w:rPr>
      </w:pPr>
      <w:r w:rsidRPr="00B06039">
        <w:rPr>
          <w:rFonts w:ascii="Times New Roman" w:hAnsi="Times New Roman"/>
          <w:b/>
          <w:sz w:val="24"/>
          <w:szCs w:val="24"/>
          <w:lang w:val="uk-UA"/>
        </w:rPr>
        <w:lastRenderedPageBreak/>
        <w:t>ДОДАТОК 4/1</w:t>
      </w:r>
    </w:p>
    <w:p w:rsidR="007B1932" w:rsidRPr="00B06039" w:rsidRDefault="007B1932" w:rsidP="007B1932">
      <w:pPr>
        <w:jc w:val="right"/>
        <w:rPr>
          <w:rFonts w:ascii="Times New Roman" w:hAnsi="Times New Roman"/>
          <w:b/>
          <w:sz w:val="24"/>
          <w:szCs w:val="24"/>
          <w:lang w:val="uk-UA"/>
        </w:rPr>
      </w:pPr>
      <w:r w:rsidRPr="00B06039">
        <w:rPr>
          <w:rFonts w:ascii="Times New Roman" w:hAnsi="Times New Roman"/>
          <w:b/>
          <w:sz w:val="24"/>
          <w:szCs w:val="24"/>
          <w:lang w:val="uk-UA"/>
        </w:rPr>
        <w:t xml:space="preserve">до тендерної документації </w:t>
      </w:r>
    </w:p>
    <w:p w:rsidR="007B1932" w:rsidRPr="00B06039" w:rsidRDefault="007B1932" w:rsidP="007B1932">
      <w:pPr>
        <w:jc w:val="center"/>
        <w:rPr>
          <w:rFonts w:ascii="Times New Roman" w:hAnsi="Times New Roman"/>
          <w:b/>
          <w:color w:val="000000" w:themeColor="text1"/>
          <w:sz w:val="24"/>
          <w:szCs w:val="24"/>
          <w:lang w:val="uk-UA"/>
        </w:rPr>
      </w:pPr>
    </w:p>
    <w:p w:rsidR="007B1932" w:rsidRPr="00B06039" w:rsidRDefault="007B1932" w:rsidP="007B1932">
      <w:pPr>
        <w:ind w:left="-284"/>
        <w:jc w:val="center"/>
        <w:rPr>
          <w:rFonts w:ascii="Times New Roman" w:hAnsi="Times New Roman"/>
          <w:b/>
          <w:color w:val="000000" w:themeColor="text1"/>
          <w:sz w:val="24"/>
          <w:szCs w:val="24"/>
          <w:lang w:val="uk-UA"/>
        </w:rPr>
      </w:pPr>
      <w:r w:rsidRPr="00B06039">
        <w:rPr>
          <w:rFonts w:ascii="Times New Roman" w:hAnsi="Times New Roman"/>
          <w:b/>
          <w:color w:val="000000" w:themeColor="text1"/>
          <w:sz w:val="24"/>
          <w:szCs w:val="24"/>
          <w:lang w:val="uk-UA"/>
        </w:rPr>
        <w:t>ПИСЬМОВЕ ПОГОДЖЕННЯ УЧАСНИКА ІЗ ПРОЄКТОМ ДОГОВОРУ ПРО ЗАКУПІВЛЮ ЗГІДНО ПРЕДМЕТА ЗАКУПІВЛІ</w:t>
      </w:r>
    </w:p>
    <w:p w:rsidR="007B1932" w:rsidRPr="003504A8" w:rsidRDefault="00F701FC" w:rsidP="003504A8">
      <w:pPr>
        <w:ind w:left="-284"/>
        <w:jc w:val="both"/>
        <w:rPr>
          <w:rFonts w:ascii="Times New Roman" w:hAnsi="Times New Roman"/>
          <w:color w:val="000000" w:themeColor="text1"/>
          <w:sz w:val="24"/>
          <w:szCs w:val="24"/>
          <w:lang w:val="uk-UA"/>
        </w:rPr>
      </w:pPr>
      <w:r w:rsidRPr="00F701FC">
        <w:rPr>
          <w:rFonts w:ascii="Times New Roman" w:hAnsi="Times New Roman"/>
          <w:color w:val="000000" w:themeColor="text1"/>
          <w:sz w:val="24"/>
          <w:szCs w:val="24"/>
        </w:rPr>
        <w:t xml:space="preserve">          </w:t>
      </w:r>
      <w:r w:rsidR="007B1932" w:rsidRPr="00B06039">
        <w:rPr>
          <w:rFonts w:ascii="Times New Roman" w:hAnsi="Times New Roman"/>
          <w:color w:val="000000" w:themeColor="text1"/>
          <w:sz w:val="24"/>
          <w:szCs w:val="24"/>
          <w:lang w:val="uk-UA"/>
        </w:rPr>
        <w:t xml:space="preserve">Ми,             </w:t>
      </w:r>
      <w:r w:rsidR="007B1932" w:rsidRPr="00B06039">
        <w:rPr>
          <w:rFonts w:ascii="Times New Roman" w:hAnsi="Times New Roman"/>
          <w:i/>
          <w:iCs/>
          <w:color w:val="000000" w:themeColor="text1"/>
          <w:sz w:val="24"/>
          <w:szCs w:val="24"/>
          <w:lang w:val="uk-UA"/>
        </w:rPr>
        <w:t xml:space="preserve">(назва </w:t>
      </w:r>
      <w:r w:rsidR="007B1932" w:rsidRPr="003504A8">
        <w:rPr>
          <w:rFonts w:ascii="Times New Roman" w:hAnsi="Times New Roman"/>
          <w:i/>
          <w:iCs/>
          <w:color w:val="000000" w:themeColor="text1"/>
          <w:sz w:val="24"/>
          <w:szCs w:val="24"/>
          <w:lang w:val="uk-UA"/>
        </w:rPr>
        <w:t>учасника)</w:t>
      </w:r>
      <w:r w:rsidR="007B1932" w:rsidRPr="003504A8">
        <w:rPr>
          <w:rFonts w:ascii="Times New Roman" w:hAnsi="Times New Roman"/>
          <w:color w:val="000000" w:themeColor="text1"/>
          <w:sz w:val="24"/>
          <w:szCs w:val="24"/>
          <w:lang w:val="uk-UA"/>
        </w:rPr>
        <w:t xml:space="preserve">           , як учасник тендеру на закупівлю </w:t>
      </w:r>
      <w:r w:rsidR="007B1932" w:rsidRPr="003504A8">
        <w:rPr>
          <w:rFonts w:ascii="Times New Roman" w:hAnsi="Times New Roman"/>
          <w:b/>
          <w:color w:val="000000" w:themeColor="text1"/>
          <w:sz w:val="24"/>
          <w:szCs w:val="24"/>
          <w:lang w:val="uk-UA"/>
        </w:rPr>
        <w:t>послуги</w:t>
      </w:r>
      <w:r w:rsidR="003504A8" w:rsidRPr="003504A8">
        <w:rPr>
          <w:rFonts w:ascii="Times New Roman" w:hAnsi="Times New Roman"/>
          <w:b/>
          <w:color w:val="000000" w:themeColor="text1"/>
          <w:sz w:val="24"/>
          <w:szCs w:val="24"/>
          <w:lang w:val="uk-UA"/>
        </w:rPr>
        <w:t xml:space="preserve"> </w:t>
      </w:r>
      <w:r w:rsidR="003504A8" w:rsidRPr="003504A8">
        <w:rPr>
          <w:rFonts w:ascii="Times New Roman" w:eastAsia="Times New Roman" w:hAnsi="Times New Roman"/>
          <w:b/>
          <w:bCs/>
          <w:kern w:val="36"/>
          <w:sz w:val="24"/>
          <w:szCs w:val="24"/>
          <w:bdr w:val="none" w:sz="0" w:space="0" w:color="auto" w:frame="1"/>
        </w:rPr>
        <w:t xml:space="preserve">зі встановлення, налаштування </w:t>
      </w:r>
      <w:r w:rsidR="003504A8" w:rsidRPr="003504A8">
        <w:rPr>
          <w:rFonts w:ascii="Times New Roman" w:eastAsia="Times New Roman" w:hAnsi="Times New Roman"/>
          <w:b/>
          <w:bCs/>
          <w:kern w:val="36"/>
          <w:sz w:val="24"/>
          <w:szCs w:val="24"/>
          <w:bdr w:val="none" w:sz="0" w:space="0" w:color="auto" w:frame="1"/>
          <w:lang w:val="uk-UA"/>
        </w:rPr>
        <w:t>(</w:t>
      </w:r>
      <w:r w:rsidR="003504A8" w:rsidRPr="003504A8">
        <w:rPr>
          <w:rFonts w:ascii="Times New Roman" w:eastAsia="Times New Roman" w:hAnsi="Times New Roman"/>
          <w:b/>
          <w:bCs/>
          <w:kern w:val="36"/>
          <w:sz w:val="24"/>
          <w:szCs w:val="24"/>
          <w:bdr w:val="none" w:sz="0" w:space="0" w:color="auto" w:frame="1"/>
        </w:rPr>
        <w:t>з подальшим обслуговуванням</w:t>
      </w:r>
      <w:r w:rsidR="003504A8" w:rsidRPr="003504A8">
        <w:rPr>
          <w:rFonts w:ascii="Times New Roman" w:eastAsia="Times New Roman" w:hAnsi="Times New Roman"/>
          <w:b/>
          <w:bCs/>
          <w:kern w:val="36"/>
          <w:sz w:val="24"/>
          <w:szCs w:val="24"/>
          <w:bdr w:val="none" w:sz="0" w:space="0" w:color="auto" w:frame="1"/>
          <w:lang w:val="uk-UA"/>
        </w:rPr>
        <w:t>)</w:t>
      </w:r>
      <w:r w:rsidR="003504A8" w:rsidRPr="003504A8">
        <w:rPr>
          <w:rFonts w:ascii="Times New Roman" w:eastAsia="Times New Roman" w:hAnsi="Times New Roman"/>
          <w:b/>
          <w:bCs/>
          <w:kern w:val="36"/>
          <w:sz w:val="24"/>
          <w:szCs w:val="24"/>
          <w:bdr w:val="none" w:sz="0" w:space="0" w:color="auto" w:frame="1"/>
        </w:rPr>
        <w:t xml:space="preserve">  систем відеонагляду та супутнього обладнання для систем відеонагляду (монтажні та пусконалагоджувальні роботи системи відеоспостереження)</w:t>
      </w:r>
      <w:r w:rsidR="003504A8">
        <w:rPr>
          <w:rFonts w:ascii="Times New Roman" w:hAnsi="Times New Roman"/>
          <w:color w:val="000000" w:themeColor="text1"/>
          <w:sz w:val="24"/>
          <w:szCs w:val="24"/>
          <w:lang w:val="uk-UA"/>
        </w:rPr>
        <w:t xml:space="preserve"> </w:t>
      </w:r>
      <w:r w:rsidR="007B1932" w:rsidRPr="00B06039">
        <w:rPr>
          <w:rFonts w:ascii="Times New Roman" w:hAnsi="Times New Roman"/>
          <w:b/>
          <w:color w:val="000000" w:themeColor="text1"/>
          <w:sz w:val="24"/>
          <w:szCs w:val="24"/>
          <w:lang w:val="uk-UA"/>
        </w:rPr>
        <w:t>Код ДК 021:2015 51310000-8 Послуги зі встановлення радіо-, телевізійної, аудіо- та відеоапаратури</w:t>
      </w:r>
      <w:r w:rsidR="007B1932" w:rsidRPr="00B06039">
        <w:rPr>
          <w:rFonts w:ascii="Times New Roman" w:hAnsi="Times New Roman"/>
          <w:bCs/>
          <w:color w:val="000000" w:themeColor="text1"/>
          <w:sz w:val="24"/>
          <w:szCs w:val="24"/>
          <w:lang w:val="uk-UA" w:eastAsia="uk-UA"/>
        </w:rPr>
        <w:t>,</w:t>
      </w:r>
      <w:r w:rsidR="007B1932" w:rsidRPr="00B06039">
        <w:rPr>
          <w:rFonts w:ascii="Times New Roman" w:hAnsi="Times New Roman"/>
          <w:color w:val="000000" w:themeColor="text1"/>
          <w:sz w:val="24"/>
          <w:szCs w:val="24"/>
          <w:lang w:val="uk-UA"/>
        </w:rPr>
        <w:t xml:space="preserve"> ознайомились з проєктом договору, який наведений в Додатку 4 до тендерної документації, та погоджуємось укласти договір в редакції, запропонованій замовником в Додатку 4 до тендерної документації та гарантуємо виконання його на умовах, викладених в зазначеному проєкті договору.</w:t>
      </w:r>
    </w:p>
    <w:p w:rsidR="007B1932" w:rsidRPr="00B06039" w:rsidRDefault="007B1932" w:rsidP="007B1932">
      <w:pPr>
        <w:tabs>
          <w:tab w:val="left" w:pos="9638"/>
        </w:tabs>
        <w:ind w:left="-284"/>
        <w:jc w:val="both"/>
        <w:rPr>
          <w:rFonts w:ascii="Times New Roman" w:hAnsi="Times New Roman"/>
          <w:b/>
          <w:color w:val="000000" w:themeColor="text1"/>
          <w:sz w:val="24"/>
          <w:szCs w:val="24"/>
          <w:lang w:val="uk-UA"/>
        </w:rPr>
      </w:pPr>
      <w:r w:rsidRPr="00B06039">
        <w:rPr>
          <w:rFonts w:ascii="Times New Roman" w:hAnsi="Times New Roman"/>
          <w:b/>
          <w:color w:val="000000" w:themeColor="text1"/>
          <w:sz w:val="24"/>
          <w:szCs w:val="24"/>
          <w:lang w:val="uk-UA"/>
        </w:rPr>
        <w:t>___________________________________________________________________________</w:t>
      </w:r>
    </w:p>
    <w:p w:rsidR="007B1932" w:rsidRPr="00B06039" w:rsidRDefault="007B1932" w:rsidP="007B1932">
      <w:pPr>
        <w:tabs>
          <w:tab w:val="left" w:pos="9638"/>
        </w:tabs>
        <w:ind w:left="-284"/>
        <w:jc w:val="both"/>
        <w:rPr>
          <w:rFonts w:ascii="Times New Roman" w:hAnsi="Times New Roman"/>
          <w:b/>
          <w:color w:val="000000" w:themeColor="text1"/>
          <w:sz w:val="24"/>
          <w:szCs w:val="24"/>
          <w:lang w:val="uk-UA"/>
        </w:rPr>
      </w:pPr>
      <w:r w:rsidRPr="00B06039">
        <w:rPr>
          <w:rFonts w:ascii="Times New Roman" w:hAnsi="Times New Roman"/>
          <w:b/>
          <w:color w:val="000000" w:themeColor="text1"/>
          <w:sz w:val="24"/>
          <w:szCs w:val="24"/>
          <w:lang w:val="uk-UA"/>
        </w:rPr>
        <w:t>Посада, прізвище, ініціали, підпис керівника чи уповноваженої особи Учасника</w:t>
      </w:r>
    </w:p>
    <w:p w:rsidR="008529C0" w:rsidRPr="00B06039" w:rsidRDefault="008529C0">
      <w:pPr>
        <w:rPr>
          <w:rFonts w:ascii="Times New Roman" w:hAnsi="Times New Roman"/>
          <w:lang w:val="uk-UA"/>
        </w:rPr>
      </w:pPr>
    </w:p>
    <w:sectPr w:rsidR="008529C0" w:rsidRPr="00B06039" w:rsidSect="007A42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3A3E43"/>
    <w:multiLevelType w:val="hybridMultilevel"/>
    <w:tmpl w:val="5B148E82"/>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7084C"/>
    <w:multiLevelType w:val="hybridMultilevel"/>
    <w:tmpl w:val="8ACACB70"/>
    <w:lvl w:ilvl="0" w:tplc="0A688ED8">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7B1932"/>
    <w:rsid w:val="000066E7"/>
    <w:rsid w:val="00014C03"/>
    <w:rsid w:val="00067BE7"/>
    <w:rsid w:val="001C213F"/>
    <w:rsid w:val="001F3B25"/>
    <w:rsid w:val="00241090"/>
    <w:rsid w:val="00333282"/>
    <w:rsid w:val="00343DD5"/>
    <w:rsid w:val="003504A8"/>
    <w:rsid w:val="005770BC"/>
    <w:rsid w:val="005950C2"/>
    <w:rsid w:val="006B11D8"/>
    <w:rsid w:val="007278B5"/>
    <w:rsid w:val="00731211"/>
    <w:rsid w:val="007A4283"/>
    <w:rsid w:val="007B1932"/>
    <w:rsid w:val="00845217"/>
    <w:rsid w:val="008529C0"/>
    <w:rsid w:val="009950E7"/>
    <w:rsid w:val="00A935CF"/>
    <w:rsid w:val="00B06039"/>
    <w:rsid w:val="00B53E1C"/>
    <w:rsid w:val="00C159A5"/>
    <w:rsid w:val="00CB0FB8"/>
    <w:rsid w:val="00D463CD"/>
    <w:rsid w:val="00D51EFC"/>
    <w:rsid w:val="00E4550C"/>
    <w:rsid w:val="00E72A11"/>
    <w:rsid w:val="00E84981"/>
    <w:rsid w:val="00F701FC"/>
    <w:rsid w:val="00F74E07"/>
    <w:rsid w:val="00FD4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39"/>
    <w:rPr>
      <w:rFonts w:ascii="Calibri" w:eastAsia="Calibri" w:hAnsi="Calibri" w:cs="Times New Roman"/>
      <w:lang w:val="ru-RU"/>
    </w:rPr>
  </w:style>
  <w:style w:type="paragraph" w:styleId="2">
    <w:name w:val="heading 2"/>
    <w:basedOn w:val="a"/>
    <w:next w:val="a"/>
    <w:link w:val="20"/>
    <w:qFormat/>
    <w:rsid w:val="00333282"/>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193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4"/>
    <w:uiPriority w:val="99"/>
    <w:unhideWhenUsed/>
    <w:qFormat/>
    <w:rsid w:val="007B193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7B1932"/>
    <w:rPr>
      <w:rFonts w:ascii="Times New Roman" w:eastAsia="Times New Roman" w:hAnsi="Times New Roman" w:cs="Times New Roman"/>
      <w:sz w:val="24"/>
      <w:szCs w:val="24"/>
      <w:lang w:eastAsia="uk-UA"/>
    </w:rPr>
  </w:style>
  <w:style w:type="paragraph" w:styleId="a5">
    <w:name w:val="List Paragraph"/>
    <w:basedOn w:val="a"/>
    <w:uiPriority w:val="34"/>
    <w:qFormat/>
    <w:rsid w:val="000066E7"/>
    <w:pPr>
      <w:ind w:left="720"/>
      <w:contextualSpacing/>
    </w:pPr>
  </w:style>
  <w:style w:type="paragraph" w:styleId="a6">
    <w:name w:val="No Spacing"/>
    <w:uiPriority w:val="1"/>
    <w:qFormat/>
    <w:rsid w:val="00333282"/>
    <w:pPr>
      <w:suppressAutoHyphens/>
      <w:spacing w:after="0" w:line="240" w:lineRule="auto"/>
    </w:pPr>
    <w:rPr>
      <w:rFonts w:ascii="Arial" w:eastAsia="Lucida Sans Unicode" w:hAnsi="Arial" w:cs="Mangal"/>
      <w:color w:val="00000A"/>
      <w:kern w:val="2"/>
      <w:sz w:val="20"/>
      <w:szCs w:val="24"/>
      <w:lang w:bidi="hi-IN"/>
    </w:rPr>
  </w:style>
  <w:style w:type="character" w:customStyle="1" w:styleId="20">
    <w:name w:val="Заголовок 2 Знак"/>
    <w:basedOn w:val="a0"/>
    <w:link w:val="2"/>
    <w:rsid w:val="00333282"/>
    <w:rPr>
      <w:rFonts w:ascii="Arial" w:eastAsia="Times New Roman" w:hAnsi="Arial" w:cs="Arial"/>
      <w:b/>
      <w:bCs/>
      <w:i/>
      <w:iCs/>
      <w:sz w:val="28"/>
      <w:szCs w:val="28"/>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14AB-E2D8-4E1E-9629-ACA9B4A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Kreshtanovych</dc:creator>
  <cp:lastModifiedBy>Пользователь Windows</cp:lastModifiedBy>
  <cp:revision>7</cp:revision>
  <dcterms:created xsi:type="dcterms:W3CDTF">2023-09-28T13:50:00Z</dcterms:created>
  <dcterms:modified xsi:type="dcterms:W3CDTF">2023-09-29T07:38:00Z</dcterms:modified>
</cp:coreProperties>
</file>