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Комунальне некомерційне підприємство «Вінницька обласна клінічна лікарня ім..М.І.Пирогова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CB7ED1" w:rsidRDefault="002750B4" w:rsidP="00D074B2">
      <w:pPr>
        <w:shd w:val="clear" w:color="auto" w:fill="FFFFFF"/>
        <w:tabs>
          <w:tab w:val="left" w:pos="1140"/>
        </w:tabs>
        <w:spacing w:after="0" w:line="240" w:lineRule="auto"/>
        <w:jc w:val="both"/>
        <w:rPr>
          <w:rFonts w:ascii="Times New Roman" w:hAnsi="Times New Roman"/>
          <w:sz w:val="24"/>
          <w:szCs w:val="24"/>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B7ED1" w:rsidRPr="002D4E0D">
        <w:rPr>
          <w:rFonts w:ascii="Times New Roman" w:hAnsi="Times New Roman"/>
          <w:b/>
          <w:sz w:val="24"/>
          <w:szCs w:val="24"/>
          <w:lang w:val="uk-UA"/>
        </w:rPr>
        <w:t>Лебідь Світлана Петрівна (уповноважена особа), (067)4769743, lebed_2020@</w:t>
      </w:r>
      <w:proofErr w:type="spellStart"/>
      <w:r w:rsidR="00CB7ED1" w:rsidRPr="002D4E0D">
        <w:rPr>
          <w:rFonts w:ascii="Times New Roman" w:hAnsi="Times New Roman"/>
          <w:b/>
          <w:sz w:val="24"/>
          <w:szCs w:val="24"/>
          <w:lang w:val="uk-UA"/>
        </w:rPr>
        <w:t>ukr</w:t>
      </w:r>
      <w:proofErr w:type="spellEnd"/>
      <w:r w:rsidR="00CB7ED1" w:rsidRPr="002D4E0D">
        <w:rPr>
          <w:rFonts w:ascii="Times New Roman" w:hAnsi="Times New Roman"/>
          <w:b/>
          <w:sz w:val="24"/>
          <w:szCs w:val="24"/>
          <w:lang w:val="uk-UA"/>
        </w:rPr>
        <w:t>.</w:t>
      </w:r>
      <w:r w:rsidR="00CB7ED1" w:rsidRPr="002D4E0D">
        <w:rPr>
          <w:rFonts w:ascii="Times New Roman" w:hAnsi="Times New Roman"/>
          <w:b/>
          <w:sz w:val="24"/>
          <w:szCs w:val="24"/>
          <w:lang w:val="en-US"/>
        </w:rPr>
        <w:t>net</w:t>
      </w:r>
      <w:r w:rsidR="00CB7ED1" w:rsidRPr="002D4E0D">
        <w:rPr>
          <w:rFonts w:ascii="Times New Roman" w:hAnsi="Times New Roman"/>
          <w:b/>
          <w:sz w:val="24"/>
          <w:szCs w:val="24"/>
          <w:lang w:val="uk-UA"/>
        </w:rPr>
        <w:t xml:space="preserve"> </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8F0609" w:rsidRPr="00B73BA2" w:rsidRDefault="00C83294" w:rsidP="00B73BA2">
      <w:pPr>
        <w:pStyle w:val="1"/>
        <w:shd w:val="clear" w:color="auto" w:fill="EEEEEE"/>
        <w:spacing w:before="0" w:line="240" w:lineRule="auto"/>
        <w:textAlignment w:val="baseline"/>
        <w:rPr>
          <w:rFonts w:ascii="Times New Roman" w:hAnsi="Times New Roman"/>
          <w:bCs w:val="0"/>
          <w:color w:val="000000"/>
          <w:sz w:val="24"/>
          <w:szCs w:val="24"/>
          <w:lang w:val="uk-UA"/>
        </w:rPr>
      </w:pPr>
      <w:r w:rsidRPr="00F1545D">
        <w:rPr>
          <w:sz w:val="24"/>
          <w:szCs w:val="24"/>
          <w:lang w:val="uk-UA"/>
        </w:rPr>
        <w:t>2.1.</w:t>
      </w:r>
      <w:r w:rsidR="002750B4" w:rsidRPr="00EE6248">
        <w:rPr>
          <w:rFonts w:ascii="Times New Roman" w:hAnsi="Times New Roman"/>
          <w:sz w:val="24"/>
          <w:szCs w:val="24"/>
          <w:lang w:val="uk-UA"/>
        </w:rPr>
        <w:t>Найменування предмета закупівлі:</w:t>
      </w:r>
      <w:r w:rsidR="00356D0C" w:rsidRPr="00356D0C">
        <w:rPr>
          <w:lang w:val="uk-UA"/>
        </w:rPr>
        <w:t xml:space="preserve"> </w:t>
      </w:r>
      <w:r w:rsidR="00B73BA2" w:rsidRPr="00B73BA2">
        <w:rPr>
          <w:rFonts w:ascii="Times New Roman" w:hAnsi="Times New Roman"/>
          <w:bCs w:val="0"/>
          <w:color w:val="000000"/>
          <w:sz w:val="24"/>
          <w:szCs w:val="24"/>
          <w:bdr w:val="none" w:sz="0" w:space="0" w:color="auto" w:frame="1"/>
          <w:lang w:val="uk-UA"/>
        </w:rPr>
        <w:t>Лабораторні реактиви (</w:t>
      </w:r>
      <w:proofErr w:type="spellStart"/>
      <w:r w:rsidR="00B73BA2" w:rsidRPr="00B73BA2">
        <w:rPr>
          <w:rFonts w:ascii="Times New Roman" w:hAnsi="Times New Roman"/>
          <w:bCs w:val="0"/>
          <w:color w:val="000000"/>
          <w:sz w:val="24"/>
          <w:szCs w:val="24"/>
          <w:bdr w:val="none" w:sz="0" w:space="0" w:color="auto" w:frame="1"/>
          <w:lang w:val="uk-UA"/>
        </w:rPr>
        <w:t>ДК</w:t>
      </w:r>
      <w:proofErr w:type="spellEnd"/>
      <w:r w:rsidR="00B73BA2" w:rsidRPr="00B73BA2">
        <w:rPr>
          <w:rFonts w:ascii="Times New Roman" w:hAnsi="Times New Roman"/>
          <w:bCs w:val="0"/>
          <w:color w:val="000000"/>
          <w:sz w:val="24"/>
          <w:szCs w:val="24"/>
          <w:bdr w:val="none" w:sz="0" w:space="0" w:color="auto" w:frame="1"/>
          <w:lang w:val="uk-UA"/>
        </w:rPr>
        <w:t xml:space="preserve"> 021 2015 - 33690000-3 </w:t>
      </w:r>
      <w:proofErr w:type="spellStart"/>
      <w:r w:rsidR="00B73BA2" w:rsidRPr="00B73BA2">
        <w:rPr>
          <w:rFonts w:ascii="Times New Roman" w:hAnsi="Times New Roman"/>
          <w:bCs w:val="0"/>
          <w:color w:val="000000"/>
          <w:sz w:val="24"/>
          <w:szCs w:val="24"/>
          <w:bdr w:val="none" w:sz="0" w:space="0" w:color="auto" w:frame="1"/>
          <w:lang w:val="uk-UA"/>
        </w:rPr>
        <w:t>-Лікарські</w:t>
      </w:r>
      <w:proofErr w:type="spellEnd"/>
      <w:r w:rsidR="00B73BA2" w:rsidRPr="00B73BA2">
        <w:rPr>
          <w:rFonts w:ascii="Times New Roman" w:hAnsi="Times New Roman"/>
          <w:bCs w:val="0"/>
          <w:color w:val="000000"/>
          <w:sz w:val="24"/>
          <w:szCs w:val="24"/>
          <w:bdr w:val="none" w:sz="0" w:space="0" w:color="auto" w:frame="1"/>
          <w:lang w:val="uk-UA"/>
        </w:rPr>
        <w:t xml:space="preserve"> засоби різні; НК 024 2019 - 48321 - Вірус гепатиту </w:t>
      </w:r>
      <w:r w:rsidR="00B73BA2" w:rsidRPr="00B73BA2">
        <w:rPr>
          <w:rFonts w:ascii="Times New Roman" w:hAnsi="Times New Roman"/>
          <w:bCs w:val="0"/>
          <w:color w:val="000000"/>
          <w:sz w:val="24"/>
          <w:szCs w:val="24"/>
          <w:bdr w:val="none" w:sz="0" w:space="0" w:color="auto" w:frame="1"/>
        </w:rPr>
        <w:t>B</w:t>
      </w:r>
      <w:r w:rsidR="00B73BA2" w:rsidRPr="00B73BA2">
        <w:rPr>
          <w:rFonts w:ascii="Times New Roman" w:hAnsi="Times New Roman"/>
          <w:bCs w:val="0"/>
          <w:color w:val="000000"/>
          <w:sz w:val="24"/>
          <w:szCs w:val="24"/>
          <w:bdr w:val="none" w:sz="0" w:space="0" w:color="auto" w:frame="1"/>
          <w:lang w:val="uk-UA"/>
        </w:rPr>
        <w:t xml:space="preserve"> поверхневий антиген </w:t>
      </w:r>
      <w:r w:rsidR="00B73BA2" w:rsidRPr="00B73BA2">
        <w:rPr>
          <w:rFonts w:ascii="Times New Roman" w:hAnsi="Times New Roman"/>
          <w:bCs w:val="0"/>
          <w:color w:val="000000"/>
          <w:sz w:val="24"/>
          <w:szCs w:val="24"/>
          <w:bdr w:val="none" w:sz="0" w:space="0" w:color="auto" w:frame="1"/>
        </w:rPr>
        <w:t>IVD</w:t>
      </w:r>
      <w:r w:rsidR="00B73BA2" w:rsidRPr="00B73BA2">
        <w:rPr>
          <w:rFonts w:ascii="Times New Roman" w:hAnsi="Times New Roman"/>
          <w:bCs w:val="0"/>
          <w:color w:val="000000"/>
          <w:sz w:val="24"/>
          <w:szCs w:val="24"/>
          <w:bdr w:val="none" w:sz="0" w:space="0" w:color="auto" w:frame="1"/>
          <w:lang w:val="uk-UA"/>
        </w:rPr>
        <w:t xml:space="preserve">, набір, </w:t>
      </w:r>
      <w:proofErr w:type="spellStart"/>
      <w:r w:rsidR="00B73BA2" w:rsidRPr="00B73BA2">
        <w:rPr>
          <w:rFonts w:ascii="Times New Roman" w:hAnsi="Times New Roman"/>
          <w:bCs w:val="0"/>
          <w:color w:val="000000"/>
          <w:sz w:val="24"/>
          <w:szCs w:val="24"/>
          <w:bdr w:val="none" w:sz="0" w:space="0" w:color="auto" w:frame="1"/>
          <w:lang w:val="uk-UA"/>
        </w:rPr>
        <w:t>імунохроматографічний</w:t>
      </w:r>
      <w:proofErr w:type="spellEnd"/>
      <w:r w:rsidR="00B73BA2" w:rsidRPr="00B73BA2">
        <w:rPr>
          <w:rFonts w:ascii="Times New Roman" w:hAnsi="Times New Roman"/>
          <w:bCs w:val="0"/>
          <w:color w:val="000000"/>
          <w:sz w:val="24"/>
          <w:szCs w:val="24"/>
          <w:bdr w:val="none" w:sz="0" w:space="0" w:color="auto" w:frame="1"/>
          <w:lang w:val="uk-UA"/>
        </w:rPr>
        <w:t xml:space="preserve"> тест; НК 024 2019 - 30829 - Набір для якісного та / або кількісного визначення загальних антитіл до вірусу гепатиту С (</w:t>
      </w:r>
      <w:proofErr w:type="spellStart"/>
      <w:r w:rsidR="00B73BA2" w:rsidRPr="00B73BA2">
        <w:rPr>
          <w:rFonts w:ascii="Times New Roman" w:hAnsi="Times New Roman"/>
          <w:bCs w:val="0"/>
          <w:color w:val="000000"/>
          <w:sz w:val="24"/>
          <w:szCs w:val="24"/>
          <w:bdr w:val="none" w:sz="0" w:space="0" w:color="auto" w:frame="1"/>
        </w:rPr>
        <w:t>Hepatitis</w:t>
      </w:r>
      <w:proofErr w:type="spellEnd"/>
      <w:r w:rsidR="00B73BA2" w:rsidRPr="00B73BA2">
        <w:rPr>
          <w:rFonts w:ascii="Times New Roman" w:hAnsi="Times New Roman"/>
          <w:bCs w:val="0"/>
          <w:color w:val="000000"/>
          <w:sz w:val="24"/>
          <w:szCs w:val="24"/>
          <w:bdr w:val="none" w:sz="0" w:space="0" w:color="auto" w:frame="1"/>
          <w:lang w:val="uk-UA"/>
        </w:rPr>
        <w:t xml:space="preserve"> </w:t>
      </w:r>
      <w:r w:rsidR="00B73BA2" w:rsidRPr="00B73BA2">
        <w:rPr>
          <w:rFonts w:ascii="Times New Roman" w:hAnsi="Times New Roman"/>
          <w:bCs w:val="0"/>
          <w:color w:val="000000"/>
          <w:sz w:val="24"/>
          <w:szCs w:val="24"/>
          <w:bdr w:val="none" w:sz="0" w:space="0" w:color="auto" w:frame="1"/>
        </w:rPr>
        <w:t>C</w:t>
      </w:r>
      <w:r w:rsidR="00B73BA2" w:rsidRPr="00B73BA2">
        <w:rPr>
          <w:rFonts w:ascii="Times New Roman" w:hAnsi="Times New Roman"/>
          <w:bCs w:val="0"/>
          <w:color w:val="000000"/>
          <w:sz w:val="24"/>
          <w:szCs w:val="24"/>
          <w:bdr w:val="none" w:sz="0" w:space="0" w:color="auto" w:frame="1"/>
          <w:lang w:val="uk-UA"/>
        </w:rPr>
        <w:t xml:space="preserve">), експрес-аналіз; НК: 024:2019 - 62029 - </w:t>
      </w:r>
      <w:proofErr w:type="spellStart"/>
      <w:r w:rsidR="00B73BA2" w:rsidRPr="00B73BA2">
        <w:rPr>
          <w:rFonts w:ascii="Times New Roman" w:hAnsi="Times New Roman"/>
          <w:bCs w:val="0"/>
          <w:color w:val="000000"/>
          <w:sz w:val="24"/>
          <w:szCs w:val="24"/>
          <w:bdr w:val="none" w:sz="0" w:space="0" w:color="auto" w:frame="1"/>
        </w:rPr>
        <w:t>Helicobacter</w:t>
      </w:r>
      <w:proofErr w:type="spellEnd"/>
      <w:r w:rsidR="00B73BA2" w:rsidRPr="00B73BA2">
        <w:rPr>
          <w:rFonts w:ascii="Times New Roman" w:hAnsi="Times New Roman"/>
          <w:bCs w:val="0"/>
          <w:color w:val="000000"/>
          <w:sz w:val="24"/>
          <w:szCs w:val="24"/>
          <w:bdr w:val="none" w:sz="0" w:space="0" w:color="auto" w:frame="1"/>
          <w:lang w:val="uk-UA"/>
        </w:rPr>
        <w:t xml:space="preserve"> </w:t>
      </w:r>
      <w:proofErr w:type="spellStart"/>
      <w:r w:rsidR="00B73BA2" w:rsidRPr="00B73BA2">
        <w:rPr>
          <w:rFonts w:ascii="Times New Roman" w:hAnsi="Times New Roman"/>
          <w:bCs w:val="0"/>
          <w:color w:val="000000"/>
          <w:sz w:val="24"/>
          <w:szCs w:val="24"/>
          <w:bdr w:val="none" w:sz="0" w:space="0" w:color="auto" w:frame="1"/>
        </w:rPr>
        <w:t>pylori</w:t>
      </w:r>
      <w:proofErr w:type="spellEnd"/>
      <w:r w:rsidR="00B73BA2" w:rsidRPr="00B73BA2">
        <w:rPr>
          <w:rFonts w:ascii="Times New Roman" w:hAnsi="Times New Roman"/>
          <w:bCs w:val="0"/>
          <w:color w:val="000000"/>
          <w:sz w:val="24"/>
          <w:szCs w:val="24"/>
          <w:bdr w:val="none" w:sz="0" w:space="0" w:color="auto" w:frame="1"/>
          <w:lang w:val="uk-UA"/>
        </w:rPr>
        <w:t xml:space="preserve"> антитіла класу імуноглобулін </w:t>
      </w:r>
      <w:r w:rsidR="00B73BA2" w:rsidRPr="00B73BA2">
        <w:rPr>
          <w:rFonts w:ascii="Times New Roman" w:hAnsi="Times New Roman"/>
          <w:bCs w:val="0"/>
          <w:color w:val="000000"/>
          <w:sz w:val="24"/>
          <w:szCs w:val="24"/>
          <w:bdr w:val="none" w:sz="0" w:space="0" w:color="auto" w:frame="1"/>
        </w:rPr>
        <w:t>G</w:t>
      </w:r>
      <w:r w:rsidR="00B73BA2" w:rsidRPr="00B73BA2">
        <w:rPr>
          <w:rFonts w:ascii="Times New Roman" w:hAnsi="Times New Roman"/>
          <w:bCs w:val="0"/>
          <w:color w:val="000000"/>
          <w:sz w:val="24"/>
          <w:szCs w:val="24"/>
          <w:bdr w:val="none" w:sz="0" w:space="0" w:color="auto" w:frame="1"/>
          <w:lang w:val="uk-UA"/>
        </w:rPr>
        <w:t xml:space="preserve"> (</w:t>
      </w:r>
      <w:proofErr w:type="spellStart"/>
      <w:r w:rsidR="00B73BA2" w:rsidRPr="00B73BA2">
        <w:rPr>
          <w:rFonts w:ascii="Times New Roman" w:hAnsi="Times New Roman"/>
          <w:bCs w:val="0"/>
          <w:color w:val="000000"/>
          <w:sz w:val="24"/>
          <w:szCs w:val="24"/>
          <w:bdr w:val="none" w:sz="0" w:space="0" w:color="auto" w:frame="1"/>
        </w:rPr>
        <w:t>IgG</w:t>
      </w:r>
      <w:proofErr w:type="spellEnd"/>
      <w:r w:rsidR="00B73BA2" w:rsidRPr="00B73BA2">
        <w:rPr>
          <w:rFonts w:ascii="Times New Roman" w:hAnsi="Times New Roman"/>
          <w:bCs w:val="0"/>
          <w:color w:val="000000"/>
          <w:sz w:val="24"/>
          <w:szCs w:val="24"/>
          <w:bdr w:val="none" w:sz="0" w:space="0" w:color="auto" w:frame="1"/>
          <w:lang w:val="uk-UA"/>
        </w:rPr>
        <w:t xml:space="preserve">) ІВД, набір, </w:t>
      </w:r>
      <w:proofErr w:type="spellStart"/>
      <w:r w:rsidR="00B73BA2" w:rsidRPr="00B73BA2">
        <w:rPr>
          <w:rFonts w:ascii="Times New Roman" w:hAnsi="Times New Roman"/>
          <w:bCs w:val="0"/>
          <w:color w:val="000000"/>
          <w:sz w:val="24"/>
          <w:szCs w:val="24"/>
          <w:bdr w:val="none" w:sz="0" w:space="0" w:color="auto" w:frame="1"/>
          <w:lang w:val="uk-UA"/>
        </w:rPr>
        <w:t>імунохроматографічний</w:t>
      </w:r>
      <w:proofErr w:type="spellEnd"/>
      <w:r w:rsidR="00B73BA2" w:rsidRPr="00B73BA2">
        <w:rPr>
          <w:rFonts w:ascii="Times New Roman" w:hAnsi="Times New Roman"/>
          <w:bCs w:val="0"/>
          <w:color w:val="000000"/>
          <w:sz w:val="24"/>
          <w:szCs w:val="24"/>
          <w:bdr w:val="none" w:sz="0" w:space="0" w:color="auto" w:frame="1"/>
          <w:lang w:val="uk-UA"/>
        </w:rPr>
        <w:t xml:space="preserve"> аналіз, експрес-аналіз)</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B73BA2">
        <w:rPr>
          <w:rFonts w:ascii="Times New Roman" w:hAnsi="Times New Roman"/>
          <w:b/>
          <w:lang w:val="uk-UA"/>
        </w:rPr>
        <w:t>104200,00</w:t>
      </w:r>
      <w:r w:rsidR="00BD5D54" w:rsidRPr="00567D88">
        <w:rPr>
          <w:rFonts w:ascii="Times New Roman" w:hAnsi="Times New Roman"/>
          <w:b/>
          <w:lang w:val="uk-UA"/>
        </w:rPr>
        <w:t xml:space="preserve"> </w:t>
      </w:r>
      <w:r w:rsidR="00291F7C" w:rsidRPr="00567D88">
        <w:rPr>
          <w:rFonts w:ascii="Times New Roman" w:hAnsi="Times New Roman"/>
          <w:b/>
          <w:lang w:val="uk-UA"/>
        </w:rPr>
        <w:t>грн.</w:t>
      </w:r>
      <w:r w:rsidR="00690420" w:rsidRPr="00690420">
        <w:rPr>
          <w:rFonts w:ascii="Times New Roman" w:hAnsi="Times New Roman"/>
          <w:b/>
          <w:lang w:val="uk-UA"/>
        </w:rPr>
        <w:t xml:space="preserve"> </w:t>
      </w:r>
      <w:r w:rsidR="00690420" w:rsidRPr="00AC51ED">
        <w:rPr>
          <w:rFonts w:ascii="Times New Roman" w:hAnsi="Times New Roman"/>
          <w:b/>
          <w:lang w:val="uk-UA"/>
        </w:rPr>
        <w:t>(</w:t>
      </w:r>
      <w:r w:rsidR="00B73BA2">
        <w:rPr>
          <w:rFonts w:ascii="Times New Roman" w:hAnsi="Times New Roman"/>
          <w:b/>
          <w:lang w:val="uk-UA"/>
        </w:rPr>
        <w:t>сто чотири тисячі двісті грн..</w:t>
      </w:r>
      <w:r w:rsidR="0050275D" w:rsidRPr="0050275D">
        <w:rPr>
          <w:rFonts w:ascii="Times New Roman" w:hAnsi="Times New Roman"/>
          <w:b/>
          <w:lang w:val="uk-UA"/>
        </w:rPr>
        <w:t xml:space="preserve"> 00 копійок</w:t>
      </w:r>
      <w:r w:rsidR="00690420" w:rsidRPr="00AC51ED">
        <w:rPr>
          <w:rFonts w:ascii="Times New Roman" w:hAnsi="Times New Roman"/>
          <w:b/>
          <w:lang w:val="uk-UA"/>
        </w:rPr>
        <w:t>)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690420" w:rsidRPr="00CB7ED1">
        <w:rPr>
          <w:rFonts w:ascii="Times New Roman" w:hAnsi="Times New Roman"/>
          <w:b/>
          <w:lang w:val="uk-UA"/>
        </w:rPr>
        <w:t xml:space="preserve">до </w:t>
      </w:r>
      <w:r w:rsidR="00B73BA2">
        <w:rPr>
          <w:rFonts w:ascii="Times New Roman" w:hAnsi="Times New Roman"/>
          <w:b/>
          <w:lang w:val="uk-UA"/>
        </w:rPr>
        <w:t>21</w:t>
      </w:r>
      <w:r w:rsidR="00690420" w:rsidRPr="00CB7ED1">
        <w:rPr>
          <w:rFonts w:ascii="Times New Roman" w:hAnsi="Times New Roman"/>
          <w:b/>
          <w:lang w:val="uk-UA"/>
        </w:rPr>
        <w:t>.11</w:t>
      </w:r>
      <w:r w:rsidR="00FA0DDD" w:rsidRPr="00CB7ED1">
        <w:rPr>
          <w:rFonts w:ascii="Times New Roman" w:hAnsi="Times New Roman"/>
          <w:b/>
          <w:lang w:val="uk-UA"/>
        </w:rPr>
        <w:t>.</w:t>
      </w:r>
      <w:r w:rsidR="00837C74" w:rsidRPr="00CB7ED1">
        <w:rPr>
          <w:rFonts w:ascii="Times New Roman" w:hAnsi="Times New Roman"/>
          <w:b/>
          <w:lang w:val="uk-UA"/>
        </w:rPr>
        <w:t xml:space="preserve"> 202</w:t>
      </w:r>
      <w:r w:rsidR="006632EA" w:rsidRPr="00CB7ED1">
        <w:rPr>
          <w:rFonts w:ascii="Times New Roman" w:hAnsi="Times New Roman"/>
          <w:b/>
          <w:lang w:val="uk-UA"/>
        </w:rPr>
        <w:t>2</w:t>
      </w:r>
      <w:r w:rsidRPr="00CB7ED1">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264176">
        <w:rPr>
          <w:rFonts w:ascii="Times New Roman" w:hAnsi="Times New Roman"/>
          <w:b/>
          <w:lang w:val="uk-UA"/>
        </w:rPr>
        <w:t>1</w:t>
      </w:r>
      <w:r w:rsidR="00F06685">
        <w:rPr>
          <w:rFonts w:ascii="Times New Roman" w:hAnsi="Times New Roman"/>
          <w:b/>
          <w:lang w:val="uk-UA"/>
        </w:rPr>
        <w:t>2</w:t>
      </w:r>
      <w:r w:rsidR="00CB7ED1" w:rsidRPr="00CB7ED1">
        <w:rPr>
          <w:rFonts w:ascii="Times New Roman" w:hAnsi="Times New Roman"/>
          <w:b/>
          <w:lang w:val="uk-UA"/>
        </w:rPr>
        <w:t>.10</w:t>
      </w:r>
      <w:r w:rsidR="00837C74" w:rsidRPr="00CB7ED1">
        <w:rPr>
          <w:rFonts w:ascii="Times New Roman" w:hAnsi="Times New Roman"/>
          <w:b/>
          <w:lang w:val="uk-UA"/>
        </w:rPr>
        <w:t>.202</w:t>
      </w:r>
      <w:r w:rsidR="00ED30B2" w:rsidRPr="00CB7ED1">
        <w:rPr>
          <w:rFonts w:ascii="Times New Roman" w:hAnsi="Times New Roman"/>
          <w:b/>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56D0C" w:rsidRDefault="00B96D7E" w:rsidP="00B96D7E">
      <w:pPr>
        <w:pStyle w:val="a7"/>
        <w:shd w:val="clear" w:color="auto" w:fill="FFFFFF"/>
        <w:spacing w:before="0" w:beforeAutospacing="0" w:after="0" w:afterAutospacing="0"/>
        <w:jc w:val="both"/>
        <w:rPr>
          <w:color w:val="000000"/>
          <w:sz w:val="22"/>
          <w:szCs w:val="22"/>
          <w:lang w:val="uk-UA"/>
        </w:rPr>
      </w:pPr>
      <w:r w:rsidRPr="00B96D7E">
        <w:rPr>
          <w:b/>
          <w:color w:val="000000"/>
          <w:sz w:val="22"/>
          <w:szCs w:val="22"/>
          <w:lang w:val="uk-UA"/>
        </w:rPr>
        <w:t>Додаток № 4-</w:t>
      </w:r>
      <w:r w:rsidRPr="00B96D7E">
        <w:rPr>
          <w:color w:val="000000"/>
          <w:lang w:val="uk-UA"/>
        </w:rPr>
        <w:t xml:space="preserve"> </w:t>
      </w:r>
      <w:r>
        <w:rPr>
          <w:color w:val="000000"/>
          <w:sz w:val="22"/>
          <w:szCs w:val="22"/>
          <w:lang w:val="uk-UA"/>
        </w:rPr>
        <w:t>Лист згода на обробку персональних даних</w:t>
      </w:r>
    </w:p>
    <w:p w:rsidR="00356D0C" w:rsidRDefault="00356D0C">
      <w:pPr>
        <w:spacing w:after="0" w:line="240" w:lineRule="auto"/>
        <w:rPr>
          <w:rFonts w:ascii="Times New Roman" w:hAnsi="Times New Roman"/>
          <w:color w:val="000000"/>
          <w:lang w:val="uk-UA"/>
        </w:rPr>
      </w:pPr>
      <w:r>
        <w:rPr>
          <w:color w:val="000000"/>
          <w:lang w:val="uk-UA"/>
        </w:rPr>
        <w:br w:type="page"/>
      </w: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F0609" w:rsidRDefault="008403BA" w:rsidP="008403BA">
      <w:pPr>
        <w:pStyle w:val="af0"/>
        <w:jc w:val="center"/>
        <w:rPr>
          <w:rFonts w:ascii="Times New Roman" w:hAnsi="Times New Roman"/>
          <w:b/>
          <w:sz w:val="28"/>
          <w:szCs w:val="28"/>
          <w:lang w:val="uk-UA"/>
        </w:rPr>
      </w:pPr>
      <w:r>
        <w:rPr>
          <w:rFonts w:ascii="Times New Roman" w:hAnsi="Times New Roman"/>
          <w:b/>
          <w:sz w:val="28"/>
          <w:szCs w:val="28"/>
          <w:lang w:val="uk-UA"/>
        </w:rPr>
        <w:t xml:space="preserve">Технічні </w:t>
      </w:r>
      <w:r w:rsidR="00304829" w:rsidRPr="00304829">
        <w:rPr>
          <w:rFonts w:ascii="Times New Roman" w:hAnsi="Times New Roman"/>
          <w:b/>
          <w:sz w:val="28"/>
          <w:szCs w:val="28"/>
          <w:lang w:val="uk-UA"/>
        </w:rPr>
        <w:t>вимоги та якісні характеристики предмету закупівлі</w:t>
      </w:r>
    </w:p>
    <w:tbl>
      <w:tblPr>
        <w:tblpPr w:leftFromText="180" w:rightFromText="180" w:vertAnchor="text" w:horzAnchor="margin" w:tblpXSpec="center" w:tblpY="234"/>
        <w:tblW w:w="1032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1842"/>
        <w:gridCol w:w="6121"/>
        <w:gridCol w:w="945"/>
        <w:gridCol w:w="872"/>
      </w:tblGrid>
      <w:tr w:rsidR="00B73BA2" w:rsidRPr="00B73BA2" w:rsidTr="002622EA">
        <w:trPr>
          <w:trHeight w:val="689"/>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Найменування</w:t>
            </w:r>
            <w:r w:rsidRPr="00B73BA2">
              <w:rPr>
                <w:rFonts w:ascii="Times New Roman" w:hAnsi="Times New Roman"/>
                <w:b/>
                <w:bCs/>
                <w:color w:val="000000"/>
                <w:sz w:val="24"/>
                <w:szCs w:val="24"/>
                <w:lang w:val="uk-UA" w:eastAsia="uk-UA"/>
              </w:rPr>
              <w:br/>
              <w:t> Код НК</w:t>
            </w:r>
          </w:p>
        </w:tc>
        <w:tc>
          <w:tcPr>
            <w:tcW w:w="6121"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ТЗ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Од. виміру</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rPr>
                <w:rFonts w:ascii="Times New Roman" w:hAnsi="Times New Roman"/>
                <w:sz w:val="24"/>
                <w:szCs w:val="24"/>
                <w:lang w:val="uk-UA" w:eastAsia="uk-UA"/>
              </w:rPr>
            </w:pPr>
            <w:proofErr w:type="spellStart"/>
            <w:r w:rsidRPr="00B73BA2">
              <w:rPr>
                <w:rFonts w:ascii="Times New Roman" w:hAnsi="Times New Roman"/>
                <w:b/>
                <w:bCs/>
                <w:color w:val="000000"/>
                <w:sz w:val="24"/>
                <w:szCs w:val="24"/>
                <w:lang w:val="uk-UA" w:eastAsia="uk-UA"/>
              </w:rPr>
              <w:t>К-сть</w:t>
            </w:r>
            <w:proofErr w:type="spellEnd"/>
            <w:r w:rsidRPr="00B73BA2">
              <w:rPr>
                <w:rFonts w:ascii="Times New Roman" w:hAnsi="Times New Roman"/>
                <w:b/>
                <w:bCs/>
                <w:color w:val="000000"/>
                <w:sz w:val="24"/>
                <w:szCs w:val="24"/>
                <w:lang w:val="uk-UA" w:eastAsia="uk-UA"/>
              </w:rPr>
              <w:t>.</w:t>
            </w:r>
          </w:p>
        </w:tc>
      </w:tr>
      <w:tr w:rsidR="00B73BA2" w:rsidRPr="00B73BA2" w:rsidTr="002622EA">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numPr>
                <w:ilvl w:val="0"/>
                <w:numId w:val="37"/>
              </w:numPr>
              <w:spacing w:after="0" w:line="240" w:lineRule="auto"/>
              <w:ind w:left="1080"/>
              <w:rPr>
                <w:rFonts w:ascii="Times New Roman" w:hAnsi="Times New Roman"/>
                <w:sz w:val="24"/>
                <w:szCs w:val="24"/>
                <w:lang w:val="uk-UA" w:eastAsia="uk-UA"/>
              </w:rPr>
            </w:pPr>
            <w:r w:rsidRPr="00B73BA2">
              <w:rPr>
                <w:rFonts w:ascii="Times New Roman" w:hAnsi="Times New Roman"/>
                <w:sz w:val="24"/>
                <w:szCs w:val="24"/>
                <w:lang w:val="uk-UA" w:eastAsia="uk-UA"/>
              </w:rPr>
              <w:t>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Тест для виявлення Гепатиту В (</w:t>
            </w:r>
            <w:proofErr w:type="spellStart"/>
            <w:r w:rsidRPr="00B73BA2">
              <w:rPr>
                <w:rFonts w:ascii="Times New Roman" w:hAnsi="Times New Roman"/>
                <w:b/>
                <w:bCs/>
                <w:color w:val="000000"/>
                <w:sz w:val="24"/>
                <w:szCs w:val="24"/>
                <w:lang w:val="uk-UA" w:eastAsia="uk-UA"/>
              </w:rPr>
              <w:t>HBsAg</w:t>
            </w:r>
            <w:proofErr w:type="spellEnd"/>
            <w:r w:rsidRPr="00B73BA2">
              <w:rPr>
                <w:rFonts w:ascii="Times New Roman" w:hAnsi="Times New Roman"/>
                <w:b/>
                <w:bCs/>
                <w:color w:val="000000"/>
                <w:sz w:val="24"/>
                <w:szCs w:val="24"/>
                <w:lang w:val="uk-UA" w:eastAsia="uk-UA"/>
              </w:rPr>
              <w:t>), W003-C</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w:t>
            </w:r>
          </w:p>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НК 024:2019 48321</w:t>
            </w:r>
          </w:p>
        </w:tc>
        <w:tc>
          <w:tcPr>
            <w:tcW w:w="6121"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Тест для виявлення Гепатиту В (</w:t>
            </w:r>
            <w:proofErr w:type="spellStart"/>
            <w:r w:rsidRPr="00B73BA2">
              <w:rPr>
                <w:rFonts w:ascii="Times New Roman" w:hAnsi="Times New Roman"/>
                <w:b/>
                <w:bCs/>
                <w:color w:val="000000"/>
                <w:sz w:val="24"/>
                <w:szCs w:val="24"/>
                <w:lang w:val="uk-UA" w:eastAsia="uk-UA"/>
              </w:rPr>
              <w:t>HBsAg</w:t>
            </w:r>
            <w:proofErr w:type="spellEnd"/>
            <w:r w:rsidRPr="00B73BA2">
              <w:rPr>
                <w:rFonts w:ascii="Times New Roman" w:hAnsi="Times New Roman"/>
                <w:b/>
                <w:bCs/>
                <w:color w:val="000000"/>
                <w:sz w:val="24"/>
                <w:szCs w:val="24"/>
                <w:lang w:val="uk-UA" w:eastAsia="uk-UA"/>
              </w:rPr>
              <w:t>), W003-C, №1</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Виробник: «</w:t>
            </w:r>
            <w:proofErr w:type="spellStart"/>
            <w:r w:rsidRPr="00B73BA2">
              <w:rPr>
                <w:rFonts w:ascii="Times New Roman" w:hAnsi="Times New Roman"/>
                <w:b/>
                <w:bCs/>
                <w:color w:val="000000"/>
                <w:sz w:val="24"/>
                <w:szCs w:val="24"/>
                <w:lang w:val="uk-UA" w:eastAsia="uk-UA"/>
              </w:rPr>
              <w:t>Guangzhou</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Wondfo</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Biotech</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Co</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Ltd</w:t>
            </w:r>
            <w:proofErr w:type="spellEnd"/>
            <w:r w:rsidRPr="00B73BA2">
              <w:rPr>
                <w:rFonts w:ascii="Times New Roman" w:hAnsi="Times New Roman"/>
                <w:b/>
                <w:bCs/>
                <w:color w:val="000000"/>
                <w:sz w:val="24"/>
                <w:szCs w:val="24"/>
                <w:lang w:val="uk-UA" w:eastAsia="uk-UA"/>
              </w:rPr>
              <w:t>.»</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Загальний термін придатності: не менше 24 міс</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Процедура тестування проводиться при температурі       10 – 30 С. Тест-касета, зразок та буфер мають бути доведені до вказаної температури.</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Зразок для аналізу: цільна кров, сироватка, плазма</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xml:space="preserve">Отримання результатів: 15 </w:t>
            </w:r>
            <w:proofErr w:type="spellStart"/>
            <w:r w:rsidRPr="00B73BA2">
              <w:rPr>
                <w:rFonts w:ascii="Times New Roman" w:hAnsi="Times New Roman"/>
                <w:color w:val="000000"/>
                <w:sz w:val="24"/>
                <w:szCs w:val="24"/>
                <w:lang w:val="uk-UA" w:eastAsia="uk-UA"/>
              </w:rPr>
              <w:t>хв</w:t>
            </w:r>
            <w:proofErr w:type="spellEnd"/>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Чутливість: дорівнює 100,00%</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Специфічність: не нижче 99,00%</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proofErr w:type="spellStart"/>
            <w:r w:rsidRPr="00B73BA2">
              <w:rPr>
                <w:rFonts w:ascii="Times New Roman" w:hAnsi="Times New Roman"/>
                <w:color w:val="000000"/>
                <w:sz w:val="24"/>
                <w:szCs w:val="24"/>
                <w:lang w:val="uk-UA" w:eastAsia="uk-UA"/>
              </w:rPr>
              <w:t>Пороговий</w:t>
            </w:r>
            <w:proofErr w:type="spellEnd"/>
            <w:r w:rsidRPr="00B73BA2">
              <w:rPr>
                <w:rFonts w:ascii="Times New Roman" w:hAnsi="Times New Roman"/>
                <w:color w:val="000000"/>
                <w:sz w:val="24"/>
                <w:szCs w:val="24"/>
                <w:lang w:val="uk-UA" w:eastAsia="uk-UA"/>
              </w:rPr>
              <w:t xml:space="preserve"> рівень чутливості - 1 </w:t>
            </w:r>
            <w:proofErr w:type="spellStart"/>
            <w:r w:rsidRPr="00B73BA2">
              <w:rPr>
                <w:rFonts w:ascii="Times New Roman" w:hAnsi="Times New Roman"/>
                <w:color w:val="000000"/>
                <w:sz w:val="24"/>
                <w:szCs w:val="24"/>
                <w:lang w:val="uk-UA" w:eastAsia="uk-UA"/>
              </w:rPr>
              <w:t>нг</w:t>
            </w:r>
            <w:proofErr w:type="spellEnd"/>
            <w:r w:rsidRPr="00B73BA2">
              <w:rPr>
                <w:rFonts w:ascii="Times New Roman" w:hAnsi="Times New Roman"/>
                <w:color w:val="000000"/>
                <w:sz w:val="24"/>
                <w:szCs w:val="24"/>
                <w:lang w:val="uk-UA" w:eastAsia="uk-UA"/>
              </w:rPr>
              <w:t>/</w:t>
            </w:r>
            <w:proofErr w:type="spellStart"/>
            <w:r w:rsidRPr="00B73BA2">
              <w:rPr>
                <w:rFonts w:ascii="Times New Roman" w:hAnsi="Times New Roman"/>
                <w:color w:val="000000"/>
                <w:sz w:val="24"/>
                <w:szCs w:val="24"/>
                <w:lang w:val="uk-UA" w:eastAsia="uk-UA"/>
              </w:rPr>
              <w:t>мл</w:t>
            </w:r>
            <w:proofErr w:type="spellEnd"/>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Зберігання: як при кімнатній температурі, так і в умовах побутового холодильника (t від +2 до +30° С)</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w:t>
            </w:r>
            <w:proofErr w:type="spellStart"/>
            <w:r w:rsidRPr="00B73BA2">
              <w:rPr>
                <w:rFonts w:ascii="Times New Roman" w:hAnsi="Times New Roman"/>
                <w:color w:val="000000"/>
                <w:sz w:val="24"/>
                <w:szCs w:val="24"/>
                <w:lang w:val="uk-UA" w:eastAsia="uk-UA"/>
              </w:rPr>
              <w:t>небулою</w:t>
            </w:r>
            <w:proofErr w:type="spellEnd"/>
            <w:r w:rsidRPr="00B73BA2">
              <w:rPr>
                <w:rFonts w:ascii="Times New Roman" w:hAnsi="Times New Roman"/>
                <w:color w:val="000000"/>
                <w:sz w:val="24"/>
                <w:szCs w:val="24"/>
                <w:lang w:val="uk-UA" w:eastAsia="uk-UA"/>
              </w:rPr>
              <w:t xml:space="preserve"> з реагентом у кожному тесті, інструкцією українською мовою.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proofErr w:type="spellStart"/>
            <w:r w:rsidRPr="00B73BA2">
              <w:rPr>
                <w:rFonts w:ascii="Times New Roman" w:hAnsi="Times New Roman"/>
                <w:color w:val="000000"/>
                <w:sz w:val="24"/>
                <w:szCs w:val="24"/>
                <w:lang w:val="uk-UA" w:eastAsia="uk-UA"/>
              </w:rPr>
              <w:t>шт</w:t>
            </w:r>
            <w:proofErr w:type="spellEnd"/>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r w:rsidRPr="00B73BA2">
              <w:rPr>
                <w:rFonts w:ascii="Times New Roman" w:hAnsi="Times New Roman"/>
                <w:color w:val="000000"/>
                <w:sz w:val="24"/>
                <w:szCs w:val="24"/>
                <w:lang w:val="uk-UA" w:eastAsia="uk-UA"/>
              </w:rPr>
              <w:t>1600</w:t>
            </w:r>
          </w:p>
        </w:tc>
      </w:tr>
      <w:tr w:rsidR="00B73BA2" w:rsidRPr="00B73BA2" w:rsidTr="002622EA">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numPr>
                <w:ilvl w:val="0"/>
                <w:numId w:val="38"/>
              </w:numPr>
              <w:spacing w:after="0" w:line="240" w:lineRule="auto"/>
              <w:ind w:left="1080"/>
              <w:rPr>
                <w:rFonts w:ascii="Times New Roman" w:hAnsi="Times New Roman"/>
                <w:sz w:val="24"/>
                <w:szCs w:val="24"/>
                <w:lang w:val="uk-UA" w:eastAsia="uk-UA"/>
              </w:rPr>
            </w:pPr>
            <w:r w:rsidRPr="00B73BA2">
              <w:rPr>
                <w:rFonts w:ascii="Times New Roman" w:hAnsi="Times New Roman"/>
                <w:sz w:val="24"/>
                <w:szCs w:val="24"/>
                <w:lang w:val="uk-UA" w:eastAsia="uk-UA"/>
              </w:rPr>
              <w:t>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Тест для виявлення Гепатиту С (HCV), W005-C</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w:t>
            </w:r>
          </w:p>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НК 024:2019 30829</w:t>
            </w:r>
          </w:p>
        </w:tc>
        <w:tc>
          <w:tcPr>
            <w:tcW w:w="6121"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Тест для виявлення Гепатиту С (HCV), W005-C, №1</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Виробник: «</w:t>
            </w:r>
            <w:proofErr w:type="spellStart"/>
            <w:r w:rsidRPr="00B73BA2">
              <w:rPr>
                <w:rFonts w:ascii="Times New Roman" w:hAnsi="Times New Roman"/>
                <w:b/>
                <w:bCs/>
                <w:color w:val="000000"/>
                <w:sz w:val="24"/>
                <w:szCs w:val="24"/>
                <w:lang w:val="uk-UA" w:eastAsia="uk-UA"/>
              </w:rPr>
              <w:t>Guangzhou</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Wondfo</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Biotech</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Co</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Ltd</w:t>
            </w:r>
            <w:proofErr w:type="spellEnd"/>
            <w:r w:rsidRPr="00B73BA2">
              <w:rPr>
                <w:rFonts w:ascii="Times New Roman" w:hAnsi="Times New Roman"/>
                <w:b/>
                <w:bCs/>
                <w:color w:val="000000"/>
                <w:sz w:val="24"/>
                <w:szCs w:val="24"/>
                <w:lang w:val="uk-UA" w:eastAsia="uk-UA"/>
              </w:rPr>
              <w:t>.»</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Загальний термін придатності: не менше 24 міс</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Процедура тестування проводиться при температурі 10 – 30 С. Тест-касета, зразок та буфер мають бути доведені до вказаної температури.</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Зразок для аналізу: цільна кров, сироватка, плазма</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Отримання результатів: 15 хв.</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Чутливість: дорівнює 100,00%</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Специфічність: не нижче 99,00%</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Зберігання: як при кімнатній температурі, так і в умовах побутового холодильника (t від +2 до +30° С)</w:t>
            </w:r>
          </w:p>
          <w:p w:rsidR="00B73BA2" w:rsidRPr="00B73BA2" w:rsidRDefault="00B73BA2" w:rsidP="00B73BA2">
            <w:pPr>
              <w:shd w:val="clear" w:color="auto" w:fill="FFFFFF"/>
              <w:spacing w:before="100"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w:t>
            </w:r>
            <w:proofErr w:type="spellStart"/>
            <w:r w:rsidRPr="00B73BA2">
              <w:rPr>
                <w:rFonts w:ascii="Times New Roman" w:hAnsi="Times New Roman"/>
                <w:color w:val="000000"/>
                <w:sz w:val="24"/>
                <w:szCs w:val="24"/>
                <w:lang w:val="uk-UA" w:eastAsia="uk-UA"/>
              </w:rPr>
              <w:t>небулою</w:t>
            </w:r>
            <w:proofErr w:type="spellEnd"/>
            <w:r w:rsidRPr="00B73BA2">
              <w:rPr>
                <w:rFonts w:ascii="Times New Roman" w:hAnsi="Times New Roman"/>
                <w:color w:val="000000"/>
                <w:sz w:val="24"/>
                <w:szCs w:val="24"/>
                <w:lang w:val="uk-UA" w:eastAsia="uk-UA"/>
              </w:rPr>
              <w:t xml:space="preserve"> з реагентом у кожному тесті, інструкцією українською мовою.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proofErr w:type="spellStart"/>
            <w:r w:rsidRPr="00B73BA2">
              <w:rPr>
                <w:rFonts w:ascii="Times New Roman" w:hAnsi="Times New Roman"/>
                <w:color w:val="000000"/>
                <w:sz w:val="24"/>
                <w:szCs w:val="24"/>
                <w:lang w:val="uk-UA" w:eastAsia="uk-UA"/>
              </w:rPr>
              <w:t>шт</w:t>
            </w:r>
            <w:proofErr w:type="spellEnd"/>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r w:rsidRPr="00B73BA2">
              <w:rPr>
                <w:rFonts w:ascii="Times New Roman" w:hAnsi="Times New Roman"/>
                <w:color w:val="000000"/>
                <w:sz w:val="24"/>
                <w:szCs w:val="24"/>
                <w:lang w:val="uk-UA" w:eastAsia="uk-UA"/>
              </w:rPr>
              <w:t>1500</w:t>
            </w:r>
          </w:p>
        </w:tc>
      </w:tr>
      <w:tr w:rsidR="00B73BA2" w:rsidRPr="00B73BA2" w:rsidTr="002622EA">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numPr>
                <w:ilvl w:val="0"/>
                <w:numId w:val="39"/>
              </w:numPr>
              <w:spacing w:after="0" w:line="240" w:lineRule="auto"/>
              <w:ind w:left="1080"/>
              <w:rPr>
                <w:rFonts w:ascii="Times New Roman" w:hAnsi="Times New Roman"/>
                <w:sz w:val="24"/>
                <w:szCs w:val="24"/>
                <w:lang w:val="uk-UA" w:eastAsia="uk-UA"/>
              </w:rPr>
            </w:pPr>
            <w:r w:rsidRPr="00B73BA2">
              <w:rPr>
                <w:rFonts w:ascii="Times New Roman" w:hAnsi="Times New Roman"/>
                <w:sz w:val="24"/>
                <w:szCs w:val="24"/>
                <w:lang w:val="uk-UA" w:eastAsia="uk-UA"/>
              </w:rPr>
              <w:t>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 xml:space="preserve">Тест для виявлення антитіл до </w:t>
            </w:r>
            <w:proofErr w:type="spellStart"/>
            <w:r w:rsidRPr="00B73BA2">
              <w:rPr>
                <w:rFonts w:ascii="Times New Roman" w:hAnsi="Times New Roman"/>
                <w:b/>
                <w:bCs/>
                <w:color w:val="000000"/>
                <w:sz w:val="24"/>
                <w:szCs w:val="24"/>
                <w:lang w:val="uk-UA" w:eastAsia="uk-UA"/>
              </w:rPr>
              <w:t>Н.Pylori</w:t>
            </w:r>
            <w:proofErr w:type="spellEnd"/>
            <w:r w:rsidRPr="00B73BA2">
              <w:rPr>
                <w:rFonts w:ascii="Times New Roman" w:hAnsi="Times New Roman"/>
                <w:b/>
                <w:bCs/>
                <w:color w:val="000000"/>
                <w:sz w:val="24"/>
                <w:szCs w:val="24"/>
                <w:lang w:val="uk-UA" w:eastAsia="uk-UA"/>
              </w:rPr>
              <w:t>,</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lastRenderedPageBreak/>
              <w:t>HP-W23</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НК 024:2019 </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62029</w:t>
            </w:r>
          </w:p>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w:t>
            </w:r>
          </w:p>
        </w:tc>
        <w:tc>
          <w:tcPr>
            <w:tcW w:w="6121"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lastRenderedPageBreak/>
              <w:t xml:space="preserve">Тест для виявлення антитіл до </w:t>
            </w:r>
            <w:proofErr w:type="spellStart"/>
            <w:r w:rsidRPr="00B73BA2">
              <w:rPr>
                <w:rFonts w:ascii="Times New Roman" w:hAnsi="Times New Roman"/>
                <w:b/>
                <w:bCs/>
                <w:color w:val="000000"/>
                <w:sz w:val="24"/>
                <w:szCs w:val="24"/>
                <w:lang w:val="uk-UA" w:eastAsia="uk-UA"/>
              </w:rPr>
              <w:t>Н.Pylori</w:t>
            </w:r>
            <w:proofErr w:type="spellEnd"/>
            <w:r w:rsidRPr="00B73BA2">
              <w:rPr>
                <w:rFonts w:ascii="Times New Roman" w:hAnsi="Times New Roman"/>
                <w:b/>
                <w:bCs/>
                <w:color w:val="000000"/>
                <w:sz w:val="24"/>
                <w:szCs w:val="24"/>
                <w:lang w:val="uk-UA" w:eastAsia="uk-UA"/>
              </w:rPr>
              <w:t>,</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HР-W23, №1</w:t>
            </w:r>
          </w:p>
          <w:p w:rsidR="00B73BA2" w:rsidRPr="00B73BA2" w:rsidRDefault="00B73BA2" w:rsidP="00B73BA2">
            <w:pPr>
              <w:spacing w:after="0" w:line="240" w:lineRule="auto"/>
              <w:rPr>
                <w:rFonts w:ascii="Times New Roman" w:hAnsi="Times New Roman"/>
                <w:sz w:val="24"/>
                <w:szCs w:val="24"/>
                <w:lang w:val="uk-UA" w:eastAsia="uk-UA"/>
              </w:rPr>
            </w:pPr>
            <w:r w:rsidRPr="00B73BA2">
              <w:rPr>
                <w:rFonts w:ascii="Times New Roman" w:hAnsi="Times New Roman"/>
                <w:b/>
                <w:bCs/>
                <w:color w:val="000000"/>
                <w:sz w:val="24"/>
                <w:szCs w:val="24"/>
                <w:lang w:val="uk-UA" w:eastAsia="uk-UA"/>
              </w:rPr>
              <w:t xml:space="preserve">Виробник: </w:t>
            </w:r>
            <w:proofErr w:type="spellStart"/>
            <w:r w:rsidRPr="00B73BA2">
              <w:rPr>
                <w:rFonts w:ascii="Times New Roman" w:hAnsi="Times New Roman"/>
                <w:b/>
                <w:bCs/>
                <w:color w:val="000000"/>
                <w:sz w:val="24"/>
                <w:szCs w:val="24"/>
                <w:lang w:val="uk-UA" w:eastAsia="uk-UA"/>
              </w:rPr>
              <w:t>Assure</w:t>
            </w:r>
            <w:proofErr w:type="spellEnd"/>
            <w:r w:rsidRPr="00B73BA2">
              <w:rPr>
                <w:rFonts w:ascii="Times New Roman" w:hAnsi="Times New Roman"/>
                <w:b/>
                <w:bCs/>
                <w:color w:val="000000"/>
                <w:sz w:val="24"/>
                <w:szCs w:val="24"/>
                <w:lang w:val="uk-UA" w:eastAsia="uk-UA"/>
              </w:rPr>
              <w:t xml:space="preserve"> </w:t>
            </w:r>
            <w:proofErr w:type="spellStart"/>
            <w:r w:rsidRPr="00B73BA2">
              <w:rPr>
                <w:rFonts w:ascii="Times New Roman" w:hAnsi="Times New Roman"/>
                <w:b/>
                <w:bCs/>
                <w:color w:val="000000"/>
                <w:sz w:val="24"/>
                <w:szCs w:val="24"/>
                <w:lang w:val="uk-UA" w:eastAsia="uk-UA"/>
              </w:rPr>
              <w:t>Tech</w:t>
            </w:r>
            <w:proofErr w:type="spellEnd"/>
            <w:r w:rsidRPr="00B73BA2">
              <w:rPr>
                <w:rFonts w:ascii="Times New Roman" w:hAnsi="Times New Roman"/>
                <w:b/>
                <w:bCs/>
                <w:color w:val="000000"/>
                <w:sz w:val="24"/>
                <w:szCs w:val="24"/>
                <w:lang w:val="uk-UA" w:eastAsia="uk-UA"/>
              </w:rPr>
              <w:t>. (</w:t>
            </w:r>
            <w:proofErr w:type="spellStart"/>
            <w:r w:rsidRPr="00B73BA2">
              <w:rPr>
                <w:rFonts w:ascii="Times New Roman" w:hAnsi="Times New Roman"/>
                <w:b/>
                <w:bCs/>
                <w:color w:val="000000"/>
                <w:sz w:val="24"/>
                <w:szCs w:val="24"/>
                <w:lang w:val="uk-UA" w:eastAsia="uk-UA"/>
              </w:rPr>
              <w:t>Hangzhou</w:t>
            </w:r>
            <w:proofErr w:type="spellEnd"/>
            <w:r w:rsidRPr="00B73BA2">
              <w:rPr>
                <w:rFonts w:ascii="Times New Roman" w:hAnsi="Times New Roman"/>
                <w:b/>
                <w:bCs/>
                <w:color w:val="000000"/>
                <w:sz w:val="24"/>
                <w:szCs w:val="24"/>
                <w:lang w:val="uk-UA" w:eastAsia="uk-UA"/>
              </w:rPr>
              <w:t xml:space="preserve">) </w:t>
            </w:r>
            <w:proofErr w:type="spellStart"/>
            <w:r w:rsidRPr="00B73BA2">
              <w:rPr>
                <w:rFonts w:ascii="Times New Roman" w:hAnsi="Times New Roman"/>
                <w:b/>
                <w:bCs/>
                <w:color w:val="000000"/>
                <w:sz w:val="24"/>
                <w:szCs w:val="24"/>
                <w:lang w:val="uk-UA" w:eastAsia="uk-UA"/>
              </w:rPr>
              <w:t>Co</w:t>
            </w:r>
            <w:proofErr w:type="spellEnd"/>
            <w:r w:rsidRPr="00B73BA2">
              <w:rPr>
                <w:rFonts w:ascii="Times New Roman" w:hAnsi="Times New Roman"/>
                <w:b/>
                <w:bCs/>
                <w:color w:val="000000"/>
                <w:sz w:val="24"/>
                <w:szCs w:val="24"/>
                <w:lang w:val="uk-UA" w:eastAsia="uk-UA"/>
              </w:rPr>
              <w:t xml:space="preserve">., </w:t>
            </w:r>
            <w:proofErr w:type="spellStart"/>
            <w:r w:rsidRPr="00B73BA2">
              <w:rPr>
                <w:rFonts w:ascii="Times New Roman" w:hAnsi="Times New Roman"/>
                <w:b/>
                <w:bCs/>
                <w:color w:val="000000"/>
                <w:sz w:val="24"/>
                <w:szCs w:val="24"/>
                <w:lang w:val="uk-UA" w:eastAsia="uk-UA"/>
              </w:rPr>
              <w:t>Ltd</w:t>
            </w:r>
            <w:proofErr w:type="spellEnd"/>
            <w:r w:rsidRPr="00B73BA2">
              <w:rPr>
                <w:rFonts w:ascii="Times New Roman" w:hAnsi="Times New Roman"/>
                <w:b/>
                <w:bCs/>
                <w:color w:val="000000"/>
                <w:sz w:val="24"/>
                <w:szCs w:val="24"/>
                <w:lang w:val="uk-UA" w:eastAsia="uk-UA"/>
              </w:rPr>
              <w:t>.</w:t>
            </w:r>
          </w:p>
          <w:p w:rsidR="00B73BA2" w:rsidRPr="00B73BA2" w:rsidRDefault="00B73BA2" w:rsidP="00B73BA2">
            <w:pPr>
              <w:shd w:val="clear" w:color="auto" w:fill="FFFFFF"/>
              <w:spacing w:before="28"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lastRenderedPageBreak/>
              <w:t>Загальний термін придатності: не менше 24 міс</w:t>
            </w:r>
          </w:p>
          <w:p w:rsidR="00B73BA2" w:rsidRPr="00B73BA2" w:rsidRDefault="00B73BA2" w:rsidP="00B73BA2">
            <w:pPr>
              <w:shd w:val="clear" w:color="auto" w:fill="FFFFFF"/>
              <w:spacing w:before="28"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Процедура тестування проводиться при температурі       15 – 30 С. Тест-касета, зразок та буфер мають бути доведені до вказаної температури.</w:t>
            </w:r>
          </w:p>
          <w:p w:rsidR="00B73BA2" w:rsidRPr="00B73BA2" w:rsidRDefault="00B73BA2" w:rsidP="00B73BA2">
            <w:pPr>
              <w:shd w:val="clear" w:color="auto" w:fill="FFFFFF"/>
              <w:spacing w:before="28"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Зразок для аналізу: цільна кров, сироватка, плазма</w:t>
            </w:r>
          </w:p>
          <w:p w:rsidR="00B73BA2" w:rsidRPr="00B73BA2" w:rsidRDefault="00B73BA2" w:rsidP="00B73BA2">
            <w:pPr>
              <w:shd w:val="clear" w:color="auto" w:fill="FFFFFF"/>
              <w:spacing w:before="28"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Отримання результатів: 10 хв.</w:t>
            </w:r>
          </w:p>
          <w:p w:rsidR="00B73BA2" w:rsidRPr="00B73BA2" w:rsidRDefault="00B73BA2" w:rsidP="00B73BA2">
            <w:pPr>
              <w:shd w:val="clear" w:color="auto" w:fill="FFFFFF"/>
              <w:spacing w:before="28" w:after="100" w:line="192"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Чутливість: 100,00%</w:t>
            </w:r>
          </w:p>
          <w:p w:rsidR="00B73BA2" w:rsidRPr="00B73BA2" w:rsidRDefault="00B73BA2" w:rsidP="00B73BA2">
            <w:pPr>
              <w:shd w:val="clear" w:color="auto" w:fill="FFFFFF"/>
              <w:spacing w:before="28" w:after="100" w:line="192"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Специфічність: 99,9%</w:t>
            </w:r>
          </w:p>
          <w:p w:rsidR="00B73BA2" w:rsidRPr="00B73BA2" w:rsidRDefault="00B73BA2" w:rsidP="00B73BA2">
            <w:pPr>
              <w:shd w:val="clear" w:color="auto" w:fill="FFFFFF"/>
              <w:spacing w:before="28" w:after="100" w:line="240"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Зберігання при температурі (+2 ° С - +30° С)</w:t>
            </w:r>
          </w:p>
          <w:p w:rsidR="00B73BA2" w:rsidRPr="00B73BA2" w:rsidRDefault="00B73BA2" w:rsidP="00B73BA2">
            <w:pPr>
              <w:spacing w:line="273" w:lineRule="auto"/>
              <w:rPr>
                <w:rFonts w:ascii="Times New Roman" w:hAnsi="Times New Roman"/>
                <w:sz w:val="24"/>
                <w:szCs w:val="24"/>
                <w:lang w:val="uk-UA" w:eastAsia="uk-UA"/>
              </w:rPr>
            </w:pPr>
            <w:r w:rsidRPr="00B73BA2">
              <w:rPr>
                <w:rFonts w:ascii="Times New Roman" w:hAnsi="Times New Roman"/>
                <w:color w:val="000000"/>
                <w:sz w:val="24"/>
                <w:szCs w:val="24"/>
                <w:lang w:val="uk-UA" w:eastAsia="uk-UA"/>
              </w:rPr>
              <w:t xml:space="preserve">Тест – системи мають формат тест – касети та індивідуально укомплектовані необхідними складовими для проведення тестування: одноразовою піпеткою, розчинником у буфері або у </w:t>
            </w:r>
            <w:proofErr w:type="spellStart"/>
            <w:r w:rsidRPr="00B73BA2">
              <w:rPr>
                <w:rFonts w:ascii="Times New Roman" w:hAnsi="Times New Roman"/>
                <w:color w:val="000000"/>
                <w:sz w:val="24"/>
                <w:szCs w:val="24"/>
                <w:lang w:val="uk-UA" w:eastAsia="uk-UA"/>
              </w:rPr>
              <w:t>небулі</w:t>
            </w:r>
            <w:proofErr w:type="spellEnd"/>
            <w:r w:rsidRPr="00B73BA2">
              <w:rPr>
                <w:rFonts w:ascii="Times New Roman" w:hAnsi="Times New Roman"/>
                <w:color w:val="000000"/>
                <w:sz w:val="24"/>
                <w:szCs w:val="24"/>
                <w:lang w:val="uk-UA" w:eastAsia="uk-UA"/>
              </w:rPr>
              <w:t>, інструкцією українською мовою.</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proofErr w:type="spellStart"/>
            <w:r w:rsidRPr="00B73BA2">
              <w:rPr>
                <w:rFonts w:ascii="Times New Roman" w:hAnsi="Times New Roman"/>
                <w:color w:val="000000"/>
                <w:sz w:val="24"/>
                <w:szCs w:val="24"/>
                <w:lang w:val="uk-UA" w:eastAsia="uk-UA"/>
              </w:rPr>
              <w:lastRenderedPageBreak/>
              <w:t>шт</w:t>
            </w:r>
            <w:proofErr w:type="spellEnd"/>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B73BA2" w:rsidRPr="00B73BA2" w:rsidRDefault="00B73BA2" w:rsidP="00B73BA2">
            <w:pPr>
              <w:spacing w:line="273" w:lineRule="auto"/>
              <w:jc w:val="center"/>
              <w:rPr>
                <w:rFonts w:ascii="Times New Roman" w:hAnsi="Times New Roman"/>
                <w:sz w:val="24"/>
                <w:szCs w:val="24"/>
                <w:lang w:val="uk-UA" w:eastAsia="uk-UA"/>
              </w:rPr>
            </w:pPr>
            <w:r w:rsidRPr="00B73BA2">
              <w:rPr>
                <w:rFonts w:ascii="Times New Roman" w:hAnsi="Times New Roman"/>
                <w:color w:val="000000"/>
                <w:sz w:val="24"/>
                <w:szCs w:val="24"/>
                <w:lang w:val="uk-UA" w:eastAsia="uk-UA"/>
              </w:rPr>
              <w:t>500</w:t>
            </w:r>
          </w:p>
        </w:tc>
      </w:tr>
    </w:tbl>
    <w:p w:rsidR="00264176" w:rsidRDefault="00264176" w:rsidP="008403BA">
      <w:pPr>
        <w:pStyle w:val="af0"/>
        <w:jc w:val="center"/>
        <w:rPr>
          <w:rFonts w:ascii="Times New Roman" w:hAnsi="Times New Roman"/>
          <w:b/>
          <w:sz w:val="28"/>
          <w:szCs w:val="28"/>
          <w:lang w:val="uk-UA"/>
        </w:rPr>
      </w:pPr>
    </w:p>
    <w:p w:rsidR="00264176" w:rsidRDefault="00264176" w:rsidP="00690420">
      <w:pPr>
        <w:pStyle w:val="a9"/>
        <w:tabs>
          <w:tab w:val="left" w:pos="270"/>
        </w:tabs>
        <w:spacing w:after="0" w:line="360" w:lineRule="auto"/>
        <w:rPr>
          <w:rFonts w:ascii="Times New Roman" w:hAnsi="Times New Roman"/>
          <w:sz w:val="28"/>
          <w:szCs w:val="28"/>
          <w:lang w:val="uk-UA"/>
        </w:rPr>
      </w:pPr>
    </w:p>
    <w:p w:rsidR="001B3F24"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color w:val="000000"/>
          <w:sz w:val="22"/>
          <w:szCs w:val="22"/>
          <w:lang w:val="uk-UA"/>
        </w:rPr>
        <w:t xml:space="preserve">Додаток №2 </w:t>
      </w:r>
    </w:p>
    <w:p w:rsidR="001B3F24" w:rsidRPr="00075298" w:rsidRDefault="001B3F24" w:rsidP="001B3F24">
      <w:pPr>
        <w:pStyle w:val="a7"/>
        <w:shd w:val="clear" w:color="auto" w:fill="FFFFFF"/>
        <w:tabs>
          <w:tab w:val="center" w:pos="4677"/>
          <w:tab w:val="right" w:pos="9355"/>
        </w:tabs>
        <w:spacing w:before="0" w:beforeAutospacing="0" w:after="0" w:afterAutospacing="0"/>
        <w:rPr>
          <w:b/>
          <w:color w:val="000000"/>
          <w:sz w:val="22"/>
          <w:szCs w:val="22"/>
          <w:lang w:val="uk-UA"/>
        </w:rPr>
      </w:pPr>
      <w:r w:rsidRPr="00075298">
        <w:rPr>
          <w:b/>
          <w:color w:val="000000"/>
          <w:sz w:val="22"/>
          <w:szCs w:val="22"/>
          <w:lang w:val="uk-UA"/>
        </w:rPr>
        <w:tab/>
        <w:t>Вимоги до кваліфікації Учасників та спосіб їх підтвердження</w:t>
      </w:r>
      <w:r w:rsidRPr="00075298">
        <w:rPr>
          <w:b/>
          <w:color w:val="000000"/>
          <w:sz w:val="22"/>
          <w:szCs w:val="22"/>
          <w:lang w:val="uk-UA"/>
        </w:rPr>
        <w:tab/>
      </w:r>
    </w:p>
    <w:p w:rsidR="001B3F24" w:rsidRPr="00075298" w:rsidRDefault="001B3F24" w:rsidP="001B3F24">
      <w:pPr>
        <w:pStyle w:val="a7"/>
        <w:shd w:val="clear" w:color="auto" w:fill="FFFFFF"/>
        <w:spacing w:after="0"/>
        <w:rPr>
          <w:b/>
          <w:sz w:val="22"/>
          <w:szCs w:val="22"/>
          <w:lang w:val="uk-UA"/>
        </w:rPr>
      </w:pPr>
      <w:r w:rsidRPr="00075298">
        <w:rPr>
          <w:b/>
          <w:sz w:val="22"/>
          <w:szCs w:val="22"/>
          <w:lang w:val="uk-UA"/>
        </w:rPr>
        <w:t>Учасник повинен надати в електронному (сканованому) вигляді в складі своєї пропозиції наступні документи:</w:t>
      </w:r>
    </w:p>
    <w:p w:rsidR="001B3F24" w:rsidRPr="00075298" w:rsidRDefault="001B3F24" w:rsidP="001B3F24">
      <w:pPr>
        <w:pStyle w:val="a7"/>
        <w:shd w:val="clear" w:color="auto" w:fill="FFFFFF"/>
        <w:rPr>
          <w:sz w:val="22"/>
          <w:szCs w:val="22"/>
          <w:lang w:val="uk-UA"/>
        </w:rPr>
      </w:pPr>
      <w:r w:rsidRPr="00075298">
        <w:rPr>
          <w:sz w:val="22"/>
          <w:szCs w:val="22"/>
          <w:lang w:val="uk-UA"/>
        </w:rPr>
        <w:t>1. Витяг/Виписка з Єдиного державного реєстру юридичної та фізичних осіб – підприємств із зазначенням відповідних відомостей;</w:t>
      </w:r>
    </w:p>
    <w:p w:rsidR="001B3F24" w:rsidRPr="00075298" w:rsidRDefault="001B3F24" w:rsidP="001B3F24">
      <w:pPr>
        <w:pStyle w:val="a7"/>
        <w:shd w:val="clear" w:color="auto" w:fill="FFFFFF"/>
        <w:rPr>
          <w:sz w:val="22"/>
          <w:szCs w:val="22"/>
        </w:rPr>
      </w:pPr>
      <w:r w:rsidRPr="00075298">
        <w:rPr>
          <w:sz w:val="22"/>
          <w:szCs w:val="22"/>
          <w:lang w:val="uk-UA"/>
        </w:rPr>
        <w:t xml:space="preserve">2. </w:t>
      </w:r>
      <w:r w:rsidRPr="00075298">
        <w:rPr>
          <w:sz w:val="22"/>
          <w:szCs w:val="22"/>
        </w:rPr>
        <w:t xml:space="preserve"> </w:t>
      </w:r>
      <w:proofErr w:type="spellStart"/>
      <w:r w:rsidRPr="00075298">
        <w:rPr>
          <w:sz w:val="22"/>
          <w:szCs w:val="22"/>
        </w:rPr>
        <w:t>копія</w:t>
      </w:r>
      <w:proofErr w:type="spellEnd"/>
      <w:r w:rsidRPr="00075298">
        <w:rPr>
          <w:sz w:val="22"/>
          <w:szCs w:val="22"/>
        </w:rPr>
        <w:t xml:space="preserve"> </w:t>
      </w:r>
      <w:proofErr w:type="spellStart"/>
      <w:r w:rsidRPr="00075298">
        <w:rPr>
          <w:sz w:val="22"/>
          <w:szCs w:val="22"/>
        </w:rPr>
        <w:t>витягу</w:t>
      </w:r>
      <w:proofErr w:type="spellEnd"/>
      <w:r w:rsidRPr="00075298">
        <w:rPr>
          <w:sz w:val="22"/>
          <w:szCs w:val="22"/>
        </w:rPr>
        <w:t xml:space="preserve"> про </w:t>
      </w:r>
      <w:proofErr w:type="spellStart"/>
      <w:r w:rsidRPr="00075298">
        <w:rPr>
          <w:sz w:val="22"/>
          <w:szCs w:val="22"/>
        </w:rPr>
        <w:t>реєстрацію</w:t>
      </w:r>
      <w:proofErr w:type="spellEnd"/>
      <w:r w:rsidRPr="00075298">
        <w:rPr>
          <w:sz w:val="22"/>
          <w:szCs w:val="22"/>
        </w:rPr>
        <w:t xml:space="preserve">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платником</w:t>
      </w:r>
      <w:proofErr w:type="spellEnd"/>
      <w:r w:rsidRPr="00075298">
        <w:rPr>
          <w:sz w:val="22"/>
          <w:szCs w:val="22"/>
        </w:rPr>
        <w:t xml:space="preserve"> ПДВ, </w:t>
      </w:r>
      <w:proofErr w:type="spellStart"/>
      <w:r w:rsidRPr="00075298">
        <w:rPr>
          <w:sz w:val="22"/>
          <w:szCs w:val="22"/>
        </w:rPr>
        <w:t>платником</w:t>
      </w:r>
      <w:proofErr w:type="spellEnd"/>
      <w:r w:rsidRPr="00075298">
        <w:rPr>
          <w:sz w:val="22"/>
          <w:szCs w:val="22"/>
        </w:rPr>
        <w:t xml:space="preserve"> </w:t>
      </w:r>
      <w:proofErr w:type="spellStart"/>
      <w:r w:rsidRPr="00075298">
        <w:rPr>
          <w:sz w:val="22"/>
          <w:szCs w:val="22"/>
        </w:rPr>
        <w:t>єдиного</w:t>
      </w:r>
      <w:proofErr w:type="spellEnd"/>
      <w:r w:rsidRPr="00075298">
        <w:rPr>
          <w:sz w:val="22"/>
          <w:szCs w:val="22"/>
        </w:rPr>
        <w:t xml:space="preserve"> </w:t>
      </w:r>
      <w:proofErr w:type="spellStart"/>
      <w:r w:rsidRPr="00075298">
        <w:rPr>
          <w:sz w:val="22"/>
          <w:szCs w:val="22"/>
        </w:rPr>
        <w:t>податку</w:t>
      </w:r>
      <w:proofErr w:type="spellEnd"/>
      <w:r w:rsidRPr="00075298">
        <w:rPr>
          <w:sz w:val="22"/>
          <w:szCs w:val="22"/>
        </w:rPr>
        <w:t xml:space="preserve">. У </w:t>
      </w:r>
      <w:proofErr w:type="spellStart"/>
      <w:r w:rsidRPr="00075298">
        <w:rPr>
          <w:sz w:val="22"/>
          <w:szCs w:val="22"/>
        </w:rPr>
        <w:t>випадку</w:t>
      </w:r>
      <w:proofErr w:type="spellEnd"/>
      <w:r w:rsidRPr="00075298">
        <w:rPr>
          <w:sz w:val="22"/>
          <w:szCs w:val="22"/>
        </w:rPr>
        <w:t xml:space="preserve"> </w:t>
      </w:r>
      <w:proofErr w:type="spellStart"/>
      <w:r w:rsidRPr="00075298">
        <w:rPr>
          <w:sz w:val="22"/>
          <w:szCs w:val="22"/>
        </w:rPr>
        <w:t>відсутності</w:t>
      </w:r>
      <w:proofErr w:type="spellEnd"/>
      <w:r w:rsidRPr="00075298">
        <w:rPr>
          <w:sz w:val="22"/>
          <w:szCs w:val="22"/>
        </w:rPr>
        <w:t xml:space="preserve"> в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такої</w:t>
      </w:r>
      <w:proofErr w:type="spellEnd"/>
      <w:r w:rsidRPr="00075298">
        <w:rPr>
          <w:sz w:val="22"/>
          <w:szCs w:val="22"/>
        </w:rPr>
        <w:t xml:space="preserve"> </w:t>
      </w:r>
      <w:proofErr w:type="spellStart"/>
      <w:r w:rsidRPr="00075298">
        <w:rPr>
          <w:sz w:val="22"/>
          <w:szCs w:val="22"/>
        </w:rPr>
        <w:t>реєстрації</w:t>
      </w:r>
      <w:proofErr w:type="spellEnd"/>
      <w:r w:rsidRPr="00075298">
        <w:rPr>
          <w:sz w:val="22"/>
          <w:szCs w:val="22"/>
        </w:rPr>
        <w:t xml:space="preserve">, учасник </w:t>
      </w:r>
      <w:proofErr w:type="spellStart"/>
      <w:r w:rsidRPr="00075298">
        <w:rPr>
          <w:sz w:val="22"/>
          <w:szCs w:val="22"/>
        </w:rPr>
        <w:t>надає</w:t>
      </w:r>
      <w:proofErr w:type="spellEnd"/>
      <w:r w:rsidRPr="00075298">
        <w:rPr>
          <w:sz w:val="22"/>
          <w:szCs w:val="22"/>
        </w:rPr>
        <w:t xml:space="preserve"> </w:t>
      </w:r>
      <w:proofErr w:type="spellStart"/>
      <w:r w:rsidRPr="00075298">
        <w:rPr>
          <w:sz w:val="22"/>
          <w:szCs w:val="22"/>
        </w:rPr>
        <w:t>письмове</w:t>
      </w:r>
      <w:proofErr w:type="spellEnd"/>
      <w:r w:rsidRPr="00075298">
        <w:rPr>
          <w:sz w:val="22"/>
          <w:szCs w:val="22"/>
        </w:rPr>
        <w:t xml:space="preserve"> </w:t>
      </w:r>
      <w:proofErr w:type="spellStart"/>
      <w:r w:rsidRPr="00075298">
        <w:rPr>
          <w:sz w:val="22"/>
          <w:szCs w:val="22"/>
        </w:rPr>
        <w:t>пояснення</w:t>
      </w:r>
      <w:proofErr w:type="spellEnd"/>
      <w:r w:rsidRPr="00075298">
        <w:rPr>
          <w:sz w:val="22"/>
          <w:szCs w:val="22"/>
        </w:rPr>
        <w:t>.</w:t>
      </w:r>
    </w:p>
    <w:p w:rsidR="001B3F24" w:rsidRPr="00075298" w:rsidRDefault="001B3F24" w:rsidP="001B3F24">
      <w:pPr>
        <w:pStyle w:val="a7"/>
        <w:shd w:val="clear" w:color="auto" w:fill="FFFFFF"/>
        <w:rPr>
          <w:sz w:val="22"/>
          <w:szCs w:val="22"/>
        </w:rPr>
      </w:pPr>
      <w:r w:rsidRPr="00075298">
        <w:rPr>
          <w:sz w:val="22"/>
          <w:szCs w:val="22"/>
          <w:lang w:val="uk-UA"/>
        </w:rPr>
        <w:t xml:space="preserve">3. </w:t>
      </w:r>
      <w:r w:rsidRPr="00075298">
        <w:rPr>
          <w:sz w:val="22"/>
          <w:szCs w:val="22"/>
        </w:rPr>
        <w:t xml:space="preserve"> </w:t>
      </w:r>
      <w:r w:rsidRPr="00075298">
        <w:rPr>
          <w:sz w:val="22"/>
          <w:szCs w:val="22"/>
          <w:lang w:val="uk-UA"/>
        </w:rPr>
        <w:t>Ц</w:t>
      </w:r>
      <w:proofErr w:type="spellStart"/>
      <w:r w:rsidRPr="00075298">
        <w:rPr>
          <w:sz w:val="22"/>
          <w:szCs w:val="22"/>
        </w:rPr>
        <w:t>інову</w:t>
      </w:r>
      <w:proofErr w:type="spellEnd"/>
      <w:r w:rsidRPr="00075298">
        <w:rPr>
          <w:sz w:val="22"/>
          <w:szCs w:val="22"/>
        </w:rPr>
        <w:t xml:space="preserve"> </w:t>
      </w:r>
      <w:proofErr w:type="spellStart"/>
      <w:r w:rsidRPr="00075298">
        <w:rPr>
          <w:sz w:val="22"/>
          <w:szCs w:val="22"/>
        </w:rPr>
        <w:t>пропозицію</w:t>
      </w:r>
      <w:proofErr w:type="spellEnd"/>
      <w:r w:rsidRPr="00075298">
        <w:rPr>
          <w:sz w:val="22"/>
          <w:szCs w:val="22"/>
          <w:lang w:val="uk-UA"/>
        </w:rPr>
        <w:t xml:space="preserve"> </w:t>
      </w:r>
      <w:r w:rsidRPr="00075298">
        <w:rPr>
          <w:sz w:val="22"/>
          <w:szCs w:val="22"/>
        </w:rPr>
        <w:t>(</w:t>
      </w:r>
      <w:proofErr w:type="spellStart"/>
      <w:r w:rsidRPr="00075298">
        <w:rPr>
          <w:sz w:val="22"/>
          <w:szCs w:val="22"/>
        </w:rPr>
        <w:t>Додаток</w:t>
      </w:r>
      <w:proofErr w:type="spellEnd"/>
      <w:r w:rsidRPr="00075298">
        <w:rPr>
          <w:sz w:val="22"/>
          <w:szCs w:val="22"/>
        </w:rPr>
        <w:t xml:space="preserve"> 3) </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4. </w:t>
      </w:r>
      <w:r w:rsidRPr="00075298">
        <w:rPr>
          <w:sz w:val="22"/>
          <w:szCs w:val="22"/>
        </w:rPr>
        <w:t xml:space="preserve"> </w:t>
      </w:r>
      <w:r w:rsidRPr="00075298">
        <w:rPr>
          <w:sz w:val="22"/>
          <w:szCs w:val="22"/>
          <w:lang w:val="uk-UA"/>
        </w:rPr>
        <w:t>І</w:t>
      </w:r>
      <w:proofErr w:type="spellStart"/>
      <w:r w:rsidRPr="00075298">
        <w:rPr>
          <w:sz w:val="22"/>
          <w:szCs w:val="22"/>
        </w:rPr>
        <w:t>нформаційну</w:t>
      </w:r>
      <w:proofErr w:type="spellEnd"/>
      <w:r w:rsidRPr="00075298">
        <w:rPr>
          <w:sz w:val="22"/>
          <w:szCs w:val="22"/>
        </w:rPr>
        <w:t xml:space="preserve"> </w:t>
      </w:r>
      <w:proofErr w:type="spellStart"/>
      <w:r w:rsidRPr="00075298">
        <w:rPr>
          <w:sz w:val="22"/>
          <w:szCs w:val="22"/>
        </w:rPr>
        <w:t>довідку</w:t>
      </w:r>
      <w:proofErr w:type="spellEnd"/>
      <w:r w:rsidRPr="00075298">
        <w:rPr>
          <w:sz w:val="22"/>
          <w:szCs w:val="22"/>
        </w:rPr>
        <w:t xml:space="preserve"> про </w:t>
      </w:r>
      <w:proofErr w:type="spellStart"/>
      <w:r w:rsidRPr="00075298">
        <w:rPr>
          <w:sz w:val="22"/>
          <w:szCs w:val="22"/>
        </w:rPr>
        <w:t>виконання</w:t>
      </w:r>
      <w:proofErr w:type="spellEnd"/>
      <w:r w:rsidRPr="00075298">
        <w:rPr>
          <w:sz w:val="22"/>
          <w:szCs w:val="22"/>
        </w:rPr>
        <w:t xml:space="preserve"> </w:t>
      </w:r>
      <w:proofErr w:type="spellStart"/>
      <w:r w:rsidRPr="00075298">
        <w:rPr>
          <w:sz w:val="22"/>
          <w:szCs w:val="22"/>
        </w:rPr>
        <w:t>аналогічн</w:t>
      </w:r>
      <w:r w:rsidRPr="00075298">
        <w:rPr>
          <w:sz w:val="22"/>
          <w:szCs w:val="22"/>
          <w:lang w:val="uk-UA"/>
        </w:rPr>
        <w:t>ого</w:t>
      </w:r>
      <w:proofErr w:type="spellEnd"/>
      <w:r w:rsidRPr="00075298">
        <w:rPr>
          <w:sz w:val="22"/>
          <w:szCs w:val="22"/>
        </w:rPr>
        <w:t xml:space="preserve"> </w:t>
      </w:r>
      <w:proofErr w:type="spellStart"/>
      <w:r w:rsidRPr="00075298">
        <w:rPr>
          <w:sz w:val="22"/>
          <w:szCs w:val="22"/>
        </w:rPr>
        <w:t>догово</w:t>
      </w:r>
      <w:r w:rsidRPr="00075298">
        <w:rPr>
          <w:sz w:val="22"/>
          <w:szCs w:val="22"/>
          <w:lang w:val="uk-UA"/>
        </w:rPr>
        <w:t>ру</w:t>
      </w:r>
      <w:proofErr w:type="spellEnd"/>
      <w:r w:rsidRPr="00075298">
        <w:rPr>
          <w:sz w:val="22"/>
          <w:szCs w:val="22"/>
        </w:rPr>
        <w:t xml:space="preserve"> (</w:t>
      </w:r>
      <w:proofErr w:type="spellStart"/>
      <w:r w:rsidRPr="00075298">
        <w:rPr>
          <w:sz w:val="22"/>
          <w:szCs w:val="22"/>
        </w:rPr>
        <w:t>копія</w:t>
      </w:r>
      <w:proofErr w:type="spellEnd"/>
      <w:r w:rsidRPr="00075298">
        <w:rPr>
          <w:sz w:val="22"/>
          <w:szCs w:val="22"/>
        </w:rPr>
        <w:t xml:space="preserve"> договору </w:t>
      </w:r>
      <w:proofErr w:type="spellStart"/>
      <w:r w:rsidRPr="00075298">
        <w:rPr>
          <w:sz w:val="22"/>
          <w:szCs w:val="22"/>
        </w:rPr>
        <w:t>з</w:t>
      </w:r>
      <w:proofErr w:type="spellEnd"/>
      <w:r w:rsidRPr="00075298">
        <w:rPr>
          <w:sz w:val="22"/>
          <w:szCs w:val="22"/>
        </w:rPr>
        <w:t xml:space="preserve"> </w:t>
      </w:r>
      <w:proofErr w:type="spellStart"/>
      <w:r w:rsidRPr="00075298">
        <w:rPr>
          <w:sz w:val="22"/>
          <w:szCs w:val="22"/>
        </w:rPr>
        <w:t>усіма</w:t>
      </w:r>
      <w:proofErr w:type="spellEnd"/>
      <w:r w:rsidRPr="00075298">
        <w:rPr>
          <w:sz w:val="22"/>
          <w:szCs w:val="22"/>
        </w:rPr>
        <w:t xml:space="preserve"> </w:t>
      </w:r>
      <w:proofErr w:type="spellStart"/>
      <w:r w:rsidRPr="00075298">
        <w:rPr>
          <w:sz w:val="22"/>
          <w:szCs w:val="22"/>
        </w:rPr>
        <w:t>додатками</w:t>
      </w:r>
      <w:proofErr w:type="spellEnd"/>
      <w:r w:rsidRPr="00075298">
        <w:rPr>
          <w:sz w:val="22"/>
          <w:szCs w:val="22"/>
        </w:rPr>
        <w:t xml:space="preserve"> та </w:t>
      </w:r>
      <w:r w:rsidRPr="00075298">
        <w:rPr>
          <w:sz w:val="22"/>
          <w:szCs w:val="22"/>
          <w:lang w:val="uk-UA"/>
        </w:rPr>
        <w:t>видатковими накладними</w:t>
      </w:r>
      <w:r w:rsidRPr="00075298">
        <w:rPr>
          <w:sz w:val="22"/>
          <w:szCs w:val="22"/>
        </w:rPr>
        <w:t>)</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 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3F24" w:rsidRPr="00075298" w:rsidRDefault="001B3F24" w:rsidP="001B3F24">
      <w:pPr>
        <w:pStyle w:val="a7"/>
        <w:shd w:val="clear" w:color="auto" w:fill="FFFFFF"/>
        <w:rPr>
          <w:sz w:val="22"/>
          <w:szCs w:val="22"/>
          <w:lang w:val="uk-UA"/>
        </w:rPr>
      </w:pPr>
      <w:r w:rsidRPr="00075298">
        <w:rPr>
          <w:sz w:val="22"/>
          <w:szCs w:val="22"/>
          <w:lang w:val="uk-UA"/>
        </w:rPr>
        <w:t>6. 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7.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075298">
        <w:rPr>
          <w:sz w:val="22"/>
          <w:szCs w:val="22"/>
          <w:lang w:val="uk-UA"/>
        </w:rPr>
        <w:t>листа-гарантїї</w:t>
      </w:r>
      <w:proofErr w:type="spellEnd"/>
      <w:r w:rsidRPr="00075298">
        <w:rPr>
          <w:sz w:val="22"/>
          <w:szCs w:val="22"/>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rsidR="001B3F24" w:rsidRPr="00075298" w:rsidRDefault="001B3F24" w:rsidP="001B3F24">
      <w:pPr>
        <w:pStyle w:val="a7"/>
        <w:shd w:val="clear" w:color="auto" w:fill="FFFFFF"/>
        <w:rPr>
          <w:sz w:val="22"/>
          <w:szCs w:val="22"/>
          <w:lang w:val="uk-UA"/>
        </w:rPr>
      </w:pPr>
      <w:r w:rsidRPr="00075298">
        <w:rPr>
          <w:sz w:val="22"/>
          <w:szCs w:val="22"/>
          <w:lang w:val="uk-UA"/>
        </w:rPr>
        <w:t>8. Відповідну інформацію про право підписання договору про закупівлю;</w:t>
      </w:r>
    </w:p>
    <w:p w:rsidR="001B3F24" w:rsidRPr="00075298" w:rsidRDefault="001B3F24" w:rsidP="001B3F24">
      <w:pPr>
        <w:pStyle w:val="a7"/>
        <w:shd w:val="clear" w:color="auto" w:fill="FFFFFF"/>
        <w:rPr>
          <w:b/>
          <w:bCs/>
          <w:i/>
          <w:sz w:val="22"/>
          <w:szCs w:val="22"/>
          <w:u w:val="single"/>
          <w:lang w:val="uk-UA"/>
        </w:rPr>
      </w:pPr>
      <w:r w:rsidRPr="00075298">
        <w:rPr>
          <w:b/>
          <w:bCs/>
          <w:i/>
          <w:sz w:val="22"/>
          <w:szCs w:val="22"/>
          <w:u w:val="single"/>
          <w:lang w:val="uk-UA"/>
        </w:rPr>
        <w:t>Копії наданих документів повинні бути завірені підписом та печаткою Учасника.</w:t>
      </w:r>
    </w:p>
    <w:p w:rsidR="001B3F24" w:rsidRPr="00075298" w:rsidRDefault="001B3F24" w:rsidP="001B3F24">
      <w:pPr>
        <w:spacing w:line="240" w:lineRule="auto"/>
        <w:contextualSpacing/>
        <w:rPr>
          <w:rFonts w:ascii="Times New Roman" w:hAnsi="Times New Roman"/>
          <w:lang w:val="uk-UA"/>
        </w:rPr>
      </w:pPr>
      <w:r w:rsidRPr="00075298">
        <w:rPr>
          <w:rFonts w:ascii="Times New Roman" w:hAnsi="Times New Roman"/>
          <w:lang w:val="uk-UA"/>
        </w:rPr>
        <w:lastRenderedPageBreak/>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075298" w:rsidRDefault="001B3F24" w:rsidP="001B3F24">
      <w:pPr>
        <w:spacing w:line="240" w:lineRule="auto"/>
        <w:rPr>
          <w:rFonts w:ascii="Times New Roman" w:hAnsi="Times New Roman"/>
          <w:b/>
          <w:color w:val="000000"/>
          <w:lang w:val="uk-UA"/>
        </w:rPr>
      </w:pPr>
      <w:r w:rsidRPr="00075298">
        <w:rPr>
          <w:rFonts w:ascii="Times New Roman" w:hAnsi="Times New Roman"/>
        </w:rPr>
        <w:t xml:space="preserve">У </w:t>
      </w:r>
      <w:proofErr w:type="spellStart"/>
      <w:r w:rsidRPr="00075298">
        <w:rPr>
          <w:rFonts w:ascii="Times New Roman" w:hAnsi="Times New Roman"/>
        </w:rPr>
        <w:t>разі</w:t>
      </w:r>
      <w:proofErr w:type="spellEnd"/>
      <w:r w:rsidRPr="00075298">
        <w:rPr>
          <w:rFonts w:ascii="Times New Roman" w:hAnsi="Times New Roman"/>
        </w:rPr>
        <w:t xml:space="preserve"> </w:t>
      </w:r>
      <w:proofErr w:type="spellStart"/>
      <w:r w:rsidRPr="00075298">
        <w:rPr>
          <w:rFonts w:ascii="Times New Roman" w:hAnsi="Times New Roman"/>
        </w:rPr>
        <w:t>надання</w:t>
      </w:r>
      <w:proofErr w:type="spellEnd"/>
      <w:r w:rsidRPr="00075298">
        <w:rPr>
          <w:rFonts w:ascii="Times New Roman" w:hAnsi="Times New Roman"/>
        </w:rPr>
        <w:t xml:space="preserve"> </w:t>
      </w:r>
      <w:proofErr w:type="spellStart"/>
      <w:r w:rsidRPr="00075298">
        <w:rPr>
          <w:rFonts w:ascii="Times New Roman" w:hAnsi="Times New Roman"/>
        </w:rPr>
        <w:t>інших</w:t>
      </w:r>
      <w:proofErr w:type="spellEnd"/>
      <w:r w:rsidRPr="00075298">
        <w:rPr>
          <w:rFonts w:ascii="Times New Roman" w:hAnsi="Times New Roman"/>
        </w:rPr>
        <w:t xml:space="preserve"> </w:t>
      </w:r>
      <w:proofErr w:type="spellStart"/>
      <w:r w:rsidRPr="00075298">
        <w:rPr>
          <w:rFonts w:ascii="Times New Roman" w:hAnsi="Times New Roman"/>
        </w:rPr>
        <w:t>документів</w:t>
      </w:r>
      <w:proofErr w:type="spellEnd"/>
      <w:r w:rsidRPr="00075298">
        <w:rPr>
          <w:rFonts w:ascii="Times New Roman" w:hAnsi="Times New Roman"/>
        </w:rPr>
        <w:t xml:space="preserve"> </w:t>
      </w:r>
      <w:proofErr w:type="spellStart"/>
      <w:r w:rsidRPr="00075298">
        <w:rPr>
          <w:rFonts w:ascii="Times New Roman" w:hAnsi="Times New Roman"/>
        </w:rPr>
        <w:t>складених</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xml:space="preserve"> </w:t>
      </w:r>
      <w:proofErr w:type="spellStart"/>
      <w:r w:rsidRPr="00075298">
        <w:rPr>
          <w:rFonts w:ascii="Times New Roman" w:hAnsi="Times New Roman"/>
        </w:rPr>
        <w:t>іншою</w:t>
      </w:r>
      <w:proofErr w:type="spellEnd"/>
      <w:r w:rsidRPr="00075298">
        <w:rPr>
          <w:rFonts w:ascii="Times New Roman" w:hAnsi="Times New Roman"/>
        </w:rPr>
        <w:t xml:space="preserve"> </w:t>
      </w:r>
      <w:proofErr w:type="spellStart"/>
      <w:r w:rsidRPr="00075298">
        <w:rPr>
          <w:rFonts w:ascii="Times New Roman" w:hAnsi="Times New Roman"/>
        </w:rPr>
        <w:t>ніж</w:t>
      </w:r>
      <w:proofErr w:type="spellEnd"/>
      <w:r w:rsidRPr="00075298">
        <w:rPr>
          <w:rFonts w:ascii="Times New Roman" w:hAnsi="Times New Roman"/>
        </w:rPr>
        <w:t xml:space="preserve"> </w:t>
      </w:r>
      <w:proofErr w:type="spellStart"/>
      <w:r w:rsidRPr="00075298">
        <w:rPr>
          <w:rFonts w:ascii="Times New Roman" w:hAnsi="Times New Roman"/>
        </w:rPr>
        <w:t>українська</w:t>
      </w:r>
      <w:proofErr w:type="spellEnd"/>
      <w:r w:rsidRPr="00075298">
        <w:rPr>
          <w:rFonts w:ascii="Times New Roman" w:hAnsi="Times New Roman"/>
        </w:rPr>
        <w:t xml:space="preserve">, </w:t>
      </w:r>
      <w:proofErr w:type="spellStart"/>
      <w:r w:rsidRPr="00075298">
        <w:rPr>
          <w:rFonts w:ascii="Times New Roman" w:hAnsi="Times New Roman"/>
        </w:rPr>
        <w:t>такі</w:t>
      </w:r>
      <w:proofErr w:type="spellEnd"/>
      <w:r w:rsidRPr="00075298">
        <w:rPr>
          <w:rFonts w:ascii="Times New Roman" w:hAnsi="Times New Roman"/>
        </w:rPr>
        <w:t xml:space="preserve"> </w:t>
      </w:r>
      <w:proofErr w:type="spellStart"/>
      <w:r w:rsidRPr="00075298">
        <w:rPr>
          <w:rFonts w:ascii="Times New Roman" w:hAnsi="Times New Roman"/>
        </w:rPr>
        <w:t>документи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w:t>
      </w:r>
      <w:proofErr w:type="spellStart"/>
      <w:r w:rsidRPr="00075298">
        <w:rPr>
          <w:rFonts w:ascii="Times New Roman" w:hAnsi="Times New Roman"/>
        </w:rPr>
        <w:t>супроводжуватися</w:t>
      </w:r>
      <w:proofErr w:type="spellEnd"/>
      <w:r w:rsidRPr="00075298">
        <w:rPr>
          <w:rFonts w:ascii="Times New Roman" w:hAnsi="Times New Roman"/>
        </w:rPr>
        <w:t xml:space="preserve"> перекладом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переклад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справжність</w:t>
      </w:r>
      <w:proofErr w:type="spellEnd"/>
      <w:r w:rsidRPr="00075298">
        <w:rPr>
          <w:rFonts w:ascii="Times New Roman" w:hAnsi="Times New Roman"/>
        </w:rPr>
        <w:t xml:space="preserve"> </w:t>
      </w:r>
      <w:proofErr w:type="spellStart"/>
      <w:proofErr w:type="gramStart"/>
      <w:r w:rsidRPr="00075298">
        <w:rPr>
          <w:rFonts w:ascii="Times New Roman" w:hAnsi="Times New Roman"/>
        </w:rPr>
        <w:t>п</w:t>
      </w:r>
      <w:proofErr w:type="gramEnd"/>
      <w:r w:rsidRPr="00075298">
        <w:rPr>
          <w:rFonts w:ascii="Times New Roman" w:hAnsi="Times New Roman"/>
        </w:rPr>
        <w:t>ідпису</w:t>
      </w:r>
      <w:proofErr w:type="spellEnd"/>
      <w:r w:rsidRPr="00075298">
        <w:rPr>
          <w:rFonts w:ascii="Times New Roman" w:hAnsi="Times New Roman"/>
        </w:rPr>
        <w:t xml:space="preserve"> </w:t>
      </w:r>
      <w:proofErr w:type="spellStart"/>
      <w:r w:rsidRPr="00075298">
        <w:rPr>
          <w:rFonts w:ascii="Times New Roman" w:hAnsi="Times New Roman"/>
        </w:rPr>
        <w:t>перекладача</w:t>
      </w:r>
      <w:proofErr w:type="spellEnd"/>
      <w:r w:rsidRPr="00075298">
        <w:rPr>
          <w:rFonts w:ascii="Times New Roman" w:hAnsi="Times New Roman"/>
        </w:rPr>
        <w:t xml:space="preserve">) - </w:t>
      </w:r>
      <w:proofErr w:type="spellStart"/>
      <w:r w:rsidRPr="00075298">
        <w:rPr>
          <w:rFonts w:ascii="Times New Roman" w:hAnsi="Times New Roman"/>
        </w:rPr>
        <w:t>засвідчений</w:t>
      </w:r>
      <w:proofErr w:type="spellEnd"/>
      <w:r w:rsidRPr="00075298">
        <w:rPr>
          <w:rFonts w:ascii="Times New Roman" w:hAnsi="Times New Roman"/>
        </w:rPr>
        <w:t xml:space="preserve"> </w:t>
      </w:r>
      <w:proofErr w:type="spellStart"/>
      <w:r w:rsidRPr="00075298">
        <w:rPr>
          <w:rFonts w:ascii="Times New Roman" w:hAnsi="Times New Roman"/>
        </w:rPr>
        <w:t>нотаріально</w:t>
      </w:r>
      <w:proofErr w:type="spellEnd"/>
      <w:r w:rsidRPr="00075298">
        <w:rPr>
          <w:rFonts w:ascii="Times New Roman" w:hAnsi="Times New Roman"/>
        </w:rPr>
        <w:t xml:space="preserve">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легалізований</w:t>
      </w:r>
      <w:proofErr w:type="spellEnd"/>
      <w:r w:rsidRPr="00075298">
        <w:rPr>
          <w:rFonts w:ascii="Times New Roman" w:hAnsi="Times New Roman"/>
        </w:rPr>
        <w:t xml:space="preserve"> у </w:t>
      </w:r>
      <w:proofErr w:type="spellStart"/>
      <w:r w:rsidRPr="00075298">
        <w:rPr>
          <w:rFonts w:ascii="Times New Roman" w:hAnsi="Times New Roman"/>
        </w:rPr>
        <w:t>встановленому</w:t>
      </w:r>
      <w:proofErr w:type="spellEnd"/>
      <w:r w:rsidRPr="00075298">
        <w:rPr>
          <w:rFonts w:ascii="Times New Roman" w:hAnsi="Times New Roman"/>
        </w:rPr>
        <w:t xml:space="preserve"> </w:t>
      </w:r>
      <w:proofErr w:type="spellStart"/>
      <w:r w:rsidRPr="00075298">
        <w:rPr>
          <w:rFonts w:ascii="Times New Roman" w:hAnsi="Times New Roman"/>
        </w:rPr>
        <w:t>законодавством</w:t>
      </w:r>
      <w:proofErr w:type="spellEnd"/>
      <w:r w:rsidRPr="00075298">
        <w:rPr>
          <w:rFonts w:ascii="Times New Roman" w:hAnsi="Times New Roman"/>
        </w:rPr>
        <w:t xml:space="preserve"> </w:t>
      </w:r>
      <w:proofErr w:type="spellStart"/>
      <w:r w:rsidRPr="00075298">
        <w:rPr>
          <w:rFonts w:ascii="Times New Roman" w:hAnsi="Times New Roman"/>
        </w:rPr>
        <w:t>України</w:t>
      </w:r>
      <w:proofErr w:type="spellEnd"/>
      <w:r w:rsidRPr="00075298">
        <w:rPr>
          <w:rFonts w:ascii="Times New Roman" w:hAnsi="Times New Roman"/>
        </w:rPr>
        <w:t xml:space="preserve"> порядку. </w:t>
      </w:r>
      <w:proofErr w:type="spellStart"/>
      <w:r w:rsidRPr="00075298">
        <w:rPr>
          <w:rFonts w:ascii="Times New Roman" w:hAnsi="Times New Roman"/>
        </w:rPr>
        <w:t>Тексти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бути </w:t>
      </w:r>
      <w:proofErr w:type="spellStart"/>
      <w:r w:rsidRPr="00075298">
        <w:rPr>
          <w:rFonts w:ascii="Times New Roman" w:hAnsi="Times New Roman"/>
        </w:rPr>
        <w:t>автентичними</w:t>
      </w:r>
      <w:proofErr w:type="spellEnd"/>
      <w:r w:rsidRPr="00075298">
        <w:rPr>
          <w:rFonts w:ascii="Times New Roman" w:hAnsi="Times New Roman"/>
        </w:rPr>
        <w:t xml:space="preserve">, </w:t>
      </w:r>
      <w:proofErr w:type="spellStart"/>
      <w:r w:rsidRPr="00075298">
        <w:rPr>
          <w:rFonts w:ascii="Times New Roman" w:hAnsi="Times New Roman"/>
        </w:rPr>
        <w:t>визначальним</w:t>
      </w:r>
      <w:proofErr w:type="spellEnd"/>
      <w:r w:rsidRPr="00075298">
        <w:rPr>
          <w:rFonts w:ascii="Times New Roman" w:hAnsi="Times New Roman"/>
        </w:rPr>
        <w:t xml:space="preserve"> </w:t>
      </w:r>
      <w:proofErr w:type="spellStart"/>
      <w:r w:rsidRPr="00075298">
        <w:rPr>
          <w:rFonts w:ascii="Times New Roman" w:hAnsi="Times New Roman"/>
        </w:rPr>
        <w:t>є</w:t>
      </w:r>
      <w:proofErr w:type="spellEnd"/>
      <w:r w:rsidRPr="00075298">
        <w:rPr>
          <w:rFonts w:ascii="Times New Roman" w:hAnsi="Times New Roman"/>
        </w:rPr>
        <w:t xml:space="preserve"> текст, </w:t>
      </w:r>
      <w:proofErr w:type="spellStart"/>
      <w:r w:rsidRPr="00075298">
        <w:rPr>
          <w:rFonts w:ascii="Times New Roman" w:hAnsi="Times New Roman"/>
        </w:rPr>
        <w:t>викладений</w:t>
      </w:r>
      <w:proofErr w:type="spellEnd"/>
      <w:r w:rsidRPr="00075298">
        <w:rPr>
          <w:rFonts w:ascii="Times New Roman" w:hAnsi="Times New Roman"/>
        </w:rPr>
        <w:t xml:space="preserve">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w:t>
      </w:r>
    </w:p>
    <w:p w:rsidR="001B3F24" w:rsidRPr="00075298" w:rsidRDefault="001B3F24" w:rsidP="001B3F24">
      <w:pPr>
        <w:spacing w:line="240" w:lineRule="auto"/>
        <w:ind w:firstLine="709"/>
        <w:rPr>
          <w:rFonts w:ascii="Times New Roman" w:hAnsi="Times New Roman"/>
          <w:bCs/>
          <w:lang w:val="uk-UA"/>
        </w:rPr>
      </w:pPr>
      <w:r w:rsidRPr="00075298">
        <w:rPr>
          <w:rFonts w:ascii="Times New Roman" w:hAnsi="Times New Roman"/>
          <w:bCs/>
          <w:color w:val="000000"/>
          <w:lang w:val="uk-UA"/>
        </w:rPr>
        <w:t>Відповідно до частини третьої статті 12 Закону під час використання електронної</w:t>
      </w:r>
      <w:r w:rsidRPr="00075298">
        <w:rPr>
          <w:rFonts w:ascii="Times New Roman" w:hAnsi="Times New Roman"/>
          <w:b/>
          <w:bCs/>
          <w:color w:val="000000"/>
          <w:lang w:val="uk-UA"/>
        </w:rPr>
        <w:t xml:space="preserve"> </w:t>
      </w:r>
      <w:r w:rsidRPr="00075298">
        <w:rPr>
          <w:rFonts w:ascii="Times New Roman" w:hAnsi="Times New Roman"/>
          <w:bCs/>
          <w:color w:val="000000"/>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r w:rsidR="00BD078F">
        <w:fldChar w:fldCharType="begin"/>
      </w:r>
      <w:r w:rsidR="00BD078F">
        <w:instrText>HYPERLINK</w:instrText>
      </w:r>
      <w:r w:rsidR="00BD078F" w:rsidRPr="00F06685">
        <w:rPr>
          <w:lang w:val="uk-UA"/>
        </w:rPr>
        <w:instrText xml:space="preserve"> "</w:instrText>
      </w:r>
      <w:r w:rsidR="00BD078F">
        <w:instrText>https</w:instrText>
      </w:r>
      <w:r w:rsidR="00BD078F" w:rsidRPr="00F06685">
        <w:rPr>
          <w:lang w:val="uk-UA"/>
        </w:rPr>
        <w:instrText>://</w:instrText>
      </w:r>
      <w:r w:rsidR="00BD078F">
        <w:instrText>zakon</w:instrText>
      </w:r>
      <w:r w:rsidR="00BD078F" w:rsidRPr="00F06685">
        <w:rPr>
          <w:lang w:val="uk-UA"/>
        </w:rPr>
        <w:instrText>.</w:instrText>
      </w:r>
      <w:r w:rsidR="00BD078F">
        <w:instrText>rada</w:instrText>
      </w:r>
      <w:r w:rsidR="00BD078F" w:rsidRPr="00F06685">
        <w:rPr>
          <w:lang w:val="uk-UA"/>
        </w:rPr>
        <w:instrText>.</w:instrText>
      </w:r>
      <w:r w:rsidR="00BD078F">
        <w:instrText>gov</w:instrText>
      </w:r>
      <w:r w:rsidR="00BD078F" w:rsidRPr="00F06685">
        <w:rPr>
          <w:lang w:val="uk-UA"/>
        </w:rPr>
        <w:instrText>.</w:instrText>
      </w:r>
      <w:r w:rsidR="00BD078F">
        <w:instrText>ua</w:instrText>
      </w:r>
      <w:r w:rsidR="00BD078F" w:rsidRPr="00F06685">
        <w:rPr>
          <w:lang w:val="uk-UA"/>
        </w:rPr>
        <w:instrText>/</w:instrText>
      </w:r>
      <w:r w:rsidR="00BD078F">
        <w:instrText>laws</w:instrText>
      </w:r>
      <w:r w:rsidR="00BD078F" w:rsidRPr="00F06685">
        <w:rPr>
          <w:lang w:val="uk-UA"/>
        </w:rPr>
        <w:instrText>/</w:instrText>
      </w:r>
      <w:r w:rsidR="00BD078F">
        <w:instrText>show</w:instrText>
      </w:r>
      <w:r w:rsidR="00BD078F" w:rsidRPr="00F06685">
        <w:rPr>
          <w:lang w:val="uk-UA"/>
        </w:rPr>
        <w:instrText>/851-15"</w:instrText>
      </w:r>
      <w:r w:rsidR="00BD078F">
        <w:fldChar w:fldCharType="separate"/>
      </w:r>
      <w:r w:rsidRPr="00075298">
        <w:rPr>
          <w:rStyle w:val="ac"/>
          <w:rFonts w:ascii="Times New Roman" w:hAnsi="Times New Roman"/>
          <w:bCs/>
          <w:color w:val="000000"/>
          <w:lang w:val="uk-UA"/>
        </w:rPr>
        <w:t>"Про електронні документи та електронний документообіг"</w:t>
      </w:r>
      <w:r w:rsidR="00BD078F">
        <w:fldChar w:fldCharType="end"/>
      </w:r>
      <w:r w:rsidRPr="00075298">
        <w:rPr>
          <w:rFonts w:ascii="Times New Roman" w:hAnsi="Times New Roman"/>
          <w:bCs/>
          <w:color w:val="000000"/>
          <w:lang w:val="uk-UA"/>
        </w:rPr>
        <w:t xml:space="preserve"> та </w:t>
      </w:r>
      <w:r w:rsidR="00BD078F">
        <w:fldChar w:fldCharType="begin"/>
      </w:r>
      <w:r w:rsidR="00BD078F">
        <w:instrText>HYPERLINK</w:instrText>
      </w:r>
      <w:r w:rsidR="00BD078F" w:rsidRPr="00F06685">
        <w:rPr>
          <w:lang w:val="uk-UA"/>
        </w:rPr>
        <w:instrText xml:space="preserve"> "</w:instrText>
      </w:r>
      <w:r w:rsidR="00BD078F">
        <w:instrText>https</w:instrText>
      </w:r>
      <w:r w:rsidR="00BD078F" w:rsidRPr="00F06685">
        <w:rPr>
          <w:lang w:val="uk-UA"/>
        </w:rPr>
        <w:instrText>://</w:instrText>
      </w:r>
      <w:r w:rsidR="00BD078F">
        <w:instrText>zakon</w:instrText>
      </w:r>
      <w:r w:rsidR="00BD078F" w:rsidRPr="00F06685">
        <w:rPr>
          <w:lang w:val="uk-UA"/>
        </w:rPr>
        <w:instrText>.</w:instrText>
      </w:r>
      <w:r w:rsidR="00BD078F">
        <w:instrText>rada</w:instrText>
      </w:r>
      <w:r w:rsidR="00BD078F" w:rsidRPr="00F06685">
        <w:rPr>
          <w:lang w:val="uk-UA"/>
        </w:rPr>
        <w:instrText>.</w:instrText>
      </w:r>
      <w:r w:rsidR="00BD078F">
        <w:instrText>gov</w:instrText>
      </w:r>
      <w:r w:rsidR="00BD078F" w:rsidRPr="00F06685">
        <w:rPr>
          <w:lang w:val="uk-UA"/>
        </w:rPr>
        <w:instrText>.</w:instrText>
      </w:r>
      <w:r w:rsidR="00BD078F">
        <w:instrText>ua</w:instrText>
      </w:r>
      <w:r w:rsidR="00BD078F" w:rsidRPr="00F06685">
        <w:rPr>
          <w:lang w:val="uk-UA"/>
        </w:rPr>
        <w:instrText>/</w:instrText>
      </w:r>
      <w:r w:rsidR="00BD078F">
        <w:instrText>laws</w:instrText>
      </w:r>
      <w:r w:rsidR="00BD078F" w:rsidRPr="00F06685">
        <w:rPr>
          <w:lang w:val="uk-UA"/>
        </w:rPr>
        <w:instrText>/</w:instrText>
      </w:r>
      <w:r w:rsidR="00BD078F">
        <w:instrText>show</w:instrText>
      </w:r>
      <w:r w:rsidR="00BD078F" w:rsidRPr="00F06685">
        <w:rPr>
          <w:lang w:val="uk-UA"/>
        </w:rPr>
        <w:instrText>/2155-19"</w:instrText>
      </w:r>
      <w:r w:rsidR="00BD078F">
        <w:fldChar w:fldCharType="separate"/>
      </w:r>
      <w:r w:rsidRPr="00075298">
        <w:rPr>
          <w:rStyle w:val="ac"/>
          <w:rFonts w:ascii="Times New Roman" w:hAnsi="Times New Roman"/>
          <w:bCs/>
          <w:color w:val="000000"/>
          <w:lang w:val="uk-UA"/>
        </w:rPr>
        <w:t>"Про електронні довірчі послуги"</w:t>
      </w:r>
      <w:r w:rsidR="00BD078F">
        <w:fldChar w:fldCharType="end"/>
      </w:r>
      <w:r w:rsidRPr="00075298">
        <w:rPr>
          <w:rFonts w:ascii="Times New Roman" w:hAnsi="Times New Roman"/>
          <w:bCs/>
          <w:color w:val="000000"/>
          <w:lang w:val="uk-UA"/>
        </w:rPr>
        <w:t xml:space="preserve">. </w:t>
      </w:r>
      <w:r w:rsidRPr="00075298">
        <w:rPr>
          <w:rFonts w:ascii="Times New Roman" w:hAnsi="Times New Roman"/>
          <w:bCs/>
          <w:color w:val="C00000"/>
          <w:lang w:val="uk-UA"/>
        </w:rPr>
        <w:t xml:space="preserve"> </w:t>
      </w:r>
      <w:r w:rsidRPr="00075298">
        <w:rPr>
          <w:rFonts w:ascii="Times New Roman" w:hAnsi="Times New Roman"/>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075298">
        <w:rPr>
          <w:rFonts w:ascii="Times New Roman" w:hAnsi="Times New Roman"/>
          <w:b/>
          <w:bCs/>
          <w:shd w:val="clear" w:color="auto" w:fill="FFFFFF"/>
          <w:lang w:val="uk-UA"/>
        </w:rPr>
        <w:t>електронну</w:t>
      </w:r>
      <w:r w:rsidRPr="00075298">
        <w:rPr>
          <w:rFonts w:ascii="Times New Roman" w:hAnsi="Times New Roman"/>
          <w:bCs/>
          <w:shd w:val="clear" w:color="auto" w:fill="FFFFFF"/>
          <w:lang w:val="uk-UA"/>
        </w:rPr>
        <w:t xml:space="preserve"> систему закупівель. </w:t>
      </w:r>
      <w:r w:rsidRPr="00075298">
        <w:rPr>
          <w:rFonts w:ascii="Times New Roman" w:hAnsi="Times New Roman"/>
          <w:bCs/>
          <w:lang w:val="uk-UA"/>
        </w:rPr>
        <w:t xml:space="preserve">Документи мають бути належного рівня зображення (чіткими та розбірливими для читання). </w:t>
      </w:r>
    </w:p>
    <w:p w:rsidR="001B3F24" w:rsidRPr="00075298" w:rsidRDefault="001B3F24" w:rsidP="001B3F24">
      <w:pPr>
        <w:spacing w:line="240" w:lineRule="auto"/>
        <w:ind w:firstLine="709"/>
        <w:rPr>
          <w:rFonts w:ascii="Times New Roman" w:hAnsi="Times New Roman"/>
          <w:b/>
          <w:bCs/>
          <w:lang w:val="uk-UA"/>
        </w:rPr>
      </w:pPr>
      <w:r w:rsidRPr="00075298">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075298">
        <w:rPr>
          <w:rFonts w:ascii="Times New Roman" w:hAnsi="Times New Roman"/>
          <w:b/>
          <w:bCs/>
          <w:lang w:val="uk-UA"/>
        </w:rPr>
        <w:t xml:space="preserve"> </w:t>
      </w:r>
    </w:p>
    <w:p w:rsidR="001B3F24" w:rsidRPr="00075298" w:rsidRDefault="001B3F24" w:rsidP="001B3F24">
      <w:pPr>
        <w:pStyle w:val="a7"/>
        <w:shd w:val="clear" w:color="auto" w:fill="FFFFFF"/>
        <w:rPr>
          <w:sz w:val="22"/>
          <w:szCs w:val="22"/>
          <w:lang w:val="uk-UA"/>
        </w:rPr>
      </w:pPr>
      <w:r w:rsidRPr="00075298">
        <w:rPr>
          <w:sz w:val="22"/>
          <w:szCs w:val="22"/>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075298" w:rsidRDefault="001B3F24" w:rsidP="001B3F24">
      <w:pPr>
        <w:pStyle w:val="a7"/>
        <w:shd w:val="clear" w:color="auto" w:fill="FFFFFF"/>
        <w:rPr>
          <w:b/>
          <w:sz w:val="22"/>
          <w:szCs w:val="22"/>
          <w:lang w:val="uk-UA"/>
        </w:rPr>
      </w:pPr>
      <w:r w:rsidRPr="00075298">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075298">
        <w:rPr>
          <w:b/>
          <w:sz w:val="22"/>
          <w:szCs w:val="22"/>
          <w:lang w:val="uk-UA"/>
        </w:rPr>
        <w:t>відхиляється.</w:t>
      </w:r>
    </w:p>
    <w:p w:rsidR="00185D37"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sz w:val="22"/>
          <w:szCs w:val="22"/>
          <w:lang w:val="uk-UA"/>
        </w:rPr>
        <w:br w:type="page"/>
      </w:r>
      <w:r w:rsidR="00185D37" w:rsidRPr="00075298">
        <w:rPr>
          <w:b/>
          <w:color w:val="000000"/>
          <w:sz w:val="22"/>
          <w:szCs w:val="22"/>
          <w:lang w:val="uk-UA"/>
        </w:rPr>
        <w:lastRenderedPageBreak/>
        <w:t xml:space="preserve">Додаток №3 </w:t>
      </w:r>
    </w:p>
    <w:p w:rsidR="002750B4" w:rsidRPr="00075298" w:rsidRDefault="002750B4" w:rsidP="00ED7581">
      <w:pPr>
        <w:pStyle w:val="a7"/>
        <w:shd w:val="clear" w:color="auto" w:fill="FFFFFF"/>
        <w:spacing w:before="0" w:beforeAutospacing="0" w:after="0" w:afterAutospacing="0"/>
        <w:jc w:val="right"/>
        <w:rPr>
          <w:b/>
          <w:sz w:val="22"/>
          <w:szCs w:val="22"/>
          <w:lang w:val="uk-UA"/>
        </w:rPr>
      </w:pPr>
    </w:p>
    <w:p w:rsidR="002750B4" w:rsidRPr="00075298" w:rsidRDefault="002750B4">
      <w:pPr>
        <w:widowControl w:val="0"/>
        <w:shd w:val="clear" w:color="auto" w:fill="FFFFFF"/>
        <w:spacing w:after="0" w:line="240" w:lineRule="auto"/>
        <w:ind w:left="680"/>
        <w:jc w:val="right"/>
        <w:rPr>
          <w:rFonts w:ascii="Times New Roman" w:hAnsi="Times New Roman"/>
          <w:b/>
          <w:lang w:val="uk-UA"/>
        </w:rPr>
      </w:pP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 xml:space="preserve">Форма </w:t>
      </w:r>
      <w:proofErr w:type="spellStart"/>
      <w:r w:rsidRPr="00075298">
        <w:rPr>
          <w:rFonts w:ascii="Times New Roman" w:hAnsi="Times New Roman"/>
          <w:i/>
          <w:iCs/>
          <w:lang w:val="uk-UA"/>
        </w:rPr>
        <w:t>„Цінова</w:t>
      </w:r>
      <w:proofErr w:type="spellEnd"/>
      <w:r w:rsidRPr="00075298">
        <w:rPr>
          <w:rFonts w:ascii="Times New Roman" w:hAnsi="Times New Roman"/>
          <w:i/>
          <w:iCs/>
          <w:lang w:val="uk-UA"/>
        </w:rPr>
        <w:t xml:space="preserve"> пропозиція" подається Учасником на фірмовому бланку;</w:t>
      </w: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Учасник не повинен відступати від даної форми.</w:t>
      </w:r>
    </w:p>
    <w:p w:rsidR="002750B4" w:rsidRPr="00075298" w:rsidRDefault="002750B4">
      <w:pPr>
        <w:shd w:val="clear" w:color="auto" w:fill="FFFFFF"/>
        <w:spacing w:after="0" w:line="240" w:lineRule="auto"/>
        <w:ind w:left="180" w:right="196"/>
        <w:rPr>
          <w:rFonts w:ascii="Times New Roman" w:hAnsi="Times New Roman"/>
          <w:i/>
          <w:iCs/>
          <w:lang w:val="uk-UA"/>
        </w:rPr>
      </w:pPr>
    </w:p>
    <w:p w:rsidR="002750B4" w:rsidRPr="00075298" w:rsidRDefault="002750B4">
      <w:pPr>
        <w:shd w:val="clear" w:color="auto" w:fill="FFFFFF"/>
        <w:spacing w:after="0" w:line="240" w:lineRule="auto"/>
        <w:ind w:hanging="720"/>
        <w:jc w:val="center"/>
        <w:rPr>
          <w:rFonts w:ascii="Times New Roman" w:hAnsi="Times New Roman"/>
          <w:b/>
          <w:bCs/>
          <w:lang w:val="uk-UA"/>
        </w:rPr>
      </w:pPr>
      <w:r w:rsidRPr="00075298">
        <w:rPr>
          <w:rFonts w:ascii="Times New Roman" w:hAnsi="Times New Roman"/>
          <w:b/>
          <w:bCs/>
          <w:lang w:val="uk-UA"/>
        </w:rPr>
        <w:t>ФОРМА " ЦІНОВА ПРОПОЗИЦІЯ "</w:t>
      </w:r>
    </w:p>
    <w:tbl>
      <w:tblPr>
        <w:tblW w:w="9639" w:type="dxa"/>
        <w:tblInd w:w="108" w:type="dxa"/>
        <w:tblLayout w:type="fixed"/>
        <w:tblLook w:val="00A0"/>
      </w:tblPr>
      <w:tblGrid>
        <w:gridCol w:w="5581"/>
        <w:gridCol w:w="4058"/>
      </w:tblGrid>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pStyle w:val="a5"/>
              <w:spacing w:before="0"/>
              <w:ind w:firstLine="0"/>
              <w:rPr>
                <w:rFonts w:ascii="Times New Roman" w:hAnsi="Times New Roman"/>
                <w:b/>
                <w:bCs/>
                <w:sz w:val="22"/>
                <w:szCs w:val="22"/>
                <w:lang w:val="uk-UA"/>
              </w:rPr>
            </w:pPr>
            <w:r w:rsidRPr="00075298">
              <w:rPr>
                <w:rFonts w:ascii="Times New Roman" w:hAnsi="Times New Roman"/>
                <w:b/>
                <w:bCs/>
                <w:sz w:val="22"/>
                <w:szCs w:val="22"/>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 xml:space="preserve">2. ПІБ уповноваженої особи, </w:t>
            </w:r>
            <w:proofErr w:type="spellStart"/>
            <w:r w:rsidRPr="00075298">
              <w:rPr>
                <w:rFonts w:ascii="Times New Roman" w:hAnsi="Times New Roman"/>
                <w:b/>
                <w:bCs/>
                <w:lang w:val="uk-UA"/>
              </w:rPr>
              <w:t>конт</w:t>
            </w:r>
            <w:proofErr w:type="spellEnd"/>
            <w:r w:rsidRPr="00075298">
              <w:rPr>
                <w:rFonts w:ascii="Times New Roman" w:hAnsi="Times New Roman"/>
                <w:b/>
                <w:bCs/>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bl>
    <w:p w:rsidR="002750B4" w:rsidRPr="00075298" w:rsidRDefault="002750B4">
      <w:pPr>
        <w:shd w:val="clear" w:color="auto" w:fill="FFFFFF"/>
        <w:spacing w:after="0" w:line="240" w:lineRule="auto"/>
        <w:ind w:hanging="720"/>
        <w:jc w:val="center"/>
        <w:rPr>
          <w:rFonts w:ascii="Times New Roman" w:hAnsi="Times New Roman"/>
          <w:i/>
          <w:lang w:val="uk-UA"/>
        </w:rPr>
      </w:pPr>
      <w:r w:rsidRPr="00075298">
        <w:rPr>
          <w:rFonts w:ascii="Times New Roman" w:hAnsi="Times New Roman"/>
          <w:lang w:val="uk-UA"/>
        </w:rPr>
        <w:tab/>
        <w:t>Ми, (назва Учасника), надаємо свою цінову пропозицію по предмету закупівлі:</w:t>
      </w:r>
    </w:p>
    <w:p w:rsidR="002750B4" w:rsidRPr="00075298" w:rsidRDefault="002750B4" w:rsidP="00ED7581">
      <w:pPr>
        <w:widowControl w:val="0"/>
        <w:tabs>
          <w:tab w:val="left" w:pos="1440"/>
        </w:tabs>
        <w:spacing w:after="0" w:line="240" w:lineRule="auto"/>
        <w:jc w:val="center"/>
        <w:rPr>
          <w:rFonts w:ascii="Times New Roman" w:hAnsi="Times New Roman"/>
          <w:b/>
          <w:bCs/>
          <w:i/>
          <w:lang w:val="uk-UA"/>
        </w:rPr>
      </w:pPr>
      <w:r w:rsidRPr="00075298">
        <w:rPr>
          <w:rFonts w:ascii="Times New Roman" w:hAnsi="Times New Roman"/>
          <w:b/>
          <w:i/>
          <w:lang w:val="uk-UA"/>
        </w:rPr>
        <w:t xml:space="preserve">До предмета закупівлі </w:t>
      </w:r>
      <w:r w:rsidR="006A6676" w:rsidRPr="00075298">
        <w:rPr>
          <w:rFonts w:ascii="Times New Roman" w:hAnsi="Times New Roman"/>
          <w:b/>
          <w:i/>
          <w:lang w:val="uk-UA"/>
        </w:rPr>
        <w:t xml:space="preserve">код </w:t>
      </w:r>
      <w:proofErr w:type="spellStart"/>
      <w:r w:rsidR="006A6676" w:rsidRPr="00075298">
        <w:rPr>
          <w:rFonts w:ascii="Times New Roman" w:hAnsi="Times New Roman"/>
          <w:b/>
          <w:i/>
          <w:lang w:val="uk-UA"/>
        </w:rPr>
        <w:t>ДК</w:t>
      </w:r>
      <w:proofErr w:type="spellEnd"/>
      <w:r w:rsidR="006A6676" w:rsidRPr="00075298">
        <w:rPr>
          <w:rFonts w:ascii="Times New Roman" w:hAnsi="Times New Roman"/>
          <w:b/>
          <w:i/>
          <w:lang w:val="uk-UA"/>
        </w:rPr>
        <w:t xml:space="preserve"> 021:2015 - </w:t>
      </w:r>
      <w:r w:rsidR="006A6676" w:rsidRPr="00075298">
        <w:rPr>
          <w:rFonts w:ascii="Times New Roman" w:hAnsi="Times New Roman"/>
          <w:b/>
          <w:bCs/>
          <w:i/>
        </w:rPr>
        <w:t> </w:t>
      </w:r>
      <w:proofErr w:type="spellStart"/>
      <w:r w:rsidR="00C83294" w:rsidRPr="00075298">
        <w:rPr>
          <w:rFonts w:ascii="Times New Roman" w:hAnsi="Times New Roman"/>
          <w:b/>
          <w:bCs/>
          <w:i/>
          <w:lang w:val="uk-UA"/>
        </w:rPr>
        <w:t>_____________________________</w:t>
      </w:r>
      <w:r w:rsidRPr="00075298">
        <w:rPr>
          <w:rFonts w:ascii="Times New Roman" w:hAnsi="Times New Roman"/>
          <w:bCs/>
          <w:lang w:val="uk-UA"/>
        </w:rPr>
        <w:t>Враховую</w:t>
      </w:r>
      <w:proofErr w:type="spellEnd"/>
      <w:r w:rsidRPr="00075298">
        <w:rPr>
          <w:rFonts w:ascii="Times New Roman" w:hAnsi="Times New Roman"/>
          <w:bCs/>
          <w:lang w:val="uk-UA"/>
        </w:rPr>
        <w:t xml:space="preserve">чи технічні вимоги по предмету закупівлі та інші вимоги, що запропоновані </w:t>
      </w:r>
      <w:r w:rsidR="00C83294" w:rsidRPr="00075298">
        <w:rPr>
          <w:rFonts w:ascii="Times New Roman" w:hAnsi="Times New Roman"/>
          <w:bCs/>
          <w:lang w:val="uk-UA"/>
        </w:rPr>
        <w:t>Замовником торгів</w:t>
      </w:r>
      <w:r w:rsidRPr="00075298">
        <w:rPr>
          <w:rFonts w:ascii="Times New Roman" w:hAnsi="Times New Roman"/>
          <w:bCs/>
          <w:lang w:val="uk-UA"/>
        </w:rPr>
        <w:t>,</w:t>
      </w:r>
      <w:r w:rsidRPr="00075298">
        <w:rPr>
          <w:rFonts w:ascii="Times New Roman" w:hAnsi="Times New Roman"/>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Pr="00075298"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5"/>
        <w:gridCol w:w="1458"/>
        <w:gridCol w:w="1458"/>
        <w:gridCol w:w="1080"/>
        <w:gridCol w:w="1265"/>
        <w:gridCol w:w="1211"/>
      </w:tblGrid>
      <w:tr w:rsidR="002750B4" w:rsidRPr="00075298">
        <w:tc>
          <w:tcPr>
            <w:tcW w:w="277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eastAsia="en-US"/>
              </w:rPr>
              <w:t>Виробник товару, країна</w:t>
            </w:r>
            <w:r w:rsidR="00CC49B6" w:rsidRPr="00075298">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proofErr w:type="spellStart"/>
            <w:r w:rsidRPr="00075298">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Загальна вартість, грн., з ПДВ*</w:t>
            </w:r>
          </w:p>
        </w:tc>
      </w:tr>
      <w:tr w:rsidR="002750B4" w:rsidRPr="00075298">
        <w:tc>
          <w:tcPr>
            <w:tcW w:w="9247" w:type="dxa"/>
            <w:gridSpan w:val="6"/>
            <w:tcBorders>
              <w:top w:val="single" w:sz="6" w:space="0" w:color="auto"/>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nil"/>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Вартість пропозиції (з ПДВ*)                                                                                                                                       Σ</w:t>
            </w:r>
          </w:p>
        </w:tc>
      </w:tr>
    </w:tbl>
    <w:p w:rsidR="002750B4" w:rsidRPr="00075298" w:rsidRDefault="002750B4">
      <w:pPr>
        <w:shd w:val="clear" w:color="auto" w:fill="FFFFFF"/>
        <w:spacing w:after="0" w:line="240" w:lineRule="auto"/>
        <w:ind w:firstLine="540"/>
        <w:jc w:val="both"/>
        <w:rPr>
          <w:rFonts w:ascii="Times New Roman" w:hAnsi="Times New Roman"/>
          <w:lang w:val="uk-UA"/>
        </w:rPr>
      </w:pPr>
      <w:r w:rsidRPr="00075298">
        <w:rPr>
          <w:rFonts w:ascii="Times New Roman" w:hAnsi="Times New Roman"/>
          <w:lang w:val="uk-UA"/>
        </w:rPr>
        <w:t>1. Наша пропозиція є обов'язковою для нас і Ми беремо на себе зобов’язання виконати умови передбачені Договором;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2. Ми зобов’язуємося підписати Договір не пізніше ніж через </w:t>
      </w:r>
      <w:r w:rsidR="00C83294" w:rsidRPr="00075298">
        <w:rPr>
          <w:rFonts w:ascii="Times New Roman" w:hAnsi="Times New Roman"/>
          <w:lang w:val="uk-UA"/>
        </w:rPr>
        <w:t>20</w:t>
      </w:r>
      <w:r w:rsidRPr="00075298">
        <w:rPr>
          <w:rFonts w:ascii="Times New Roman" w:hAnsi="Times New Roman"/>
          <w:lang w:val="uk-UA"/>
        </w:rPr>
        <w:t xml:space="preserve"> календарних днів з дати визнання нас переможцем.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3. Строк поставки товарів, виконання робіт чи </w:t>
      </w:r>
      <w:proofErr w:type="spellStart"/>
      <w:r w:rsidRPr="00075298">
        <w:rPr>
          <w:rFonts w:ascii="Times New Roman" w:hAnsi="Times New Roman"/>
          <w:lang w:val="uk-UA"/>
        </w:rPr>
        <w:t>послуг-</w:t>
      </w:r>
      <w:proofErr w:type="spellEnd"/>
      <w:r w:rsidRPr="00075298">
        <w:rPr>
          <w:rFonts w:ascii="Times New Roman" w:hAnsi="Times New Roman"/>
          <w:lang w:val="uk-UA"/>
        </w:rPr>
        <w:t xml:space="preserve"> з дати підписання Договору.</w:t>
      </w:r>
    </w:p>
    <w:p w:rsidR="002750B4" w:rsidRPr="00075298" w:rsidRDefault="002750B4">
      <w:pPr>
        <w:spacing w:after="0" w:line="240" w:lineRule="auto"/>
        <w:ind w:firstLine="567"/>
        <w:jc w:val="both"/>
        <w:rPr>
          <w:rFonts w:ascii="Times New Roman" w:hAnsi="Times New Roman"/>
          <w:lang w:val="uk-UA"/>
        </w:rPr>
      </w:pPr>
      <w:r w:rsidRPr="00075298">
        <w:rPr>
          <w:rFonts w:ascii="Times New Roman" w:hAnsi="Times New Roman"/>
          <w:lang w:val="uk-UA"/>
        </w:rPr>
        <w:t xml:space="preserve">4. Відповідно до вимог Закону України </w:t>
      </w:r>
      <w:r w:rsidRPr="00075298">
        <w:rPr>
          <w:rFonts w:ascii="Times New Roman" w:hAnsi="Times New Roman"/>
        </w:rPr>
        <w:t>“</w:t>
      </w:r>
      <w:r w:rsidRPr="00075298">
        <w:rPr>
          <w:rFonts w:ascii="Times New Roman" w:hAnsi="Times New Roman"/>
          <w:lang w:val="uk-UA"/>
        </w:rPr>
        <w:t>Про захист персональних даних</w:t>
      </w:r>
      <w:r w:rsidRPr="00075298">
        <w:rPr>
          <w:rFonts w:ascii="Times New Roman" w:hAnsi="Times New Roman"/>
        </w:rPr>
        <w:t xml:space="preserve">” </w:t>
      </w:r>
      <w:r w:rsidRPr="00075298">
        <w:rPr>
          <w:rFonts w:ascii="Times New Roman" w:hAnsi="Times New Roman"/>
          <w:lang w:val="uk-UA"/>
        </w:rPr>
        <w:t>надаємо письму згоду на обробку персональних даних ( в т.ч. збирання, зберігання і поширення інформації).</w:t>
      </w:r>
    </w:p>
    <w:p w:rsidR="002750B4" w:rsidRPr="00075298" w:rsidRDefault="002750B4">
      <w:pPr>
        <w:shd w:val="clear" w:color="auto" w:fill="FFFFFF"/>
        <w:spacing w:after="0" w:line="240" w:lineRule="auto"/>
        <w:ind w:firstLine="540"/>
        <w:jc w:val="center"/>
        <w:rPr>
          <w:rFonts w:ascii="Times New Roman" w:hAnsi="Times New Roman"/>
          <w:i/>
          <w:iCs/>
          <w:lang w:val="uk-UA"/>
        </w:rPr>
      </w:pPr>
      <w:r w:rsidRPr="00075298">
        <w:rPr>
          <w:rFonts w:ascii="Times New Roman" w:hAnsi="Times New Roman"/>
          <w:i/>
          <w:iCs/>
          <w:lang w:val="uk-UA"/>
        </w:rPr>
        <w:t>Посада, прізвище, ініціали, підпис уповноваженої особи Учасника, завірені печаткою.</w:t>
      </w:r>
    </w:p>
    <w:p w:rsidR="002750B4" w:rsidRPr="00075298" w:rsidRDefault="002750B4">
      <w:pPr>
        <w:shd w:val="clear" w:color="auto" w:fill="FFFFFF"/>
        <w:spacing w:after="0" w:line="240" w:lineRule="auto"/>
        <w:ind w:firstLine="540"/>
        <w:jc w:val="both"/>
        <w:rPr>
          <w:rFonts w:ascii="Times New Roman" w:hAnsi="Times New Roman"/>
          <w:iCs/>
          <w:lang w:val="uk-UA"/>
        </w:rPr>
      </w:pPr>
      <w:r w:rsidRPr="00075298">
        <w:rPr>
          <w:rFonts w:ascii="Times New Roman" w:hAnsi="Times New Roman"/>
          <w:iCs/>
          <w:lang w:val="uk-UA"/>
        </w:rPr>
        <w:t>* у випадку, якщо учасник не є платником ПДВ, він вказує ціни без ПДВ, про що зазначає в ці новій пропозиції.</w:t>
      </w:r>
    </w:p>
    <w:p w:rsidR="00804E18" w:rsidRDefault="00804E18">
      <w:pPr>
        <w:spacing w:after="0" w:line="240" w:lineRule="auto"/>
        <w:rPr>
          <w:rFonts w:ascii="Times New Roman" w:hAnsi="Times New Roman"/>
          <w:b/>
          <w:color w:val="000000"/>
          <w:lang w:val="uk-UA"/>
        </w:rPr>
      </w:pPr>
      <w:r>
        <w:rPr>
          <w:rFonts w:ascii="Times New Roman" w:hAnsi="Times New Roman"/>
          <w:b/>
          <w:color w:val="000000"/>
          <w:lang w:val="uk-UA"/>
        </w:rPr>
        <w:br w:type="page"/>
      </w:r>
    </w:p>
    <w:p w:rsidR="00B96D7E" w:rsidRPr="003E3B2D" w:rsidRDefault="003E3B2D" w:rsidP="003E3B2D">
      <w:pPr>
        <w:widowControl w:val="0"/>
        <w:shd w:val="clear" w:color="auto" w:fill="FFFFFF"/>
        <w:jc w:val="right"/>
        <w:rPr>
          <w:rFonts w:ascii="Times New Roman" w:hAnsi="Times New Roman"/>
          <w:b/>
          <w:lang w:val="uk-UA"/>
        </w:rPr>
      </w:pPr>
      <w:r>
        <w:rPr>
          <w:rFonts w:ascii="Times New Roman" w:hAnsi="Times New Roman"/>
          <w:b/>
          <w:color w:val="000000"/>
          <w:lang w:val="uk-UA"/>
        </w:rPr>
        <w:lastRenderedPageBreak/>
        <w:t>Додаток №4</w:t>
      </w: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jc w:val="center"/>
        <w:rPr>
          <w:rFonts w:ascii="Times New Roman" w:hAnsi="Times New Roman"/>
          <w:b/>
          <w:lang w:val="uk-UA"/>
        </w:rPr>
      </w:pPr>
      <w:r w:rsidRPr="00075298">
        <w:rPr>
          <w:rFonts w:ascii="Times New Roman" w:hAnsi="Times New Roman"/>
          <w:b/>
          <w:lang w:val="uk-UA"/>
        </w:rPr>
        <w:t>Лист-згода</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______________                    ________________        </w:t>
      </w:r>
      <w:r w:rsidRPr="00075298">
        <w:rPr>
          <w:rFonts w:ascii="Times New Roman" w:hAnsi="Times New Roman"/>
          <w:b/>
          <w:lang w:val="uk-UA"/>
        </w:rPr>
        <w:tab/>
        <w:t xml:space="preserve">  ________________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Дата                                    Підпис                          Прізвище та ініціали</w:t>
      </w:r>
    </w:p>
    <w:sectPr w:rsidR="00B96D7E" w:rsidRPr="00075298" w:rsidSect="00C05EC1">
      <w:pgSz w:w="11906" w:h="16838"/>
      <w:pgMar w:top="567" w:right="992"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D5AB8"/>
    <w:multiLevelType w:val="multilevel"/>
    <w:tmpl w:val="36EC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F2861"/>
    <w:multiLevelType w:val="hybridMultilevel"/>
    <w:tmpl w:val="965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9">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1">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7">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8">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3">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F4570"/>
    <w:multiLevelType w:val="hybridMultilevel"/>
    <w:tmpl w:val="5E7E70F6"/>
    <w:lvl w:ilvl="0" w:tplc="CCF464F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5D5452"/>
    <w:multiLevelType w:val="multilevel"/>
    <w:tmpl w:val="4826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5">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6">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7">
    <w:nsid w:val="777A6459"/>
    <w:multiLevelType w:val="multilevel"/>
    <w:tmpl w:val="EF12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3"/>
  </w:num>
  <w:num w:numId="2">
    <w:abstractNumId w:val="35"/>
  </w:num>
  <w:num w:numId="3">
    <w:abstractNumId w:val="38"/>
  </w:num>
  <w:num w:numId="4">
    <w:abstractNumId w:val="20"/>
  </w:num>
  <w:num w:numId="5">
    <w:abstractNumId w:val="30"/>
  </w:num>
  <w:num w:numId="6">
    <w:abstractNumId w:val="24"/>
  </w:num>
  <w:num w:numId="7">
    <w:abstractNumId w:val="22"/>
  </w:num>
  <w:num w:numId="8">
    <w:abstractNumId w:val="16"/>
  </w:num>
  <w:num w:numId="9">
    <w:abstractNumId w:val="34"/>
  </w:num>
  <w:num w:numId="10">
    <w:abstractNumId w:val="15"/>
  </w:num>
  <w:num w:numId="11">
    <w:abstractNumId w:val="31"/>
  </w:num>
  <w:num w:numId="12">
    <w:abstractNumId w:val="23"/>
  </w:num>
  <w:num w:numId="13">
    <w:abstractNumId w:val="9"/>
  </w:num>
  <w:num w:numId="14">
    <w:abstractNumId w:val="18"/>
  </w:num>
  <w:num w:numId="15">
    <w:abstractNumId w:val="29"/>
  </w:num>
  <w:num w:numId="16">
    <w:abstractNumId w:val="36"/>
  </w:num>
  <w:num w:numId="17">
    <w:abstractNumId w:val="17"/>
  </w:num>
  <w:num w:numId="18">
    <w:abstractNumId w:val="8"/>
  </w:num>
  <w:num w:numId="19">
    <w:abstractNumId w:val="33"/>
  </w:num>
  <w:num w:numId="20">
    <w:abstractNumId w:val="11"/>
  </w:num>
  <w:num w:numId="21">
    <w:abstractNumId w:val="12"/>
  </w:num>
  <w:num w:numId="22">
    <w:abstractNumId w:val="19"/>
  </w:num>
  <w:num w:numId="23">
    <w:abstractNumId w:val="14"/>
  </w:num>
  <w:num w:numId="24">
    <w:abstractNumId w:val="3"/>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25"/>
  </w:num>
  <w:num w:numId="30">
    <w:abstractNumId w:val="0"/>
  </w:num>
  <w:num w:numId="31">
    <w:abstractNumId w:val="1"/>
  </w:num>
  <w:num w:numId="32">
    <w:abstractNumId w:val="2"/>
  </w:num>
  <w:num w:numId="33">
    <w:abstractNumId w:val="5"/>
  </w:num>
  <w:num w:numId="34">
    <w:abstractNumId w:val="21"/>
  </w:num>
  <w:num w:numId="35">
    <w:abstractNumId w:val="26"/>
  </w:num>
  <w:num w:numId="36">
    <w:abstractNumId w:val="6"/>
  </w:num>
  <w:num w:numId="37">
    <w:abstractNumId w:val="32"/>
  </w:num>
  <w:num w:numId="38">
    <w:abstractNumId w:val="3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proofState w:spelling="clean" w:grammar="clean"/>
  <w:defaultTabStop w:val="708"/>
  <w:hyphenationZone w:val="425"/>
  <w:noPunctuationKerning/>
  <w:characterSpacingControl w:val="doNotCompress"/>
  <w:compat/>
  <w:rsids>
    <w:rsidRoot w:val="00B80FFD"/>
    <w:rsid w:val="000166A6"/>
    <w:rsid w:val="000234AC"/>
    <w:rsid w:val="00025FA6"/>
    <w:rsid w:val="00026590"/>
    <w:rsid w:val="00032DF4"/>
    <w:rsid w:val="0003787A"/>
    <w:rsid w:val="00057C4A"/>
    <w:rsid w:val="00075298"/>
    <w:rsid w:val="000A5EE2"/>
    <w:rsid w:val="000B4A79"/>
    <w:rsid w:val="000D0459"/>
    <w:rsid w:val="000D0B03"/>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2505"/>
    <w:rsid w:val="002046E8"/>
    <w:rsid w:val="00214B61"/>
    <w:rsid w:val="00214B9A"/>
    <w:rsid w:val="00226CD4"/>
    <w:rsid w:val="00232D52"/>
    <w:rsid w:val="0023450A"/>
    <w:rsid w:val="002349C9"/>
    <w:rsid w:val="002447B3"/>
    <w:rsid w:val="002622EA"/>
    <w:rsid w:val="00262F7E"/>
    <w:rsid w:val="00264176"/>
    <w:rsid w:val="002750B4"/>
    <w:rsid w:val="0028158D"/>
    <w:rsid w:val="00285B50"/>
    <w:rsid w:val="00291F7C"/>
    <w:rsid w:val="00296AA0"/>
    <w:rsid w:val="002A3A45"/>
    <w:rsid w:val="002A5AC4"/>
    <w:rsid w:val="002B3883"/>
    <w:rsid w:val="002D0F78"/>
    <w:rsid w:val="002D1A6C"/>
    <w:rsid w:val="002D7FA4"/>
    <w:rsid w:val="002F4819"/>
    <w:rsid w:val="0030003A"/>
    <w:rsid w:val="00300498"/>
    <w:rsid w:val="0030054F"/>
    <w:rsid w:val="00304829"/>
    <w:rsid w:val="00311615"/>
    <w:rsid w:val="003118B8"/>
    <w:rsid w:val="00314E12"/>
    <w:rsid w:val="00317F1F"/>
    <w:rsid w:val="00325114"/>
    <w:rsid w:val="003370A3"/>
    <w:rsid w:val="00341864"/>
    <w:rsid w:val="00344580"/>
    <w:rsid w:val="0034553E"/>
    <w:rsid w:val="00356D0C"/>
    <w:rsid w:val="00365C85"/>
    <w:rsid w:val="003B2ABC"/>
    <w:rsid w:val="003D3A1B"/>
    <w:rsid w:val="003E1271"/>
    <w:rsid w:val="003E3B2D"/>
    <w:rsid w:val="004275E4"/>
    <w:rsid w:val="004503F0"/>
    <w:rsid w:val="00455805"/>
    <w:rsid w:val="00464B10"/>
    <w:rsid w:val="004727F8"/>
    <w:rsid w:val="00472D3E"/>
    <w:rsid w:val="00491B83"/>
    <w:rsid w:val="00492BA3"/>
    <w:rsid w:val="004A5035"/>
    <w:rsid w:val="004C56DE"/>
    <w:rsid w:val="004D0E98"/>
    <w:rsid w:val="004D5C3E"/>
    <w:rsid w:val="0050275D"/>
    <w:rsid w:val="005223A2"/>
    <w:rsid w:val="005360B1"/>
    <w:rsid w:val="00540293"/>
    <w:rsid w:val="00544B2B"/>
    <w:rsid w:val="005528D3"/>
    <w:rsid w:val="00567CB8"/>
    <w:rsid w:val="00567D88"/>
    <w:rsid w:val="00590A69"/>
    <w:rsid w:val="005A3B19"/>
    <w:rsid w:val="005B55DB"/>
    <w:rsid w:val="005D0CCF"/>
    <w:rsid w:val="005F126C"/>
    <w:rsid w:val="006007CD"/>
    <w:rsid w:val="00622960"/>
    <w:rsid w:val="00635C27"/>
    <w:rsid w:val="00641896"/>
    <w:rsid w:val="00654198"/>
    <w:rsid w:val="006608D7"/>
    <w:rsid w:val="006632EA"/>
    <w:rsid w:val="00684BB8"/>
    <w:rsid w:val="00690420"/>
    <w:rsid w:val="006A6676"/>
    <w:rsid w:val="006C082B"/>
    <w:rsid w:val="006C172C"/>
    <w:rsid w:val="00700CC8"/>
    <w:rsid w:val="007060AE"/>
    <w:rsid w:val="00721FBB"/>
    <w:rsid w:val="00730662"/>
    <w:rsid w:val="007346ED"/>
    <w:rsid w:val="007463FE"/>
    <w:rsid w:val="00770356"/>
    <w:rsid w:val="00776FD5"/>
    <w:rsid w:val="00777027"/>
    <w:rsid w:val="0079396B"/>
    <w:rsid w:val="007A6B45"/>
    <w:rsid w:val="007A7690"/>
    <w:rsid w:val="007C5EAD"/>
    <w:rsid w:val="007E1AC7"/>
    <w:rsid w:val="007F1CDF"/>
    <w:rsid w:val="007F2686"/>
    <w:rsid w:val="00804E18"/>
    <w:rsid w:val="00826A89"/>
    <w:rsid w:val="008309D2"/>
    <w:rsid w:val="00831969"/>
    <w:rsid w:val="00834D9F"/>
    <w:rsid w:val="00837C74"/>
    <w:rsid w:val="008403BA"/>
    <w:rsid w:val="00842A91"/>
    <w:rsid w:val="0084505D"/>
    <w:rsid w:val="00855E66"/>
    <w:rsid w:val="0086037D"/>
    <w:rsid w:val="00871D42"/>
    <w:rsid w:val="00874016"/>
    <w:rsid w:val="008B6C2A"/>
    <w:rsid w:val="008C54C4"/>
    <w:rsid w:val="008C5D88"/>
    <w:rsid w:val="008D0666"/>
    <w:rsid w:val="008E0B07"/>
    <w:rsid w:val="008F0609"/>
    <w:rsid w:val="008F187F"/>
    <w:rsid w:val="00902CDF"/>
    <w:rsid w:val="00913E7E"/>
    <w:rsid w:val="00914491"/>
    <w:rsid w:val="0091500F"/>
    <w:rsid w:val="009425C4"/>
    <w:rsid w:val="00954F3E"/>
    <w:rsid w:val="009720D2"/>
    <w:rsid w:val="00990586"/>
    <w:rsid w:val="009A3075"/>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73BA2"/>
    <w:rsid w:val="00B80FFD"/>
    <w:rsid w:val="00B93678"/>
    <w:rsid w:val="00B93C19"/>
    <w:rsid w:val="00B96D7E"/>
    <w:rsid w:val="00BB19AF"/>
    <w:rsid w:val="00BB784A"/>
    <w:rsid w:val="00BD078F"/>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90587"/>
    <w:rsid w:val="00C95D8F"/>
    <w:rsid w:val="00CA26BC"/>
    <w:rsid w:val="00CA627A"/>
    <w:rsid w:val="00CB0D6E"/>
    <w:rsid w:val="00CB1444"/>
    <w:rsid w:val="00CB1E2F"/>
    <w:rsid w:val="00CB1FB7"/>
    <w:rsid w:val="00CB6EDD"/>
    <w:rsid w:val="00CB7ED1"/>
    <w:rsid w:val="00CC0065"/>
    <w:rsid w:val="00CC49B6"/>
    <w:rsid w:val="00CD1C01"/>
    <w:rsid w:val="00CF678F"/>
    <w:rsid w:val="00D00F9C"/>
    <w:rsid w:val="00D074B2"/>
    <w:rsid w:val="00D10939"/>
    <w:rsid w:val="00D14336"/>
    <w:rsid w:val="00D1639E"/>
    <w:rsid w:val="00D26AB0"/>
    <w:rsid w:val="00D64D52"/>
    <w:rsid w:val="00D94AFF"/>
    <w:rsid w:val="00D95F50"/>
    <w:rsid w:val="00D96911"/>
    <w:rsid w:val="00DC654E"/>
    <w:rsid w:val="00DD1A3B"/>
    <w:rsid w:val="00DD6475"/>
    <w:rsid w:val="00DE247E"/>
    <w:rsid w:val="00DE32C1"/>
    <w:rsid w:val="00DE5CA0"/>
    <w:rsid w:val="00E01BBE"/>
    <w:rsid w:val="00E15A7D"/>
    <w:rsid w:val="00E1628A"/>
    <w:rsid w:val="00E26489"/>
    <w:rsid w:val="00E472D1"/>
    <w:rsid w:val="00E5128C"/>
    <w:rsid w:val="00E577BC"/>
    <w:rsid w:val="00E81857"/>
    <w:rsid w:val="00EB1364"/>
    <w:rsid w:val="00ED30B2"/>
    <w:rsid w:val="00ED7581"/>
    <w:rsid w:val="00EE0793"/>
    <w:rsid w:val="00EE6248"/>
    <w:rsid w:val="00EF0185"/>
    <w:rsid w:val="00EF5F77"/>
    <w:rsid w:val="00F06685"/>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 w:type="character" w:customStyle="1" w:styleId="4153">
    <w:name w:val="4153"/>
    <w:aliases w:val="baiaagaaboqcaaaddgwaaaucdaaaaaaaaaaaaaaaaaaaaaaaaaaaaaaaaaaaaaaaaaaaaaaaaaaaaaaaaaaaaaaaaaaaaaaaaaaaaaaaaaaaaaaaaaaaaaaaaaaaaaaaaaaaaaaaaaaaaaaaaaaaaaaaaaaaaaaaaaaaaaaaaaaaaaaaaaaaaaaaaaaaaaaaaaaaaaaaaaaaaaaaaaaaaaaaaaaaaaaaaaaaaaaa"/>
    <w:basedOn w:val="a0"/>
    <w:rsid w:val="00CB1FB7"/>
  </w:style>
  <w:style w:type="character" w:customStyle="1" w:styleId="lotindex">
    <w:name w:val="lotindex"/>
    <w:basedOn w:val="a0"/>
    <w:rsid w:val="00264176"/>
  </w:style>
  <w:style w:type="character" w:customStyle="1" w:styleId="lotnametext">
    <w:name w:val="lotnametext"/>
    <w:basedOn w:val="a0"/>
    <w:rsid w:val="00264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webSettings.xml><?xml version="1.0" encoding="utf-8"?>
<w:webSettings xmlns:r="http://schemas.openxmlformats.org/officeDocument/2006/relationships" xmlns:w="http://schemas.openxmlformats.org/wordprocessingml/2006/main">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1185">
      <w:bodyDiv w:val="1"/>
      <w:marLeft w:val="0"/>
      <w:marRight w:val="0"/>
      <w:marTop w:val="0"/>
      <w:marBottom w:val="0"/>
      <w:divBdr>
        <w:top w:val="none" w:sz="0" w:space="0" w:color="auto"/>
        <w:left w:val="none" w:sz="0" w:space="0" w:color="auto"/>
        <w:bottom w:val="none" w:sz="0" w:space="0" w:color="auto"/>
        <w:right w:val="none" w:sz="0" w:space="0" w:color="auto"/>
      </w:divBdr>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441387965">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573243806">
      <w:bodyDiv w:val="1"/>
      <w:marLeft w:val="0"/>
      <w:marRight w:val="0"/>
      <w:marTop w:val="0"/>
      <w:marBottom w:val="0"/>
      <w:divBdr>
        <w:top w:val="none" w:sz="0" w:space="0" w:color="auto"/>
        <w:left w:val="none" w:sz="0" w:space="0" w:color="auto"/>
        <w:bottom w:val="none" w:sz="0" w:space="0" w:color="auto"/>
        <w:right w:val="none" w:sz="0" w:space="0" w:color="auto"/>
      </w:divBdr>
    </w:div>
    <w:div w:id="604070757">
      <w:bodyDiv w:val="1"/>
      <w:marLeft w:val="0"/>
      <w:marRight w:val="0"/>
      <w:marTop w:val="0"/>
      <w:marBottom w:val="0"/>
      <w:divBdr>
        <w:top w:val="none" w:sz="0" w:space="0" w:color="auto"/>
        <w:left w:val="none" w:sz="0" w:space="0" w:color="auto"/>
        <w:bottom w:val="none" w:sz="0" w:space="0" w:color="auto"/>
        <w:right w:val="none" w:sz="0" w:space="0" w:color="auto"/>
      </w:divBdr>
    </w:div>
    <w:div w:id="614752826">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957495186">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113026">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695838577">
      <w:bodyDiv w:val="1"/>
      <w:marLeft w:val="0"/>
      <w:marRight w:val="0"/>
      <w:marTop w:val="0"/>
      <w:marBottom w:val="0"/>
      <w:divBdr>
        <w:top w:val="none" w:sz="0" w:space="0" w:color="auto"/>
        <w:left w:val="none" w:sz="0" w:space="0" w:color="auto"/>
        <w:bottom w:val="none" w:sz="0" w:space="0" w:color="auto"/>
        <w:right w:val="none" w:sz="0" w:space="0" w:color="auto"/>
      </w:divBdr>
    </w:div>
    <w:div w:id="1711612511">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745563852">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1994673620">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5733-915B-4AB0-8C8A-F590EC76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8021</Words>
  <Characters>4572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2022-09-23T11:47:00Z</dcterms:created>
  <dcterms:modified xsi:type="dcterms:W3CDTF">2022-09-30T06:12:00Z</dcterms:modified>
</cp:coreProperties>
</file>