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[Mono]" w:hAnsi="Times New Roman [Mono]" w:cs="Times New Roman [Mono]"/>
          <w:sz w:val="24"/>
          <w:szCs w:val="24"/>
          <w:lang w:val="uk"/>
        </w:rPr>
      </w:pPr>
      <w:r>
        <w:rPr>
          <w:rFonts w:hint="default" w:ascii="Times New Roman [Mono]" w:hAnsi="Times New Roman [Mono]" w:cs="Times New Roman [Mono]"/>
          <w:sz w:val="24"/>
          <w:szCs w:val="24"/>
          <w:lang w:val="uk"/>
        </w:rPr>
        <w:t>Зміни, що вносяться до тендерної документації на закупівлю</w:t>
      </w:r>
    </w:p>
    <w:p>
      <w:pPr>
        <w:jc w:val="center"/>
        <w:rPr>
          <w:rFonts w:hint="default" w:ascii="Times New Roman [Mono]" w:hAnsi="Times New Roman [Mono]" w:cs="Times New Roman [Mono]"/>
          <w:sz w:val="24"/>
          <w:szCs w:val="24"/>
          <w:lang w:val="uk"/>
        </w:rPr>
      </w:pPr>
    </w:p>
    <w:p>
      <w:pPr>
        <w:spacing w:after="0" w:line="240" w:lineRule="auto"/>
        <w:ind w:left="7080" w:firstLine="567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ДОДАТОК 4</w:t>
      </w:r>
    </w:p>
    <w:p>
      <w:pPr>
        <w:jc w:val="center"/>
        <w:rPr>
          <w:rFonts w:hint="default" w:ascii="Times New Roman [Mono]" w:hAnsi="Times New Roman [Mono]" w:cs="Times New Roman [Mono]"/>
          <w:sz w:val="24"/>
          <w:szCs w:val="24"/>
          <w:lang w:val="uk"/>
        </w:rPr>
      </w:pPr>
      <w:bookmarkStart w:id="0" w:name="_GoBack"/>
      <w:bookmarkEnd w:id="0"/>
    </w:p>
    <w:p>
      <w:pPr>
        <w:pStyle w:val="10"/>
        <w:shd w:val="clear" w:color="auto" w:fill="auto"/>
        <w:spacing w:line="240" w:lineRule="auto"/>
        <w:ind w:firstLine="709"/>
        <w:jc w:val="center"/>
        <w:rPr>
          <w:rFonts w:hint="default" w:ascii="Times New Roman [Mono]" w:hAnsi="Times New Roman [Mono]" w:eastAsia="Times New Roman" w:cs="Times New Roman [Mono]"/>
          <w:b/>
          <w:bCs/>
          <w:sz w:val="24"/>
          <w:szCs w:val="24"/>
          <w:lang w:val="uk-UA" w:eastAsia="uk-UA"/>
        </w:rPr>
      </w:pPr>
      <w:r>
        <w:rPr>
          <w:rFonts w:hint="default" w:ascii="Times New Roman [Mono]" w:hAnsi="Times New Roman [Mono]" w:eastAsia="Times New Roman" w:cs="Times New Roman [Mono]"/>
          <w:b/>
          <w:bCs/>
          <w:sz w:val="24"/>
          <w:szCs w:val="24"/>
          <w:lang w:val="uk-UA" w:eastAsia="uk-UA"/>
        </w:rPr>
        <w:t>ТЕХНІЧНІ ВИМОГИ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hint="default" w:ascii="Times New Roman [Mono]" w:hAnsi="Times New Roman [Mono]" w:cs="Times New Roman [Mono]"/>
          <w:b/>
          <w:color w:val="202124"/>
          <w:sz w:val="24"/>
          <w:szCs w:val="24"/>
          <w:shd w:val="clear" w:color="auto" w:fill="FFFFFF"/>
        </w:rPr>
      </w:pPr>
      <w:r>
        <w:rPr>
          <w:rFonts w:hint="default" w:ascii="Times New Roman [Mono]" w:hAnsi="Times New Roman [Mono]" w:cs="Times New Roman [Mono]"/>
          <w:b/>
          <w:sz w:val="24"/>
          <w:szCs w:val="24"/>
          <w:lang w:eastAsia="uk-UA"/>
        </w:rPr>
        <w:t xml:space="preserve">до предмету закупівлі </w:t>
      </w:r>
      <w:r>
        <w:rPr>
          <w:rFonts w:hint="default" w:ascii="Times New Roman [Mono]" w:hAnsi="Times New Roman [Mono]" w:cs="Times New Roman [Mono]"/>
          <w:b/>
          <w:sz w:val="24"/>
          <w:szCs w:val="24"/>
        </w:rPr>
        <w:t>«</w:t>
      </w:r>
      <w:r>
        <w:rPr>
          <w:rFonts w:hint="default" w:ascii="Times New Roman [Mono]" w:hAnsi="Times New Roman [Mono]" w:cs="Times New Roman [Mono]"/>
          <w:b/>
          <w:bCs/>
          <w:sz w:val="24"/>
          <w:szCs w:val="24"/>
        </w:rPr>
        <w:t xml:space="preserve">ЄЗС ДК 021:2015 код </w:t>
      </w:r>
      <w:r>
        <w:rPr>
          <w:rFonts w:hint="default" w:ascii="Times New Roman [Mono]" w:hAnsi="Times New Roman [Mono]" w:cs="Times New Roman [Mono]"/>
          <w:b/>
          <w:bCs/>
          <w:sz w:val="24"/>
          <w:szCs w:val="24"/>
          <w:lang w:val="uk"/>
        </w:rPr>
        <w:t>3012</w:t>
      </w:r>
      <w:r>
        <w:rPr>
          <w:rFonts w:hint="default" w:ascii="Times New Roman [Mono]" w:hAnsi="Times New Roman [Mono]" w:cs="Times New Roman [Mono]"/>
          <w:b/>
          <w:bCs/>
          <w:sz w:val="24"/>
          <w:szCs w:val="24"/>
          <w:lang w:val="uk-UA"/>
        </w:rPr>
        <w:t>0000-</w:t>
      </w:r>
      <w:r>
        <w:rPr>
          <w:rFonts w:hint="default" w:ascii="Times New Roman [Mono]" w:hAnsi="Times New Roman [Mono]" w:cs="Times New Roman [Mono]"/>
          <w:b/>
          <w:bCs/>
          <w:sz w:val="24"/>
          <w:szCs w:val="24"/>
          <w:lang w:val="uk"/>
        </w:rPr>
        <w:t>6</w:t>
      </w:r>
      <w:r>
        <w:rPr>
          <w:rFonts w:hint="default" w:ascii="Times New Roman [Mono]" w:hAnsi="Times New Roman [Mono]" w:cs="Times New Roman [Mono]"/>
          <w:b/>
          <w:bCs/>
          <w:sz w:val="24"/>
          <w:szCs w:val="24"/>
          <w:lang w:val="uk-UA"/>
        </w:rPr>
        <w:t xml:space="preserve"> </w:t>
      </w:r>
      <w:r>
        <w:rPr>
          <w:rFonts w:hint="default" w:ascii="Times New Roman [Mono]" w:hAnsi="Times New Roman [Mono]" w:eastAsia="SimSun" w:cs="Times New Roman [Mono]"/>
          <w:b/>
          <w:bCs/>
          <w:kern w:val="0"/>
          <w:sz w:val="24"/>
          <w:szCs w:val="24"/>
          <w:lang w:val="en-US" w:eastAsia="zh-CN" w:bidi="ar"/>
        </w:rPr>
        <w:t>Фотокопіювальне та поліграфічне обладнання для офсетного друку</w:t>
      </w:r>
      <w:r>
        <w:rPr>
          <w:rFonts w:hint="default" w:ascii="Times New Roman [Mono]" w:hAnsi="Times New Roman [Mono]" w:cs="Times New Roman [Mono]"/>
          <w:b/>
          <w:color w:val="202124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hint="default" w:ascii="Times New Roman [Mono]" w:hAnsi="Times New Roman [Mono]" w:cs="Times New Roman [Mono]"/>
          <w:b/>
          <w:bCs/>
          <w:sz w:val="24"/>
          <w:szCs w:val="24"/>
        </w:rPr>
        <w:t>(</w:t>
      </w:r>
      <w:r>
        <w:rPr>
          <w:rFonts w:hint="default" w:ascii="Times New Roman [Mono]" w:hAnsi="Times New Roman [Mono]" w:cs="Times New Roman [Mono]"/>
          <w:b/>
          <w:sz w:val="24"/>
          <w:szCs w:val="24"/>
          <w:lang w:val="uk"/>
        </w:rPr>
        <w:t>Витратні матеріали до техніки XEROX)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uk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uk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  <w:gridCol w:w="4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uk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uk"/>
              </w:rPr>
              <w:t>Стара редакція</w:t>
            </w:r>
          </w:p>
        </w:tc>
        <w:tc>
          <w:tcPr>
            <w:tcW w:w="4657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uk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uk"/>
              </w:rPr>
              <w:t>Нова редакція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Ф'юзерний модуль до XEROX С9070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Виробник: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XEROX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Партномер: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126К37280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Розмір пакування (мм): 635*250*265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uk"/>
              </w:rPr>
            </w:pPr>
          </w:p>
        </w:tc>
        <w:tc>
          <w:tcPr>
            <w:tcW w:w="465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Ф'юзерний модуль до XEROX С9070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Виробник: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XEROX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Партномер: </w:t>
            </w:r>
            <w:r>
              <w:rPr>
                <w:rFonts w:hint="default" w:ascii="Times New Roman" w:hAnsi="Times New Roman"/>
                <w:sz w:val="22"/>
                <w:szCs w:val="22"/>
                <w:lang w:val="uk"/>
              </w:rPr>
              <w:t>008R13065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2"/>
                <w:szCs w:val="22"/>
                <w:lang w:val="uk"/>
              </w:rPr>
            </w:pPr>
            <w:r>
              <w:rPr>
                <w:rFonts w:ascii="Times New Roman" w:hAnsi="Times New Roman"/>
                <w:sz w:val="22"/>
                <w:szCs w:val="22"/>
                <w:lang w:val="uk"/>
              </w:rPr>
              <w:t>Ресурс</w:t>
            </w:r>
            <w:r>
              <w:rPr>
                <w:rFonts w:hint="default" w:ascii="Times New Roman" w:hAnsi="Times New Roman"/>
                <w:sz w:val="22"/>
                <w:szCs w:val="22"/>
                <w:lang w:val="uk"/>
              </w:rPr>
              <w:t xml:space="preserve"> (арк. А4): 200 000;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  <w:vertAlign w:val="baseline"/>
                <w:lang w:val="uk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Розмір пакування (мм): 63</w:t>
            </w:r>
            <w:r>
              <w:rPr>
                <w:rFonts w:hint="default" w:ascii="Times New Roman" w:hAnsi="Times New Roman"/>
                <w:sz w:val="22"/>
                <w:szCs w:val="22"/>
                <w:lang w:val="uk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*2</w:t>
            </w:r>
            <w:r>
              <w:rPr>
                <w:rFonts w:hint="default" w:ascii="Times New Roman" w:hAnsi="Times New Roman"/>
                <w:sz w:val="22"/>
                <w:szCs w:val="22"/>
                <w:lang w:val="uk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0*26</w:t>
            </w:r>
            <w:r>
              <w:rPr>
                <w:rFonts w:hint="default" w:ascii="Times New Roman" w:hAnsi="Times New Roman"/>
                <w:sz w:val="22"/>
                <w:szCs w:val="22"/>
                <w:lang w:val="uk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2"/>
          <w:szCs w:val="22"/>
          <w:lang w:val="uk"/>
        </w:rPr>
      </w:pPr>
    </w:p>
    <w:sectPr>
      <w:pgSz w:w="11906" w:h="16838"/>
      <w:pgMar w:top="1440" w:right="1009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[Mono]">
    <w:panose1 w:val="020206030504050203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F0360"/>
    <w:rsid w:val="4B7F0360"/>
    <w:rsid w:val="5E7A2D81"/>
    <w:rsid w:val="7C7E36C7"/>
    <w:rsid w:val="CF784F30"/>
    <w:rsid w:val="FAFFA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header"/>
    <w:basedOn w:val="1"/>
    <w:qFormat/>
    <w:uiPriority w:val="99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Основной текст1"/>
    <w:basedOn w:val="1"/>
    <w:qFormat/>
    <w:uiPriority w:val="99"/>
    <w:pPr>
      <w:widowControl w:val="0"/>
      <w:suppressAutoHyphens/>
      <w:spacing w:after="0" w:line="240" w:lineRule="auto"/>
    </w:pPr>
    <w:rPr>
      <w:rFonts w:ascii="Arial" w:hAnsi="Arial"/>
      <w:kern w:val="1"/>
      <w:sz w:val="24"/>
      <w:szCs w:val="24"/>
      <w:lang w:val="ru-RU" w:eastAsia="ru-RU"/>
    </w:rPr>
  </w:style>
  <w:style w:type="paragraph" w:customStyle="1" w:styleId="8">
    <w:name w:val="Без интервала1"/>
    <w:qFormat/>
    <w:uiPriority w:val="99"/>
    <w:pPr>
      <w:suppressAutoHyphens/>
      <w:spacing w:line="100" w:lineRule="atLeast"/>
    </w:pPr>
    <w:rPr>
      <w:rFonts w:ascii="Calibri" w:hAnsi="Calibri" w:eastAsia="SimSun" w:cs="Calibri"/>
      <w:sz w:val="22"/>
      <w:szCs w:val="22"/>
      <w:lang w:val="uk-UA" w:eastAsia="ar-SA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Основной текст3"/>
    <w:basedOn w:val="1"/>
    <w:qFormat/>
    <w:uiPriority w:val="0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2024-02-28T18:58:00Z</dcterms:created>
  <dc:creator>user</dc:creator>
  <cp:lastModifiedBy>user</cp:lastModifiedBy>
  <dcterms:modified xsi:type="dcterms:W3CDTF">2024-03-18T13:35:52Z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