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36721">
        <w:rPr>
          <w:color w:val="000000" w:themeColor="text1"/>
          <w:lang w:val="uk-UA"/>
        </w:rPr>
        <w:t>________________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</w:t>
      </w:r>
      <w:proofErr w:type="spellStart"/>
      <w:r w:rsidR="001D6173" w:rsidRPr="001B06DD">
        <w:rPr>
          <w:color w:val="000000" w:themeColor="text1"/>
          <w:lang w:val="uk-UA"/>
        </w:rPr>
        <w:t>підставі</w:t>
      </w:r>
      <w:r w:rsidR="00A36721">
        <w:rPr>
          <w:color w:val="000000" w:themeColor="text1"/>
          <w:lang w:val="uk-UA"/>
        </w:rPr>
        <w:t>______</w:t>
      </w:r>
      <w:proofErr w:type="spellEnd"/>
      <w:r w:rsidR="00A36721">
        <w:rPr>
          <w:color w:val="000000" w:themeColor="text1"/>
          <w:lang w:val="uk-UA"/>
        </w:rPr>
        <w:t>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21749B" w:rsidRDefault="00D7624E" w:rsidP="00754638">
      <w:pPr>
        <w:jc w:val="center"/>
      </w:pPr>
      <w:r w:rsidRPr="0021749B">
        <w:t>I. Предмет договору</w:t>
      </w:r>
    </w:p>
    <w:p w:rsidR="00D7624E" w:rsidRPr="00D23EBF" w:rsidRDefault="00D7624E" w:rsidP="00A3672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23EBF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49B" w:rsidRPr="00D23EBF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D23EBF"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23EBF" w:rsidRPr="00D23EBF"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 w:rsidR="00D23EBF"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021:2015</w:t>
      </w:r>
      <w:r w:rsidR="00D23EBF" w:rsidRPr="00D23EB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r w:rsidR="00D23EBF" w:rsidRPr="00D23EB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51220000-0</w:t>
      </w:r>
      <w:r w:rsidR="00D23EBF" w:rsidRPr="00D23EB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D23EBF" w:rsidRPr="00D23EBF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-</w:t>
      </w:r>
      <w:r w:rsidR="00D23EBF" w:rsidRPr="00D23EB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D23EBF" w:rsidRPr="00D23EB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Послуги зі встановлення контрольного обладнання</w:t>
      </w:r>
      <w:r w:rsidR="00A36721"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A36721" w:rsidRDefault="00D7624E" w:rsidP="00A36721">
      <w:pPr>
        <w:jc w:val="both"/>
        <w:rPr>
          <w:color w:val="000000" w:themeColor="text1"/>
        </w:rPr>
      </w:pPr>
      <w:r w:rsidRPr="00A36721">
        <w:rPr>
          <w:color w:val="000000" w:themeColor="text1"/>
        </w:rPr>
        <w:t xml:space="preserve">1.2. </w:t>
      </w:r>
      <w:proofErr w:type="spellStart"/>
      <w:r w:rsidRPr="00A36721">
        <w:rPr>
          <w:color w:val="000000" w:themeColor="text1"/>
        </w:rPr>
        <w:t>Перелі</w:t>
      </w:r>
      <w:proofErr w:type="gramStart"/>
      <w:r w:rsidRPr="00A36721">
        <w:rPr>
          <w:color w:val="000000" w:themeColor="text1"/>
        </w:rPr>
        <w:t>к</w:t>
      </w:r>
      <w:proofErr w:type="spellEnd"/>
      <w:proofErr w:type="gramEnd"/>
      <w:r w:rsidRPr="00A36721">
        <w:rPr>
          <w:color w:val="000000" w:themeColor="text1"/>
        </w:rPr>
        <w:t xml:space="preserve"> </w:t>
      </w:r>
      <w:proofErr w:type="gramStart"/>
      <w:r w:rsidRPr="00A36721">
        <w:rPr>
          <w:color w:val="000000" w:themeColor="text1"/>
        </w:rPr>
        <w:t>та</w:t>
      </w:r>
      <w:proofErr w:type="gram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вартість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послуг</w:t>
      </w:r>
      <w:proofErr w:type="spellEnd"/>
      <w:r w:rsidRPr="00A36721">
        <w:rPr>
          <w:color w:val="000000" w:themeColor="text1"/>
        </w:rPr>
        <w:t xml:space="preserve">, </w:t>
      </w:r>
      <w:proofErr w:type="spellStart"/>
      <w:r w:rsidRPr="00A36721">
        <w:rPr>
          <w:color w:val="000000" w:themeColor="text1"/>
        </w:rPr>
        <w:t>які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надаються</w:t>
      </w:r>
      <w:proofErr w:type="spellEnd"/>
      <w:r w:rsidRPr="00A36721">
        <w:rPr>
          <w:color w:val="000000" w:themeColor="text1"/>
        </w:rPr>
        <w:t xml:space="preserve"> за </w:t>
      </w:r>
      <w:proofErr w:type="spellStart"/>
      <w:r w:rsidRPr="00A36721">
        <w:rPr>
          <w:color w:val="000000" w:themeColor="text1"/>
        </w:rPr>
        <w:t>даним</w:t>
      </w:r>
      <w:proofErr w:type="spellEnd"/>
      <w:r w:rsidRPr="00A36721">
        <w:rPr>
          <w:color w:val="000000" w:themeColor="text1"/>
        </w:rPr>
        <w:t xml:space="preserve"> Договором, </w:t>
      </w:r>
      <w:proofErr w:type="spellStart"/>
      <w:r w:rsidRPr="00A36721">
        <w:rPr>
          <w:color w:val="000000" w:themeColor="text1"/>
        </w:rPr>
        <w:t>вказаний</w:t>
      </w:r>
      <w:proofErr w:type="spellEnd"/>
      <w:r w:rsidRPr="00A36721">
        <w:rPr>
          <w:color w:val="000000" w:themeColor="text1"/>
        </w:rPr>
        <w:t xml:space="preserve"> у </w:t>
      </w:r>
      <w:proofErr w:type="spellStart"/>
      <w:r w:rsidRPr="00A36721">
        <w:rPr>
          <w:color w:val="000000" w:themeColor="text1"/>
        </w:rPr>
        <w:t>Кошторисі</w:t>
      </w:r>
      <w:proofErr w:type="spellEnd"/>
      <w:r w:rsidRPr="00A36721">
        <w:rPr>
          <w:color w:val="000000" w:themeColor="text1"/>
        </w:rPr>
        <w:t xml:space="preserve"> (</w:t>
      </w:r>
      <w:proofErr w:type="spellStart"/>
      <w:r w:rsidRPr="00A36721">
        <w:rPr>
          <w:color w:val="000000" w:themeColor="text1"/>
        </w:rPr>
        <w:t>Додаток</w:t>
      </w:r>
      <w:proofErr w:type="spellEnd"/>
      <w:r w:rsidRPr="00A36721">
        <w:rPr>
          <w:color w:val="000000" w:themeColor="text1"/>
        </w:rPr>
        <w:t xml:space="preserve">  №1) до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Договору, </w:t>
      </w:r>
      <w:proofErr w:type="spellStart"/>
      <w:r w:rsidRPr="00A36721">
        <w:rPr>
          <w:color w:val="000000" w:themeColor="text1"/>
        </w:rPr>
        <w:t>який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є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невід’ємною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частиною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Договору. </w:t>
      </w:r>
    </w:p>
    <w:p w:rsidR="00D7624E" w:rsidRPr="006E0351" w:rsidRDefault="00D7624E" w:rsidP="00A36721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A36721">
        <w:rPr>
          <w:color w:val="000000" w:themeColor="text1"/>
          <w:lang w:val="uk-UA"/>
        </w:rPr>
        <w:t>1.3. Обсяги закупівлі послуг  та сума Договору можуть бути зменшені залежно</w:t>
      </w:r>
      <w:r w:rsidRPr="006E0351">
        <w:rPr>
          <w:lang w:val="uk-UA"/>
        </w:rPr>
        <w:t xml:space="preserve">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A36721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A36721">
        <w:rPr>
          <w:rStyle w:val="a7"/>
          <w:rFonts w:eastAsia="Courier New"/>
          <w:bCs/>
          <w:color w:val="000000" w:themeColor="text1"/>
          <w:lang w:val="uk-UA"/>
        </w:rPr>
        <w:t>4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 xml:space="preserve"> 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1D6173"/>
    <w:rsid w:val="0021749B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47B65"/>
    <w:rsid w:val="006A1950"/>
    <w:rsid w:val="00754638"/>
    <w:rsid w:val="00796083"/>
    <w:rsid w:val="008130B4"/>
    <w:rsid w:val="00823D02"/>
    <w:rsid w:val="008437CC"/>
    <w:rsid w:val="00852B8E"/>
    <w:rsid w:val="008A1114"/>
    <w:rsid w:val="0095549F"/>
    <w:rsid w:val="009601E0"/>
    <w:rsid w:val="009B01B5"/>
    <w:rsid w:val="00A03B35"/>
    <w:rsid w:val="00A36721"/>
    <w:rsid w:val="00A4120F"/>
    <w:rsid w:val="00A9293A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3EBF"/>
    <w:rsid w:val="00D26909"/>
    <w:rsid w:val="00D7624E"/>
    <w:rsid w:val="00DD01F3"/>
    <w:rsid w:val="00DE24B1"/>
    <w:rsid w:val="00DE7C05"/>
    <w:rsid w:val="00E01490"/>
    <w:rsid w:val="00E27974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2022-06-15T13:43:00Z</dcterms:created>
  <dcterms:modified xsi:type="dcterms:W3CDTF">2024-04-15T11:41:00Z</dcterms:modified>
</cp:coreProperties>
</file>