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2C" w:rsidRPr="00552594" w:rsidRDefault="00E8212C" w:rsidP="00E8212C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5525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3</w:t>
      </w:r>
    </w:p>
    <w:p w:rsidR="00E8212C" w:rsidRPr="00552594" w:rsidRDefault="00E8212C" w:rsidP="00E8212C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525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тендерної документації</w:t>
      </w:r>
    </w:p>
    <w:p w:rsidR="00E8212C" w:rsidRPr="00552594" w:rsidRDefault="00E8212C" w:rsidP="00E82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8212C" w:rsidRPr="00552594" w:rsidRDefault="00E8212C" w:rsidP="00E8212C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uk-UA"/>
        </w:rPr>
      </w:pPr>
      <w:r w:rsidRPr="0055259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Технічна специфікація</w:t>
      </w:r>
    </w:p>
    <w:p w:rsidR="00E8212C" w:rsidRPr="00552594" w:rsidRDefault="00E8212C" w:rsidP="00E8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8212C" w:rsidRPr="00D02A2D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5259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Назва предмета закупівлі:</w:t>
      </w:r>
      <w:r w:rsidRPr="005525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D02A2D" w:rsidRPr="00D02A2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02A2D" w:rsidRPr="00D02A2D">
        <w:rPr>
          <w:rFonts w:ascii="Times New Roman" w:hAnsi="Times New Roman" w:cs="Times New Roman"/>
          <w:sz w:val="24"/>
          <w:szCs w:val="24"/>
        </w:rPr>
        <w:t>ослуги</w:t>
      </w:r>
      <w:proofErr w:type="spellEnd"/>
      <w:r w:rsidR="00D02A2D" w:rsidRPr="00D02A2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02A2D" w:rsidRPr="00D02A2D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="00D02A2D" w:rsidRPr="00D02A2D">
        <w:rPr>
          <w:rFonts w:ascii="Times New Roman" w:hAnsi="Times New Roman" w:cs="Times New Roman"/>
          <w:sz w:val="24"/>
          <w:szCs w:val="24"/>
        </w:rPr>
        <w:t xml:space="preserve"> за станом </w:t>
      </w:r>
      <w:proofErr w:type="spellStart"/>
      <w:r w:rsidR="00D02A2D" w:rsidRPr="00D02A2D">
        <w:rPr>
          <w:rFonts w:ascii="Times New Roman" w:hAnsi="Times New Roman" w:cs="Times New Roman"/>
          <w:sz w:val="24"/>
          <w:szCs w:val="24"/>
        </w:rPr>
        <w:t>охоронної</w:t>
      </w:r>
      <w:proofErr w:type="spellEnd"/>
      <w:r w:rsidR="00D02A2D" w:rsidRPr="00D0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A2D" w:rsidRPr="00D02A2D">
        <w:rPr>
          <w:rFonts w:ascii="Times New Roman" w:hAnsi="Times New Roman" w:cs="Times New Roman"/>
          <w:sz w:val="24"/>
          <w:szCs w:val="24"/>
        </w:rPr>
        <w:t>сигналізації</w:t>
      </w:r>
      <w:proofErr w:type="spellEnd"/>
      <w:r w:rsidR="00D02A2D" w:rsidRPr="00D02A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02A2D" w:rsidRPr="00D02A2D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="00D02A2D" w:rsidRPr="00D0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A2D" w:rsidRPr="00D02A2D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D02A2D" w:rsidRPr="00D0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A2D" w:rsidRPr="00D02A2D">
        <w:rPr>
          <w:rFonts w:ascii="Times New Roman" w:hAnsi="Times New Roman" w:cs="Times New Roman"/>
          <w:sz w:val="24"/>
          <w:szCs w:val="24"/>
        </w:rPr>
        <w:t>охоронної</w:t>
      </w:r>
      <w:proofErr w:type="spellEnd"/>
      <w:r w:rsidR="00D02A2D" w:rsidRPr="00D0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A2D" w:rsidRPr="00D02A2D">
        <w:rPr>
          <w:rFonts w:ascii="Times New Roman" w:hAnsi="Times New Roman" w:cs="Times New Roman"/>
          <w:sz w:val="24"/>
          <w:szCs w:val="24"/>
        </w:rPr>
        <w:t>сигналізації</w:t>
      </w:r>
      <w:proofErr w:type="spellEnd"/>
    </w:p>
    <w:p w:rsidR="00E8212C" w:rsidRPr="00393C3B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393C3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Код за ДК 021:2015: 79710000-4 Охоронні послуги </w:t>
      </w: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</w:p>
    <w:p w:rsidR="00E8212C" w:rsidRPr="00393C3B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Термін надання послуг: з 01.0</w:t>
      </w:r>
      <w:r w:rsid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3</w:t>
      </w: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.202</w:t>
      </w:r>
      <w:r w:rsid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</w:t>
      </w: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до 31.12.202</w:t>
      </w:r>
      <w:r w:rsid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</w:t>
      </w: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(1</w:t>
      </w:r>
      <w:r w:rsid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0</w:t>
      </w: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місяців)</w:t>
      </w:r>
    </w:p>
    <w:p w:rsidR="00E8212C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Місце надання послуг: Черкаська о</w:t>
      </w:r>
      <w:r w:rsidR="00DE60E2"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б</w:t>
      </w: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ласть, м. Черкаси, вул. Дашковича Остафія, 76</w:t>
      </w:r>
    </w:p>
    <w:p w:rsidR="00D02A2D" w:rsidRPr="00D02A2D" w:rsidRDefault="00D02A2D" w:rsidP="00D02A2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Призначення, мета послуги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:</w:t>
      </w:r>
    </w:p>
    <w:p w:rsidR="00D02A2D" w:rsidRPr="00DB2F43" w:rsidRDefault="00431124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охорони об’єктів Замовника: будівель, обладнання, майна та інших матеріальних цінностей.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2A2D" w:rsidRPr="00D02A2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Охорона об'єктів полягає в спостереженні за </w:t>
      </w:r>
      <w:r w:rsidR="00D02A2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станом</w:t>
      </w:r>
      <w:r w:rsidR="00D02A2D" w:rsidRPr="00D02A2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охоронної сигналізації, встановленої на об’єкті</w:t>
      </w:r>
      <w:r w:rsidR="00D02A2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Замовника</w:t>
      </w:r>
      <w:r w:rsidR="00D02A2D" w:rsidRPr="00D02A2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, а в разі надходження на пульт централізованого спостереження (далі - ПЦС) сигналу тривоги - реагування мобільної групи охорони.</w:t>
      </w:r>
      <w:r w:rsidR="00DB2F43" w:rsidRPr="00DB2F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DB2F43" w:rsidRDefault="00DB2F43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73601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 </w:t>
      </w:r>
      <w:r w:rsidR="00F7360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Найменування об’єкта, адреса об’єкт</w:t>
      </w:r>
      <w:r w:rsidR="007E61F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</w:t>
      </w:r>
      <w:r w:rsidR="00F7360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та 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ас спостереження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124"/>
        <w:gridCol w:w="1550"/>
        <w:gridCol w:w="2003"/>
        <w:gridCol w:w="1762"/>
        <w:gridCol w:w="72"/>
        <w:gridCol w:w="1691"/>
        <w:gridCol w:w="10"/>
      </w:tblGrid>
      <w:tr w:rsidR="00F73601" w:rsidRPr="00F73601" w:rsidTr="00B137BE">
        <w:trPr>
          <w:gridAfter w:val="1"/>
          <w:wAfter w:w="10" w:type="dxa"/>
          <w:cantSplit/>
          <w:trHeight w:val="413"/>
        </w:trPr>
        <w:tc>
          <w:tcPr>
            <w:tcW w:w="569" w:type="dxa"/>
            <w:vMerge w:val="restart"/>
            <w:vAlign w:val="center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4" w:type="dxa"/>
            <w:vMerge w:val="restart"/>
            <w:vAlign w:val="center"/>
          </w:tcPr>
          <w:p w:rsidR="00F73601" w:rsidRPr="00F73601" w:rsidRDefault="00F73601" w:rsidP="007E61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об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`</w:t>
            </w:r>
            <w:proofErr w:type="spellStart"/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єкта</w:t>
            </w:r>
            <w:proofErr w:type="spellEnd"/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0" w:type="dxa"/>
            <w:vMerge w:val="restart"/>
            <w:vAlign w:val="center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Вид охорони</w:t>
            </w:r>
          </w:p>
        </w:tc>
        <w:tc>
          <w:tcPr>
            <w:tcW w:w="2003" w:type="dxa"/>
            <w:vMerge w:val="restart"/>
            <w:vAlign w:val="center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Адреса  об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`</w:t>
            </w:r>
            <w:proofErr w:type="spellStart"/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єкта</w:t>
            </w:r>
            <w:proofErr w:type="spellEnd"/>
          </w:p>
        </w:tc>
        <w:tc>
          <w:tcPr>
            <w:tcW w:w="3525" w:type="dxa"/>
            <w:gridSpan w:val="3"/>
            <w:vAlign w:val="center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 спостереження</w:t>
            </w:r>
          </w:p>
        </w:tc>
      </w:tr>
      <w:tr w:rsidR="00F73601" w:rsidRPr="00F73601" w:rsidTr="00B137BE">
        <w:trPr>
          <w:gridAfter w:val="1"/>
          <w:wAfter w:w="10" w:type="dxa"/>
          <w:cantSplit/>
          <w:trHeight w:val="215"/>
        </w:trPr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vAlign w:val="center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2" w:type="dxa"/>
            <w:vAlign w:val="center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Передача об’єкта </w:t>
            </w:r>
          </w:p>
        </w:tc>
        <w:tc>
          <w:tcPr>
            <w:tcW w:w="1763" w:type="dxa"/>
            <w:gridSpan w:val="2"/>
            <w:vAlign w:val="center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Зняття об’єкта</w:t>
            </w:r>
          </w:p>
        </w:tc>
      </w:tr>
      <w:tr w:rsidR="00F73601" w:rsidRPr="00F73601" w:rsidTr="00B137BE">
        <w:trPr>
          <w:gridAfter w:val="1"/>
          <w:wAfter w:w="10" w:type="dxa"/>
          <w:cantSplit/>
          <w:trHeight w:val="20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Адміністративні будівлі № 1 та № 2 Черкаської митниці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Спостереження за сигналами охоронної сигналізації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Дашковича Остафія, 76, м. Черкаси, Черкаська область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Робочі дні</w:t>
            </w:r>
          </w:p>
        </w:tc>
      </w:tr>
      <w:tr w:rsidR="00F73601" w:rsidRPr="00F73601" w:rsidTr="00B137BE">
        <w:trPr>
          <w:trHeight w:val="2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gridSpan w:val="2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</w:p>
        </w:tc>
      </w:tr>
      <w:tr w:rsidR="00F73601" w:rsidRPr="00F73601" w:rsidTr="00B137BE">
        <w:trPr>
          <w:gridAfter w:val="1"/>
          <w:wAfter w:w="10" w:type="dxa"/>
          <w:trHeight w:val="2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25" w:type="dxa"/>
            <w:gridSpan w:val="3"/>
            <w:tcBorders>
              <w:lef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Передвихідні</w:t>
            </w:r>
          </w:p>
        </w:tc>
      </w:tr>
      <w:tr w:rsidR="00F73601" w:rsidRPr="00F73601" w:rsidTr="00B137BE">
        <w:trPr>
          <w:trHeight w:val="2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gridSpan w:val="2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</w:p>
        </w:tc>
      </w:tr>
      <w:tr w:rsidR="00F73601" w:rsidRPr="00F73601" w:rsidTr="00B137BE">
        <w:trPr>
          <w:gridAfter w:val="1"/>
          <w:wAfter w:w="10" w:type="dxa"/>
          <w:trHeight w:val="2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25" w:type="dxa"/>
            <w:gridSpan w:val="3"/>
            <w:tcBorders>
              <w:lef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Вихідні</w:t>
            </w:r>
          </w:p>
        </w:tc>
      </w:tr>
      <w:tr w:rsidR="00F73601" w:rsidRPr="00F73601" w:rsidTr="00B137BE">
        <w:trPr>
          <w:trHeight w:val="2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gridSpan w:val="2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</w:p>
        </w:tc>
      </w:tr>
      <w:tr w:rsidR="00F73601" w:rsidRPr="00F73601" w:rsidTr="00B137BE">
        <w:trPr>
          <w:gridAfter w:val="1"/>
          <w:wAfter w:w="10" w:type="dxa"/>
          <w:trHeight w:val="2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25" w:type="dxa"/>
            <w:gridSpan w:val="3"/>
            <w:tcBorders>
              <w:lef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Передсвяткові</w:t>
            </w:r>
          </w:p>
        </w:tc>
      </w:tr>
      <w:tr w:rsidR="00F73601" w:rsidRPr="00F73601" w:rsidTr="00B137BE">
        <w:trPr>
          <w:trHeight w:val="2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gridSpan w:val="2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</w:p>
        </w:tc>
      </w:tr>
      <w:tr w:rsidR="00F73601" w:rsidRPr="00F73601" w:rsidTr="00B137BE">
        <w:trPr>
          <w:gridAfter w:val="1"/>
          <w:wAfter w:w="10" w:type="dxa"/>
          <w:trHeight w:val="2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25" w:type="dxa"/>
            <w:gridSpan w:val="3"/>
            <w:tcBorders>
              <w:lef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Святкові</w:t>
            </w:r>
          </w:p>
        </w:tc>
      </w:tr>
      <w:tr w:rsidR="00F73601" w:rsidRPr="00F73601" w:rsidTr="00B137BE">
        <w:trPr>
          <w:trHeight w:val="2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gridSpan w:val="2"/>
          </w:tcPr>
          <w:p w:rsidR="00F73601" w:rsidRPr="00F73601" w:rsidRDefault="00F73601" w:rsidP="00F736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73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</w:p>
        </w:tc>
      </w:tr>
    </w:tbl>
    <w:p w:rsidR="00F73601" w:rsidRPr="00F73601" w:rsidRDefault="00F73601" w:rsidP="00F7360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31124" w:rsidRDefault="00F73601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7</w:t>
      </w:r>
      <w:r w:rsidR="00431124" w:rsidRPr="0043112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  <w:r w:rsidR="00431124" w:rsidRPr="0043112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  <w:t>Вимоги до Учасника:</w:t>
      </w:r>
    </w:p>
    <w:p w:rsidR="00431124" w:rsidRPr="00C82274" w:rsidRDefault="00F73601" w:rsidP="00C8227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7</w:t>
      </w:r>
      <w:r w:rsidR="0043112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.1. </w:t>
      </w:r>
      <w:r w:rsidR="00431124" w:rsidRP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</w:t>
      </w:r>
      <w:r w:rsid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ПЦС</w:t>
      </w:r>
      <w:r w:rsidR="00431124" w:rsidRP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підключення систем сигналізації, які знаходяться на об'єктах Замовника</w:t>
      </w:r>
      <w:r w:rsidR="00C82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повинен відповідати </w:t>
      </w:r>
      <w:r w:rsidR="00C82274" w:rsidRPr="00380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вимогам державних стандартів України ДСТУ </w:t>
      </w:r>
      <w:r w:rsidR="00C82274" w:rsidRPr="00380338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r w:rsidR="00C82274" w:rsidRPr="00380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50518:2019 (</w:t>
      </w:r>
      <w:r w:rsidR="00C82274" w:rsidRPr="00380338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r w:rsidR="00C82274" w:rsidRPr="00380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50518:2019, </w:t>
      </w:r>
      <w:r w:rsidR="00C82274" w:rsidRPr="00380338">
        <w:rPr>
          <w:rFonts w:ascii="Times New Roman" w:eastAsia="Times New Roman" w:hAnsi="Times New Roman" w:cs="Times New Roman"/>
          <w:sz w:val="24"/>
          <w:szCs w:val="24"/>
          <w:lang w:eastAsia="ru-RU"/>
        </w:rPr>
        <w:t>IDT</w:t>
      </w:r>
      <w:r w:rsidR="00C82274" w:rsidRPr="00380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«Пункт централізованого спостереження в якості центру спостереження та приймання тривожних сповіщень категорії І </w:t>
      </w:r>
      <w:r w:rsidR="00C82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C82274" w:rsidRPr="00380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послуги з центра</w:t>
      </w:r>
      <w:r w:rsidR="00C82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лізованого спостереження за </w:t>
      </w:r>
      <w:proofErr w:type="spellStart"/>
      <w:r w:rsidR="00C82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</w:t>
      </w:r>
      <w:r w:rsidR="00C82274" w:rsidRPr="00380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охоронними</w:t>
      </w:r>
      <w:proofErr w:type="spellEnd"/>
      <w:r w:rsidR="00C82274" w:rsidRPr="00380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об’єктами»</w:t>
      </w:r>
      <w:r w:rsidR="00C82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82274" w:rsidRPr="00380338">
        <w:rPr>
          <w:rFonts w:ascii="Times New Roman" w:hAnsi="Times New Roman" w:cs="Times New Roman"/>
          <w:sz w:val="24"/>
          <w:szCs w:val="24"/>
          <w:lang w:val="uk-UA"/>
        </w:rPr>
        <w:t>бути обладнаним засобами електропостачання та резервним джерелом електроживлення; радіостанціями та телекомунікаціями з Інтернет зв’язком; аудіо та відео обладнанням, яке забезпечує запис звукового фону операційного залу та реєструє і архівує телефонні або радіо переговори; сучасні програмні  інформаційні технології, які мають крипто захищений протокол обміну інформацією</w:t>
      </w:r>
      <w:r w:rsidR="00C822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1124" w:rsidRPr="00DB2F43" w:rsidRDefault="00F73601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431124" w:rsidRPr="00DB2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штатних мобільних груп швидкого реагування</w:t>
      </w:r>
      <w:r w:rsid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31124" w:rsidRPr="00DB2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місця знаходження об’єкту  охорони в складі не менше двох осіб, які у разі надходження на ПЦС сигналу про спрацювання сигналізації повинні в строк до 10 хв. 00 </w:t>
      </w:r>
      <w:proofErr w:type="spellStart"/>
      <w:r w:rsidR="00431124" w:rsidRPr="00DB2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</w:t>
      </w:r>
      <w:proofErr w:type="spellEnd"/>
      <w:r w:rsidR="00431124" w:rsidRPr="00DB2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прибути на об'єкт для встановлення причин її спрацювання.</w:t>
      </w:r>
    </w:p>
    <w:p w:rsidR="00431124" w:rsidRDefault="00F73601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ПЦС</w:t>
      </w:r>
      <w:r w:rsidR="00431124" w:rsidRP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об’єкти Замовника, за місцем їх знаходження.</w:t>
      </w:r>
    </w:p>
    <w:p w:rsidR="00431124" w:rsidRPr="00431124" w:rsidRDefault="00F73601" w:rsidP="0043112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</w:t>
      </w:r>
      <w:r w:rsidR="00431124" w:rsidRP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Інформування Замовника, оперативних підрозділів МВС, аварійно-рятувальних підрозділів ДСНС України та інших оперативних служб міста у випадку виникнення порушень законодавства, позаштатних або надзвичайних ситуацій на об’єктах Замовника.</w:t>
      </w:r>
    </w:p>
    <w:p w:rsidR="00431124" w:rsidRDefault="00F73601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7</w:t>
      </w:r>
      <w:r w:rsidR="0043112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.5.Співробітники</w:t>
      </w:r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штатної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мобільної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швидкого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взаємодіяти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правоохоронними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з метою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належного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покладених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Негайне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оповіщення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правоохоронних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відповідальних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об’єкту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крадіжки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прибуття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правоохоронних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охоронці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штатної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мобільної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швидкого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недоторканість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124" w:rsidRDefault="00F73601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.6.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Ужиття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затримання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штатною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мобільною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групою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швидкого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сторонніх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несанкціонованого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об’єктах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виклику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правоохоронних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124" w:rsidRDefault="00F73601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7</w:t>
      </w:r>
      <w:r w:rsidR="0043112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.7.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конфіденційності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розголошення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стороннім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124" w:rsidRDefault="00F73601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.8.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завдані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третіми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неналежного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охоронну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="0043112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124" w:rsidRDefault="00F73601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431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.9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Регулярне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станом і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технічне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охоронної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сигналізації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встановлена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об'єктах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електромонтерами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ПЦС та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приладів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охоронного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274" w:rsidRDefault="00F73601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C82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.10. </w:t>
      </w:r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потребі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якісно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усувати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несправності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находження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охоронного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об’єктах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274" w:rsidRPr="00C82274" w:rsidRDefault="00F73601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C82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.11.</w:t>
      </w:r>
      <w:r w:rsidR="00C82274" w:rsidRPr="00C8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навчання</w:t>
      </w:r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порядок та правила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технічними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охоронного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об’єктах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C82274" w:rsidRPr="0043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124" w:rsidRPr="00431124" w:rsidRDefault="00431124" w:rsidP="00D02A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431124" w:rsidRPr="00431124" w:rsidRDefault="00431124" w:rsidP="00431124">
      <w:pPr>
        <w:spacing w:after="0" w:line="240" w:lineRule="auto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1124" w:rsidRDefault="00431124" w:rsidP="00D02A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6FEF" w:rsidRPr="00E8212C" w:rsidRDefault="00546FEF">
      <w:pPr>
        <w:rPr>
          <w:lang w:val="uk-UA"/>
        </w:rPr>
      </w:pPr>
    </w:p>
    <w:sectPr w:rsidR="00546FEF" w:rsidRPr="00E82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D29"/>
    <w:multiLevelType w:val="multilevel"/>
    <w:tmpl w:val="75CEEC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" w15:restartNumberingAfterBreak="0">
    <w:nsid w:val="0BDE7287"/>
    <w:multiLevelType w:val="hybridMultilevel"/>
    <w:tmpl w:val="292E4AAC"/>
    <w:lvl w:ilvl="0" w:tplc="0422000F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2C"/>
    <w:rsid w:val="001779AC"/>
    <w:rsid w:val="00380338"/>
    <w:rsid w:val="00393C3B"/>
    <w:rsid w:val="00431124"/>
    <w:rsid w:val="00546FEF"/>
    <w:rsid w:val="007E61FD"/>
    <w:rsid w:val="00A80674"/>
    <w:rsid w:val="00C82274"/>
    <w:rsid w:val="00D02A2D"/>
    <w:rsid w:val="00DB2F43"/>
    <w:rsid w:val="00DC5A23"/>
    <w:rsid w:val="00DE60E2"/>
    <w:rsid w:val="00E8212C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ADA8"/>
  <w15:chartTrackingRefBased/>
  <w15:docId w15:val="{DDB71DEA-0BE3-490F-8A4E-34B88C6D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2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E8212C"/>
    <w:pPr>
      <w:ind w:left="720"/>
      <w:contextualSpacing/>
    </w:p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DC5A2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6</cp:revision>
  <dcterms:created xsi:type="dcterms:W3CDTF">2024-02-06T11:11:00Z</dcterms:created>
  <dcterms:modified xsi:type="dcterms:W3CDTF">2024-02-06T13:11:00Z</dcterms:modified>
</cp:coreProperties>
</file>