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2E" w:rsidRDefault="00E4282E" w:rsidP="00E4282E">
      <w:pPr>
        <w:rPr>
          <w:lang w:val="uk-UA"/>
        </w:rPr>
      </w:pPr>
    </w:p>
    <w:p w:rsidR="00E4282E" w:rsidRDefault="00E4282E" w:rsidP="00E4282E">
      <w:pPr>
        <w:rPr>
          <w:lang w:val="uk-UA"/>
        </w:rPr>
      </w:pPr>
    </w:p>
    <w:p w:rsidR="00E4282E" w:rsidRPr="00CC25CF" w:rsidRDefault="00CC25CF" w:rsidP="00E4282E">
      <w:pPr>
        <w:pBdr>
          <w:bottom w:val="single" w:sz="4" w:space="1" w:color="auto"/>
        </w:pBdr>
        <w:jc w:val="center"/>
        <w:rPr>
          <w:rFonts w:ascii="Times New Roman" w:hAnsi="Times New Roman" w:cs="Times New Roman"/>
          <w:b/>
          <w:bCs/>
          <w:sz w:val="32"/>
          <w:szCs w:val="32"/>
          <w:lang w:val="uk-UA"/>
        </w:rPr>
      </w:pPr>
      <w:r>
        <w:rPr>
          <w:rFonts w:ascii="Times New Roman" w:hAnsi="Times New Roman" w:cs="Times New Roman"/>
          <w:b/>
          <w:sz w:val="32"/>
          <w:szCs w:val="32"/>
          <w:lang w:val="uk-UA"/>
        </w:rPr>
        <w:t xml:space="preserve">ІВАНО-ФРАНКІВСЬКА СПЕЦІАЛЬНА ШКОЛА </w:t>
      </w:r>
      <w:r w:rsidRPr="00CC25CF">
        <w:rPr>
          <w:rFonts w:ascii="Times New Roman" w:hAnsi="Times New Roman" w:cs="Times New Roman"/>
          <w:b/>
          <w:sz w:val="32"/>
          <w:szCs w:val="32"/>
          <w:lang w:val="uk-UA"/>
        </w:rPr>
        <w:t xml:space="preserve"> </w:t>
      </w:r>
      <w:r w:rsidR="00E4282E" w:rsidRPr="00CC25CF">
        <w:rPr>
          <w:rFonts w:ascii="Times New Roman" w:hAnsi="Times New Roman" w:cs="Times New Roman"/>
          <w:b/>
          <w:sz w:val="32"/>
          <w:szCs w:val="32"/>
          <w:lang w:val="uk-UA"/>
        </w:rPr>
        <w:t xml:space="preserve"> ІВАНО-ФРАНКІВСЬКОЇ ОБЛАСНОЇ</w:t>
      </w:r>
      <w:r w:rsidR="00E4282E" w:rsidRPr="00CC25CF">
        <w:rPr>
          <w:rFonts w:ascii="Times New Roman" w:hAnsi="Times New Roman"/>
          <w:b/>
          <w:sz w:val="32"/>
          <w:szCs w:val="32"/>
          <w:lang w:val="uk-UA"/>
        </w:rPr>
        <w:t xml:space="preserve"> РАДИ</w:t>
      </w:r>
    </w:p>
    <w:p w:rsidR="00E4282E" w:rsidRDefault="00E4282E" w:rsidP="00E4282E">
      <w:pPr>
        <w:spacing w:line="264" w:lineRule="auto"/>
        <w:jc w:val="center"/>
        <w:rPr>
          <w:rFonts w:ascii="Times New Roman" w:hAnsi="Times New Roman" w:cs="Times New Roman"/>
          <w:b/>
          <w:sz w:val="40"/>
          <w:szCs w:val="40"/>
          <w:u w:val="single"/>
          <w:lang w:val="uk-UA" w:eastAsia="uk-UA"/>
        </w:rPr>
      </w:pPr>
    </w:p>
    <w:p w:rsidR="00E4282E" w:rsidRDefault="00E4282E" w:rsidP="00E4282E">
      <w:pPr>
        <w:ind w:left="320"/>
        <w:jc w:val="right"/>
        <w:rPr>
          <w:rFonts w:ascii="Times New Roman" w:hAnsi="Times New Roman" w:cs="Times New Roman"/>
          <w:b/>
          <w:bCs/>
          <w:lang w:val="uk-UA"/>
        </w:rPr>
      </w:pPr>
    </w:p>
    <w:p w:rsidR="00E4282E" w:rsidRDefault="00E4282E" w:rsidP="00E4282E">
      <w:pPr>
        <w:ind w:left="320"/>
        <w:jc w:val="right"/>
        <w:rPr>
          <w:rFonts w:ascii="Times New Roman" w:hAnsi="Times New Roman" w:cs="Times New Roman"/>
          <w:b/>
          <w:bCs/>
          <w:lang w:val="uk-UA"/>
        </w:rPr>
      </w:pPr>
    </w:p>
    <w:p w:rsidR="00E4282E" w:rsidRDefault="00E4282E" w:rsidP="00E4282E">
      <w:pPr>
        <w:ind w:left="320"/>
        <w:jc w:val="right"/>
        <w:rPr>
          <w:rFonts w:ascii="Times New Roman" w:hAnsi="Times New Roman" w:cs="Times New Roman"/>
          <w:b/>
          <w:bCs/>
          <w:lang w:val="uk-UA"/>
        </w:rPr>
      </w:pPr>
    </w:p>
    <w:p w:rsidR="00E4282E" w:rsidRDefault="00E4282E" w:rsidP="00E4282E">
      <w:pPr>
        <w:ind w:left="320"/>
        <w:jc w:val="right"/>
        <w:rPr>
          <w:rFonts w:ascii="Times New Roman" w:hAnsi="Times New Roman" w:cs="Times New Roman"/>
          <w:b/>
          <w:bCs/>
          <w:lang w:val="uk-UA"/>
        </w:rPr>
      </w:pPr>
    </w:p>
    <w:tbl>
      <w:tblPr>
        <w:tblW w:w="5329" w:type="dxa"/>
        <w:tblInd w:w="53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
        <w:gridCol w:w="5045"/>
        <w:gridCol w:w="142"/>
      </w:tblGrid>
      <w:tr w:rsidR="00E4282E" w:rsidTr="00E4282E">
        <w:trPr>
          <w:gridBefore w:val="1"/>
          <w:wBefore w:w="142" w:type="dxa"/>
        </w:trPr>
        <w:tc>
          <w:tcPr>
            <w:tcW w:w="5187" w:type="dxa"/>
            <w:gridSpan w:val="2"/>
            <w:tcBorders>
              <w:top w:val="nil"/>
              <w:left w:val="nil"/>
              <w:bottom w:val="nil"/>
              <w:right w:val="nil"/>
            </w:tcBorders>
            <w:hideMark/>
          </w:tcPr>
          <w:p w:rsidR="00E4282E" w:rsidRDefault="00E4282E">
            <w:pPr>
              <w:ind w:left="-13"/>
              <w:rPr>
                <w:rFonts w:ascii="Times New Roman" w:hAnsi="Times New Roman" w:cs="Times New Roman"/>
                <w:b/>
                <w:bCs/>
                <w:noProof/>
                <w:lang w:val="uk-UA"/>
              </w:rPr>
            </w:pPr>
            <w:r>
              <w:rPr>
                <w:rFonts w:ascii="Times New Roman" w:hAnsi="Times New Roman" w:cs="Times New Roman"/>
                <w:b/>
                <w:bCs/>
                <w:noProof/>
                <w:lang w:val="uk-UA"/>
              </w:rPr>
              <w:t xml:space="preserve">ЗАТВЕРДЖЕНО </w:t>
            </w:r>
          </w:p>
        </w:tc>
      </w:tr>
      <w:tr w:rsidR="00E4282E" w:rsidTr="00E4282E">
        <w:trPr>
          <w:gridBefore w:val="1"/>
          <w:wBefore w:w="142" w:type="dxa"/>
          <w:trHeight w:val="80"/>
        </w:trPr>
        <w:tc>
          <w:tcPr>
            <w:tcW w:w="5187" w:type="dxa"/>
            <w:gridSpan w:val="2"/>
            <w:tcBorders>
              <w:top w:val="nil"/>
              <w:left w:val="nil"/>
              <w:bottom w:val="nil"/>
              <w:right w:val="nil"/>
            </w:tcBorders>
            <w:hideMark/>
          </w:tcPr>
          <w:p w:rsidR="00E4282E" w:rsidRDefault="00E4282E">
            <w:pPr>
              <w:ind w:left="-13"/>
              <w:rPr>
                <w:rFonts w:ascii="Times New Roman" w:hAnsi="Times New Roman" w:cs="Times New Roman"/>
                <w:b/>
                <w:bCs/>
                <w:lang w:val="uk-UA"/>
              </w:rPr>
            </w:pPr>
            <w:r>
              <w:rPr>
                <w:rFonts w:ascii="Times New Roman" w:hAnsi="Times New Roman" w:cs="Times New Roman"/>
                <w:b/>
                <w:bCs/>
                <w:lang w:val="uk-UA"/>
              </w:rPr>
              <w:t>Рішенням Уповноваженої особи</w:t>
            </w:r>
          </w:p>
        </w:tc>
      </w:tr>
      <w:tr w:rsidR="00E4282E" w:rsidTr="00E4282E">
        <w:trPr>
          <w:gridBefore w:val="1"/>
          <w:wBefore w:w="142" w:type="dxa"/>
        </w:trPr>
        <w:tc>
          <w:tcPr>
            <w:tcW w:w="5187" w:type="dxa"/>
            <w:gridSpan w:val="2"/>
            <w:tcBorders>
              <w:top w:val="nil"/>
              <w:left w:val="nil"/>
              <w:bottom w:val="nil"/>
              <w:right w:val="nil"/>
            </w:tcBorders>
            <w:hideMark/>
          </w:tcPr>
          <w:p w:rsidR="00E4282E" w:rsidRDefault="00E4282E" w:rsidP="00CC25CF">
            <w:pPr>
              <w:ind w:left="-13"/>
              <w:rPr>
                <w:rFonts w:ascii="Times New Roman" w:hAnsi="Times New Roman" w:cs="Times New Roman"/>
                <w:b/>
                <w:bCs/>
                <w:lang w:val="uk-UA"/>
              </w:rPr>
            </w:pPr>
            <w:r>
              <w:rPr>
                <w:rFonts w:ascii="Times New Roman" w:hAnsi="Times New Roman" w:cs="Times New Roman"/>
                <w:b/>
                <w:bCs/>
                <w:lang w:val="uk-UA"/>
              </w:rPr>
              <w:t xml:space="preserve">ПРОТОКОЛОМ </w:t>
            </w:r>
            <w:r>
              <w:rPr>
                <w:rFonts w:ascii="Times New Roman" w:hAnsi="Times New Roman" w:cs="Times New Roman"/>
                <w:b/>
                <w:lang w:val="uk-UA"/>
              </w:rPr>
              <w:t xml:space="preserve">№ </w:t>
            </w:r>
            <w:r w:rsidR="00CC25CF" w:rsidRPr="00CC25CF">
              <w:rPr>
                <w:rFonts w:ascii="Times New Roman" w:hAnsi="Times New Roman" w:cs="Times New Roman"/>
                <w:b/>
                <w:lang w:val="uk-UA"/>
              </w:rPr>
              <w:t>2</w:t>
            </w:r>
          </w:p>
        </w:tc>
      </w:tr>
      <w:tr w:rsidR="00E4282E" w:rsidTr="00E4282E">
        <w:trPr>
          <w:gridBefore w:val="1"/>
          <w:wBefore w:w="142" w:type="dxa"/>
        </w:trPr>
        <w:tc>
          <w:tcPr>
            <w:tcW w:w="5187" w:type="dxa"/>
            <w:gridSpan w:val="2"/>
            <w:tcBorders>
              <w:top w:val="nil"/>
              <w:left w:val="nil"/>
              <w:bottom w:val="nil"/>
              <w:right w:val="nil"/>
            </w:tcBorders>
            <w:hideMark/>
          </w:tcPr>
          <w:p w:rsidR="00E4282E" w:rsidRDefault="00E4282E">
            <w:pPr>
              <w:ind w:left="-13"/>
              <w:rPr>
                <w:rFonts w:ascii="Times New Roman" w:hAnsi="Times New Roman" w:cs="Times New Roman"/>
                <w:b/>
                <w:bCs/>
                <w:lang w:val="uk-UA"/>
              </w:rPr>
            </w:pPr>
            <w:r>
              <w:rPr>
                <w:rFonts w:ascii="Times New Roman" w:hAnsi="Times New Roman" w:cs="Times New Roman"/>
                <w:b/>
                <w:bCs/>
                <w:lang w:val="uk-UA"/>
              </w:rPr>
              <w:t xml:space="preserve">від </w:t>
            </w:r>
            <w:r>
              <w:rPr>
                <w:rFonts w:ascii="Times New Roman" w:hAnsi="Times New Roman" w:cs="Times New Roman"/>
                <w:b/>
                <w:lang w:val="uk-UA"/>
              </w:rPr>
              <w:t xml:space="preserve">27.10.2022 року </w:t>
            </w:r>
          </w:p>
        </w:tc>
      </w:tr>
      <w:tr w:rsidR="00E4282E" w:rsidTr="00E4282E">
        <w:trPr>
          <w:gridAfter w:val="1"/>
          <w:wAfter w:w="142" w:type="dxa"/>
          <w:trHeight w:val="383"/>
        </w:trPr>
        <w:tc>
          <w:tcPr>
            <w:tcW w:w="5187" w:type="dxa"/>
            <w:gridSpan w:val="2"/>
            <w:tcBorders>
              <w:top w:val="nil"/>
              <w:left w:val="nil"/>
              <w:bottom w:val="nil"/>
              <w:right w:val="nil"/>
            </w:tcBorders>
            <w:hideMark/>
          </w:tcPr>
          <w:p w:rsidR="00E4282E" w:rsidRDefault="00E4282E">
            <w:pPr>
              <w:ind w:left="-13"/>
              <w:rPr>
                <w:rFonts w:ascii="Times New Roman" w:hAnsi="Times New Roman" w:cs="Times New Roman"/>
                <w:b/>
                <w:bCs/>
                <w:lang w:val="uk-UA"/>
              </w:rPr>
            </w:pPr>
            <w:r>
              <w:rPr>
                <w:rFonts w:ascii="Times New Roman" w:hAnsi="Times New Roman" w:cs="Times New Roman"/>
                <w:b/>
                <w:bCs/>
                <w:lang w:val="uk-UA"/>
              </w:rPr>
              <w:t xml:space="preserve">   Уповноважена особа </w:t>
            </w:r>
          </w:p>
        </w:tc>
      </w:tr>
      <w:tr w:rsidR="00E4282E" w:rsidTr="00E4282E">
        <w:trPr>
          <w:gridBefore w:val="1"/>
          <w:wBefore w:w="142" w:type="dxa"/>
        </w:trPr>
        <w:tc>
          <w:tcPr>
            <w:tcW w:w="5187" w:type="dxa"/>
            <w:gridSpan w:val="2"/>
            <w:tcBorders>
              <w:top w:val="nil"/>
              <w:left w:val="nil"/>
              <w:bottom w:val="nil"/>
              <w:right w:val="nil"/>
            </w:tcBorders>
            <w:hideMark/>
          </w:tcPr>
          <w:p w:rsidR="00E4282E" w:rsidRDefault="00E4282E">
            <w:pPr>
              <w:ind w:left="-13"/>
              <w:jc w:val="both"/>
              <w:rPr>
                <w:rFonts w:ascii="Times New Roman" w:hAnsi="Times New Roman" w:cs="Times New Roman"/>
                <w:b/>
                <w:bCs/>
                <w:lang w:val="uk-UA"/>
              </w:rPr>
            </w:pPr>
            <w:r>
              <w:rPr>
                <w:rFonts w:ascii="Times New Roman" w:hAnsi="Times New Roman" w:cs="Times New Roman"/>
                <w:b/>
                <w:lang w:val="uk-UA"/>
              </w:rPr>
              <w:t xml:space="preserve">Олена РОЗВАДОВСЬКА </w:t>
            </w:r>
          </w:p>
        </w:tc>
      </w:tr>
    </w:tbl>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p w:rsidR="00E4282E" w:rsidRDefault="00E4282E" w:rsidP="00E4282E">
      <w:pPr>
        <w:rPr>
          <w:lang w:val="uk-UA"/>
        </w:rPr>
      </w:pPr>
    </w:p>
    <w:tbl>
      <w:tblPr>
        <w:tblW w:w="0" w:type="auto"/>
        <w:tblLayout w:type="fixed"/>
        <w:tblLook w:val="04A0" w:firstRow="1" w:lastRow="0" w:firstColumn="1" w:lastColumn="0" w:noHBand="0" w:noVBand="1"/>
      </w:tblPr>
      <w:tblGrid>
        <w:gridCol w:w="10598"/>
      </w:tblGrid>
      <w:tr w:rsidR="00E4282E" w:rsidTr="00E4282E">
        <w:tc>
          <w:tcPr>
            <w:tcW w:w="10598" w:type="dxa"/>
            <w:hideMark/>
          </w:tcPr>
          <w:p w:rsidR="00E4282E" w:rsidRDefault="00E4282E">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rsidR="00E4282E" w:rsidRDefault="00E4282E">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для процедури закупівлі </w:t>
            </w:r>
          </w:p>
          <w:p w:rsidR="00E4282E" w:rsidRDefault="00E4282E">
            <w:pPr>
              <w:spacing w:line="264" w:lineRule="auto"/>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rsidR="00E4282E" w:rsidRDefault="00E4282E" w:rsidP="00E4282E">
      <w:pPr>
        <w:tabs>
          <w:tab w:val="left" w:pos="426"/>
        </w:tabs>
        <w:jc w:val="center"/>
        <w:rPr>
          <w:rFonts w:ascii="Times New Roman" w:hAnsi="Times New Roman" w:cs="Times New Roman"/>
          <w:b/>
          <w:bCs/>
          <w:sz w:val="32"/>
          <w:szCs w:val="32"/>
          <w:lang w:val="uk-UA"/>
        </w:rPr>
      </w:pPr>
      <w:r>
        <w:rPr>
          <w:rFonts w:ascii="Times New Roman" w:hAnsi="Times New Roman" w:cs="Times New Roman"/>
          <w:b/>
          <w:lang w:val="uk-UA"/>
        </w:rPr>
        <w:t>«Електрична енергія (код за ДК 021:2015: 09310000-5) — Електрична енергія»</w:t>
      </w:r>
    </w:p>
    <w:p w:rsidR="00E4282E" w:rsidRDefault="00E4282E" w:rsidP="00E4282E">
      <w:pPr>
        <w:jc w:val="center"/>
        <w:rPr>
          <w:b/>
          <w:sz w:val="28"/>
          <w:szCs w:val="28"/>
          <w:lang w:val="uk-UA"/>
        </w:rPr>
      </w:pPr>
    </w:p>
    <w:p w:rsidR="00E4282E" w:rsidRDefault="00E4282E" w:rsidP="00E4282E">
      <w:pPr>
        <w:jc w:val="center"/>
        <w:rPr>
          <w:b/>
          <w:sz w:val="28"/>
          <w:szCs w:val="28"/>
          <w:lang w:val="uk-UA"/>
        </w:rPr>
      </w:pPr>
    </w:p>
    <w:p w:rsidR="00E4282E" w:rsidRDefault="00E4282E" w:rsidP="00E4282E">
      <w:pPr>
        <w:jc w:val="center"/>
        <w:rPr>
          <w:b/>
          <w:sz w:val="28"/>
          <w:szCs w:val="28"/>
          <w:lang w:val="uk-UA"/>
        </w:rPr>
      </w:pPr>
    </w:p>
    <w:p w:rsidR="00E4282E" w:rsidRDefault="00E4282E" w:rsidP="00E4282E">
      <w:pPr>
        <w:jc w:val="center"/>
        <w:rPr>
          <w:b/>
          <w:sz w:val="28"/>
          <w:szCs w:val="28"/>
          <w:lang w:val="uk-UA"/>
        </w:rPr>
      </w:pPr>
    </w:p>
    <w:p w:rsidR="00E4282E" w:rsidRDefault="00E4282E" w:rsidP="00E4282E">
      <w:pPr>
        <w:jc w:val="center"/>
        <w:rPr>
          <w:b/>
          <w:sz w:val="28"/>
          <w:szCs w:val="28"/>
          <w:lang w:val="uk-UA"/>
        </w:rPr>
      </w:pPr>
    </w:p>
    <w:p w:rsidR="00E4282E" w:rsidRDefault="00E4282E" w:rsidP="00E4282E">
      <w:pPr>
        <w:jc w:val="center"/>
        <w:rPr>
          <w:rFonts w:ascii="Times New Roman" w:hAnsi="Times New Roman" w:cs="Times New Roman"/>
          <w:b/>
          <w:bCs/>
          <w:lang w:val="uk-UA"/>
        </w:rPr>
      </w:pPr>
    </w:p>
    <w:p w:rsidR="00E4282E" w:rsidRDefault="00E4282E" w:rsidP="00E4282E">
      <w:pPr>
        <w:jc w:val="center"/>
        <w:rPr>
          <w:rFonts w:ascii="Times New Roman" w:hAnsi="Times New Roman" w:cs="Times New Roman"/>
          <w:b/>
          <w:bCs/>
          <w:lang w:val="uk-UA"/>
        </w:rPr>
      </w:pPr>
    </w:p>
    <w:p w:rsidR="00E4282E" w:rsidRDefault="00E4282E" w:rsidP="00E4282E">
      <w:pPr>
        <w:jc w:val="center"/>
        <w:rPr>
          <w:rFonts w:ascii="Times New Roman" w:hAnsi="Times New Roman" w:cs="Times New Roman"/>
          <w:b/>
          <w:bCs/>
          <w:lang w:val="uk-UA"/>
        </w:rPr>
      </w:pPr>
    </w:p>
    <w:p w:rsidR="00E4282E" w:rsidRDefault="00E4282E" w:rsidP="00E4282E">
      <w:pPr>
        <w:jc w:val="center"/>
        <w:rPr>
          <w:rFonts w:ascii="Times New Roman" w:hAnsi="Times New Roman" w:cs="Times New Roman"/>
          <w:b/>
          <w:bCs/>
          <w:lang w:val="uk-UA"/>
        </w:rPr>
      </w:pPr>
    </w:p>
    <w:p w:rsidR="00E4282E" w:rsidRDefault="00E4282E" w:rsidP="00E4282E">
      <w:pPr>
        <w:jc w:val="center"/>
        <w:rPr>
          <w:rFonts w:ascii="Times New Roman" w:hAnsi="Times New Roman" w:cs="Times New Roman"/>
          <w:b/>
          <w:bCs/>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cs="Times New Roman"/>
          <w:b/>
          <w:bCs/>
          <w:sz w:val="28"/>
          <w:szCs w:val="28"/>
          <w:lang w:val="uk-UA"/>
        </w:rPr>
      </w:pPr>
    </w:p>
    <w:p w:rsidR="00E4282E" w:rsidRDefault="00E4282E" w:rsidP="00E4282E">
      <w:pPr>
        <w:jc w:val="center"/>
        <w:rPr>
          <w:rFonts w:ascii="Times New Roman" w:hAnsi="Times New Roman"/>
          <w:b/>
          <w:bCs/>
          <w:sz w:val="28"/>
          <w:szCs w:val="28"/>
          <w:lang w:val="uk-UA" w:eastAsia="uk-UA"/>
        </w:rPr>
      </w:pPr>
      <w:r>
        <w:rPr>
          <w:b/>
          <w:sz w:val="28"/>
          <w:szCs w:val="28"/>
          <w:lang w:val="uk-UA"/>
        </w:rPr>
        <w:t>село Угорники</w:t>
      </w:r>
      <w:r>
        <w:rPr>
          <w:rFonts w:ascii="Times New Roman" w:hAnsi="Times New Roman" w:cs="Times New Roman"/>
          <w:b/>
          <w:bCs/>
          <w:lang w:val="uk-UA"/>
        </w:rPr>
        <w:t xml:space="preserve"> - 2022 рік</w:t>
      </w:r>
    </w:p>
    <w:p w:rsidR="00E4282E" w:rsidRDefault="00E4282E" w:rsidP="00E4282E">
      <w:pPr>
        <w:pageBreakBefore/>
        <w:jc w:val="center"/>
        <w:rPr>
          <w:rFonts w:ascii="Times New Roman" w:hAnsi="Times New Roman" w:cs="Times New Roman"/>
          <w:b/>
          <w:lang w:val="uk-UA"/>
        </w:rPr>
      </w:pPr>
      <w:r>
        <w:rPr>
          <w:rFonts w:ascii="Times New Roman" w:hAnsi="Times New Roman" w:cs="Times New Roman"/>
          <w:b/>
          <w:lang w:val="uk-UA"/>
        </w:rPr>
        <w:lastRenderedPageBreak/>
        <w:t xml:space="preserve">Тендерна документація </w:t>
      </w:r>
    </w:p>
    <w:p w:rsidR="00E4282E" w:rsidRDefault="00E4282E" w:rsidP="00E4282E">
      <w:pPr>
        <w:pStyle w:val="a8"/>
        <w:widowControl/>
        <w:spacing w:after="0"/>
        <w:jc w:val="center"/>
        <w:rPr>
          <w:b/>
          <w:lang w:val="uk-UA"/>
        </w:rPr>
      </w:pPr>
      <w:r>
        <w:rPr>
          <w:b/>
          <w:lang w:val="uk-UA"/>
        </w:rPr>
        <w:t>для процедури закупівлі «Відкриті торги» з особливостями</w:t>
      </w:r>
    </w:p>
    <w:p w:rsidR="00E4282E" w:rsidRDefault="00E4282E" w:rsidP="00E4282E">
      <w:pPr>
        <w:pStyle w:val="a8"/>
        <w:widowControl/>
        <w:spacing w:after="0"/>
        <w:jc w:val="center"/>
        <w:rPr>
          <w:lang w:val="uk-UA"/>
        </w:rPr>
      </w:pPr>
      <w:r>
        <w:rPr>
          <w:b/>
          <w:lang w:val="uk-UA"/>
        </w:rPr>
        <w:t>затвердженими</w:t>
      </w:r>
      <w:r>
        <w:rPr>
          <w:b/>
          <w:lang w:val="uk-UA"/>
        </w:rPr>
        <w:br/>
        <w:t>постановою Кабінету Міністрів України</w:t>
      </w:r>
      <w:r>
        <w:rPr>
          <w:b/>
          <w:lang w:val="uk-UA"/>
        </w:rPr>
        <w:br/>
        <w:t>від 12 жовтня 2022 р. № 1178</w:t>
      </w:r>
    </w:p>
    <w:tbl>
      <w:tblPr>
        <w:tblW w:w="107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8496"/>
        <w:gridCol w:w="7"/>
      </w:tblGrid>
      <w:tr w:rsidR="00E4282E" w:rsidTr="00E4282E">
        <w:trPr>
          <w:gridAfter w:val="1"/>
          <w:wAfter w:w="7" w:type="dxa"/>
        </w:trPr>
        <w:tc>
          <w:tcPr>
            <w:tcW w:w="10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spacing w:after="0"/>
              <w:contextualSpacing/>
              <w:jc w:val="center"/>
              <w:rPr>
                <w:lang w:val="uk-UA"/>
              </w:rPr>
            </w:pPr>
            <w:r>
              <w:rPr>
                <w:lang w:val="uk-UA"/>
              </w:rPr>
              <w:t> </w:t>
            </w:r>
            <w:r>
              <w:rPr>
                <w:b/>
                <w:bCs/>
                <w:lang w:val="uk-UA"/>
              </w:rPr>
              <w:t>I. Загальні положення</w:t>
            </w:r>
            <w:r>
              <w:rPr>
                <w:lang w:val="uk-UA"/>
              </w:rPr>
              <w:t> </w:t>
            </w:r>
          </w:p>
        </w:tc>
      </w:tr>
      <w:tr w:rsidR="00E4282E" w:rsidRPr="00CC25CF"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contextualSpacing/>
              <w:jc w:val="both"/>
              <w:rPr>
                <w:lang w:val="uk-UA"/>
              </w:rPr>
            </w:pPr>
            <w:r>
              <w:rPr>
                <w:b/>
                <w:bCs/>
                <w:lang w:val="uk-UA"/>
              </w:rPr>
              <w:t>1. Терміни, які вживаються в тендерній документації</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ind w:right="10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E4282E" w:rsidRDefault="00E4282E">
            <w:pPr>
              <w:pStyle w:val="a8"/>
              <w:widowControl/>
              <w:spacing w:after="0"/>
              <w:ind w:right="100"/>
              <w:contextualSpacing/>
              <w:jc w:val="both"/>
              <w:rPr>
                <w:lang w:val="uk-UA"/>
              </w:rPr>
            </w:pPr>
            <w:r>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contextualSpacing/>
              <w:jc w:val="both"/>
              <w:rPr>
                <w:lang w:val="uk-UA"/>
              </w:rPr>
            </w:pPr>
            <w:r>
              <w:rPr>
                <w:b/>
                <w:bCs/>
                <w:lang w:val="uk-UA"/>
              </w:rPr>
              <w:t>2. Інформація про замовника торгів</w:t>
            </w:r>
            <w:r>
              <w:rPr>
                <w:lang w:val="uk-UA"/>
              </w:rPr>
              <w:t> </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ind w:right="100"/>
              <w:contextualSpacing/>
              <w:jc w:val="both"/>
              <w:rPr>
                <w:lang w:val="uk-UA"/>
              </w:rPr>
            </w:pPr>
            <w:r>
              <w:rPr>
                <w:lang w:val="uk-UA"/>
              </w:rPr>
              <w:t>  </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contextualSpacing/>
              <w:jc w:val="both"/>
              <w:rPr>
                <w:b/>
                <w:lang w:val="uk-UA"/>
              </w:rPr>
            </w:pPr>
            <w:r>
              <w:rPr>
                <w:lang w:val="uk-UA"/>
              </w:rPr>
              <w:t>2.1. повне найменування</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CC25CF">
            <w:pPr>
              <w:spacing w:line="264" w:lineRule="auto"/>
              <w:jc w:val="both"/>
              <w:rPr>
                <w:rFonts w:ascii="Times New Roman" w:hAnsi="Times New Roman" w:cs="Times New Roman"/>
                <w:b/>
                <w:lang w:val="uk-UA"/>
              </w:rPr>
            </w:pPr>
            <w:r>
              <w:rPr>
                <w:b/>
                <w:lang w:val="uk-UA"/>
              </w:rPr>
              <w:t>Івано-Франківська спеціальна школа</w:t>
            </w:r>
            <w:r>
              <w:rPr>
                <w:b/>
                <w:lang w:val="uk-UA"/>
              </w:rPr>
              <w:t xml:space="preserve"> </w:t>
            </w:r>
            <w:r w:rsidR="00E4282E">
              <w:rPr>
                <w:rFonts w:ascii="Times New Roman" w:hAnsi="Times New Roman" w:cs="Times New Roman"/>
                <w:b/>
                <w:lang w:val="uk-UA"/>
              </w:rPr>
              <w:t>Івано-Франківської обласної ради</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spacing w:after="0"/>
              <w:contextualSpacing/>
              <w:jc w:val="both"/>
              <w:rPr>
                <w:b/>
                <w:lang w:val="uk-UA"/>
              </w:rPr>
            </w:pPr>
            <w:r>
              <w:rPr>
                <w:lang w:val="uk-UA"/>
              </w:rPr>
              <w:t>2.2. місцезнаходження</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4282E" w:rsidRDefault="00E4282E">
            <w:pPr>
              <w:pStyle w:val="HTML"/>
              <w:rPr>
                <w:rFonts w:ascii="Times New Roman" w:hAnsi="Times New Roman"/>
                <w:b/>
                <w:lang w:val="uk-UA"/>
              </w:rPr>
            </w:pPr>
            <w:r>
              <w:rPr>
                <w:rFonts w:ascii="Times New Roman" w:hAnsi="Times New Roman"/>
                <w:b/>
                <w:lang w:val="uk-UA"/>
              </w:rPr>
              <w:t>Україна, 7601</w:t>
            </w:r>
            <w:r w:rsidR="00CC25CF">
              <w:rPr>
                <w:rFonts w:ascii="Times New Roman" w:hAnsi="Times New Roman"/>
                <w:b/>
                <w:lang w:val="uk-UA"/>
              </w:rPr>
              <w:t>9, Івано-Франківська обл.,</w:t>
            </w:r>
            <w:r>
              <w:rPr>
                <w:rFonts w:ascii="Times New Roman" w:hAnsi="Times New Roman"/>
                <w:b/>
                <w:lang w:val="uk-UA"/>
              </w:rPr>
              <w:t xml:space="preserve"> Івано-Франківськ</w:t>
            </w:r>
            <w:r w:rsidR="00CC25CF">
              <w:rPr>
                <w:rFonts w:ascii="Times New Roman" w:hAnsi="Times New Roman"/>
                <w:b/>
                <w:lang w:val="uk-UA"/>
              </w:rPr>
              <w:t>ий район</w:t>
            </w:r>
            <w:r>
              <w:rPr>
                <w:rFonts w:ascii="Times New Roman" w:hAnsi="Times New Roman"/>
                <w:b/>
                <w:lang w:val="uk-UA"/>
              </w:rPr>
              <w:t>, село Угорники, вулиця Тополина, будинок 6</w:t>
            </w:r>
          </w:p>
        </w:tc>
      </w:tr>
      <w:tr w:rsidR="00E4282E" w:rsidRPr="00CC25CF"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2.3. посадова особа замовника, уповноважена здійснювати зв'язок з учасниками</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b/>
                <w:lang w:val="uk-UA"/>
              </w:rPr>
              <w:t>Олена РОЗВАДОВСЬКА</w:t>
            </w:r>
            <w:r>
              <w:rPr>
                <w:rFonts w:ascii="Times New Roman" w:hAnsi="Times New Roman" w:cs="Times New Roman"/>
                <w:b/>
                <w:lang w:val="uk-UA"/>
              </w:rPr>
              <w:t xml:space="preserve"> – уповноважена особа,  бухгалтер, 76019, Івано-Франківська обл., місто Івано-Франківськ, село Угорники, вулиця Тополина, будинок 6</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lang w:val="en-US"/>
              </w:rPr>
            </w:pPr>
            <w:r>
              <w:rPr>
                <w:b/>
                <w:lang w:val="uk-UA"/>
              </w:rPr>
              <w:t>Тел. 0500138421</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lang w:val="uk-UA"/>
              </w:rPr>
            </w:pPr>
            <w:r>
              <w:rPr>
                <w:b/>
                <w:lang w:val="en-US"/>
              </w:rPr>
              <w:t>e-mail</w:t>
            </w:r>
            <w:r>
              <w:rPr>
                <w:b/>
                <w:lang w:val="uk-UA"/>
              </w:rPr>
              <w:t xml:space="preserve">: </w:t>
            </w:r>
            <w:r>
              <w:rPr>
                <w:b/>
                <w:lang w:val="en-US"/>
              </w:rPr>
              <w:t>shkola_internat@ukr.net</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3. Процедура закупівлі</w:t>
            </w:r>
            <w:r>
              <w:rPr>
                <w:lang w:val="uk-UA"/>
              </w:rPr>
              <w:t> </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3.1. Відкриті торги </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bCs/>
                <w:lang w:val="uk-UA"/>
              </w:rPr>
              <w:t>4. Інформація про предмет закупівлі</w:t>
            </w:r>
            <w:r>
              <w:rPr>
                <w:lang w:val="uk-UA"/>
              </w:rPr>
              <w:t> </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0"/>
              <w:contextualSpacing/>
              <w:jc w:val="both"/>
              <w:rPr>
                <w:lang w:val="uk-UA"/>
              </w:rPr>
            </w:pPr>
            <w:r>
              <w:rPr>
                <w:b/>
                <w:lang w:val="uk-UA"/>
              </w:rPr>
              <w:t>  </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4.1. назва предмета закупівлі</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tabs>
                <w:tab w:val="left" w:pos="426"/>
              </w:tabs>
              <w:jc w:val="both"/>
              <w:rPr>
                <w:rFonts w:ascii="Times New Roman" w:hAnsi="Times New Roman" w:cs="Times New Roman"/>
                <w:b/>
                <w:bCs/>
                <w:lang w:val="uk-UA"/>
              </w:rPr>
            </w:pPr>
            <w:r>
              <w:rPr>
                <w:rFonts w:ascii="Times New Roman" w:hAnsi="Times New Roman" w:cs="Times New Roman"/>
                <w:b/>
                <w:lang w:val="uk-UA"/>
              </w:rPr>
              <w:t>«Електрична енергія (код за ДК 021:2015: 09310000-5) — Електрична енергія»</w:t>
            </w:r>
          </w:p>
        </w:tc>
      </w:tr>
      <w:tr w:rsidR="00E4282E" w:rsidTr="00E4282E">
        <w:trPr>
          <w:gridAfter w:val="1"/>
          <w:wAfter w:w="7" w:type="dxa"/>
        </w:trPr>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84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b/>
                <w:bCs/>
                <w:lang w:val="uk-UA"/>
              </w:rPr>
            </w:pPr>
            <w:r>
              <w:rPr>
                <w:b/>
                <w:lang w:val="uk-UA"/>
              </w:rPr>
              <w:t>Поділ на лоти не передбачається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u w:val="single"/>
                <w:lang w:val="uk-UA"/>
              </w:rPr>
            </w:pP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4.3. місце, кількість, обсяг поставки товарів (надання послуг, виконання робіт)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b/>
                <w:lang w:val="uk-UA"/>
              </w:rPr>
            </w:pPr>
            <w:r>
              <w:rPr>
                <w:b/>
                <w:lang w:val="uk-UA"/>
              </w:rPr>
              <w:t>Кількість та місце поставки:</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b/>
                <w:lang w:val="uk-UA"/>
              </w:rPr>
            </w:pPr>
            <w:r>
              <w:rPr>
                <w:b/>
                <w:lang w:val="uk-UA"/>
              </w:rPr>
              <w:t>7601</w:t>
            </w:r>
            <w:r w:rsidR="00CC25CF">
              <w:rPr>
                <w:b/>
                <w:lang w:val="uk-UA"/>
              </w:rPr>
              <w:t>9, Івано-Франківська обл.,</w:t>
            </w:r>
            <w:r>
              <w:rPr>
                <w:b/>
                <w:lang w:val="uk-UA"/>
              </w:rPr>
              <w:t xml:space="preserve"> Івано-Франківськ</w:t>
            </w:r>
            <w:r w:rsidR="00CC25CF">
              <w:rPr>
                <w:b/>
                <w:lang w:val="uk-UA"/>
              </w:rPr>
              <w:t>ий район,с. Угорники,вулиця Тополина,6</w:t>
            </w:r>
            <w:r>
              <w:rPr>
                <w:b/>
                <w:lang w:val="uk-UA"/>
              </w:rPr>
              <w:t>, точки комерційного обліку об’єктів споживача.</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both"/>
              <w:rPr>
                <w:b/>
                <w:lang w:val="uk-UA"/>
              </w:rPr>
            </w:pPr>
            <w:r>
              <w:rPr>
                <w:b/>
                <w:lang w:val="uk-UA"/>
              </w:rPr>
              <w:t xml:space="preserve">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lang w:val="uk-UA"/>
              </w:rPr>
            </w:pPr>
            <w:r>
              <w:rPr>
                <w:b/>
                <w:lang w:val="uk-UA"/>
              </w:rPr>
              <w:t xml:space="preserve">Кількість –  </w:t>
            </w:r>
            <w:r w:rsidR="00CC25CF">
              <w:rPr>
                <w:b/>
                <w:bCs/>
                <w:spacing w:val="1"/>
                <w:lang w:val="uk-UA"/>
              </w:rPr>
              <w:t>85918,875</w:t>
            </w:r>
            <w:bookmarkStart w:id="0" w:name="_GoBack"/>
            <w:bookmarkEnd w:id="0"/>
            <w:r>
              <w:rPr>
                <w:b/>
                <w:bCs/>
                <w:spacing w:val="1"/>
                <w:lang w:val="uk-UA"/>
              </w:rPr>
              <w:t xml:space="preserve"> </w:t>
            </w:r>
            <w:r>
              <w:rPr>
                <w:b/>
                <w:lang w:val="uk-UA"/>
              </w:rPr>
              <w:t>кВт./год.</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shd w:val="clear" w:color="auto" w:fill="FFFFFF"/>
                <w:lang w:val="uk-UA"/>
              </w:rPr>
            </w:pP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 xml:space="preserve">4.4. строк поставки товарів (надання послуг, виконання </w:t>
            </w:r>
            <w:r>
              <w:rPr>
                <w:lang w:val="uk-UA"/>
              </w:rPr>
              <w:lastRenderedPageBreak/>
              <w:t>робіт)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0"/>
              <w:contextualSpacing/>
              <w:rPr>
                <w:lang w:val="uk-UA"/>
              </w:rPr>
            </w:pPr>
            <w:r>
              <w:rPr>
                <w:b/>
                <w:lang w:val="uk-UA"/>
              </w:rPr>
              <w:lastRenderedPageBreak/>
              <w:t>до 31.12.2022 року</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5. Недискримінація учасників</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ight="34"/>
              <w:contextualSpacing/>
              <w:jc w:val="both"/>
            </w:pPr>
            <w:r>
              <w:rPr>
                <w:lang w:val="uk-UA"/>
              </w:rPr>
              <w:t xml:space="preserve">1.5.1. </w:t>
            </w:r>
            <w: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t>р</w:t>
            </w:r>
            <w:proofErr w:type="gramEnd"/>
            <w:r>
              <w:t>івних умовах.</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ight="34"/>
              <w:contextualSpacing/>
              <w:jc w:val="both"/>
            </w:pPr>
            <w:proofErr w:type="gramStart"/>
            <w: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t xml:space="preserve"> у інших суб’єктів господарювання, що здійснюють продаж товарів, робіт, послуг походженням з іноземної держави, </w:t>
            </w:r>
            <w:proofErr w:type="gramStart"/>
            <w:r>
              <w:t>до</w:t>
            </w:r>
            <w:proofErr w:type="gramEnd"/>
            <w:r>
              <w:t xml:space="preserve"> якої застосовано санкції згідно з цим Законом.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eastAsia="Arial" w:hAnsi="Times New Roman" w:cs="Times New Roman"/>
                <w:lang w:val="uk-UA"/>
              </w:rPr>
              <w:t xml:space="preserve">1.5.2. </w:t>
            </w:r>
            <w:r>
              <w:rPr>
                <w:rFonts w:ascii="Times New Roman" w:hAnsi="Times New Roman" w:cs="Times New Roman"/>
                <w:lang w:val="uk-UA"/>
              </w:rPr>
              <w:t>Відповідно до абз. 2 п. 2 Постанови Кабінету Міністрів України від 12 жовтня 2022 р. № 1178</w:t>
            </w:r>
            <w:r>
              <w:rPr>
                <w:lang w:val="uk-UA"/>
              </w:rPr>
              <w:t xml:space="preserve"> </w:t>
            </w:r>
            <w:r>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b/>
                <w:i/>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pPr>
            <w:r>
              <w:rPr>
                <w:rFonts w:ascii="Times New Roman" w:hAnsi="Times New Roman" w:cs="Times New Roman"/>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6. Інформація про валюту (валюти), у якій (яких) повинна бути розрахована і зазначена ціна 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1.6.1. Валютою тендерної пропозиції є національна валюта України - гривня.</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b/>
                <w:lang w:val="uk-UA"/>
              </w:rPr>
              <w:t>Цтгрн=Цтдол хК,</w:t>
            </w:r>
            <w:r>
              <w:rPr>
                <w:lang w:val="uk-UA"/>
              </w:rPr>
              <w:t xml:space="preserve"> де Цтгрн- ціна за одиницю товару в гривнях;</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Цтдол- ціна за одиницю товару в доларах США,ЄВРО згідно цінової пропозиції;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7. І</w:t>
            </w:r>
            <w:r>
              <w:rPr>
                <w:b/>
                <w:lang w:val="uk-UA"/>
              </w:rPr>
              <w:t>нформація про мову (мови), якою (якими) повинно бути складено тендерні пропозиції</w:t>
            </w:r>
            <w:r>
              <w:rPr>
                <w:lang w:val="uk-UA"/>
              </w:rPr>
              <w:t xml:space="preserve">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E4282E" w:rsidRDefault="00E4282E">
            <w:pPr>
              <w:tabs>
                <w:tab w:val="left" w:pos="585"/>
              </w:tabs>
              <w:autoSpaceDN w:val="0"/>
              <w:ind w:right="100" w:firstLine="283"/>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4282E" w:rsidRDefault="00E4282E">
            <w:pPr>
              <w:tabs>
                <w:tab w:val="left" w:pos="585"/>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 xml:space="preserve">1.7.3. Учасники – нерезиденти України, які беруть участь у процедурі </w:t>
            </w:r>
            <w:r>
              <w:rPr>
                <w:rFonts w:ascii="Times New Roman" w:hAnsi="Times New Roman" w:cs="Times New Roman"/>
                <w:lang w:val="uk-UA"/>
              </w:rPr>
              <w:lastRenderedPageBreak/>
              <w:t>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або</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або</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4282E" w:rsidTr="00E4282E">
        <w:tc>
          <w:tcPr>
            <w:tcW w:w="10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b/>
                <w:bCs/>
                <w:lang w:val="uk-UA"/>
              </w:rPr>
              <w:lastRenderedPageBreak/>
              <w:t>II. Порядок унесення змін та надання роз'яснень до тендерної документації</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237"/>
              </w:tabs>
              <w:spacing w:after="0"/>
              <w:contextualSpacing/>
              <w:rPr>
                <w:lang w:val="uk-UA"/>
              </w:rPr>
            </w:pPr>
            <w:r>
              <w:rPr>
                <w:b/>
                <w:bCs/>
                <w:lang w:val="uk-UA"/>
              </w:rPr>
              <w:t>1. Процедура надання роз'яснень щодо  тендерної документації</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hAnsi="Times New Roman"/>
                <w:lang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lang w:eastAsia="uk-UA"/>
              </w:rPr>
              <w:t>в</w:t>
            </w:r>
            <w:proofErr w:type="gramEnd"/>
            <w:r>
              <w:rPr>
                <w:rFonts w:ascii="Times New Roman" w:hAnsi="Times New Roman"/>
                <w:lang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2.1.3. </w:t>
            </w:r>
            <w:r>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lang w:eastAsia="uk-UA"/>
              </w:rPr>
              <w:t>.</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eastAsia="uk-UA"/>
              </w:rPr>
              <w:t xml:space="preserve">2.1.4. Зазначена у цій частині </w:t>
            </w:r>
            <w:r>
              <w:rPr>
                <w:lang w:val="uk-UA" w:eastAsia="uk-UA"/>
              </w:rPr>
              <w:t>і</w:t>
            </w:r>
            <w:r>
              <w:rPr>
                <w:lang w:eastAsia="uk-UA"/>
              </w:rPr>
              <w:t xml:space="preserve">нформація оприлюднюється замовником відповідно до </w:t>
            </w:r>
            <w:r>
              <w:rPr>
                <w:lang w:val="uk-UA" w:eastAsia="uk-UA"/>
              </w:rPr>
              <w:t>п.51 Особливостей</w:t>
            </w:r>
            <w:r>
              <w:rPr>
                <w:lang w:eastAsia="uk-UA"/>
              </w:rPr>
              <w:t>.</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 xml:space="preserve">2. </w:t>
            </w:r>
            <w:r>
              <w:rPr>
                <w:b/>
                <w:lang w:val="uk-UA"/>
              </w:rPr>
              <w:t xml:space="preserve">Внесення змін до </w:t>
            </w:r>
            <w:r>
              <w:rPr>
                <w:b/>
                <w:lang w:val="uk-UA"/>
              </w:rPr>
              <w:lastRenderedPageBreak/>
              <w:t>тендерної документації</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lastRenderedPageBreak/>
              <w:t xml:space="preserve">2.2.1. </w:t>
            </w:r>
            <w:r>
              <w:rPr>
                <w:rFonts w:ascii="Times New Roman" w:hAnsi="Times New Roman"/>
                <w:lang w:val="uk-UA" w:eastAsia="uk-UA"/>
              </w:rPr>
              <w:t xml:space="preserve">Замовник має право з власної ініціативи або у разі усунення порушень </w:t>
            </w:r>
            <w:r>
              <w:rPr>
                <w:rFonts w:ascii="Times New Roman" w:hAnsi="Times New Roman"/>
                <w:lang w:val="uk-UA" w:eastAsia="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lang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lang w:eastAsia="uk-UA"/>
              </w:rPr>
              <w:t>до</w:t>
            </w:r>
            <w:proofErr w:type="gramEnd"/>
            <w:r>
              <w:rPr>
                <w:rFonts w:ascii="Times New Roman" w:hAnsi="Times New Roman"/>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lang w:eastAsia="uk-UA"/>
              </w:rPr>
              <w:t>р</w:t>
            </w:r>
            <w:proofErr w:type="gramEnd"/>
            <w:r>
              <w:rPr>
                <w:rFonts w:ascii="Times New Roman" w:hAnsi="Times New Roman"/>
                <w:lang w:eastAsia="uk-UA"/>
              </w:rPr>
              <w:t>ішення про їх внесення</w:t>
            </w:r>
            <w:r>
              <w:rPr>
                <w:rFonts w:ascii="Times New Roman" w:hAnsi="Times New Roman"/>
                <w:lang w:val="uk-UA" w:eastAsia="uk-UA"/>
              </w:rPr>
              <w:t>.</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eastAsia="uk-UA"/>
              </w:rPr>
              <w:t xml:space="preserve">2.2.3. Зазначена у цій частині інформація оприлюднюється замовником відповідно до </w:t>
            </w:r>
            <w:r>
              <w:rPr>
                <w:lang w:val="uk-UA" w:eastAsia="uk-UA"/>
              </w:rPr>
              <w:t>п.51 Особливостей</w:t>
            </w:r>
            <w:r>
              <w:rPr>
                <w:lang w:eastAsia="uk-UA"/>
              </w:rPr>
              <w:t>.</w:t>
            </w:r>
          </w:p>
        </w:tc>
      </w:tr>
      <w:tr w:rsidR="00E4282E" w:rsidTr="00E4282E">
        <w:tc>
          <w:tcPr>
            <w:tcW w:w="10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E4282E" w:rsidRPr="00CC25CF"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lang w:val="uk-UA"/>
              </w:rPr>
              <w:t> </w:t>
            </w:r>
            <w:r>
              <w:rPr>
                <w:b/>
                <w:bCs/>
                <w:lang w:val="uk-UA"/>
              </w:rPr>
              <w:t xml:space="preserve">1. </w:t>
            </w:r>
            <w:r>
              <w:rPr>
                <w:b/>
                <w:lang w:val="uk-UA"/>
              </w:rPr>
              <w:t>Зміст і спосіб подання 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lang w:val="uk-UA"/>
              </w:rPr>
            </w:pPr>
            <w:r>
              <w:rPr>
                <w:rFonts w:ascii="Times New Roman" w:hAnsi="Times New Roman"/>
                <w:lang w:val="uk-UA"/>
              </w:rPr>
              <w:t xml:space="preserve">3.1.1. </w:t>
            </w:r>
            <w:r>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Pr>
                <w:shd w:val="clear" w:color="auto" w:fill="FFFFFF"/>
              </w:rPr>
              <w:t> </w:t>
            </w:r>
            <w:hyperlink r:id="rId6" w:anchor="n1261" w:history="1">
              <w:r>
                <w:rPr>
                  <w:rStyle w:val="a6"/>
                  <w:rFonts w:eastAsiaTheme="majorEastAsia"/>
                  <w:shd w:val="clear" w:color="auto" w:fill="FFFFFF"/>
                  <w:lang w:val="uk-UA"/>
                </w:rPr>
                <w:t>статті 17</w:t>
              </w:r>
            </w:hyperlink>
            <w:r>
              <w:rPr>
                <w:shd w:val="clear" w:color="auto" w:fill="FFFFFF"/>
              </w:rPr>
              <w:t> </w:t>
            </w:r>
            <w:r>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zh-CN"/>
              </w:rPr>
              <w:t>Додатком 1 – Комерційна пропозиція</w:t>
            </w:r>
            <w:r>
              <w:rPr>
                <w:rFonts w:ascii="Times New Roman" w:hAnsi="Times New Roman" w:cs="Times New Roman"/>
                <w:bCs/>
                <w:color w:val="auto"/>
                <w:sz w:val="24"/>
                <w:szCs w:val="24"/>
                <w:lang w:val="uk-UA"/>
              </w:rPr>
              <w:t>;</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r>
              <w:rPr>
                <w:rFonts w:ascii="Times New Roman" w:hAnsi="Times New Roman" w:cs="Times New Roman"/>
                <w:color w:val="auto"/>
                <w:sz w:val="24"/>
                <w:szCs w:val="24"/>
                <w:lang w:val="uk-UA"/>
              </w:rPr>
              <w:t>;</w:t>
            </w:r>
          </w:p>
          <w:p w:rsidR="00E4282E" w:rsidRDefault="00E4282E" w:rsidP="001D0A9B">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rPr>
              <w:t xml:space="preserve">інших документів, необхідність подання яких </w:t>
            </w:r>
            <w:proofErr w:type="gramStart"/>
            <w:r>
              <w:rPr>
                <w:rFonts w:ascii="Times New Roman" w:hAnsi="Times New Roman"/>
                <w:color w:val="auto"/>
                <w:sz w:val="24"/>
                <w:szCs w:val="24"/>
              </w:rPr>
              <w:t>у</w:t>
            </w:r>
            <w:proofErr w:type="gramEnd"/>
            <w:r>
              <w:rPr>
                <w:rFonts w:ascii="Times New Roman" w:hAnsi="Times New Roman"/>
                <w:color w:val="auto"/>
                <w:sz w:val="24"/>
                <w:szCs w:val="24"/>
              </w:rPr>
              <w:t xml:space="preserve"> складі тендерної пропозиції передбачена умовами цієї документації.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Pr>
                <w:rFonts w:ascii="Times New Roman" w:hAnsi="Times New Roman"/>
              </w:rPr>
              <w:t>ст</w:t>
            </w:r>
            <w:proofErr w:type="gramEnd"/>
            <w:r>
              <w:rPr>
                <w:rFonts w:ascii="Times New Roman" w:hAnsi="Times New Roman"/>
              </w:rPr>
              <w:t xml:space="preserve"> та вигляд яких повинен відповідати оригіналам відповідних </w:t>
            </w:r>
            <w:r>
              <w:rPr>
                <w:rFonts w:ascii="Times New Roman" w:hAnsi="Times New Roman"/>
              </w:rPr>
              <w:lastRenderedPageBreak/>
              <w:t xml:space="preserve">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Pr>
                <w:rFonts w:ascii="Times New Roman" w:hAnsi="Times New Roman"/>
              </w:rPr>
              <w:t>п</w:t>
            </w:r>
            <w:proofErr w:type="gramEnd"/>
            <w:r>
              <w:rPr>
                <w:rFonts w:ascii="Times New Roman" w:hAnsi="Times New Roman"/>
              </w:rPr>
              <w:t>ідписом учасника/уповноваженої особи учасника</w:t>
            </w:r>
            <w:r>
              <w:rPr>
                <w:rFonts w:ascii="Times New Roman" w:hAnsi="Times New Roman" w:cs="Times New Roman"/>
                <w:lang w:val="uk-UA" w:eastAsia="ru-RU"/>
              </w:rPr>
              <w:t>.</w:t>
            </w:r>
            <w:r>
              <w:rPr>
                <w:rFonts w:ascii="Times New Roman" w:hAnsi="Times New Roman"/>
              </w:rPr>
              <w:t xml:space="preserve"> Вимога щодо засвідчення того чи іншого документу тендерної пропозиції власноручним </w:t>
            </w:r>
            <w:proofErr w:type="gramStart"/>
            <w:r>
              <w:rPr>
                <w:rFonts w:ascii="Times New Roman" w:hAnsi="Times New Roman"/>
              </w:rPr>
              <w:t>п</w:t>
            </w:r>
            <w:proofErr w:type="gramEnd"/>
            <w:r>
              <w:rPr>
                <w:rFonts w:ascii="Times New Roman" w:hAnsi="Times New Roman"/>
              </w:rPr>
              <w:t xml:space="preserve">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Pr>
                <w:shd w:val="clear" w:color="auto" w:fill="FFFFFF"/>
              </w:rPr>
              <w:t> </w:t>
            </w:r>
            <w:hyperlink r:id="rId7" w:tgtFrame="_blank" w:history="1">
              <w:r>
                <w:rPr>
                  <w:rStyle w:val="a6"/>
                  <w:rFonts w:eastAsiaTheme="majorEastAsia"/>
                  <w:shd w:val="clear" w:color="auto" w:fill="FFFFFF"/>
                  <w:lang w:val="uk-UA"/>
                </w:rPr>
                <w:t>Закону України</w:t>
              </w:r>
            </w:hyperlink>
            <w:r>
              <w:rPr>
                <w:shd w:val="clear" w:color="auto" w:fill="FFFFFF"/>
              </w:rPr>
              <w:t> </w:t>
            </w:r>
            <w:r>
              <w:rPr>
                <w:shd w:val="clear" w:color="auto" w:fill="FFFFFF"/>
                <w:lang w:val="uk-UA"/>
              </w:rPr>
              <w:t>"Про електронні довірчі послуги"</w:t>
            </w:r>
            <w:r>
              <w:rPr>
                <w:rFonts w:ascii="Times New Roman" w:hAnsi="Times New Roman"/>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 xml:space="preserve">3.1.4. </w:t>
            </w:r>
            <w:proofErr w:type="gramStart"/>
            <w:r>
              <w:rPr>
                <w:rFonts w:ascii="Times New Roman" w:hAnsi="Times New Roman" w:cs="Times New Roman"/>
              </w:rPr>
              <w:t>П</w:t>
            </w:r>
            <w:proofErr w:type="gramEnd"/>
            <w:r>
              <w:rPr>
                <w:rFonts w:ascii="Times New Roman" w:hAnsi="Times New Roman" w:cs="Times New Roman"/>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Pr>
                <w:lang w:val="uk-UA"/>
              </w:rPr>
              <w:t>,</w:t>
            </w:r>
            <w:r>
              <w:t xml:space="preserve"> учасника</w:t>
            </w:r>
            <w:r>
              <w:rPr>
                <w:rFonts w:ascii="Times New Roman" w:hAnsi="Times New Roman" w:cs="Times New Roman"/>
              </w:rPr>
              <w:t>/уповноваженої особи учасника процедури закупі</w:t>
            </w:r>
            <w:proofErr w:type="gramStart"/>
            <w:r>
              <w:rPr>
                <w:rFonts w:ascii="Times New Roman" w:hAnsi="Times New Roman" w:cs="Times New Roman"/>
              </w:rPr>
              <w:t>вл</w:t>
            </w:r>
            <w:proofErr w:type="gramEnd"/>
            <w:r>
              <w:rPr>
                <w:rFonts w:ascii="Times New Roman" w:hAnsi="Times New Roman" w:cs="Times New Roman"/>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п. </w:t>
            </w:r>
            <w:r>
              <w:rPr>
                <w:rFonts w:ascii="Times New Roman" w:hAnsi="Times New Roman" w:cs="Times New Roman"/>
                <w:lang w:val="uk-UA"/>
              </w:rPr>
              <w:t>3.</w:t>
            </w:r>
            <w:r>
              <w:rPr>
                <w:rFonts w:ascii="Times New Roman" w:hAnsi="Times New Roman" w:cs="Times New Roman"/>
              </w:rPr>
              <w:t>1.</w:t>
            </w:r>
            <w:r>
              <w:rPr>
                <w:rFonts w:ascii="Times New Roman" w:hAnsi="Times New Roman" w:cs="Times New Roman"/>
                <w:lang w:val="uk-UA"/>
              </w:rPr>
              <w:t>5</w:t>
            </w:r>
            <w:r>
              <w:rPr>
                <w:rFonts w:ascii="Times New Roman" w:hAnsi="Times New Roman" w:cs="Times New Roman"/>
              </w:rPr>
              <w:t>. цієї документації.</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1"/>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5" w:right="101"/>
              <w:contextualSpacing/>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contextualSpacing/>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lang w:val="uk-UA"/>
              </w:rPr>
              <w:t xml:space="preserve">3.1.6. </w:t>
            </w:r>
            <w:r>
              <w:rPr>
                <w:rFonts w:ascii="Times New Roman" w:hAnsi="Times New Roman"/>
              </w:rPr>
              <w:t xml:space="preserve">У разі якщо тендерна пропозиція </w:t>
            </w:r>
            <w:proofErr w:type="gramStart"/>
            <w:r>
              <w:rPr>
                <w:rFonts w:ascii="Times New Roman" w:hAnsi="Times New Roman"/>
              </w:rPr>
              <w:t>подається</w:t>
            </w:r>
            <w:proofErr w:type="gramEnd"/>
            <w:r>
              <w:rPr>
                <w:rFonts w:ascii="Times New Roman" w:hAnsi="Times New Roman"/>
              </w:rPr>
              <w:t xml:space="preserve"> об'єднанням учасників, до неї обов'язково включається документ про створення такого об'єднання.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3.1.</w:t>
            </w:r>
            <w:r>
              <w:rPr>
                <w:rFonts w:ascii="Times New Roman" w:hAnsi="Times New Roman"/>
                <w:lang w:val="uk-UA"/>
              </w:rPr>
              <w:t>7</w:t>
            </w:r>
            <w:r>
              <w:rPr>
                <w:rFonts w:ascii="Times New Roman" w:hAnsi="Times New Roman"/>
              </w:rPr>
              <w:t xml:space="preserve">. </w:t>
            </w:r>
            <w:r>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t>3.1.</w:t>
            </w:r>
            <w:r>
              <w:rPr>
                <w:lang w:val="uk-UA"/>
              </w:rPr>
              <w:t>8</w:t>
            </w:r>
            <w: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i/>
                <w:lang w:val="uk-UA"/>
              </w:rPr>
            </w:pPr>
            <w:r>
              <w:rPr>
                <w:i/>
                <w:lang w:val="uk-UA"/>
              </w:rPr>
              <w:t xml:space="preserve">Замовник </w:t>
            </w:r>
            <w:r>
              <w:rPr>
                <w:i/>
                <w:u w:val="single"/>
                <w:lang w:val="uk-UA"/>
              </w:rPr>
              <w:t>не приймає</w:t>
            </w:r>
            <w:r>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shd w:val="clear" w:color="auto" w:fill="FFFFFF"/>
                <w:lang w:val="uk-UA"/>
              </w:rPr>
              <w:t xml:space="preserve">3.1.9. </w:t>
            </w:r>
            <w:r>
              <w:rPr>
                <w:b/>
                <w:lang w:val="uk-UA"/>
              </w:rPr>
              <w:t xml:space="preserve">Ціна на електричну енергію встановлюється учасником у відповідності до ч.2 ст.56 Закону України «Про ринок електричної енергії». Учасник </w:t>
            </w:r>
            <w:r>
              <w:rPr>
                <w:b/>
                <w:lang w:val="uk-UA"/>
              </w:rPr>
              <w:lastRenderedPageBreak/>
              <w:t xml:space="preserve">включає до вартості тендерної пропозиції витрати щодо оплати послуг з постачання електричної енергії.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r>
              <w:rPr>
                <w:shd w:val="clear" w:color="auto" w:fill="FFFFFF"/>
                <w:lang w:val="uk-UA"/>
              </w:rPr>
              <w:t>3.1.10.</w:t>
            </w:r>
            <w:r>
              <w:rPr>
                <w:b/>
                <w:lang w:val="uk-UA"/>
              </w:rPr>
              <w:t>Відповідно до пунктів 1.2.6 та 4.31 </w:t>
            </w:r>
            <w:hyperlink r:id="rId8" w:history="1">
              <w:r>
                <w:rPr>
                  <w:rStyle w:val="a6"/>
                  <w:rFonts w:eastAsiaTheme="majorEastAsia"/>
                  <w:b/>
                  <w:lang w:val="uk-UA"/>
                </w:rPr>
                <w:t>Правил роздрібного ринку електроенергії, затверджених постановою НКРЕКП №312 від 14.03.2018</w:t>
              </w:r>
            </w:hyperlink>
            <w:r>
              <w:rPr>
                <w:b/>
                <w:lang w:val="uk-UA"/>
              </w:rPr>
              <w:t>,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i/>
                <w:lang w:val="uk-UA"/>
              </w:rPr>
            </w:pPr>
            <w:r>
              <w:rPr>
                <w:b/>
                <w:lang w:val="uk-UA"/>
              </w:rPr>
              <w:t>3.1.11. 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 xml:space="preserve">2.Забезпечення </w:t>
            </w:r>
            <w:r>
              <w:rPr>
                <w:b/>
                <w:lang w:val="uk-UA"/>
              </w:rPr>
              <w:t>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1440"/>
              </w:tabs>
              <w:ind w:right="100"/>
              <w:contextualSpacing/>
              <w:rPr>
                <w:rFonts w:ascii="Times New Roman" w:hAnsi="Times New Roman" w:cs="Times New Roman"/>
                <w:lang w:val="uk-UA"/>
              </w:rPr>
            </w:pPr>
            <w:r>
              <w:rPr>
                <w:rFonts w:ascii="Times New Roman" w:hAnsi="Times New Roman" w:cs="Times New Roman"/>
                <w:lang w:val="uk-UA"/>
              </w:rPr>
              <w:t>3.2.1. Не вимагається</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 xml:space="preserve">3. Умови повернення чи неповернення забезпечення </w:t>
            </w:r>
            <w:r>
              <w:rPr>
                <w:b/>
                <w:lang w:val="uk-UA"/>
              </w:rPr>
              <w:t>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cs="Times New Roman"/>
                <w:lang w:val="uk-UA"/>
              </w:rPr>
            </w:pPr>
            <w:r>
              <w:rPr>
                <w:rFonts w:ascii="Times New Roman" w:hAnsi="Times New Roman" w:cs="Times New Roman"/>
                <w:lang w:val="uk-UA"/>
              </w:rPr>
              <w:t>3.3.1. Не встановлюються, оскільки забезпечення не вимагається</w:t>
            </w:r>
          </w:p>
        </w:tc>
      </w:tr>
      <w:tr w:rsidR="00E4282E" w:rsidRPr="00CC25CF"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 xml:space="preserve">4. </w:t>
            </w:r>
            <w:r>
              <w:rPr>
                <w:b/>
                <w:lang w:val="uk-UA"/>
              </w:rPr>
              <w:t>Строк, протягом якого тендерні пропозиції є дійсними</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282E" w:rsidRDefault="00E4282E" w:rsidP="001D0A9B">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11" w:right="100"/>
              <w:contextualSpacing/>
              <w:jc w:val="both"/>
              <w:rPr>
                <w:lang w:val="uk-UA"/>
              </w:rPr>
            </w:pPr>
            <w:r>
              <w:rPr>
                <w:lang w:val="uk-UA"/>
              </w:rPr>
              <w:t>відхилити таку вимогу, не втрачаючи при цьому наданого ним забезпечення тендерної пропозиції;</w:t>
            </w:r>
          </w:p>
          <w:p w:rsidR="00E4282E" w:rsidRDefault="00E4282E" w:rsidP="001D0A9B">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11" w:right="100"/>
              <w:contextualSpacing/>
              <w:jc w:val="both"/>
              <w:rPr>
                <w:lang w:val="uk-UA"/>
              </w:rPr>
            </w:pPr>
            <w:r>
              <w:rPr>
                <w:lang w:val="uk-UA"/>
              </w:rPr>
              <w:t>погодитися з вимогою та продовжити строк дії поданої ним тендерної пропозиції і наданого забезпечення тендерної пропозиції.</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 xml:space="preserve">5. </w:t>
            </w:r>
            <w:r>
              <w:rPr>
                <w:b/>
                <w:lang w:val="uk-UA"/>
              </w:rPr>
              <w:t>Кваліфікаційні критерії до учасників та вимоги, установлені статтею 17 Закону</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rPr>
                <w:lang w:val="uk-UA"/>
              </w:rPr>
              <w:t xml:space="preserve">3.5.5. </w:t>
            </w:r>
            <w:r>
              <w:t xml:space="preserve">Замовник не вимагає документального </w:t>
            </w:r>
            <w:proofErr w:type="gramStart"/>
            <w:r>
              <w:t>п</w:t>
            </w:r>
            <w:proofErr w:type="gramEnd"/>
            <w: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 xml:space="preserve">Замовник приймає </w:t>
            </w:r>
            <w:proofErr w:type="gramStart"/>
            <w:r>
              <w:t>р</w:t>
            </w:r>
            <w:proofErr w:type="gramEnd"/>
            <w:r>
              <w:t>ішення про відмову учаснику в участі у процедурі закупівлі та зобов’язаний відхилити тендерну пропозицію учасника в разі, якщо:</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 або застосування замовником певної процедури закупівлі;</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2) відомості про юридичну особу, яка є учасником процедури закупі</w:t>
            </w:r>
            <w:proofErr w:type="gramStart"/>
            <w:r>
              <w:t>вл</w:t>
            </w:r>
            <w:proofErr w:type="gramEnd"/>
            <w:r>
              <w:t xml:space="preserve">і, внесено </w:t>
            </w:r>
            <w:r>
              <w:lastRenderedPageBreak/>
              <w:t>до Єдиного державного реєстру осіб, які вчинили корупційні або пов’язані з корупцією правопорушення;</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3) службову (посадову) особу учасника процедури закупі</w:t>
            </w:r>
            <w:proofErr w:type="gramStart"/>
            <w:r>
              <w:t>вл</w:t>
            </w:r>
            <w:proofErr w:type="gramEnd"/>
            <w: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proofErr w:type="gramStart"/>
            <w: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5"/>
              <w:contextualSpacing/>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6) службова (посадова) особа учасника процедури закупі</w:t>
            </w:r>
            <w:proofErr w:type="gramStart"/>
            <w:r>
              <w:t>вл</w:t>
            </w:r>
            <w:proofErr w:type="gramEnd"/>
            <w: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7) тендерна пропозиція подана учасником конкурентної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8) учасник процедури закупі</w:t>
            </w:r>
            <w:proofErr w:type="gramStart"/>
            <w:r>
              <w:t>вл</w:t>
            </w:r>
            <w:proofErr w:type="gramEnd"/>
            <w:r>
              <w:t>і визнаний у встановленому законом порядку банкрутом та стосовно нього відкрита ліквідаційна процедура;</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9) 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10) юридична особа, яка є учасником процедури закупі</w:t>
            </w:r>
            <w:proofErr w:type="gramStart"/>
            <w:r>
              <w:t>вл</w:t>
            </w:r>
            <w:proofErr w:type="gramEnd"/>
            <w: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11) учасник процедури закупі</w:t>
            </w:r>
            <w:proofErr w:type="gramStart"/>
            <w:r>
              <w:t>вл</w:t>
            </w:r>
            <w:proofErr w:type="gramEnd"/>
            <w: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12) службова (посадова) особа учасника процедури закупі</w:t>
            </w:r>
            <w:proofErr w:type="gramStart"/>
            <w:r>
              <w:t>вл</w:t>
            </w:r>
            <w:proofErr w:type="gramEnd"/>
            <w: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 xml:space="preserve">13) </w:t>
            </w:r>
            <w:r>
              <w:rPr>
                <w:lang w:val="uk-UA"/>
              </w:rPr>
              <w:t xml:space="preserve">* </w:t>
            </w:r>
            <w:r>
              <w:t>учасник процедури закупі</w:t>
            </w:r>
            <w:proofErr w:type="gramStart"/>
            <w:r>
              <w:t>вл</w:t>
            </w:r>
            <w:proofErr w:type="gramEnd"/>
            <w: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t xml:space="preserve">14) замовник може прийняти </w:t>
            </w:r>
            <w:proofErr w:type="gramStart"/>
            <w:r>
              <w:t>р</w:t>
            </w:r>
            <w:proofErr w:type="gramEnd"/>
            <w: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 xml:space="preserve">/або відшкодування збитків - протягом трьох років з дати дострокового розірвання </w:t>
            </w:r>
            <w:r>
              <w:lastRenderedPageBreak/>
              <w:t>такого договору. Учасник процедури закупі</w:t>
            </w:r>
            <w:proofErr w:type="gramStart"/>
            <w:r>
              <w:t>вл</w:t>
            </w:r>
            <w:proofErr w:type="gramEnd"/>
            <w: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не може бути відмовлено в участі в процедурі закупівлі.</w:t>
            </w:r>
          </w:p>
          <w:p w:rsidR="00E4282E" w:rsidRDefault="00E4282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35"/>
              <w:contextualSpacing/>
              <w:jc w:val="both"/>
              <w:rPr>
                <w:rFonts w:ascii="Times New Roman" w:hAnsi="Times New Roman"/>
                <w:sz w:val="24"/>
                <w:szCs w:val="24"/>
                <w:lang w:val="uk-UA"/>
              </w:rPr>
            </w:pPr>
            <w:r>
              <w:rPr>
                <w:rFonts w:ascii="Times New Roman" w:hAnsi="Times New Roman"/>
                <w:sz w:val="24"/>
                <w:szCs w:val="24"/>
                <w:lang w:val="uk-UA"/>
              </w:rPr>
              <w:t xml:space="preserve">3.5.6.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E4282E" w:rsidRDefault="00E4282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35"/>
              <w:contextualSpacing/>
              <w:jc w:val="both"/>
              <w:rPr>
                <w:rFonts w:ascii="Times New Roman" w:hAnsi="Times New Roman"/>
                <w:i/>
                <w:sz w:val="24"/>
                <w:szCs w:val="24"/>
                <w:lang w:val="uk-UA"/>
              </w:rPr>
            </w:pPr>
            <w:r>
              <w:rPr>
                <w:rFonts w:ascii="Times New Roman" w:hAnsi="Times New Roman"/>
                <w:sz w:val="24"/>
                <w:szCs w:val="24"/>
                <w:lang w:val="uk-UA"/>
              </w:rPr>
              <w:t xml:space="preserve">3.5.7.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Pr>
                <w:b/>
                <w:shd w:val="clear" w:color="auto" w:fill="FFFFFF"/>
                <w:lang w:val="uk-UA"/>
              </w:rPr>
              <w:t>.</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shd w:val="clear" w:color="auto" w:fill="FFFFFF"/>
                <w:lang w:val="uk-UA"/>
              </w:rPr>
              <w:t xml:space="preserve">3.5.8. * </w:t>
            </w:r>
            <w:r>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E4282E" w:rsidRDefault="00E4282E" w:rsidP="001D0A9B">
            <w:pPr>
              <w:pStyle w:val="rvps2"/>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Pr>
                  <w:rStyle w:val="a6"/>
                  <w:rFonts w:eastAsiaTheme="majorEastAsia"/>
                  <w:lang w:val="uk-UA"/>
                </w:rPr>
                <w:t>https://corruptinfo.nazk.gov.ua/</w:t>
              </w:r>
            </w:hyperlink>
            <w:r>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Pr>
                  <w:rStyle w:val="a6"/>
                  <w:rFonts w:eastAsiaTheme="majorEastAsia"/>
                  <w:lang w:val="uk-UA"/>
                </w:rPr>
                <w:t>https://corruptinfo.nazk.gov.ua/reference/getpersonalreference/individual</w:t>
              </w:r>
            </w:hyperlink>
            <w:r>
              <w:rPr>
                <w:lang w:val="uk-UA"/>
              </w:rPr>
              <w:t>)</w:t>
            </w:r>
            <w:r>
              <w:rPr>
                <w:b/>
                <w:lang w:val="uk-UA"/>
              </w:rPr>
              <w:t>.</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bCs/>
                <w:lang w:val="uk-UA"/>
              </w:rPr>
            </w:pPr>
            <w:r>
              <w:rPr>
                <w:shd w:val="clear" w:color="auto" w:fill="FFFFFF"/>
                <w:lang w:val="uk-UA"/>
              </w:rPr>
              <w:t xml:space="preserve">-     </w:t>
            </w:r>
            <w:r>
              <w:rPr>
                <w:b/>
                <w:lang w:val="uk-UA"/>
              </w:rPr>
              <w:t>Витяг (довідку)</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bCs/>
                <w:lang w:val="uk-UA"/>
              </w:rPr>
              <w:t xml:space="preserve">не більше трьохмісячної давнини відносно дати подання </w:t>
            </w:r>
            <w:r>
              <w:rPr>
                <w:b/>
                <w:bCs/>
                <w:lang w:val="uk-UA"/>
              </w:rPr>
              <w:lastRenderedPageBreak/>
              <w:t xml:space="preserve">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 5, 6 та 12 ч.1 ст. 17 ЗУ «Про публічні закупівлі»)</w:t>
            </w:r>
            <w:r>
              <w:rPr>
                <w:lang w:val="uk-UA"/>
              </w:rPr>
              <w:t>; </w:t>
            </w:r>
          </w:p>
          <w:p w:rsidR="00E4282E" w:rsidRDefault="00E4282E" w:rsidP="001D0A9B">
            <w:pPr>
              <w:pStyle w:val="rvps2"/>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17" w:firstLine="15"/>
              <w:contextualSpacing/>
              <w:jc w:val="both"/>
            </w:pPr>
            <w:r>
              <w:rPr>
                <w:b/>
                <w:lang w:val="uk-UA"/>
              </w:rPr>
              <w:t>Також додатково, по п.12 частини 1 ст.17 Закону, надається довідка</w:t>
            </w:r>
            <w:r>
              <w:t xml:space="preserve">, складена учасником у довільній формі, що підтверджує відсутність </w:t>
            </w:r>
            <w:r>
              <w:rPr>
                <w:lang w:val="uk-UA"/>
              </w:rPr>
              <w:t xml:space="preserve">вказаної </w:t>
            </w:r>
            <w:r>
              <w:t>підстави;</w:t>
            </w:r>
          </w:p>
          <w:p w:rsidR="00E4282E" w:rsidRDefault="00E4282E" w:rsidP="001D0A9B">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0" w:firstLine="0"/>
              <w:contextualSpacing/>
              <w:jc w:val="both"/>
            </w:pPr>
            <w:r>
              <w:rPr>
                <w:b/>
                <w:lang w:val="uk-UA"/>
              </w:rPr>
              <w:t>Д</w:t>
            </w:r>
            <w:r>
              <w:rPr>
                <w:b/>
              </w:rPr>
              <w:t>овідк</w:t>
            </w:r>
            <w:r>
              <w:rPr>
                <w:b/>
                <w:lang w:val="uk-UA"/>
              </w:rPr>
              <w:t>у</w:t>
            </w:r>
            <w: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t>п</w:t>
            </w:r>
            <w:proofErr w:type="gramEnd"/>
            <w:r>
              <w:t>ідтверджує вжиття заходів для доведення надійності учасника, згідно абзацу 2 ч. 2 ст. 17 Закону.</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3.5.</w:t>
            </w:r>
            <w:r>
              <w:rPr>
                <w:lang w:val="uk-UA"/>
              </w:rPr>
              <w:t>9</w:t>
            </w:r>
            <w:r>
              <w:t xml:space="preserve">. </w:t>
            </w:r>
            <w:r>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t>.</w:t>
            </w:r>
          </w:p>
          <w:p w:rsidR="00E4282E" w:rsidRDefault="00E4282E">
            <w:pPr>
              <w:tabs>
                <w:tab w:val="left" w:pos="1080"/>
                <w:tab w:val="left" w:pos="10381"/>
              </w:tabs>
              <w:ind w:right="100"/>
              <w:contextualSpacing/>
              <w:jc w:val="both"/>
              <w:rPr>
                <w:rFonts w:ascii="Times New Roman" w:hAnsi="Times New Roman" w:cs="Times New Roman"/>
                <w:bCs/>
                <w:lang w:val="uk-UA"/>
              </w:rPr>
            </w:pPr>
            <w:r>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Pr>
                <w:lang w:val="uk-UA"/>
              </w:rPr>
              <w:t>.</w:t>
            </w:r>
          </w:p>
          <w:p w:rsidR="00E4282E" w:rsidRDefault="00E4282E">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4282E" w:rsidRDefault="00E4282E">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6. Інформація про необхідні технічні, якісні та кількісні характеристики предмета закупівлі</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textAlignment w:val="baseline"/>
              <w:rPr>
                <w:lang w:val="uk-UA"/>
              </w:rPr>
            </w:pPr>
            <w:r>
              <w:rPr>
                <w:lang w:val="uk-UA"/>
              </w:rPr>
              <w:t xml:space="preserve">3.6.1. Предмет закупівлі: </w:t>
            </w:r>
            <w:r>
              <w:rPr>
                <w:b/>
                <w:lang w:val="uk-UA"/>
              </w:rPr>
              <w:t>«Електрична енергія (код за ДК 021:2015: 09310000-5) — Електрична енергія»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Cs/>
                <w:lang w:val="uk-UA"/>
              </w:rPr>
            </w:pPr>
            <w:r>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bCs/>
                <w:lang w:val="uk-UA"/>
              </w:rPr>
              <w:t xml:space="preserve">.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 xml:space="preserve">Технічні, якісні, кількісні характиристики зазначені у </w:t>
            </w:r>
            <w:r>
              <w:rPr>
                <w:rFonts w:ascii="Times New Roman" w:hAnsi="Times New Roman" w:cs="Times New Roman"/>
                <w:b/>
                <w:u w:val="single"/>
                <w:lang w:val="uk-UA"/>
              </w:rPr>
              <w:t>Додатку №2</w:t>
            </w:r>
            <w:r>
              <w:rPr>
                <w:rFonts w:ascii="Times New Roman" w:hAnsi="Times New Roman" w:cs="Times New Roman"/>
                <w:lang w:val="uk-UA"/>
              </w:rPr>
              <w:t xml:space="preserve"> до тендерної документації.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Cs/>
                <w:lang w:val="uk-UA"/>
              </w:rPr>
            </w:pPr>
            <w:r>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Pr>
                <w:rFonts w:ascii="Times New Roman" w:hAnsi="Times New Roman"/>
                <w:b/>
                <w:lang w:val="uk-UA" w:eastAsia="uk-UA"/>
              </w:rPr>
              <w:t xml:space="preserve">7. </w:t>
            </w:r>
            <w:r>
              <w:rPr>
                <w:rFonts w:ascii="Times New Roman" w:hAnsi="Times New Roman"/>
                <w:b/>
                <w:lang w:eastAsia="uk-UA"/>
              </w:rPr>
              <w:t xml:space="preserve">Інформація про маркування, </w:t>
            </w:r>
            <w:r>
              <w:rPr>
                <w:rFonts w:ascii="Times New Roman" w:hAnsi="Times New Roman"/>
                <w:b/>
                <w:lang w:eastAsia="uk-UA"/>
              </w:rPr>
              <w:lastRenderedPageBreak/>
              <w:t xml:space="preserve">протоколи випробувань або сертифікати, що </w:t>
            </w:r>
            <w:proofErr w:type="gramStart"/>
            <w:r>
              <w:rPr>
                <w:rFonts w:ascii="Times New Roman" w:hAnsi="Times New Roman"/>
                <w:b/>
                <w:lang w:eastAsia="uk-UA"/>
              </w:rPr>
              <w:t>п</w:t>
            </w:r>
            <w:proofErr w:type="gramEnd"/>
            <w:r>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lastRenderedPageBreak/>
              <w:t xml:space="preserve">3.7.1. Замовник може вимагати від учасників </w:t>
            </w:r>
            <w:proofErr w:type="gramStart"/>
            <w:r>
              <w:rPr>
                <w:rFonts w:ascii="Times New Roman" w:hAnsi="Times New Roman"/>
                <w:lang w:eastAsia="uk-UA"/>
              </w:rPr>
              <w:t>п</w:t>
            </w:r>
            <w:proofErr w:type="gramEnd"/>
            <w:r>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w:t>
            </w:r>
            <w:r>
              <w:rPr>
                <w:rFonts w:ascii="Times New Roman" w:hAnsi="Times New Roman"/>
                <w:lang w:eastAsia="uk-UA"/>
              </w:rPr>
              <w:lastRenderedPageBreak/>
              <w:t xml:space="preserve">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hAnsi="Times New Roman"/>
                <w:lang w:eastAsia="uk-UA"/>
              </w:rPr>
              <w:t>п</w:t>
            </w:r>
            <w:proofErr w:type="gramEnd"/>
            <w:r>
              <w:rPr>
                <w:rFonts w:ascii="Times New Roman" w:hAnsi="Times New Roman"/>
                <w:lang w:eastAsia="uk-UA"/>
              </w:rPr>
              <w:t xml:space="preserve">ідтвердити відповідність предмета закупівлі таким  характеристикам.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Pr>
                <w:rFonts w:ascii="Times New Roman" w:hAnsi="Times New Roman"/>
                <w:lang w:eastAsia="uk-UA"/>
              </w:rPr>
              <w:t>техн</w:t>
            </w:r>
            <w:proofErr w:type="gramEnd"/>
            <w:r>
              <w:rPr>
                <w:rFonts w:ascii="Times New Roman" w:hAnsi="Times New Roman"/>
                <w:lang w:eastAsia="uk-UA"/>
              </w:rPr>
              <w:t xml:space="preserve">ічний паспорт на підтвердження відповідності тим же об’єктивним критеріям.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Pr>
                <w:rFonts w:ascii="Times New Roman" w:hAnsi="Times New Roman"/>
                <w:lang w:eastAsia="uk-UA"/>
              </w:rPr>
              <w:t>п</w:t>
            </w:r>
            <w:proofErr w:type="gramEnd"/>
            <w:r>
              <w:rPr>
                <w:rFonts w:ascii="Times New Roman" w:hAnsi="Times New Roman"/>
                <w:lang w:eastAsia="uk-UA"/>
              </w:rPr>
              <w:t>ідтверджують відповідність еквівалентним вимогам.</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Pr>
                <w:rFonts w:ascii="Times New Roman" w:hAnsi="Times New Roman"/>
                <w:b/>
                <w:lang w:val="uk-UA"/>
              </w:rPr>
              <w:lastRenderedPageBreak/>
              <w:t xml:space="preserve">8. </w:t>
            </w:r>
            <w:r>
              <w:rPr>
                <w:rFonts w:ascii="Times New Roman" w:hAnsi="Times New Roman"/>
                <w:b/>
              </w:rPr>
              <w:t xml:space="preserve">Інформація про </w:t>
            </w:r>
            <w:r>
              <w:rPr>
                <w:rFonts w:ascii="Times New Roman" w:hAnsi="Times New Roman"/>
                <w:b/>
                <w:lang w:eastAsia="uk-UA"/>
              </w:rPr>
              <w:t xml:space="preserve">субпідрядника/співвиконавця </w:t>
            </w:r>
            <w:r>
              <w:rPr>
                <w:rFonts w:ascii="Times New Roman" w:hAnsi="Times New Roman"/>
                <w:b/>
              </w:rPr>
              <w:t>(у випадку закупі</w:t>
            </w:r>
            <w:proofErr w:type="gramStart"/>
            <w:r>
              <w:rPr>
                <w:rFonts w:ascii="Times New Roman" w:hAnsi="Times New Roman"/>
                <w:b/>
              </w:rPr>
              <w:t>вл</w:t>
            </w:r>
            <w:proofErr w:type="gramEnd"/>
            <w:r>
              <w:rPr>
                <w:rFonts w:ascii="Times New Roman" w:hAnsi="Times New Roman"/>
                <w:b/>
              </w:rPr>
              <w:t>і робіт</w:t>
            </w:r>
            <w:r>
              <w:rPr>
                <w:rFonts w:ascii="Times New Roman" w:hAnsi="Times New Roman"/>
                <w:b/>
                <w:lang w:eastAsia="uk-UA"/>
              </w:rPr>
              <w:t xml:space="preserve"> чи послуг</w:t>
            </w:r>
            <w:r>
              <w:rPr>
                <w:rFonts w:ascii="Times New Roman" w:hAnsi="Times New Roman"/>
                <w:b/>
              </w:rPr>
              <w:t>)</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lang w:val="uk-UA" w:eastAsia="uk-UA"/>
              </w:rPr>
            </w:pPr>
            <w:r>
              <w:rPr>
                <w:rFonts w:ascii="Times New Roman" w:hAnsi="Times New Roman"/>
                <w:lang w:eastAsia="uk-UA"/>
              </w:rPr>
              <w:t xml:space="preserve">3.8.1. </w:t>
            </w:r>
            <w:r>
              <w:rPr>
                <w:rFonts w:ascii="Times New Roman" w:hAnsi="Times New Roman"/>
                <w:lang w:val="uk-UA" w:eastAsia="uk-UA"/>
              </w:rPr>
              <w:t>Не встановлюється оскільки предметом закупівлі є товар</w:t>
            </w:r>
          </w:p>
        </w:tc>
      </w:tr>
      <w:tr w:rsidR="00E4282E" w:rsidRPr="00CC25CF"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 xml:space="preserve">9. </w:t>
            </w:r>
            <w:r>
              <w:rPr>
                <w:b/>
                <w:lang w:val="uk-UA"/>
              </w:rPr>
              <w:t>Внесення змін або відкликання тендерної пропозиції учасником</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 xml:space="preserve">3.9.1. </w:t>
            </w:r>
            <w:r>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82E" w:rsidTr="00E4282E">
        <w:tc>
          <w:tcPr>
            <w:tcW w:w="1077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lang w:val="uk-UA"/>
              </w:rPr>
              <w:t> </w:t>
            </w:r>
            <w:r>
              <w:rPr>
                <w:b/>
                <w:bCs/>
                <w:lang w:val="uk-UA"/>
              </w:rPr>
              <w:t>IV. Подання та розкриття тендерних пропозицій</w:t>
            </w:r>
            <w:r>
              <w:rPr>
                <w:lang w:val="uk-UA"/>
              </w:rPr>
              <w:t> </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lang w:val="uk-UA"/>
              </w:rPr>
              <w:t>1. Кінцевий строк подання 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rPr>
                <w:b/>
                <w:lang w:val="uk-UA"/>
              </w:rPr>
            </w:pPr>
            <w:r>
              <w:rPr>
                <w:lang w:val="uk-UA"/>
              </w:rPr>
              <w:t>4.1.1. Кінцевий строк подання тендерних пропозицій (не менше ніж сім днів):</w:t>
            </w:r>
            <w:r>
              <w:rPr>
                <w:b/>
                <w:lang w:val="uk-UA"/>
              </w:rPr>
              <w:t xml:space="preserve">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b/>
                <w:lang w:val="uk-UA"/>
              </w:rPr>
              <w:t>Дата - «04» листопада 2022 року</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b/>
                <w:lang w:val="uk-UA"/>
              </w:rPr>
              <w:t>Час – до 18:00 год.</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rPr>
            </w:pPr>
            <w:r>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E4282E" w:rsidRDefault="00E4282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0"/>
              <w:contextualSpacing/>
              <w:jc w:val="both"/>
              <w:rPr>
                <w:rFonts w:ascii="Times New Roman" w:hAnsi="Times New Roman" w:cs="Times New Roman"/>
                <w:color w:val="auto"/>
                <w:sz w:val="24"/>
                <w:szCs w:val="24"/>
                <w:lang w:val="uk-UA"/>
              </w:rPr>
            </w:pPr>
            <w:r>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rFonts w:ascii="Times New Roman" w:hAnsi="Times New Roman"/>
                <w:color w:val="auto"/>
                <w:sz w:val="24"/>
                <w:szCs w:val="24"/>
              </w:rPr>
              <w:t>р</w:t>
            </w:r>
            <w:proofErr w:type="gramEnd"/>
            <w:r>
              <w:rPr>
                <w:rFonts w:ascii="Times New Roman" w:hAnsi="Times New Roman"/>
                <w:color w:val="auto"/>
                <w:sz w:val="24"/>
                <w:szCs w:val="24"/>
              </w:rPr>
              <w:t>івних умовах.</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lang w:val="uk-UA"/>
              </w:rPr>
              <w:t>2. Дата та час розкриття тендерної пропозиції</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4282E" w:rsidRDefault="00E4282E">
            <w:pPr>
              <w:pStyle w:val="rvps2"/>
              <w:shd w:val="clear" w:color="auto" w:fill="FFFFFF"/>
              <w:tabs>
                <w:tab w:val="left" w:pos="7908"/>
              </w:tabs>
              <w:spacing w:before="0" w:after="0"/>
              <w:contextualSpacing/>
              <w:jc w:val="both"/>
              <w:rPr>
                <w:lang w:val="uk-UA"/>
              </w:rPr>
            </w:pPr>
            <w:r>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4282E" w:rsidRDefault="00E4282E">
            <w:pPr>
              <w:pStyle w:val="rvps2"/>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E4282E" w:rsidRDefault="00E4282E">
            <w:pPr>
              <w:pStyle w:val="rvps2"/>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 xml:space="preserve">4.2.8. Якщо була подана одна тендерна пропозиція, електронна система </w:t>
            </w:r>
            <w:r>
              <w:rPr>
                <w:shd w:val="clear" w:color="auto" w:fill="FFFFFF"/>
                <w:lang w:val="uk-UA"/>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5" w:firstLine="15"/>
              <w:contextualSpacing/>
              <w:jc w:val="both"/>
              <w:rPr>
                <w:shd w:val="clear" w:color="auto" w:fill="FFFFFF"/>
                <w:lang w:val="uk-UA"/>
              </w:rPr>
            </w:pPr>
            <w:r>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E4282E" w:rsidTr="00E4282E">
        <w:tc>
          <w:tcPr>
            <w:tcW w:w="1077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lang w:val="uk-UA"/>
              </w:rPr>
              <w:lastRenderedPageBreak/>
              <w:t> </w:t>
            </w:r>
            <w:r>
              <w:rPr>
                <w:b/>
                <w:bCs/>
                <w:lang w:val="uk-UA"/>
              </w:rPr>
              <w:t xml:space="preserve">V. </w:t>
            </w:r>
            <w:r>
              <w:rPr>
                <w:b/>
                <w:lang w:val="uk-UA"/>
              </w:rPr>
              <w:t>Оцінка тендерної пропозиції</w:t>
            </w:r>
            <w:r>
              <w:rPr>
                <w:lang w:val="uk-UA"/>
              </w:rPr>
              <w:t> </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 xml:space="preserve">1. </w:t>
            </w:r>
            <w:r>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Дата і час електронного аукціону визначаються електроною системою закупівель автоматично.</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lang w:val="uk-UA"/>
              </w:rPr>
            </w:pPr>
            <w:r>
              <w:rPr>
                <w:rFonts w:ascii="Times New Roman" w:hAnsi="Times New Roman" w:cs="Times New Roman"/>
                <w:shd w:val="clear" w:color="auto" w:fill="FFFFFF"/>
                <w:lang w:val="uk-UA"/>
              </w:rPr>
              <w:t xml:space="preserve">5.1.4. </w:t>
            </w:r>
            <w:r>
              <w:rPr>
                <w:rFonts w:ascii="Times New Roman" w:hAnsi="Times New Roman" w:cs="Times New Roman"/>
                <w:b/>
                <w:lang w:val="uk-UA"/>
              </w:rPr>
              <w:t>Критерії та методика оцінки: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shd w:val="clear" w:color="auto" w:fill="FFFFFF"/>
                <w:lang w:val="uk-UA"/>
              </w:rPr>
            </w:pPr>
            <w:r>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Pr>
                <w:rFonts w:ascii="Times New Roman" w:hAnsi="Times New Roman"/>
                <w:i/>
                <w:lang w:eastAsia="uk-UA"/>
              </w:rPr>
              <w:t>Згідно ч. 1 ст. 2</w:t>
            </w:r>
            <w:r>
              <w:rPr>
                <w:rFonts w:ascii="Times New Roman" w:hAnsi="Times New Roman"/>
                <w:i/>
                <w:lang w:val="uk-UA" w:eastAsia="uk-UA"/>
              </w:rPr>
              <w:t>9</w:t>
            </w:r>
            <w:r>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Pr>
                <w:rFonts w:ascii="Times New Roman" w:hAnsi="Times New Roman"/>
                <w:i/>
                <w:lang w:eastAsia="uk-UA"/>
              </w:rPr>
              <w:t>на</w:t>
            </w:r>
            <w:proofErr w:type="gramEnd"/>
            <w:r>
              <w:rPr>
                <w:rFonts w:ascii="Times New Roman" w:hAnsi="Times New Roman"/>
                <w:i/>
                <w:lang w:eastAsia="uk-UA"/>
              </w:rPr>
              <w:t xml:space="preserve"> </w:t>
            </w:r>
            <w:proofErr w:type="gramStart"/>
            <w:r>
              <w:rPr>
                <w:rFonts w:ascii="Times New Roman" w:hAnsi="Times New Roman"/>
                <w:i/>
                <w:lang w:eastAsia="uk-UA"/>
              </w:rPr>
              <w:t>основ</w:t>
            </w:r>
            <w:proofErr w:type="gramEnd"/>
            <w:r>
              <w:rPr>
                <w:rFonts w:ascii="Times New Roman" w:hAnsi="Times New Roman"/>
                <w:i/>
                <w:lang w:eastAsia="uk-UA"/>
              </w:rPr>
              <w:t>і критерію і методики оцінки, зазначених у цій тендерній документації, та шляхом застосування електронного аукціону</w:t>
            </w:r>
            <w:r>
              <w:rPr>
                <w:rFonts w:ascii="Times New Roman" w:hAnsi="Times New Roman"/>
                <w:i/>
                <w:lang w:val="uk-UA" w:eastAsia="uk-UA"/>
              </w:rPr>
              <w:t xml:space="preserve"> (у випадку його проведення)</w:t>
            </w:r>
            <w:r>
              <w:rPr>
                <w:rFonts w:ascii="Times New Roman" w:hAnsi="Times New Roman"/>
                <w:i/>
                <w:lang w:eastAsia="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Pr>
                <w:rFonts w:ascii="Times New Roman" w:hAnsi="Times New Roman"/>
                <w:i/>
                <w:lang w:eastAsia="uk-UA"/>
              </w:rPr>
              <w:t>П</w:t>
            </w:r>
            <w:proofErr w:type="gramEnd"/>
            <w:r>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Pr>
                <w:rFonts w:ascii="Times New Roman" w:hAnsi="Times New Roman"/>
                <w:i/>
                <w:lang w:eastAsia="uk-UA"/>
              </w:rPr>
              <w:t>у</w:t>
            </w:r>
            <w:proofErr w:type="gramEnd"/>
            <w:r>
              <w:rPr>
                <w:rFonts w:ascii="Times New Roman" w:hAnsi="Times New Roman"/>
                <w:i/>
                <w:lang w:eastAsia="uk-UA"/>
              </w:rPr>
              <w:t xml:space="preserve"> відповідності з положеннями ст. 30 Закону.</w:t>
            </w:r>
            <w:r>
              <w:rPr>
                <w:rFonts w:ascii="Times New Roman" w:hAnsi="Times New Roman"/>
                <w:i/>
                <w:lang w:val="uk-UA" w:eastAsia="uk-UA"/>
              </w:rPr>
              <w:t xml:space="preserve"> </w:t>
            </w:r>
            <w:r>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i/>
                <w:lang w:val="uk-UA" w:eastAsia="uk-UA"/>
              </w:rPr>
            </w:pPr>
            <w:r>
              <w:rPr>
                <w:rFonts w:ascii="Times New Roman" w:hAnsi="Times New Roman" w:cs="Times New Roman"/>
                <w:b/>
                <w:lang w:val="uk-UA"/>
              </w:rPr>
              <w:t>Ціною пропозиції є ціна електричної енергії, що включає</w:t>
            </w:r>
            <w:r>
              <w:rPr>
                <w:rFonts w:ascii="Times New Roman" w:hAnsi="Times New Roman" w:cs="Times New Roman"/>
                <w:b/>
              </w:rPr>
              <w:t> </w:t>
            </w:r>
            <w:r>
              <w:rPr>
                <w:rFonts w:ascii="Times New Roman" w:hAnsi="Times New Roman" w:cs="Times New Roman"/>
                <w:b/>
                <w:lang w:val="uk-UA"/>
              </w:rPr>
              <w:t xml:space="preserve"> передачу електроенергії, маржу Учасника, витрати на сплату податків.</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5</w:t>
            </w:r>
            <w:r>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Pr>
                <w:rFonts w:ascii="Times New Roman" w:hAnsi="Times New Roman"/>
                <w:i/>
                <w:lang w:eastAsia="uk-UA"/>
              </w:rPr>
              <w:t>техн</w:t>
            </w:r>
            <w:proofErr w:type="gramEnd"/>
            <w:r>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hAnsi="Times New Roman"/>
                <w:i/>
                <w:lang w:eastAsia="uk-UA"/>
              </w:rPr>
              <w:t>бути</w:t>
            </w:r>
            <w:proofErr w:type="gramEnd"/>
            <w:r>
              <w:rPr>
                <w:rFonts w:ascii="Times New Roman" w:hAnsi="Times New Roman"/>
                <w:i/>
                <w:lang w:eastAsia="uk-UA"/>
              </w:rPr>
              <w:t xml:space="preserve"> включені таким учасником до вартості товарів, робіт або послуг.</w:t>
            </w:r>
            <w:r>
              <w:rPr>
                <w:rFonts w:ascii="Times New Roman" w:hAnsi="Times New Roman"/>
                <w:i/>
                <w:lang w:val="uk-UA" w:eastAsia="uk-UA"/>
              </w:rPr>
              <w:t xml:space="preserve">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Pr>
                <w:shd w:val="clear" w:color="auto" w:fill="FFFFFF"/>
              </w:rPr>
              <w:t xml:space="preserve">в електронній системі закупівель протягом одного дня з дня </w:t>
            </w:r>
            <w:r>
              <w:rPr>
                <w:shd w:val="clear" w:color="auto" w:fill="FFFFFF"/>
              </w:rPr>
              <w:lastRenderedPageBreak/>
              <w:t>прийняття відповідного рішення</w:t>
            </w:r>
            <w:r>
              <w:rPr>
                <w:rFonts w:ascii="Times New Roman" w:hAnsi="Times New Roman" w:cs="Times New Roman"/>
                <w:shd w:val="clear" w:color="auto" w:fill="FFFFFF"/>
                <w:lang w:val="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Pr>
                <w:shd w:val="clear" w:color="auto" w:fill="FFFFFF"/>
                <w:lang w:val="uk-UA"/>
              </w:rPr>
              <w:t>у списку пропозицій</w:t>
            </w:r>
            <w:r>
              <w:rPr>
                <w:rFonts w:ascii="Times New Roman" w:hAnsi="Times New Roman" w:cs="Times New Roman"/>
                <w:shd w:val="clear" w:color="auto" w:fill="FFFFFF"/>
                <w:lang w:val="uk-UA"/>
              </w:rPr>
              <w:t xml:space="preserve">, </w:t>
            </w:r>
            <w:r>
              <w:rPr>
                <w:shd w:val="clear" w:color="auto" w:fill="FFFFFF"/>
                <w:lang w:val="uk-UA"/>
              </w:rPr>
              <w:t>розташованих за результатами їх оцінки, починаючи з найкращої, у порядку та строки, визначені статтею 29, 33 Закону</w:t>
            </w:r>
            <w:r>
              <w:rPr>
                <w:rFonts w:ascii="Times New Roman" w:hAnsi="Times New Roman" w:cs="Times New Roman"/>
                <w:shd w:val="clear" w:color="auto" w:fill="FFFFFF"/>
                <w:lang w:val="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cs="Times New Roman"/>
                <w:shd w:val="clear" w:color="auto" w:fill="FFFFFF"/>
                <w:lang w:val="uk-UA"/>
              </w:rPr>
              <w:t xml:space="preserve">5.1.8. </w:t>
            </w:r>
            <w:r>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Pr>
                <w:lang w:val="uk-UA"/>
              </w:rPr>
              <w:t xml:space="preserve">5.1.9. </w:t>
            </w:r>
            <w:r>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lang w:eastAsia="uk-UA"/>
              </w:rPr>
              <w:t>вл</w:t>
            </w:r>
            <w:proofErr w:type="gramEnd"/>
            <w:r>
              <w:rPr>
                <w:rFonts w:ascii="Times New Roman" w:hAnsi="Times New Roman"/>
                <w:lang w:eastAsia="uk-UA"/>
              </w:rPr>
              <w:t>і або його частини (лота)</w:t>
            </w:r>
            <w:r>
              <w:rPr>
                <w:rFonts w:ascii="Times New Roman" w:hAnsi="Times New Roman"/>
                <w:lang w:val="uk-UA"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5.1.10. </w:t>
            </w:r>
            <w:r>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Pr>
                <w:rFonts w:ascii="Times New Roman" w:hAnsi="Times New Roman"/>
                <w:lang w:eastAsia="uk-UA"/>
              </w:rPr>
              <w:t>спец</w:t>
            </w:r>
            <w:proofErr w:type="gramEnd"/>
            <w:r>
              <w:rPr>
                <w:rFonts w:ascii="Times New Roman" w:hAnsi="Times New Roman"/>
                <w:lang w:eastAsia="uk-UA"/>
              </w:rPr>
              <w:t>іальна цінова пропозиція (знижка) учасника;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3) отримання учасником державної допомоги згідно із законодавством.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Pr>
                <w:rFonts w:ascii="Times New Roman" w:hAnsi="Times New Roman"/>
                <w:lang w:val="uk-UA" w:eastAsia="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lastRenderedPageBreak/>
              <w:t> </w:t>
            </w:r>
            <w:r>
              <w:rPr>
                <w:b/>
                <w:bCs/>
                <w:lang w:val="uk-UA"/>
              </w:rPr>
              <w:t>2. Інша інформація</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E4282E" w:rsidRDefault="00E4282E">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1. Інформація/документ, подана учасником процедури закупі</w:t>
            </w:r>
            <w:proofErr w:type="gramStart"/>
            <w:r>
              <w:rPr>
                <w:lang w:val="ru-RU"/>
              </w:rPr>
              <w:t>вл</w:t>
            </w:r>
            <w:proofErr w:type="gramEnd"/>
            <w:r>
              <w:rPr>
                <w:lang w:val="ru-RU"/>
              </w:rPr>
              <w:t>і у складі тендерної пропозиції, містить помилку (помилки) у частині:</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 xml:space="preserve">уживання великої </w:t>
            </w:r>
            <w:proofErr w:type="gramStart"/>
            <w:r>
              <w:rPr>
                <w:lang w:val="ru-RU"/>
              </w:rPr>
              <w:t>л</w:t>
            </w:r>
            <w:proofErr w:type="gramEnd"/>
            <w:r>
              <w:rPr>
                <w:lang w:val="ru-RU"/>
              </w:rPr>
              <w:t>ітери;</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уживання розділових знаків та відмінювання слі</w:t>
            </w:r>
            <w:proofErr w:type="gramStart"/>
            <w:r>
              <w:rPr>
                <w:lang w:val="ru-RU"/>
              </w:rPr>
              <w:t>в</w:t>
            </w:r>
            <w:proofErr w:type="gramEnd"/>
            <w:r>
              <w:rPr>
                <w:lang w:val="ru-RU"/>
              </w:rPr>
              <w:t xml:space="preserve"> у реченні;</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використання слова або мовного звороту, запозичених з іншої мови;</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зазначення унікального номера оголошення про проведення конкурентної процедури закупі</w:t>
            </w:r>
            <w:proofErr w:type="gramStart"/>
            <w:r>
              <w:rPr>
                <w:lang w:val="ru-RU"/>
              </w:rPr>
              <w:t>вл</w:t>
            </w:r>
            <w:proofErr w:type="gramEnd"/>
            <w:r>
              <w:rPr>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застосування правил переносу частини слова з рядка в рядок;</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написання слі</w:t>
            </w:r>
            <w:proofErr w:type="gramStart"/>
            <w:r>
              <w:rPr>
                <w:lang w:val="ru-RU"/>
              </w:rPr>
              <w:t>в</w:t>
            </w:r>
            <w:proofErr w:type="gramEnd"/>
            <w:r>
              <w:rPr>
                <w:lang w:val="ru-RU"/>
              </w:rPr>
              <w:t xml:space="preserve"> разом та/або окремо, та/або через дефіс;</w:t>
            </w:r>
          </w:p>
          <w:p w:rsidR="00E4282E" w:rsidRDefault="00E4282E" w:rsidP="001D0A9B">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нумерації сторінок/аркушів (</w:t>
            </w:r>
            <w:proofErr w:type="gramStart"/>
            <w:r>
              <w:rPr>
                <w:lang w:val="ru-RU"/>
              </w:rPr>
              <w:t>у</w:t>
            </w:r>
            <w:proofErr w:type="gramEnd"/>
            <w:r>
              <w:rPr>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2. Помилка, зроблена учасником процедури закупі</w:t>
            </w:r>
            <w:proofErr w:type="gramStart"/>
            <w:r>
              <w:rPr>
                <w:lang w:val="ru-RU"/>
              </w:rPr>
              <w:t>вл</w:t>
            </w:r>
            <w:proofErr w:type="gramEnd"/>
            <w:r>
              <w:rPr>
                <w:lang w:val="ru-RU"/>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Pr>
                <w:lang w:val="ru-RU"/>
              </w:rPr>
              <w:lastRenderedPageBreak/>
              <w:t>впливає на ціну тендерної пропозиції учасника процедури закупі</w:t>
            </w:r>
            <w:proofErr w:type="gramStart"/>
            <w:r>
              <w:rPr>
                <w:lang w:val="ru-RU"/>
              </w:rPr>
              <w:t>вл</w:t>
            </w:r>
            <w:proofErr w:type="gramEnd"/>
            <w:r>
              <w:rPr>
                <w:lang w:val="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3. Невірна назва документа (документів), що подається учасником процедури закупі</w:t>
            </w:r>
            <w:proofErr w:type="gramStart"/>
            <w:r>
              <w:rPr>
                <w:lang w:val="ru-RU"/>
              </w:rPr>
              <w:t>вл</w:t>
            </w:r>
            <w:proofErr w:type="gramEnd"/>
            <w:r>
              <w:rPr>
                <w:lang w:val="ru-RU"/>
              </w:rPr>
              <w:t>і у складі тендерної пропозиції, зміст якого відповідає вимогам, визначеним замовником у тендерній документації</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 xml:space="preserve">4. Окрема сторінка (сторінки) копії документа (документів) не завірена </w:t>
            </w:r>
            <w:proofErr w:type="gramStart"/>
            <w:r>
              <w:rPr>
                <w:lang w:val="ru-RU"/>
              </w:rPr>
              <w:t>п</w:t>
            </w:r>
            <w:proofErr w:type="gramEnd"/>
            <w:r>
              <w:rPr>
                <w:lang w:val="ru-RU"/>
              </w:rPr>
              <w:t>ідписом та/або печаткою учасника процедури закупівлі (у разі її використання).</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5. У складі тендерної пропозиції немає документа (документів), на який посилається учасник процедури закупі</w:t>
            </w:r>
            <w:proofErr w:type="gramStart"/>
            <w:r>
              <w:rPr>
                <w:lang w:val="ru-RU"/>
              </w:rPr>
              <w:t>вл</w:t>
            </w:r>
            <w:proofErr w:type="gramEnd"/>
            <w:r>
              <w:rPr>
                <w:lang w:val="ru-RU"/>
              </w:rPr>
              <w:t>і у своїй тендерній пропозиції, при цьому замовником не вимагається подання такого документа в тендерній документації.</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6. Подання документа (документів) учасником процедури закупі</w:t>
            </w:r>
            <w:proofErr w:type="gramStart"/>
            <w:r>
              <w:rPr>
                <w:lang w:val="ru-RU"/>
              </w:rPr>
              <w:t>вл</w:t>
            </w:r>
            <w:proofErr w:type="gramEnd"/>
            <w:r>
              <w:rPr>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7. Подання документа (документів) учасником процедури закупі</w:t>
            </w:r>
            <w:proofErr w:type="gramStart"/>
            <w:r>
              <w:rPr>
                <w:lang w:val="ru-RU"/>
              </w:rPr>
              <w:t>вл</w:t>
            </w:r>
            <w:proofErr w:type="gramEnd"/>
            <w:r>
              <w:rPr>
                <w:lang w:val="ru-RU"/>
              </w:rPr>
              <w:t>і у складі тендерної пропозиції, що складений у довільній формі та не містить вихідного номера.</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8. Подання документа учасником процедури закупі</w:t>
            </w:r>
            <w:proofErr w:type="gramStart"/>
            <w:r>
              <w:rPr>
                <w:lang w:val="ru-RU"/>
              </w:rPr>
              <w:t>вл</w:t>
            </w:r>
            <w:proofErr w:type="gramEnd"/>
            <w:r>
              <w:rPr>
                <w:lang w:val="ru-RU"/>
              </w:rPr>
              <w:t>і у складі тендерної пропозиції, що є сканованою копією оригіналу документа/електронного документа.</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9. Подання документа учасником процедури закупі</w:t>
            </w:r>
            <w:proofErr w:type="gramStart"/>
            <w:r>
              <w:rPr>
                <w:lang w:val="ru-RU"/>
              </w:rPr>
              <w:t>вл</w:t>
            </w:r>
            <w:proofErr w:type="gramEnd"/>
            <w:r>
              <w:rPr>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10. Подання документа (документів) учасником процедури закупі</w:t>
            </w:r>
            <w:proofErr w:type="gramStart"/>
            <w:r>
              <w:rPr>
                <w:lang w:val="ru-RU"/>
              </w:rPr>
              <w:t>вл</w:t>
            </w:r>
            <w:proofErr w:type="gramEnd"/>
            <w:r>
              <w:rPr>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ru-RU"/>
              </w:rPr>
            </w:pPr>
            <w:r>
              <w:rPr>
                <w:lang w:val="ru-RU"/>
              </w:rPr>
              <w:t>11. Подання документа (документів) учасником процедури закупі</w:t>
            </w:r>
            <w:proofErr w:type="gramStart"/>
            <w:r>
              <w:rPr>
                <w:lang w:val="ru-RU"/>
              </w:rPr>
              <w:t>вл</w:t>
            </w:r>
            <w:proofErr w:type="gramEnd"/>
            <w:r>
              <w:rPr>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eastAsia="ru-RU"/>
              </w:rPr>
            </w:pPr>
            <w:r>
              <w:rPr>
                <w:lang w:val="ru-RU"/>
              </w:rPr>
              <w:t>12. Подання документа (документів) учасником процедури закупі</w:t>
            </w:r>
            <w:proofErr w:type="gramStart"/>
            <w:r>
              <w:rPr>
                <w:lang w:val="ru-RU"/>
              </w:rPr>
              <w:t>вл</w:t>
            </w:r>
            <w:proofErr w:type="gramEnd"/>
            <w:r>
              <w:rPr>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lang w:val="uk-UA" w:eastAsia="ru-RU"/>
              </w:rPr>
              <w:t xml:space="preserve"> </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lang w:val="uk-UA"/>
              </w:rPr>
            </w:pPr>
            <w:r>
              <w:rPr>
                <w:b/>
                <w:lang w:val="uk-UA"/>
              </w:rPr>
              <w:t>Приклади формальних помилок*:</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«м.київ» замість «м.Київ»;</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«поряд -ок» замість «поря – док»;</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«ненадається» замість «не надається»»;</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«______________№_____________» замість «14.08.2020 №320/13/14-01»</w:t>
            </w:r>
          </w:p>
          <w:p w:rsidR="00E4282E" w:rsidRDefault="00E4282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rsidR="00E4282E" w:rsidRDefault="00E4282E">
            <w:pPr>
              <w:tabs>
                <w:tab w:val="left" w:pos="1080"/>
              </w:tabs>
              <w:ind w:right="100"/>
              <w:contextualSpacing/>
              <w:jc w:val="both"/>
              <w:rPr>
                <w:rFonts w:ascii="Times New Roman" w:hAnsi="Times New Roman"/>
                <w:lang w:val="uk-UA"/>
              </w:rPr>
            </w:pPr>
            <w:r>
              <w:rPr>
                <w:i/>
                <w:szCs w:val="22"/>
                <w:lang w:val="uk-UA"/>
              </w:rPr>
              <w:t>* - наведений перелік прикладів формальних помилок не є вичерпним.</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зазначив у тендерній пропозиції недостовірну інформацію, що є суттєвою </w:t>
            </w:r>
            <w:r>
              <w:rPr>
                <w:rFonts w:ascii="Times New Roman" w:hAnsi="Times New Roman"/>
                <w:lang w:val="uk-UA" w:eastAsia="uk-UA"/>
              </w:rPr>
              <w:lastRenderedPageBreak/>
              <w:t>для визначення результатів відкритих торгів, яку замовником виявлено згідно з абзацом другим частини п’ятнадцятої статті 29 Закону;</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4282E" w:rsidRDefault="00E4282E" w:rsidP="001D0A9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566"/>
              <w:contextualSpacing/>
              <w:jc w:val="both"/>
              <w:rPr>
                <w:rFonts w:ascii="Times New Roman" w:hAnsi="Times New Roman"/>
                <w:lang w:eastAsia="uk-UA"/>
              </w:rPr>
            </w:pPr>
            <w:r>
              <w:rPr>
                <w:rFonts w:ascii="Times New Roman" w:hAnsi="Times New Roman"/>
                <w:lang w:eastAsia="uk-UA"/>
              </w:rPr>
              <w:t xml:space="preserve">2) тендерна пропозиція учасника: </w:t>
            </w:r>
          </w:p>
          <w:p w:rsidR="00E4282E" w:rsidRDefault="00E4282E" w:rsidP="001D0A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відповідає умовам </w:t>
            </w:r>
            <w:proofErr w:type="gramStart"/>
            <w:r>
              <w:rPr>
                <w:rFonts w:ascii="Times New Roman" w:hAnsi="Times New Roman"/>
                <w:lang w:eastAsia="uk-UA"/>
              </w:rPr>
              <w:t>техн</w:t>
            </w:r>
            <w:proofErr w:type="gramEnd"/>
            <w:r>
              <w:rPr>
                <w:rFonts w:ascii="Times New Roman" w:hAnsi="Times New Roman"/>
                <w:lang w:eastAsia="uk-UA"/>
              </w:rPr>
              <w:t>ічної специфікації та іншим вимогам щодо предмета закупівлі тендерної документації</w:t>
            </w:r>
          </w:p>
          <w:p w:rsidR="00E4282E" w:rsidRDefault="00E4282E" w:rsidP="001D0A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викладена іншою мовою (мовами), </w:t>
            </w:r>
            <w:proofErr w:type="gramStart"/>
            <w:r>
              <w:rPr>
                <w:rFonts w:ascii="Times New Roman" w:hAnsi="Times New Roman"/>
                <w:lang w:eastAsia="uk-UA"/>
              </w:rPr>
              <w:t>ніж</w:t>
            </w:r>
            <w:proofErr w:type="gramEnd"/>
            <w:r>
              <w:rPr>
                <w:rFonts w:ascii="Times New Roman" w:hAnsi="Times New Roman"/>
                <w:lang w:eastAsia="uk-UA"/>
              </w:rPr>
              <w:t xml:space="preserve"> мова (мови), що передбачена тендерною документацією;</w:t>
            </w:r>
          </w:p>
          <w:p w:rsidR="00E4282E" w:rsidRDefault="00E4282E" w:rsidP="001D0A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є </w:t>
            </w:r>
            <w:proofErr w:type="gramStart"/>
            <w:r>
              <w:rPr>
                <w:rFonts w:ascii="Times New Roman" w:hAnsi="Times New Roman"/>
                <w:lang w:eastAsia="uk-UA"/>
              </w:rPr>
              <w:t>такою</w:t>
            </w:r>
            <w:proofErr w:type="gramEnd"/>
            <w:r>
              <w:rPr>
                <w:rFonts w:ascii="Times New Roman" w:hAnsi="Times New Roman"/>
                <w:lang w:eastAsia="uk-UA"/>
              </w:rPr>
              <w:t>, строк дії якої закінчився;</w:t>
            </w:r>
          </w:p>
          <w:p w:rsidR="00E4282E" w:rsidRDefault="00E4282E" w:rsidP="001D0A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є такою, ціна якої перевищує очікувану вартість предмета закупі</w:t>
            </w:r>
            <w:proofErr w:type="gramStart"/>
            <w:r>
              <w:rPr>
                <w:rFonts w:ascii="Times New Roman" w:hAnsi="Times New Roman"/>
                <w:lang w:eastAsia="uk-UA"/>
              </w:rPr>
              <w:t>вл</w:t>
            </w:r>
            <w:proofErr w:type="gramEnd"/>
            <w:r>
              <w:rPr>
                <w:rFonts w:ascii="Times New Roman" w:hAnsi="Times New Roman"/>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hAnsi="Times New Roman"/>
                <w:lang w:eastAsia="uk-UA"/>
              </w:rPr>
              <w:t>ніж</w:t>
            </w:r>
            <w:proofErr w:type="gramEnd"/>
            <w:r>
              <w:rPr>
                <w:rFonts w:ascii="Times New Roman" w:hAnsi="Times New Roman"/>
                <w:lang w:eastAsia="uk-UA"/>
              </w:rPr>
              <w:t xml:space="preserve"> зазначений замовником в тендерній документації;</w:t>
            </w:r>
          </w:p>
          <w:p w:rsidR="00E4282E" w:rsidRDefault="00E4282E" w:rsidP="001D0A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відповідає вимогам, установленим у тендерній документації відповідно </w:t>
            </w:r>
            <w:proofErr w:type="gramStart"/>
            <w:r>
              <w:rPr>
                <w:rFonts w:ascii="Times New Roman" w:hAnsi="Times New Roman"/>
                <w:lang w:eastAsia="uk-UA"/>
              </w:rPr>
              <w:t>до</w:t>
            </w:r>
            <w:proofErr w:type="gramEnd"/>
            <w:r>
              <w:rPr>
                <w:rFonts w:ascii="Times New Roman" w:hAnsi="Times New Roman"/>
                <w:lang w:eastAsia="uk-UA"/>
              </w:rPr>
              <w:t xml:space="preserve"> абзацу першого частини третьої статті 22 Закону;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566"/>
              <w:contextualSpacing/>
              <w:jc w:val="both"/>
              <w:rPr>
                <w:rFonts w:ascii="Times New Roman" w:hAnsi="Times New Roman"/>
                <w:lang w:eastAsia="uk-UA"/>
              </w:rPr>
            </w:pPr>
            <w:r>
              <w:rPr>
                <w:rFonts w:ascii="Times New Roman" w:hAnsi="Times New Roman"/>
                <w:lang w:eastAsia="uk-UA"/>
              </w:rPr>
              <w:t>3) переможець процедури закупі</w:t>
            </w:r>
            <w:proofErr w:type="gramStart"/>
            <w:r>
              <w:rPr>
                <w:rFonts w:ascii="Times New Roman" w:hAnsi="Times New Roman"/>
                <w:lang w:eastAsia="uk-UA"/>
              </w:rPr>
              <w:t>вл</w:t>
            </w:r>
            <w:proofErr w:type="gramEnd"/>
            <w:r>
              <w:rPr>
                <w:rFonts w:ascii="Times New Roman" w:hAnsi="Times New Roman"/>
                <w:lang w:eastAsia="uk-UA"/>
              </w:rPr>
              <w:t>і:</w:t>
            </w:r>
          </w:p>
          <w:p w:rsidR="00E4282E" w:rsidRDefault="00E4282E" w:rsidP="001D0A9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відмовився від </w:t>
            </w:r>
            <w:proofErr w:type="gramStart"/>
            <w:r>
              <w:rPr>
                <w:rFonts w:ascii="Times New Roman" w:hAnsi="Times New Roman"/>
                <w:lang w:eastAsia="uk-UA"/>
              </w:rPr>
              <w:t>п</w:t>
            </w:r>
            <w:proofErr w:type="gramEnd"/>
            <w:r>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E4282E" w:rsidRDefault="00E4282E" w:rsidP="001D0A9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надав у спосіб, зазначений в тендерній документації, документи, що </w:t>
            </w:r>
            <w:proofErr w:type="gramStart"/>
            <w:r>
              <w:rPr>
                <w:rFonts w:ascii="Times New Roman" w:hAnsi="Times New Roman"/>
                <w:lang w:eastAsia="uk-UA"/>
              </w:rPr>
              <w:lastRenderedPageBreak/>
              <w:t>п</w:t>
            </w:r>
            <w:proofErr w:type="gramEnd"/>
            <w:r>
              <w:rPr>
                <w:rFonts w:ascii="Times New Roman" w:hAnsi="Times New Roman"/>
                <w:lang w:eastAsia="uk-UA"/>
              </w:rPr>
              <w:t>ідтверджують відсутність підстав, установлених статтею 17 Закону, з урахуванням пункту 44 особливостей;</w:t>
            </w:r>
          </w:p>
          <w:p w:rsidR="00E4282E" w:rsidRDefault="00E4282E" w:rsidP="001D0A9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не надав копію ліцензії або документа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разі їх наявності) відповідно до частини другої статті 41 Закону;</w:t>
            </w:r>
          </w:p>
          <w:p w:rsidR="00E4282E" w:rsidRDefault="00E4282E" w:rsidP="001D0A9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надав забезпечення виконання договору </w:t>
            </w:r>
            <w:proofErr w:type="gramStart"/>
            <w:r>
              <w:rPr>
                <w:rFonts w:ascii="Times New Roman" w:hAnsi="Times New Roman"/>
                <w:lang w:eastAsia="uk-UA"/>
              </w:rPr>
              <w:t>про</w:t>
            </w:r>
            <w:proofErr w:type="gramEnd"/>
            <w:r>
              <w:rPr>
                <w:rFonts w:ascii="Times New Roman" w:hAnsi="Times New Roman"/>
                <w:lang w:eastAsia="uk-UA"/>
              </w:rPr>
              <w:t xml:space="preserve"> закупівлю, якщо таке забезпечення вимагалося замовником;</w:t>
            </w:r>
          </w:p>
          <w:p w:rsidR="00E4282E" w:rsidRDefault="00E4282E" w:rsidP="001D0A9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замовником виявлено згідно з абзацом другим частини п’ятнадцятої статті 29 Закону</w:t>
            </w:r>
            <w:r>
              <w:rPr>
                <w:lang w:val="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5.3.2. </w:t>
            </w:r>
            <w:r>
              <w:rPr>
                <w:rFonts w:ascii="Times New Roman" w:hAnsi="Times New Roman"/>
                <w:lang w:eastAsia="uk-UA"/>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hAnsi="Times New Roman"/>
                <w:lang w:eastAsia="uk-UA"/>
              </w:rPr>
              <w:t>у</w:t>
            </w:r>
            <w:proofErr w:type="gramEnd"/>
            <w:r>
              <w:rPr>
                <w:rFonts w:ascii="Times New Roman" w:hAnsi="Times New Roman"/>
                <w:lang w:eastAsia="uk-UA"/>
              </w:rPr>
              <w:t xml:space="preserve"> разі, коли: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694"/>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firstLine="694"/>
              <w:contextualSpacing/>
              <w:jc w:val="both"/>
              <w:rPr>
                <w:rFonts w:ascii="Times New Roman" w:hAnsi="Times New Roman"/>
                <w:lang w:val="uk-UA" w:eastAsia="uk-UA"/>
              </w:rPr>
            </w:pPr>
            <w:r>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eastAsia="uk-UA"/>
              </w:rPr>
            </w:pPr>
            <w:r>
              <w:rPr>
                <w:lang w:val="uk-UA"/>
              </w:rPr>
              <w:t xml:space="preserve">5.3.3. </w:t>
            </w: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eastAsia="uk-UA"/>
              </w:rPr>
              <w:t>О</w:t>
            </w:r>
            <w:r>
              <w:rPr>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shd w:val="clear" w:color="auto" w:fill="FFFFFF"/>
                <w:lang w:val="uk-UA"/>
              </w:rPr>
            </w:pPr>
            <w:r>
              <w:rPr>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shd w:val="clear" w:color="auto" w:fill="FFFFFF"/>
                <w:lang w:val="uk-UA"/>
              </w:rPr>
              <w:t>.</w:t>
            </w:r>
          </w:p>
        </w:tc>
      </w:tr>
      <w:tr w:rsidR="00E4282E" w:rsidTr="00E4282E">
        <w:tc>
          <w:tcPr>
            <w:tcW w:w="10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b/>
                <w:lang w:val="uk-UA"/>
              </w:rPr>
            </w:pPr>
            <w:r>
              <w:rPr>
                <w:b/>
                <w:lang w:val="uk-UA"/>
              </w:rPr>
              <w:lastRenderedPageBreak/>
              <w:t>VI. Результати торгів та укладання договору про закупівлю</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6.1.1 Замовник відміняє </w:t>
            </w:r>
            <w:r>
              <w:rPr>
                <w:rFonts w:ascii="Times New Roman" w:hAnsi="Times New Roman"/>
                <w:lang w:val="uk-UA" w:eastAsia="uk-UA"/>
              </w:rPr>
              <w:t>відкриті торги</w:t>
            </w:r>
            <w:r>
              <w:rPr>
                <w:rFonts w:ascii="Times New Roman" w:hAnsi="Times New Roman"/>
                <w:lang w:eastAsia="uk-UA"/>
              </w:rPr>
              <w:t xml:space="preserve"> </w:t>
            </w:r>
            <w:proofErr w:type="gramStart"/>
            <w:r>
              <w:rPr>
                <w:rFonts w:ascii="Times New Roman" w:hAnsi="Times New Roman"/>
                <w:lang w:eastAsia="uk-UA"/>
              </w:rPr>
              <w:t>у</w:t>
            </w:r>
            <w:proofErr w:type="gramEnd"/>
            <w:r>
              <w:rPr>
                <w:rFonts w:ascii="Times New Roman" w:hAnsi="Times New Roman"/>
                <w:lang w:eastAsia="uk-UA"/>
              </w:rPr>
              <w:t xml:space="preserve"> разі:</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1)</w:t>
            </w:r>
            <w:r>
              <w:rPr>
                <w:rFonts w:ascii="Times New Roman" w:hAnsi="Times New Roman"/>
                <w:lang w:val="uk-UA" w:eastAsia="uk-UA"/>
              </w:rPr>
              <w:t xml:space="preserve"> відсутності подальшої потреби в закупі</w:t>
            </w:r>
            <w:proofErr w:type="gramStart"/>
            <w:r>
              <w:rPr>
                <w:rFonts w:ascii="Times New Roman" w:hAnsi="Times New Roman"/>
                <w:lang w:val="uk-UA" w:eastAsia="uk-UA"/>
              </w:rPr>
              <w:t>вл</w:t>
            </w:r>
            <w:proofErr w:type="gramEnd"/>
            <w:r>
              <w:rPr>
                <w:rFonts w:ascii="Times New Roman" w:hAnsi="Times New Roman"/>
                <w:lang w:val="uk-UA" w:eastAsia="uk-UA"/>
              </w:rPr>
              <w:t>і товарів, робіт чи послуг;</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3) скорочення обсягу видатків на здійснення закупівлі товарів, робіт чи послуг;</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4) коли здійснення закупівлі стало неможливим внаслідок дії обставин непереборної сили.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6.1.2. </w:t>
            </w:r>
            <w:r>
              <w:rPr>
                <w:rFonts w:ascii="Times New Roman" w:hAnsi="Times New Roman"/>
                <w:lang w:val="uk-UA" w:eastAsia="uk-UA"/>
              </w:rPr>
              <w:t>Відкриті торги автоматично відміняються електронною системою закупівель у разі</w:t>
            </w:r>
            <w:r>
              <w:rPr>
                <w:rFonts w:ascii="Times New Roman" w:hAnsi="Times New Roman"/>
                <w:lang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1)</w:t>
            </w:r>
            <w:r>
              <w:rPr>
                <w:rFonts w:ascii="Times New Roman" w:hAnsi="Times New Roman"/>
                <w:lang w:eastAsia="uk-UA"/>
              </w:rPr>
              <w:tab/>
              <w:t>відхилення всіх тендерних пропозицій (</w:t>
            </w:r>
            <w:proofErr w:type="gramStart"/>
            <w:r>
              <w:rPr>
                <w:rFonts w:ascii="Times New Roman" w:hAnsi="Times New Roman"/>
                <w:lang w:eastAsia="uk-UA"/>
              </w:rPr>
              <w:t>у</w:t>
            </w:r>
            <w:proofErr w:type="gramEnd"/>
            <w:r>
              <w:rPr>
                <w:rFonts w:ascii="Times New Roman" w:hAnsi="Times New Roman"/>
                <w:lang w:eastAsia="uk-UA"/>
              </w:rPr>
              <w:t xml:space="preserve"> </w:t>
            </w:r>
            <w:proofErr w:type="gramStart"/>
            <w:r>
              <w:rPr>
                <w:rFonts w:ascii="Times New Roman" w:hAnsi="Times New Roman"/>
                <w:lang w:eastAsia="uk-UA"/>
              </w:rPr>
              <w:t>тому</w:t>
            </w:r>
            <w:proofErr w:type="gramEnd"/>
            <w:r>
              <w:rPr>
                <w:rFonts w:ascii="Times New Roman" w:hAnsi="Times New Roman"/>
                <w:lang w:eastAsia="uk-UA"/>
              </w:rPr>
              <w:t xml:space="preserve"> числі, якщо була подана одна тендерна пропозиція, яка відхилена замовником) згідно з особливостями;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2)</w:t>
            </w:r>
            <w:r>
              <w:rPr>
                <w:rFonts w:ascii="Times New Roman" w:hAnsi="Times New Roman"/>
                <w:lang w:eastAsia="uk-UA"/>
              </w:rPr>
              <w:tab/>
            </w:r>
            <w:r>
              <w:rPr>
                <w:rFonts w:ascii="Times New Roman" w:hAnsi="Times New Roman"/>
                <w:lang w:val="uk-UA" w:eastAsia="uk-UA"/>
              </w:rPr>
              <w:t xml:space="preserve">неподання жодної тендерної пропозиції для участі </w:t>
            </w:r>
            <w:proofErr w:type="gramStart"/>
            <w:r>
              <w:rPr>
                <w:rFonts w:ascii="Times New Roman" w:hAnsi="Times New Roman"/>
                <w:lang w:val="uk-UA" w:eastAsia="uk-UA"/>
              </w:rPr>
              <w:t>у</w:t>
            </w:r>
            <w:proofErr w:type="gramEnd"/>
            <w:r>
              <w:rPr>
                <w:rFonts w:ascii="Times New Roman" w:hAnsi="Times New Roman"/>
                <w:lang w:val="uk-UA" w:eastAsia="uk-UA"/>
              </w:rPr>
              <w:t xml:space="preserve"> відкритих </w:t>
            </w:r>
            <w:proofErr w:type="gramStart"/>
            <w:r>
              <w:rPr>
                <w:rFonts w:ascii="Times New Roman" w:hAnsi="Times New Roman"/>
                <w:lang w:val="uk-UA" w:eastAsia="uk-UA"/>
              </w:rPr>
              <w:t>торгах</w:t>
            </w:r>
            <w:proofErr w:type="gramEnd"/>
            <w:r>
              <w:rPr>
                <w:rFonts w:ascii="Times New Roman" w:hAnsi="Times New Roman"/>
                <w:lang w:val="uk-UA" w:eastAsia="uk-UA"/>
              </w:rPr>
              <w:t xml:space="preserve"> у строк, установлений замовником згідно з цими особливостями</w:t>
            </w:r>
            <w:r>
              <w:rPr>
                <w:rFonts w:ascii="Times New Roman" w:hAnsi="Times New Roman"/>
                <w:lang w:eastAsia="uk-UA"/>
              </w:rPr>
              <w:t>;</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6.1.</w:t>
            </w:r>
            <w:r>
              <w:rPr>
                <w:rFonts w:ascii="Times New Roman" w:hAnsi="Times New Roman"/>
                <w:lang w:val="uk-UA" w:eastAsia="uk-UA"/>
              </w:rPr>
              <w:t>3</w:t>
            </w:r>
            <w:r>
              <w:rPr>
                <w:rFonts w:ascii="Times New Roman" w:hAnsi="Times New Roman"/>
                <w:lang w:eastAsia="uk-UA"/>
              </w:rPr>
              <w:t xml:space="preserve">. Тендер може бути відмінено частково (за лотом). </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 xml:space="preserve">2. </w:t>
            </w:r>
            <w:r>
              <w:rPr>
                <w:b/>
                <w:lang w:val="uk-UA"/>
              </w:rPr>
              <w:t>Строк укладання договору</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6.2.1. </w:t>
            </w:r>
            <w:r>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lang w:eastAsia="uk-UA"/>
              </w:rPr>
              <w:t xml:space="preserve">. </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eastAsia="uk-UA"/>
              </w:rPr>
              <w:t>6.2.2. </w:t>
            </w:r>
            <w:r>
              <w:rPr>
                <w:rFonts w:cs="Times New Roman CYR"/>
                <w:shd w:val="clear" w:color="auto" w:fill="FFFFFF"/>
                <w:lang w:val="ru-RU"/>
              </w:rPr>
              <w:t>Замовник укладає догові</w:t>
            </w:r>
            <w:proofErr w:type="gramStart"/>
            <w:r>
              <w:rPr>
                <w:rFonts w:cs="Times New Roman CYR"/>
                <w:shd w:val="clear" w:color="auto" w:fill="FFFFFF"/>
                <w:lang w:val="ru-RU"/>
              </w:rPr>
              <w:t>р</w:t>
            </w:r>
            <w:proofErr w:type="gramEnd"/>
            <w:r>
              <w:rPr>
                <w:rFonts w:cs="Times New Roman CYR"/>
                <w:shd w:val="clear" w:color="auto" w:fill="FFFFFF"/>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cs="Times New Roman CYR"/>
                <w:shd w:val="clear" w:color="auto" w:fill="FFFFFF"/>
                <w:lang w:val="ru-RU"/>
              </w:rPr>
              <w:t>п</w:t>
            </w:r>
            <w:proofErr w:type="gramEnd"/>
            <w:r>
              <w:rPr>
                <w:rFonts w:cs="Times New Roman CYR"/>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eastAsia="uk-UA"/>
              </w:rPr>
              <w:t>.</w:t>
            </w:r>
          </w:p>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lang w:val="uk-UA"/>
              </w:rPr>
              <w:t xml:space="preserve"> </w:t>
            </w:r>
          </w:p>
        </w:tc>
      </w:tr>
      <w:tr w:rsidR="00E4282E" w:rsidRPr="00CC25CF"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Pr>
                <w:rFonts w:ascii="Times New Roman" w:hAnsi="Times New Roman" w:cs="Times New Roman"/>
                <w:b/>
                <w:lang w:val="uk-UA"/>
              </w:rPr>
              <w:t>3. Проект договору про закупівлю</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3.</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P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uk-UA"/>
              </w:rPr>
            </w:pPr>
            <w:r w:rsidRPr="00E4282E">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t xml:space="preserve">6.4.2. </w:t>
            </w:r>
            <w:r>
              <w:rPr>
                <w:rFonts w:ascii="Times New Roman" w:hAnsi="Times New Roman"/>
                <w:lang w:eastAsia="uk-UA"/>
              </w:rPr>
              <w:t>Переможець процедури закупі</w:t>
            </w:r>
            <w:proofErr w:type="gramStart"/>
            <w:r>
              <w:rPr>
                <w:rFonts w:ascii="Times New Roman" w:hAnsi="Times New Roman"/>
                <w:lang w:eastAsia="uk-UA"/>
              </w:rPr>
              <w:t>вл</w:t>
            </w:r>
            <w:proofErr w:type="gramEnd"/>
            <w:r>
              <w:rPr>
                <w:rFonts w:ascii="Times New Roman" w:hAnsi="Times New Roman"/>
                <w:lang w:eastAsia="uk-UA"/>
              </w:rPr>
              <w:t>і під час укладення договору про закупівлю повинен надати: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1) відповідну інформацію про право </w:t>
            </w:r>
            <w:proofErr w:type="gramStart"/>
            <w:r>
              <w:rPr>
                <w:rFonts w:ascii="Times New Roman" w:hAnsi="Times New Roman"/>
                <w:lang w:eastAsia="uk-UA"/>
              </w:rPr>
              <w:t>п</w:t>
            </w:r>
            <w:proofErr w:type="gramEnd"/>
            <w:r>
              <w:rPr>
                <w:rFonts w:ascii="Times New Roman" w:hAnsi="Times New Roman"/>
                <w:lang w:eastAsia="uk-UA"/>
              </w:rPr>
              <w:t>ідписання договору про закупівлю;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2) копію ліцензії або документа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w:t>
            </w:r>
            <w:proofErr w:type="gramStart"/>
            <w:r>
              <w:rPr>
                <w:rFonts w:ascii="Times New Roman" w:hAnsi="Times New Roman"/>
                <w:lang w:eastAsia="uk-UA"/>
              </w:rPr>
              <w:t>раз</w:t>
            </w:r>
            <w:proofErr w:type="gramEnd"/>
            <w:r>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4282E" w:rsidRDefault="00E4282E" w:rsidP="001D0A9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визначення грошового еквівалента зобов’язання в іноземній валюті; </w:t>
            </w:r>
          </w:p>
          <w:p w:rsidR="00E4282E" w:rsidRDefault="00E4282E" w:rsidP="001D0A9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4282E" w:rsidRDefault="00E4282E" w:rsidP="001D0A9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6.4.4. Основними істотними умовами договору про закупівлю є:</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1) найменування та місцезнаходження електропостачальника;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lastRenderedPageBreak/>
              <w:t>2) перелік послуг, що надаються електропостачальником;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3) ціна електричної енергії та послуг, що надаються;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4) показники якості електропостачання, зокрема якості електричної енергії;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5) види послуг з технічного обслуговування, які пропонуються електропостачальником;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ight="100"/>
              <w:contextualSpacing/>
              <w:jc w:val="both"/>
              <w:rPr>
                <w:rFonts w:ascii="Times New Roman" w:hAnsi="Times New Roman" w:cs="Times New Roman"/>
                <w:lang w:val="uk-UA"/>
              </w:rPr>
            </w:pPr>
            <w:r>
              <w:rPr>
                <w:rFonts w:ascii="Times New Roman" w:hAnsi="Times New Roman" w:cs="Times New Roman"/>
                <w:lang w:val="uk-UA"/>
              </w:rPr>
              <w:t>13) інші положення залежно від специфіки та виду послуг, що надаються електропостачальником</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bookmarkStart w:id="1" w:name="_Ref434319629"/>
            <w:r>
              <w:t xml:space="preserve">6.4.5. </w:t>
            </w:r>
            <w:bookmarkEnd w:id="1"/>
            <w:r>
              <w:t xml:space="preserve">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1) зменшення обсягів закупі</w:t>
            </w:r>
            <w:proofErr w:type="gramStart"/>
            <w:r>
              <w:t>вл</w:t>
            </w:r>
            <w:proofErr w:type="gramEnd"/>
            <w:r>
              <w:t>і, зокрема з урахуванням фактичного обсягу видатків замовника;</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3) 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5) погодження зміни </w:t>
            </w:r>
            <w:proofErr w:type="gramStart"/>
            <w:r>
              <w:t>ц</w:t>
            </w:r>
            <w:proofErr w:type="gramEnd"/>
            <w:r>
              <w:t>іни в договорі про закупівлю в бік зменшення (без зміни кількості (обсягу) та якості товарів, робіт і послуг);</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lastRenderedPageBreak/>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proofErr w:type="gramStart"/>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t xml:space="preserve">і </w:t>
            </w:r>
            <w:proofErr w:type="gramStart"/>
            <w:r>
              <w:t>про</w:t>
            </w:r>
            <w:proofErr w:type="gramEnd"/>
            <w:r>
              <w:t xml:space="preserve"> закупівлю порядку зміни ціни;</w:t>
            </w:r>
          </w:p>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8) зміни умов у зв’язку із застосуванням положень частини шостої статті 41 Закону.</w:t>
            </w:r>
          </w:p>
          <w:p w:rsidR="00E4282E" w:rsidRDefault="00E4282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right="100" w:firstLine="450"/>
              <w:contextualSpacing/>
              <w:jc w:val="both"/>
              <w:textAlignment w:val="baseline"/>
              <w:rPr>
                <w:rFonts w:ascii="Times New Roman" w:hAnsi="Times New Roman" w:cs="Times New Roman"/>
                <w:lang w:val="uk-UA" w:eastAsia="ru-RU"/>
              </w:rPr>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t>до</w:t>
            </w:r>
            <w:proofErr w:type="gramEnd"/>
            <w:r>
              <w:t xml:space="preserve"> договору про закупівлю відповідно до вимог Закону з урахуванням особливостей.</w:t>
            </w:r>
          </w:p>
        </w:tc>
      </w:tr>
      <w:tr w:rsidR="00E4282E" w:rsidRPr="00CC25CF"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4282E" w:rsidTr="00E4282E">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282E" w:rsidRDefault="00E4282E">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lang w:val="uk-UA"/>
              </w:rPr>
              <w:t>6</w:t>
            </w:r>
            <w:r>
              <w:rPr>
                <w:b/>
                <w:bCs/>
                <w:lang w:val="uk-UA"/>
              </w:rPr>
              <w:t>. Забезпечення виконання договору про закупівлю</w:t>
            </w:r>
            <w:r>
              <w:rPr>
                <w:lang w:val="uk-UA"/>
              </w:rPr>
              <w:t>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4282E" w:rsidRDefault="00E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cs="Times New Roman"/>
                <w:lang w:val="uk-UA"/>
              </w:rPr>
            </w:pPr>
            <w:r>
              <w:rPr>
                <w:rFonts w:ascii="Times New Roman" w:hAnsi="Times New Roman" w:cs="Times New Roman"/>
                <w:lang w:val="uk-UA"/>
              </w:rPr>
              <w:t>6.6.1. Забезпечення виконання договору про закупівлю не вимагається.</w:t>
            </w:r>
          </w:p>
        </w:tc>
      </w:tr>
    </w:tbl>
    <w:p w:rsidR="00E4282E" w:rsidRDefault="00E4282E" w:rsidP="00E4282E">
      <w:pPr>
        <w:ind w:left="6521"/>
        <w:outlineLvl w:val="0"/>
        <w:rPr>
          <w:b/>
          <w:lang w:val="uk-UA"/>
        </w:rPr>
      </w:pPr>
    </w:p>
    <w:p w:rsidR="00E4282E" w:rsidRDefault="00E4282E" w:rsidP="00E4282E">
      <w:pPr>
        <w:ind w:left="6521"/>
        <w:outlineLvl w:val="0"/>
        <w:rPr>
          <w:b/>
          <w:lang w:val="uk-UA"/>
        </w:rPr>
      </w:pPr>
    </w:p>
    <w:p w:rsidR="00C678FC" w:rsidRPr="00E4282E" w:rsidRDefault="00C678FC" w:rsidP="00E4282E">
      <w:pPr>
        <w:ind w:left="-567" w:hanging="567"/>
        <w:rPr>
          <w:lang w:val="uk-UA"/>
        </w:rPr>
      </w:pPr>
    </w:p>
    <w:sectPr w:rsidR="00C678FC" w:rsidRPr="00E4282E" w:rsidSect="00E4282E">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3">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FB"/>
    <w:rsid w:val="002F5BFB"/>
    <w:rsid w:val="006357A0"/>
    <w:rsid w:val="00C678FC"/>
    <w:rsid w:val="00CC25CF"/>
    <w:rsid w:val="00E428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2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rsid w:val="006357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7A0"/>
    <w:rPr>
      <w:rFonts w:asciiTheme="majorHAnsi" w:eastAsiaTheme="majorEastAsia" w:hAnsiTheme="majorHAnsi" w:cstheme="majorBidi"/>
      <w:b/>
      <w:bCs/>
      <w:kern w:val="32"/>
      <w:sz w:val="32"/>
      <w:szCs w:val="32"/>
      <w:lang w:val="ru-RU" w:eastAsia="zh-CN"/>
    </w:rPr>
  </w:style>
  <w:style w:type="paragraph" w:styleId="a3">
    <w:name w:val="caption"/>
    <w:basedOn w:val="a"/>
    <w:qFormat/>
    <w:rsid w:val="006357A0"/>
    <w:pPr>
      <w:suppressLineNumbers/>
      <w:spacing w:before="120" w:after="120"/>
    </w:pPr>
    <w:rPr>
      <w:rFonts w:cs="Arial"/>
      <w:i/>
      <w:iCs/>
    </w:rPr>
  </w:style>
  <w:style w:type="paragraph" w:styleId="a4">
    <w:name w:val="No Spacing"/>
    <w:uiPriority w:val="1"/>
    <w:qFormat/>
    <w:rsid w:val="006357A0"/>
    <w:pPr>
      <w:suppressAutoHyphens/>
    </w:pPr>
    <w:rPr>
      <w:lang w:val="ru-RU" w:eastAsia="zh-CN"/>
    </w:rPr>
  </w:style>
  <w:style w:type="character" w:styleId="a5">
    <w:name w:val="Subtle Emphasis"/>
    <w:basedOn w:val="a0"/>
    <w:uiPriority w:val="19"/>
    <w:qFormat/>
    <w:rsid w:val="006357A0"/>
    <w:rPr>
      <w:i/>
      <w:iCs/>
      <w:color w:val="808080" w:themeColor="text1" w:themeTint="7F"/>
    </w:rPr>
  </w:style>
  <w:style w:type="character" w:styleId="a6">
    <w:name w:val="Hyperlink"/>
    <w:semiHidden/>
    <w:unhideWhenUsed/>
    <w:rsid w:val="00E4282E"/>
    <w:rPr>
      <w:color w:val="0000FF"/>
      <w:u w:val="single"/>
    </w:rPr>
  </w:style>
  <w:style w:type="paragraph" w:styleId="HTML">
    <w:name w:val="HTML Preformatted"/>
    <w:basedOn w:val="a"/>
    <w:link w:val="HTML1"/>
    <w:unhideWhenUsed/>
    <w:rsid w:val="00E4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E4282E"/>
    <w:rPr>
      <w:rFonts w:ascii="Consolas" w:hAnsi="Consolas" w:cs="Times New Roman CYR"/>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4282E"/>
    <w:rPr>
      <w:sz w:val="24"/>
      <w:szCs w:val="24"/>
      <w:lang w:val="x-none"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7"/>
    <w:uiPriority w:val="99"/>
    <w:unhideWhenUsed/>
    <w:qFormat/>
    <w:rsid w:val="00E4282E"/>
    <w:pPr>
      <w:spacing w:after="120"/>
    </w:pPr>
    <w:rPr>
      <w:rFonts w:ascii="Times New Roman" w:hAnsi="Times New Roman" w:cs="Times New Roman"/>
      <w:lang w:val="x-none"/>
    </w:rPr>
  </w:style>
  <w:style w:type="paragraph" w:customStyle="1" w:styleId="21">
    <w:name w:val="Основной текст с отступом 21"/>
    <w:basedOn w:val="a"/>
    <w:uiPriority w:val="99"/>
    <w:qFormat/>
    <w:rsid w:val="00E4282E"/>
    <w:pPr>
      <w:widowControl/>
      <w:autoSpaceDE/>
      <w:spacing w:after="120" w:line="480" w:lineRule="auto"/>
      <w:ind w:left="283"/>
    </w:pPr>
    <w:rPr>
      <w:rFonts w:ascii="Calibri" w:hAnsi="Calibri" w:cs="Times New Roman"/>
      <w:sz w:val="22"/>
      <w:szCs w:val="22"/>
    </w:rPr>
  </w:style>
  <w:style w:type="paragraph" w:customStyle="1" w:styleId="rvps2">
    <w:name w:val="rvps2"/>
    <w:basedOn w:val="a"/>
    <w:uiPriority w:val="99"/>
    <w:qFormat/>
    <w:rsid w:val="00E4282E"/>
    <w:pPr>
      <w:widowControl/>
      <w:autoSpaceDE/>
      <w:spacing w:before="280" w:after="280"/>
    </w:pPr>
    <w:rPr>
      <w:rFonts w:ascii="Times New Roman" w:hAnsi="Times New Roman" w:cs="Times New Roman"/>
    </w:rPr>
  </w:style>
  <w:style w:type="paragraph" w:customStyle="1" w:styleId="11">
    <w:name w:val="Обычный1"/>
    <w:uiPriority w:val="99"/>
    <w:qFormat/>
    <w:rsid w:val="00E4282E"/>
    <w:pPr>
      <w:spacing w:line="276" w:lineRule="auto"/>
    </w:pPr>
    <w:rPr>
      <w:rFonts w:ascii="Arial" w:eastAsia="Arial" w:hAnsi="Arial" w:cs="Arial"/>
      <w:color w:val="000000"/>
      <w:sz w:val="22"/>
      <w:szCs w:val="22"/>
      <w:lang w:val="ru-RU" w:eastAsia="ru-RU"/>
    </w:rPr>
  </w:style>
  <w:style w:type="character" w:customStyle="1" w:styleId="HTML1">
    <w:name w:val="Стандартный HTML Знак1"/>
    <w:link w:val="HTML"/>
    <w:locked/>
    <w:rsid w:val="00E4282E"/>
    <w:rPr>
      <w:rFonts w:ascii="Courier New" w:eastAsia="Courier New" w:hAnsi="Courier New"/>
      <w:sz w:val="24"/>
      <w:szCs w:val="24"/>
      <w:lang w:val="x-none" w:eastAsia="zh-CN"/>
    </w:rPr>
  </w:style>
  <w:style w:type="paragraph" w:styleId="a9">
    <w:name w:val="Balloon Text"/>
    <w:basedOn w:val="a"/>
    <w:link w:val="aa"/>
    <w:uiPriority w:val="99"/>
    <w:semiHidden/>
    <w:unhideWhenUsed/>
    <w:rsid w:val="00CC25CF"/>
    <w:rPr>
      <w:rFonts w:ascii="Tahoma" w:hAnsi="Tahoma" w:cs="Tahoma"/>
      <w:sz w:val="16"/>
      <w:szCs w:val="16"/>
    </w:rPr>
  </w:style>
  <w:style w:type="character" w:customStyle="1" w:styleId="aa">
    <w:name w:val="Текст выноски Знак"/>
    <w:basedOn w:val="a0"/>
    <w:link w:val="a9"/>
    <w:uiPriority w:val="99"/>
    <w:semiHidden/>
    <w:rsid w:val="00CC25CF"/>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2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rsid w:val="006357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7A0"/>
    <w:rPr>
      <w:rFonts w:asciiTheme="majorHAnsi" w:eastAsiaTheme="majorEastAsia" w:hAnsiTheme="majorHAnsi" w:cstheme="majorBidi"/>
      <w:b/>
      <w:bCs/>
      <w:kern w:val="32"/>
      <w:sz w:val="32"/>
      <w:szCs w:val="32"/>
      <w:lang w:val="ru-RU" w:eastAsia="zh-CN"/>
    </w:rPr>
  </w:style>
  <w:style w:type="paragraph" w:styleId="a3">
    <w:name w:val="caption"/>
    <w:basedOn w:val="a"/>
    <w:qFormat/>
    <w:rsid w:val="006357A0"/>
    <w:pPr>
      <w:suppressLineNumbers/>
      <w:spacing w:before="120" w:after="120"/>
    </w:pPr>
    <w:rPr>
      <w:rFonts w:cs="Arial"/>
      <w:i/>
      <w:iCs/>
    </w:rPr>
  </w:style>
  <w:style w:type="paragraph" w:styleId="a4">
    <w:name w:val="No Spacing"/>
    <w:uiPriority w:val="1"/>
    <w:qFormat/>
    <w:rsid w:val="006357A0"/>
    <w:pPr>
      <w:suppressAutoHyphens/>
    </w:pPr>
    <w:rPr>
      <w:lang w:val="ru-RU" w:eastAsia="zh-CN"/>
    </w:rPr>
  </w:style>
  <w:style w:type="character" w:styleId="a5">
    <w:name w:val="Subtle Emphasis"/>
    <w:basedOn w:val="a0"/>
    <w:uiPriority w:val="19"/>
    <w:qFormat/>
    <w:rsid w:val="006357A0"/>
    <w:rPr>
      <w:i/>
      <w:iCs/>
      <w:color w:val="808080" w:themeColor="text1" w:themeTint="7F"/>
    </w:rPr>
  </w:style>
  <w:style w:type="character" w:styleId="a6">
    <w:name w:val="Hyperlink"/>
    <w:semiHidden/>
    <w:unhideWhenUsed/>
    <w:rsid w:val="00E4282E"/>
    <w:rPr>
      <w:color w:val="0000FF"/>
      <w:u w:val="single"/>
    </w:rPr>
  </w:style>
  <w:style w:type="paragraph" w:styleId="HTML">
    <w:name w:val="HTML Preformatted"/>
    <w:basedOn w:val="a"/>
    <w:link w:val="HTML1"/>
    <w:unhideWhenUsed/>
    <w:rsid w:val="00E4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E4282E"/>
    <w:rPr>
      <w:rFonts w:ascii="Consolas" w:hAnsi="Consolas" w:cs="Times New Roman CYR"/>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E4282E"/>
    <w:rPr>
      <w:sz w:val="24"/>
      <w:szCs w:val="24"/>
      <w:lang w:val="x-none"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7"/>
    <w:uiPriority w:val="99"/>
    <w:unhideWhenUsed/>
    <w:qFormat/>
    <w:rsid w:val="00E4282E"/>
    <w:pPr>
      <w:spacing w:after="120"/>
    </w:pPr>
    <w:rPr>
      <w:rFonts w:ascii="Times New Roman" w:hAnsi="Times New Roman" w:cs="Times New Roman"/>
      <w:lang w:val="x-none"/>
    </w:rPr>
  </w:style>
  <w:style w:type="paragraph" w:customStyle="1" w:styleId="21">
    <w:name w:val="Основной текст с отступом 21"/>
    <w:basedOn w:val="a"/>
    <w:uiPriority w:val="99"/>
    <w:qFormat/>
    <w:rsid w:val="00E4282E"/>
    <w:pPr>
      <w:widowControl/>
      <w:autoSpaceDE/>
      <w:spacing w:after="120" w:line="480" w:lineRule="auto"/>
      <w:ind w:left="283"/>
    </w:pPr>
    <w:rPr>
      <w:rFonts w:ascii="Calibri" w:hAnsi="Calibri" w:cs="Times New Roman"/>
      <w:sz w:val="22"/>
      <w:szCs w:val="22"/>
    </w:rPr>
  </w:style>
  <w:style w:type="paragraph" w:customStyle="1" w:styleId="rvps2">
    <w:name w:val="rvps2"/>
    <w:basedOn w:val="a"/>
    <w:uiPriority w:val="99"/>
    <w:qFormat/>
    <w:rsid w:val="00E4282E"/>
    <w:pPr>
      <w:widowControl/>
      <w:autoSpaceDE/>
      <w:spacing w:before="280" w:after="280"/>
    </w:pPr>
    <w:rPr>
      <w:rFonts w:ascii="Times New Roman" w:hAnsi="Times New Roman" w:cs="Times New Roman"/>
    </w:rPr>
  </w:style>
  <w:style w:type="paragraph" w:customStyle="1" w:styleId="11">
    <w:name w:val="Обычный1"/>
    <w:uiPriority w:val="99"/>
    <w:qFormat/>
    <w:rsid w:val="00E4282E"/>
    <w:pPr>
      <w:spacing w:line="276" w:lineRule="auto"/>
    </w:pPr>
    <w:rPr>
      <w:rFonts w:ascii="Arial" w:eastAsia="Arial" w:hAnsi="Arial" w:cs="Arial"/>
      <w:color w:val="000000"/>
      <w:sz w:val="22"/>
      <w:szCs w:val="22"/>
      <w:lang w:val="ru-RU" w:eastAsia="ru-RU"/>
    </w:rPr>
  </w:style>
  <w:style w:type="character" w:customStyle="1" w:styleId="HTML1">
    <w:name w:val="Стандартный HTML Знак1"/>
    <w:link w:val="HTML"/>
    <w:locked/>
    <w:rsid w:val="00E4282E"/>
    <w:rPr>
      <w:rFonts w:ascii="Courier New" w:eastAsia="Courier New" w:hAnsi="Courier New"/>
      <w:sz w:val="24"/>
      <w:szCs w:val="24"/>
      <w:lang w:val="x-none" w:eastAsia="zh-CN"/>
    </w:rPr>
  </w:style>
  <w:style w:type="paragraph" w:styleId="a9">
    <w:name w:val="Balloon Text"/>
    <w:basedOn w:val="a"/>
    <w:link w:val="aa"/>
    <w:uiPriority w:val="99"/>
    <w:semiHidden/>
    <w:unhideWhenUsed/>
    <w:rsid w:val="00CC25CF"/>
    <w:rPr>
      <w:rFonts w:ascii="Tahoma" w:hAnsi="Tahoma" w:cs="Tahoma"/>
      <w:sz w:val="16"/>
      <w:szCs w:val="16"/>
    </w:rPr>
  </w:style>
  <w:style w:type="character" w:customStyle="1" w:styleId="aa">
    <w:name w:val="Текст выноски Знак"/>
    <w:basedOn w:val="a0"/>
    <w:link w:val="a9"/>
    <w:uiPriority w:val="99"/>
    <w:semiHidden/>
    <w:rsid w:val="00CC25CF"/>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41425</Words>
  <Characters>23613</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2022-10-27T13:16:00Z</cp:lastPrinted>
  <dcterms:created xsi:type="dcterms:W3CDTF">2022-10-27T12:52:00Z</dcterms:created>
  <dcterms:modified xsi:type="dcterms:W3CDTF">2022-10-27T13:16:00Z</dcterms:modified>
</cp:coreProperties>
</file>