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A8" w:rsidRPr="00B6130A" w:rsidRDefault="00A775A8" w:rsidP="00B6130A">
      <w:pPr>
        <w:pStyle w:val="NoSpacing"/>
        <w:ind w:firstLine="709"/>
        <w:jc w:val="right"/>
        <w:rPr>
          <w:rFonts w:ascii="Times New Roman" w:hAnsi="Times New Roman"/>
          <w:szCs w:val="24"/>
          <w:highlight w:val="yellow"/>
          <w:lang w:val="uk-UA"/>
        </w:rPr>
      </w:pPr>
      <w:bookmarkStart w:id="0" w:name="_Hlk23326209"/>
      <w:r w:rsidRPr="00B6130A">
        <w:rPr>
          <w:rFonts w:ascii="Times New Roman" w:hAnsi="Times New Roman"/>
          <w:szCs w:val="24"/>
          <w:highlight w:val="white"/>
          <w:lang w:val="uk-UA"/>
        </w:rPr>
        <w:t xml:space="preserve">Додаток </w:t>
      </w:r>
      <w:r>
        <w:rPr>
          <w:rFonts w:ascii="Times New Roman" w:hAnsi="Times New Roman"/>
          <w:szCs w:val="24"/>
          <w:highlight w:val="white"/>
          <w:lang w:val="uk-UA"/>
        </w:rPr>
        <w:t>3 до оголошення</w:t>
      </w:r>
    </w:p>
    <w:p w:rsidR="00A775A8" w:rsidRPr="00B6130A" w:rsidRDefault="00A775A8" w:rsidP="00B6130A">
      <w:pPr>
        <w:pStyle w:val="BodyText"/>
        <w:ind w:right="492"/>
        <w:jc w:val="right"/>
        <w:rPr>
          <w:lang w:val="uk-UA"/>
        </w:rPr>
      </w:pPr>
      <w:bookmarkStart w:id="1" w:name="_Toc382893305"/>
      <w:r w:rsidRPr="00B6130A">
        <w:rPr>
          <w:lang w:val="uk-UA"/>
        </w:rPr>
        <w:t>ПРОЄКТ</w:t>
      </w:r>
    </w:p>
    <w:bookmarkEnd w:id="1"/>
    <w:p w:rsidR="00A775A8" w:rsidRPr="00B6130A" w:rsidRDefault="00A775A8" w:rsidP="00B6130A">
      <w:pPr>
        <w:pStyle w:val="BodyText"/>
        <w:ind w:right="45"/>
        <w:jc w:val="center"/>
        <w:rPr>
          <w:b/>
          <w:lang w:val="uk-UA"/>
        </w:rPr>
      </w:pPr>
      <w:r w:rsidRPr="00B6130A">
        <w:rPr>
          <w:b/>
          <w:lang w:val="uk-UA"/>
        </w:rPr>
        <w:t>ДОГОВІР</w:t>
      </w:r>
    </w:p>
    <w:p w:rsidR="00A775A8" w:rsidRPr="00B6130A" w:rsidRDefault="00A775A8" w:rsidP="00B6130A">
      <w:pPr>
        <w:pStyle w:val="BodyText"/>
        <w:jc w:val="center"/>
        <w:rPr>
          <w:b/>
          <w:lang w:val="uk-UA"/>
        </w:rPr>
      </w:pPr>
      <w:r w:rsidRPr="00B6130A">
        <w:rPr>
          <w:b/>
          <w:lang w:val="uk-UA"/>
        </w:rPr>
        <w:t>ЗАКУПІВЛІ ТОВАРУ № ___________</w:t>
      </w:r>
    </w:p>
    <w:p w:rsidR="00A775A8" w:rsidRPr="00B6130A" w:rsidRDefault="00A775A8" w:rsidP="00B6130A">
      <w:pPr>
        <w:pStyle w:val="BodyText"/>
        <w:ind w:right="45"/>
        <w:rPr>
          <w:sz w:val="23"/>
          <w:szCs w:val="23"/>
          <w:lang w:val="uk-UA"/>
        </w:rPr>
      </w:pPr>
    </w:p>
    <w:tbl>
      <w:tblPr>
        <w:tblW w:w="0" w:type="auto"/>
        <w:tblLayout w:type="fixed"/>
        <w:tblLook w:val="0000"/>
      </w:tblPr>
      <w:tblGrid>
        <w:gridCol w:w="4873"/>
        <w:gridCol w:w="4874"/>
      </w:tblGrid>
      <w:tr w:rsidR="00A775A8" w:rsidRPr="00B6130A" w:rsidTr="00194197">
        <w:tc>
          <w:tcPr>
            <w:tcW w:w="4873" w:type="dxa"/>
          </w:tcPr>
          <w:p w:rsidR="00A775A8" w:rsidRPr="00B6130A" w:rsidRDefault="00A775A8" w:rsidP="00194197">
            <w:pPr>
              <w:ind w:right="45"/>
              <w:rPr>
                <w:snapToGrid w:val="0"/>
                <w:lang w:val="uk-UA"/>
              </w:rPr>
            </w:pPr>
            <w:r w:rsidRPr="00B6130A">
              <w:rPr>
                <w:snapToGrid w:val="0"/>
                <w:lang w:val="uk-UA"/>
              </w:rPr>
              <w:t xml:space="preserve">м. </w:t>
            </w:r>
            <w:r>
              <w:rPr>
                <w:snapToGrid w:val="0"/>
                <w:lang w:val="uk-UA"/>
              </w:rPr>
              <w:t>Рівне</w:t>
            </w:r>
          </w:p>
        </w:tc>
        <w:tc>
          <w:tcPr>
            <w:tcW w:w="4874" w:type="dxa"/>
          </w:tcPr>
          <w:p w:rsidR="00A775A8" w:rsidRPr="00B6130A" w:rsidRDefault="00A775A8" w:rsidP="00194197">
            <w:pPr>
              <w:bidi/>
              <w:ind w:right="45"/>
              <w:rPr>
                <w:snapToGrid w:val="0"/>
                <w:color w:val="000000"/>
                <w:lang w:val="uk-UA"/>
              </w:rPr>
            </w:pPr>
            <w:r w:rsidRPr="00B6130A">
              <w:rPr>
                <w:snapToGrid w:val="0"/>
                <w:color w:val="000000"/>
                <w:lang w:val="uk-UA"/>
              </w:rPr>
              <w:t>" ____ " _______ 202</w:t>
            </w:r>
            <w:r>
              <w:rPr>
                <w:snapToGrid w:val="0"/>
                <w:color w:val="000000"/>
                <w:lang w:val="uk-UA"/>
              </w:rPr>
              <w:t>2</w:t>
            </w:r>
            <w:r w:rsidRPr="00B6130A">
              <w:rPr>
                <w:snapToGrid w:val="0"/>
                <w:color w:val="000000"/>
                <w:lang w:val="uk-UA"/>
              </w:rPr>
              <w:t xml:space="preserve"> р.</w:t>
            </w:r>
          </w:p>
        </w:tc>
      </w:tr>
    </w:tbl>
    <w:p w:rsidR="00A775A8" w:rsidRPr="00B6130A" w:rsidRDefault="00A775A8" w:rsidP="00B6130A">
      <w:pPr>
        <w:ind w:right="45"/>
        <w:jc w:val="center"/>
        <w:rPr>
          <w:snapToGrid w:val="0"/>
          <w:color w:val="000000"/>
          <w:sz w:val="23"/>
          <w:szCs w:val="23"/>
          <w:lang w:val="uk-UA"/>
        </w:rPr>
      </w:pPr>
    </w:p>
    <w:p w:rsidR="00A775A8" w:rsidRPr="00B6130A" w:rsidRDefault="00A775A8" w:rsidP="00B6130A">
      <w:pPr>
        <w:ind w:right="45"/>
        <w:jc w:val="both"/>
        <w:rPr>
          <w:snapToGrid w:val="0"/>
          <w:lang w:val="uk-UA"/>
        </w:rPr>
      </w:pPr>
      <w:r w:rsidRPr="00B6130A">
        <w:rPr>
          <w:b/>
          <w:snapToGrid w:val="0"/>
          <w:lang w:val="uk-UA"/>
        </w:rPr>
        <w:t>________________________________________________</w:t>
      </w:r>
      <w:r w:rsidRPr="00B6130A">
        <w:rPr>
          <w:snapToGrid w:val="0"/>
          <w:lang w:val="uk-UA"/>
        </w:rPr>
        <w:t xml:space="preserve"> (надалі іменується </w:t>
      </w:r>
      <w:r w:rsidRPr="00B6130A">
        <w:rPr>
          <w:lang w:val="uk-UA"/>
        </w:rPr>
        <w:t>“</w:t>
      </w:r>
      <w:r w:rsidRPr="00B6130A">
        <w:rPr>
          <w:snapToGrid w:val="0"/>
          <w:lang w:val="uk-UA"/>
        </w:rPr>
        <w:t xml:space="preserve">Постачальник”) в особі директора  _______________, що діє на підставі Статуту, з однієї сторони, та </w:t>
      </w:r>
      <w:r>
        <w:rPr>
          <w:b/>
          <w:lang w:val="uk-UA"/>
        </w:rPr>
        <w:t>Західний офіс Держаудитслужби</w:t>
      </w:r>
      <w:r w:rsidRPr="00A16282">
        <w:rPr>
          <w:b/>
          <w:lang w:val="uk-UA"/>
        </w:rPr>
        <w:t xml:space="preserve"> </w:t>
      </w:r>
      <w:r>
        <w:rPr>
          <w:lang w:val="uk-UA"/>
        </w:rPr>
        <w:t xml:space="preserve">(код </w:t>
      </w:r>
      <w:r w:rsidRPr="00E47718">
        <w:rPr>
          <w:spacing w:val="-2"/>
          <w:lang w:val="uk-UA"/>
        </w:rPr>
        <w:t xml:space="preserve">ЄДРПОУ – </w:t>
      </w:r>
      <w:r w:rsidRPr="00E47718">
        <w:rPr>
          <w:b/>
          <w:spacing w:val="-2"/>
          <w:lang w:val="uk-UA"/>
        </w:rPr>
        <w:t>40479801</w:t>
      </w:r>
      <w:r w:rsidRPr="00E47718">
        <w:rPr>
          <w:spacing w:val="-2"/>
          <w:sz w:val="28"/>
          <w:szCs w:val="28"/>
          <w:lang w:val="uk-UA"/>
        </w:rPr>
        <w:t>)</w:t>
      </w:r>
      <w:r>
        <w:rPr>
          <w:lang w:val="uk-UA"/>
        </w:rPr>
        <w:t xml:space="preserve">, в особі начальника управління Західного </w:t>
      </w:r>
      <w:r>
        <w:rPr>
          <w:spacing w:val="-1"/>
          <w:lang w:val="uk-UA"/>
        </w:rPr>
        <w:t>офісу Держаудитслужби в Рівненській області Карп'юка Анатолія Борисовича, що діє на підставі Положення</w:t>
      </w:r>
      <w:r w:rsidRPr="00161053">
        <w:rPr>
          <w:spacing w:val="-1"/>
          <w:lang w:val="uk-UA"/>
        </w:rPr>
        <w:t xml:space="preserve"> </w:t>
      </w:r>
      <w:r>
        <w:rPr>
          <w:spacing w:val="-1"/>
          <w:lang w:val="uk-UA"/>
        </w:rPr>
        <w:t xml:space="preserve">про Управління Західного офісу Держаудитслужби в Рівненській області затвердженого наказом Західного офісу Держаудитслужби № </w:t>
      </w:r>
      <w:r>
        <w:rPr>
          <w:spacing w:val="-1"/>
        </w:rPr>
        <w:t>116</w:t>
      </w:r>
      <w:r w:rsidRPr="006C632D">
        <w:rPr>
          <w:spacing w:val="-1"/>
        </w:rPr>
        <w:t xml:space="preserve"> від </w:t>
      </w:r>
      <w:r>
        <w:rPr>
          <w:spacing w:val="-1"/>
        </w:rPr>
        <w:t>2</w:t>
      </w:r>
      <w:r w:rsidRPr="006C632D">
        <w:rPr>
          <w:spacing w:val="-1"/>
        </w:rPr>
        <w:t>2.0</w:t>
      </w:r>
      <w:r>
        <w:rPr>
          <w:spacing w:val="-1"/>
        </w:rPr>
        <w:t>2</w:t>
      </w:r>
      <w:r w:rsidRPr="006C632D">
        <w:rPr>
          <w:spacing w:val="-1"/>
        </w:rPr>
        <w:t>.20</w:t>
      </w:r>
      <w:r>
        <w:rPr>
          <w:spacing w:val="-1"/>
        </w:rPr>
        <w:t>22</w:t>
      </w:r>
      <w:r w:rsidRPr="006C632D">
        <w:rPr>
          <w:spacing w:val="-1"/>
        </w:rPr>
        <w:t>р</w:t>
      </w:r>
      <w:r>
        <w:rPr>
          <w:spacing w:val="-1"/>
          <w:lang w:val="uk-UA"/>
        </w:rPr>
        <w:t>.</w:t>
      </w:r>
      <w:r w:rsidRPr="00974F55">
        <w:rPr>
          <w:spacing w:val="-1"/>
          <w:lang w:val="uk-UA"/>
        </w:rPr>
        <w:t xml:space="preserve"> і Довіреності Західного офісу Держаудитслужби </w:t>
      </w:r>
      <w:r w:rsidRPr="00974F55">
        <w:rPr>
          <w:spacing w:val="-1"/>
        </w:rPr>
        <w:t>131313-18/15-2022 від 04.01.2022р</w:t>
      </w:r>
      <w:r>
        <w:rPr>
          <w:spacing w:val="-1"/>
          <w:lang w:val="uk-UA"/>
        </w:rPr>
        <w:t>.</w:t>
      </w:r>
      <w:r>
        <w:rPr>
          <w:lang w:val="uk-UA"/>
        </w:rPr>
        <w:t>, в подальшому – ПОКУПЕЦЬ</w:t>
      </w:r>
      <w:r w:rsidRPr="009E690A">
        <w:rPr>
          <w:lang w:val="uk-UA"/>
        </w:rPr>
        <w:t>,</w:t>
      </w:r>
      <w:r>
        <w:rPr>
          <w:lang w:val="uk-UA"/>
        </w:rPr>
        <w:t xml:space="preserve"> </w:t>
      </w:r>
      <w:r w:rsidRPr="00094D58">
        <w:rPr>
          <w:lang w:val="uk-UA"/>
        </w:rPr>
        <w:t xml:space="preserve">з </w:t>
      </w:r>
      <w:r>
        <w:rPr>
          <w:lang w:val="uk-UA"/>
        </w:rPr>
        <w:t xml:space="preserve">другої </w:t>
      </w:r>
      <w:r w:rsidRPr="00094D58">
        <w:rPr>
          <w:lang w:val="uk-UA"/>
        </w:rPr>
        <w:t>сторони, та</w:t>
      </w:r>
      <w:r w:rsidRPr="00B6130A">
        <w:rPr>
          <w:snapToGrid w:val="0"/>
          <w:lang w:val="uk-UA"/>
        </w:rPr>
        <w:t xml:space="preserve">, </w:t>
      </w:r>
      <w:r w:rsidRPr="00B6130A">
        <w:rPr>
          <w:lang w:val="uk-UA"/>
        </w:rPr>
        <w:t>(в подальшому разом іменуються “Сторони”, а кожна окремо – “Сторона”) уклали цей Договір поставки товару (надалі іменується "Договір") про таке.</w:t>
      </w:r>
    </w:p>
    <w:p w:rsidR="00A775A8" w:rsidRPr="00B6130A" w:rsidRDefault="00A775A8" w:rsidP="00B6130A">
      <w:pPr>
        <w:shd w:val="clear" w:color="auto" w:fill="FFFFFF"/>
        <w:spacing w:before="278" w:line="274" w:lineRule="exact"/>
        <w:jc w:val="center"/>
        <w:rPr>
          <w:lang w:val="uk-UA"/>
        </w:rPr>
      </w:pPr>
      <w:r w:rsidRPr="00B6130A">
        <w:rPr>
          <w:b/>
          <w:bCs/>
          <w:spacing w:val="-1"/>
          <w:lang w:val="uk-UA"/>
        </w:rPr>
        <w:t>1. ПРЕДМЕТ ДОГОВОРУ</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left="29" w:right="5" w:firstLine="547"/>
        <w:jc w:val="both"/>
        <w:rPr>
          <w:lang w:val="uk-UA"/>
        </w:rPr>
      </w:pPr>
      <w:r w:rsidRPr="00B6130A">
        <w:rPr>
          <w:lang w:val="uk-UA"/>
        </w:rPr>
        <w:t>Постачальник зобов’язується поставити Покупцю «Бензин А-95 (талони) ДК 021:2015 код 09130000-9: Нафта і дистиляти) згідно з умовами визначеними у пункті 1.2 цього Договору (далі - Товар), а Покупець в порядку і на умовах, цього Договору зобов’язується прийняти та оплатити фактично поставлений Товар.</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right="5" w:firstLine="547"/>
        <w:jc w:val="both"/>
        <w:rPr>
          <w:lang w:val="uk-UA"/>
        </w:rPr>
      </w:pPr>
      <w:r w:rsidRPr="00B6130A">
        <w:rPr>
          <w:lang w:val="uk-UA"/>
        </w:rPr>
        <w:t>Ціна (вартість), асортимент, кількість (обсяг), Товару визначено Сторонами у Специфікації (додаток до цього Договору), що є невід’ємною частиною цього Договору.</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right="5" w:firstLine="547"/>
        <w:jc w:val="both"/>
        <w:rPr>
          <w:lang w:val="uk-UA"/>
        </w:rPr>
      </w:pPr>
      <w:r w:rsidRPr="00B6130A">
        <w:rPr>
          <w:lang w:val="uk-UA"/>
        </w:rPr>
        <w:t>Обсяги закупівлі Товару можуть бути зменшені/змінені залежно від реальної суми виділених Покупцю бюджетних асигнувань.</w:t>
      </w:r>
    </w:p>
    <w:p w:rsidR="00A775A8" w:rsidRPr="00B6130A" w:rsidRDefault="00A775A8" w:rsidP="00B6130A">
      <w:pPr>
        <w:widowControl w:val="0"/>
        <w:numPr>
          <w:ilvl w:val="0"/>
          <w:numId w:val="1"/>
        </w:numPr>
        <w:shd w:val="clear" w:color="auto" w:fill="FFFFFF"/>
        <w:tabs>
          <w:tab w:val="left" w:pos="998"/>
        </w:tabs>
        <w:autoSpaceDE w:val="0"/>
        <w:autoSpaceDN w:val="0"/>
        <w:adjustRightInd w:val="0"/>
        <w:spacing w:line="274" w:lineRule="exact"/>
        <w:ind w:right="5" w:firstLine="547"/>
        <w:jc w:val="both"/>
        <w:rPr>
          <w:lang w:val="uk-UA"/>
        </w:rPr>
      </w:pPr>
      <w:r w:rsidRPr="00B6130A">
        <w:rPr>
          <w:lang w:val="uk-UA"/>
        </w:rPr>
        <w:t xml:space="preserve">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A775A8" w:rsidRPr="00B6130A" w:rsidRDefault="00A775A8" w:rsidP="00B6130A">
      <w:pPr>
        <w:shd w:val="clear" w:color="auto" w:fill="FFFFFF"/>
        <w:spacing w:before="278" w:line="274" w:lineRule="exact"/>
        <w:jc w:val="center"/>
        <w:rPr>
          <w:b/>
          <w:bCs/>
          <w:spacing w:val="-1"/>
          <w:lang w:val="uk-UA"/>
        </w:rPr>
      </w:pPr>
      <w:r w:rsidRPr="00B6130A">
        <w:rPr>
          <w:b/>
          <w:bCs/>
          <w:spacing w:val="-1"/>
          <w:lang w:val="uk-UA"/>
        </w:rPr>
        <w:t xml:space="preserve">2. ЯКІСТЬ ТОВАРУ </w:t>
      </w:r>
    </w:p>
    <w:p w:rsidR="00A775A8" w:rsidRPr="00B6130A" w:rsidRDefault="00A775A8" w:rsidP="00B6130A">
      <w:pPr>
        <w:tabs>
          <w:tab w:val="left" w:pos="540"/>
          <w:tab w:val="left" w:pos="612"/>
        </w:tabs>
        <w:suppressAutoHyphens/>
        <w:spacing w:line="264" w:lineRule="auto"/>
        <w:ind w:firstLine="567"/>
        <w:jc w:val="both"/>
        <w:textAlignment w:val="baseline"/>
        <w:rPr>
          <w:lang w:val="uk-UA" w:eastAsia="zh-CN" w:bidi="hi-IN"/>
        </w:rPr>
      </w:pPr>
      <w:r w:rsidRPr="00B6130A">
        <w:rPr>
          <w:lang w:val="uk-UA" w:eastAsia="zh-CN" w:bidi="hi-IN"/>
        </w:rPr>
        <w:t xml:space="preserve">2.1. </w:t>
      </w:r>
      <w:r w:rsidRPr="00B6130A">
        <w:rPr>
          <w:lang w:val="uk-UA"/>
        </w:rPr>
        <w:t>Постачальник</w:t>
      </w:r>
      <w:r w:rsidRPr="00B6130A">
        <w:rPr>
          <w:lang w:val="uk-UA" w:eastAsia="zh-CN" w:bidi="hi-IN"/>
        </w:rPr>
        <w:t xml:space="preserve"> повинен передати Покупцю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rsidR="00A775A8" w:rsidRPr="00B6130A" w:rsidRDefault="00A775A8" w:rsidP="00B6130A">
      <w:pPr>
        <w:tabs>
          <w:tab w:val="left" w:pos="540"/>
          <w:tab w:val="left" w:pos="612"/>
        </w:tabs>
        <w:suppressAutoHyphens/>
        <w:spacing w:line="264" w:lineRule="auto"/>
        <w:ind w:firstLine="567"/>
        <w:jc w:val="both"/>
        <w:textAlignment w:val="baseline"/>
        <w:rPr>
          <w:lang w:val="uk-UA" w:eastAsia="zh-CN" w:bidi="hi-IN"/>
        </w:rPr>
      </w:pPr>
      <w:r w:rsidRPr="00B6130A">
        <w:rPr>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A775A8" w:rsidRPr="00B6130A" w:rsidRDefault="00A775A8" w:rsidP="00B6130A">
      <w:pPr>
        <w:tabs>
          <w:tab w:val="left" w:pos="540"/>
          <w:tab w:val="left" w:pos="612"/>
        </w:tabs>
        <w:suppressAutoHyphens/>
        <w:spacing w:line="264" w:lineRule="auto"/>
        <w:ind w:firstLine="567"/>
        <w:jc w:val="both"/>
        <w:textAlignment w:val="baseline"/>
        <w:rPr>
          <w:lang w:val="uk-UA" w:eastAsia="zh-CN" w:bidi="hi-IN"/>
        </w:rPr>
      </w:pPr>
      <w:r w:rsidRPr="00B6130A">
        <w:rPr>
          <w:lang w:val="uk-UA" w:eastAsia="zh-CN" w:bidi="hi-IN"/>
        </w:rPr>
        <w:t xml:space="preserve">2.3. </w:t>
      </w:r>
      <w:r w:rsidRPr="00B6130A">
        <w:rPr>
          <w:lang w:val="uk-UA"/>
        </w:rPr>
        <w:t>Постачальник</w:t>
      </w:r>
      <w:r w:rsidRPr="00B6130A">
        <w:rPr>
          <w:lang w:val="uk-UA" w:eastAsia="zh-CN" w:bidi="hi-IN"/>
        </w:rPr>
        <w:t xml:space="preserve"> гарантує, що відпуск Товару відповідає вимогам охорони праці, екології та пожежної безпеки.</w:t>
      </w:r>
    </w:p>
    <w:p w:rsidR="00A775A8" w:rsidRPr="00B6130A" w:rsidRDefault="00A775A8" w:rsidP="00B6130A">
      <w:pPr>
        <w:shd w:val="clear" w:color="auto" w:fill="FFFFFF"/>
        <w:spacing w:before="278" w:line="274" w:lineRule="exact"/>
        <w:jc w:val="center"/>
        <w:rPr>
          <w:lang w:val="uk-UA"/>
        </w:rPr>
      </w:pPr>
      <w:r w:rsidRPr="00B6130A">
        <w:rPr>
          <w:b/>
          <w:bCs/>
          <w:spacing w:val="-1"/>
          <w:lang w:val="uk-UA"/>
        </w:rPr>
        <w:t>3. ЦІНА ТОВАРУ ТА ПОРЯДОК РОЗРАХУНКІВ І ПОСТАВКИ ТОВАРУ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3.1. 3агальна ціна (вартість) Товару відповідно до Специфікації становить __________ грн. (</w:t>
      </w:r>
      <w:r w:rsidRPr="00B6130A">
        <w:rPr>
          <w:i/>
          <w:lang w:val="uk-UA"/>
        </w:rPr>
        <w:t>сума прописом</w:t>
      </w:r>
      <w:r w:rsidRPr="00B6130A">
        <w:rPr>
          <w:lang w:val="uk-UA"/>
        </w:rPr>
        <w:t>), у тому числі ПДВ (20%): ______________ грн.</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3.2. До ціни Товару включено всі податки, збори, необхідні платежі, що сплачуються або мають бути сплачені згідно із законодавством України, а також вартість відповідального зберігання Товару Постачальником в резервуарах автозаправних станціях (далі – АЗС) протягом строку дії бланків-дозволів, витрати Постачальника з транспортування до місця призначення, страхування, навантаження, розвантаження, а також будь-які інші витрати Учасника пов’язані з виконанням цього Договору.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3.3. Ціна за одиницю Товару на строк дії даного Договору може бути змінена за взаємною згодою Сторін (але в будь-якому разі без збільшення ціни Договору) або з інших, об’єктивних підстав:</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3.3.1.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 xml:space="preserve">3.3.2.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п. 3.1 договору. У разі коливання ціни товару на ринку в межах до 10 % від ціни за одиницю товару Постачальник письмово повідомляє про такі зміни Покупця та надає відповідні докази таких змін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середньоринкову ціну за одиницю товару на день подання тендерної пропозиції та інформацію про середньоринкову ціну за одиницю товару на день письмового звернення.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цього договору у новій редакції. </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3.3.3. Зміни ціни договору в бік зменшення (без зміни кількості (обсягу) та якості товарів, робіт і послуг), у тому числі у разі коливання ціни товару на ринку;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lang w:val="uk-UA"/>
        </w:rPr>
      </w:pPr>
      <w:r w:rsidRPr="00B6130A">
        <w:rPr>
          <w:lang w:val="uk-UA"/>
        </w:rPr>
        <w:t>3.3.4.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3.4. Оплата Покупцем здійснюється за фактично поставлений Продавцем Товар відповідно до розрахунків, визначених Сторонами у Специфікації протягом 10 (десяти) банківських днів з моменту підписання Сторонами видаткової накладної на Товар.</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34" w:firstLine="547"/>
        <w:jc w:val="both"/>
        <w:rPr>
          <w:spacing w:val="-6"/>
          <w:lang w:val="uk-UA"/>
        </w:rPr>
      </w:pPr>
      <w:r w:rsidRPr="00B6130A">
        <w:rPr>
          <w:lang w:val="uk-UA"/>
        </w:rPr>
        <w:t>3.5. Розрахунки між Сторонами здійснюються шляхом безготівкового перерахування коштів на рахунок Продавця.</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spacing w:val="-7"/>
          <w:lang w:val="uk-UA"/>
        </w:rPr>
      </w:pPr>
      <w:r w:rsidRPr="00B6130A">
        <w:rPr>
          <w:lang w:val="uk-UA"/>
        </w:rPr>
        <w:t>3.4.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до цього Договору) протягом 10 (десяти) банківських днів з моменту підписання Сторонами видаткової накладної на Товар.</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0" w:firstLine="567"/>
        <w:jc w:val="both"/>
        <w:rPr>
          <w:spacing w:val="-6"/>
          <w:lang w:val="uk-UA"/>
        </w:rPr>
      </w:pPr>
      <w:r w:rsidRPr="00B6130A">
        <w:rPr>
          <w:lang w:val="uk-UA"/>
        </w:rPr>
        <w:t>3.5. У випадку мотивованої відмови Покупця від підписання видаткової накладної на Товар Покупець надсилає Продавцю лист з переліком виявлених недоліків (доробок) і термінів їх усунення. У випадку такої відмови Покупця оплату останній здійснює після усунення Продавцем виявлених недоліків (доробок) на підставі підписаної Сторонами видаткової накладної на Товар протягом 5 (п’яти) банківських днів з моменту підписання Сторонами зазначеної накладної.</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67"/>
        <w:jc w:val="both"/>
        <w:rPr>
          <w:spacing w:val="-5"/>
          <w:lang w:val="uk-UA"/>
        </w:rPr>
      </w:pPr>
      <w:r w:rsidRPr="00B6130A">
        <w:rPr>
          <w:lang w:val="uk-UA"/>
        </w:rPr>
        <w:t>3.6.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банківських днів з моменту надходження коштів на рахунок Покупця.</w:t>
      </w:r>
    </w:p>
    <w:p w:rsidR="00A775A8" w:rsidRPr="00B6130A" w:rsidRDefault="00A775A8" w:rsidP="00B6130A">
      <w:pPr>
        <w:rPr>
          <w:sz w:val="2"/>
          <w:szCs w:val="2"/>
          <w:lang w:val="uk-UA"/>
        </w:rPr>
      </w:pP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3.7. Зобов’язання Покупця щодо оплати Товару за цим Договором вважається виконаним належно і у належний строк, у момент проставляння на видатковій накладній на Товар відмітки Державної казначейської служби України або її відділення (далі – Казначейство) «Зареєстровано та взято на облік» та подання Покупцем до Казначейства платіжного доручення на оплату таких зобов’язань.</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3.8 Строк поставки Товару: 5 календарних днів з дати підписання договору.</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9" w:firstLine="547"/>
        <w:jc w:val="both"/>
        <w:rPr>
          <w:lang w:val="uk-UA"/>
        </w:rPr>
      </w:pPr>
      <w:r w:rsidRPr="00B6130A">
        <w:rPr>
          <w:lang w:val="uk-UA"/>
        </w:rPr>
        <w:t>3.9. Місце поставки товару:</w:t>
      </w:r>
      <w:r>
        <w:rPr>
          <w:lang w:val="uk-UA"/>
        </w:rPr>
        <w:t>33028,</w:t>
      </w:r>
      <w:r w:rsidRPr="00B6130A">
        <w:rPr>
          <w:lang w:val="uk-UA"/>
        </w:rPr>
        <w:t xml:space="preserve"> м. </w:t>
      </w:r>
      <w:r>
        <w:rPr>
          <w:lang w:val="uk-UA"/>
        </w:rPr>
        <w:t>Рівне</w:t>
      </w:r>
      <w:r w:rsidRPr="00B6130A">
        <w:rPr>
          <w:lang w:val="uk-UA"/>
        </w:rPr>
        <w:t xml:space="preserve">, вул. </w:t>
      </w:r>
      <w:r>
        <w:rPr>
          <w:lang w:val="uk-UA"/>
        </w:rPr>
        <w:t>Міцкевича</w:t>
      </w:r>
      <w:r w:rsidRPr="00B6130A">
        <w:rPr>
          <w:lang w:val="uk-UA"/>
        </w:rPr>
        <w:t xml:space="preserve">, </w:t>
      </w:r>
      <w:r>
        <w:rPr>
          <w:lang w:val="uk-UA"/>
        </w:rPr>
        <w:t>14</w:t>
      </w:r>
      <w:r w:rsidRPr="00B6130A">
        <w:rPr>
          <w:lang w:val="uk-UA"/>
        </w:rPr>
        <w:t>.</w:t>
      </w:r>
    </w:p>
    <w:p w:rsidR="00A775A8" w:rsidRPr="00B6130A" w:rsidRDefault="00A775A8" w:rsidP="00B6130A">
      <w:pPr>
        <w:tabs>
          <w:tab w:val="left" w:pos="540"/>
          <w:tab w:val="num" w:pos="1070"/>
        </w:tabs>
        <w:ind w:firstLine="539"/>
        <w:jc w:val="center"/>
        <w:rPr>
          <w:b/>
          <w:color w:val="000000"/>
          <w:lang w:val="uk-UA"/>
        </w:rPr>
      </w:pPr>
    </w:p>
    <w:p w:rsidR="00A775A8" w:rsidRPr="00B6130A" w:rsidRDefault="00A775A8" w:rsidP="00B6130A">
      <w:pPr>
        <w:shd w:val="clear" w:color="auto" w:fill="FFFFFF"/>
        <w:spacing w:before="278" w:line="274" w:lineRule="exact"/>
        <w:ind w:left="3168"/>
        <w:rPr>
          <w:lang w:val="uk-UA"/>
        </w:rPr>
      </w:pPr>
      <w:r w:rsidRPr="00B6130A">
        <w:rPr>
          <w:b/>
          <w:bCs/>
          <w:lang w:val="uk-UA"/>
        </w:rPr>
        <w:t>4. ПРАВА ТА ОБОВ’ЯЗКИ СТОРІН</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 Замовник зобов’язаний: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4.1.1. Своєчасно та в повному обсязі сплачувати за поставлений Товар;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4.1.2. Приймати поставлений Товар згідно з накладною;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4.1.3. Інші обов’язки: </w:t>
      </w:r>
    </w:p>
    <w:p w:rsidR="00A775A8" w:rsidRPr="00B6130A" w:rsidRDefault="00A775A8" w:rsidP="00B6130A">
      <w:pPr>
        <w:tabs>
          <w:tab w:val="left" w:pos="180"/>
          <w:tab w:val="num" w:pos="644"/>
          <w:tab w:val="left" w:pos="1260"/>
        </w:tabs>
        <w:ind w:firstLine="720"/>
        <w:jc w:val="both"/>
        <w:rPr>
          <w:lang w:val="uk-UA"/>
        </w:rPr>
      </w:pPr>
      <w:r w:rsidRPr="00B6130A">
        <w:rPr>
          <w:lang w:val="uk-UA"/>
        </w:rPr>
        <w:t>- Повністю здійснювати оплату усього Товару відповідно до умов даного Договору та додатків (додаткових угод) до даного Договору, а також належним чином виконувати усі інші свої зобов’язання;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 На вимогу </w:t>
      </w:r>
      <w:bookmarkStart w:id="2" w:name="_Hlk52746822"/>
      <w:r w:rsidRPr="00B6130A">
        <w:rPr>
          <w:lang w:val="uk-UA"/>
        </w:rPr>
        <w:t>Постачальника</w:t>
      </w:r>
      <w:bookmarkEnd w:id="2"/>
      <w:r w:rsidRPr="00B6130A">
        <w:rPr>
          <w:lang w:val="uk-UA"/>
        </w:rPr>
        <w:t xml:space="preserve"> проводити звірку взаєморозрахунків та підписувати акт звірки взаєморозрахунків між Сторонами;</w:t>
      </w:r>
    </w:p>
    <w:p w:rsidR="00A775A8" w:rsidRPr="00B6130A" w:rsidRDefault="00A775A8" w:rsidP="00B6130A">
      <w:pPr>
        <w:tabs>
          <w:tab w:val="left" w:pos="180"/>
          <w:tab w:val="num" w:pos="644"/>
          <w:tab w:val="left" w:pos="1260"/>
        </w:tabs>
        <w:ind w:firstLine="720"/>
        <w:jc w:val="both"/>
        <w:rPr>
          <w:lang w:val="uk-UA"/>
        </w:rPr>
      </w:pPr>
      <w:r w:rsidRPr="00B6130A">
        <w:rPr>
          <w:lang w:val="uk-UA"/>
        </w:rPr>
        <w:t>- Здійснювати з Постачальником остаточні розрахунки за цим Договором, у випадку його дострокового розірвання;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t>- Своєчасно прийняти та передати на зберігання Товар, для чого направити в офіс до Постачальника представника з оформленою довіреністю. При одержанні бланків-дозволів Покупець (його представник) зобов’язаний поставити свій підпис або печатку Постачальника на кожному бланку-дозволі;</w:t>
      </w:r>
    </w:p>
    <w:p w:rsidR="00A775A8" w:rsidRPr="00B6130A" w:rsidRDefault="00A775A8" w:rsidP="00B6130A">
      <w:pPr>
        <w:tabs>
          <w:tab w:val="left" w:pos="180"/>
          <w:tab w:val="num" w:pos="644"/>
          <w:tab w:val="left" w:pos="1260"/>
        </w:tabs>
        <w:ind w:firstLine="720"/>
        <w:jc w:val="both"/>
        <w:rPr>
          <w:lang w:val="uk-UA"/>
        </w:rPr>
      </w:pPr>
      <w:r w:rsidRPr="00B6130A">
        <w:rPr>
          <w:lang w:val="uk-UA"/>
        </w:rPr>
        <w:t>- У разі порушення своїх зобов’язань за цим договором відшкодувати Постачальнику збитки протягом 5-ти банківських днів з моменту отримання від Постачальника відповідних документів, які також є доказами повідомлення про отримання Товар.</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4.2. Покупець має право: </w:t>
      </w:r>
    </w:p>
    <w:p w:rsidR="00A775A8" w:rsidRPr="00B6130A" w:rsidRDefault="00A775A8" w:rsidP="00B6130A">
      <w:pPr>
        <w:tabs>
          <w:tab w:val="left" w:pos="180"/>
          <w:tab w:val="num" w:pos="644"/>
          <w:tab w:val="left" w:pos="1260"/>
        </w:tabs>
        <w:ind w:firstLine="720"/>
        <w:jc w:val="both"/>
        <w:rPr>
          <w:lang w:val="uk-UA"/>
        </w:rPr>
      </w:pPr>
      <w:r w:rsidRPr="00B6130A">
        <w:rPr>
          <w:lang w:val="uk-UA"/>
        </w:rPr>
        <w:t>4.2.1. Достроково розірвати цей Договір у разі невиконання зобов’язань Постачальником, повідомивши про це його у строк за 10 (десять) календарних днів;</w:t>
      </w:r>
    </w:p>
    <w:p w:rsidR="00A775A8" w:rsidRPr="00B6130A" w:rsidRDefault="00A775A8" w:rsidP="00B6130A">
      <w:pPr>
        <w:tabs>
          <w:tab w:val="left" w:pos="180"/>
          <w:tab w:val="num" w:pos="644"/>
          <w:tab w:val="left" w:pos="1260"/>
        </w:tabs>
        <w:ind w:firstLine="720"/>
        <w:jc w:val="both"/>
        <w:rPr>
          <w:lang w:val="uk-UA"/>
        </w:rPr>
      </w:pPr>
      <w:r w:rsidRPr="00B6130A">
        <w:rPr>
          <w:lang w:val="uk-UA"/>
        </w:rPr>
        <w:t>4.2.2. Контролювати поставку Товару у строки, встановлені цим Договором;</w:t>
      </w:r>
    </w:p>
    <w:p w:rsidR="00A775A8" w:rsidRPr="00B6130A" w:rsidRDefault="00A775A8" w:rsidP="00B6130A">
      <w:pPr>
        <w:tabs>
          <w:tab w:val="left" w:pos="180"/>
          <w:tab w:val="num" w:pos="644"/>
          <w:tab w:val="left" w:pos="1260"/>
        </w:tabs>
        <w:ind w:firstLine="720"/>
        <w:jc w:val="both"/>
        <w:rPr>
          <w:lang w:val="uk-UA"/>
        </w:rPr>
      </w:pPr>
      <w:r w:rsidRPr="00B6130A">
        <w:rPr>
          <w:lang w:val="uk-UA"/>
        </w:rPr>
        <w:t>4.2.3. Зменшувати або збільшувати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775A8" w:rsidRPr="00B6130A" w:rsidRDefault="00A775A8" w:rsidP="00B6130A">
      <w:pPr>
        <w:tabs>
          <w:tab w:val="left" w:pos="180"/>
          <w:tab w:val="num" w:pos="644"/>
          <w:tab w:val="left" w:pos="1260"/>
        </w:tabs>
        <w:ind w:firstLine="720"/>
        <w:jc w:val="both"/>
        <w:rPr>
          <w:lang w:val="uk-UA"/>
        </w:rPr>
      </w:pPr>
      <w:r w:rsidRPr="00B6130A">
        <w:rPr>
          <w:lang w:val="uk-UA"/>
        </w:rPr>
        <w:t>4.2.4. Повернути накладну Постачальнику без здійснення оплати в разі неналежного оформлення документів (відсутність печатки, підписів тощо);</w:t>
      </w:r>
    </w:p>
    <w:p w:rsidR="00A775A8" w:rsidRPr="00B6130A" w:rsidRDefault="00A775A8" w:rsidP="00B6130A">
      <w:pPr>
        <w:tabs>
          <w:tab w:val="left" w:pos="180"/>
          <w:tab w:val="num" w:pos="644"/>
          <w:tab w:val="left" w:pos="1260"/>
        </w:tabs>
        <w:ind w:firstLine="720"/>
        <w:jc w:val="both"/>
        <w:rPr>
          <w:lang w:val="uk-UA"/>
        </w:rPr>
      </w:pPr>
      <w:r w:rsidRPr="00B6130A">
        <w:rPr>
          <w:lang w:val="uk-UA"/>
        </w:rPr>
        <w:t>4.2.5. Інші права: передбачаються чинним законодавством України.</w:t>
      </w:r>
    </w:p>
    <w:p w:rsidR="00A775A8" w:rsidRPr="00B6130A" w:rsidRDefault="00A775A8" w:rsidP="00B6130A">
      <w:pPr>
        <w:tabs>
          <w:tab w:val="left" w:pos="180"/>
          <w:tab w:val="num" w:pos="644"/>
          <w:tab w:val="left" w:pos="1260"/>
        </w:tabs>
        <w:ind w:firstLine="720"/>
        <w:jc w:val="both"/>
        <w:rPr>
          <w:lang w:val="uk-UA"/>
        </w:rPr>
      </w:pPr>
      <w:r w:rsidRPr="00B6130A">
        <w:rPr>
          <w:lang w:val="uk-UA"/>
        </w:rPr>
        <w:t>4.2.5.1. У випадку якщо Покупець зі своєї вини не одержав товар протягом терміну дії бланку-дозволу – він має право протягом 5 банківських днів після закінчення цього терміну звернутися до Постачальника з вимогою про одержання нових бланків-дозволів, або про повернення вартості не отриманого товару за винятком витрат на його зберігання. При відсутності в установлений строк вимоги до Постачальника про повернення вартості неодержаного товару чи видачі нових бланків-дозволів, неодержаний Покупцем товар переходить у власність Постачальника в рахунок відшкодування витрат за його зберігання та упущеної вигоди.</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4.3. Постачальник зобов’язаний: </w:t>
      </w:r>
    </w:p>
    <w:p w:rsidR="00A775A8" w:rsidRPr="00B6130A" w:rsidRDefault="00A775A8" w:rsidP="00B6130A">
      <w:pPr>
        <w:tabs>
          <w:tab w:val="left" w:pos="180"/>
          <w:tab w:val="num" w:pos="644"/>
          <w:tab w:val="left" w:pos="1260"/>
        </w:tabs>
        <w:ind w:firstLine="720"/>
        <w:jc w:val="both"/>
        <w:rPr>
          <w:lang w:val="uk-UA"/>
        </w:rPr>
      </w:pPr>
      <w:r w:rsidRPr="00B6130A">
        <w:rPr>
          <w:lang w:val="uk-UA"/>
        </w:rPr>
        <w:t>4.3.1. Забезпечити поставку Товару у строки, встановлені цим Договором;</w:t>
      </w:r>
    </w:p>
    <w:p w:rsidR="00A775A8" w:rsidRPr="00B6130A" w:rsidRDefault="00A775A8" w:rsidP="00B6130A">
      <w:pPr>
        <w:tabs>
          <w:tab w:val="left" w:pos="180"/>
          <w:tab w:val="num" w:pos="644"/>
          <w:tab w:val="left" w:pos="1260"/>
        </w:tabs>
        <w:ind w:firstLine="720"/>
        <w:jc w:val="both"/>
        <w:rPr>
          <w:lang w:val="uk-UA"/>
        </w:rPr>
      </w:pPr>
      <w:r w:rsidRPr="00B6130A">
        <w:rPr>
          <w:lang w:val="uk-UA"/>
        </w:rPr>
        <w:t>4.3.2. Забезпечити поставку Товару, якість якого відповідає умовам, установленим розділом II цього Договору;</w:t>
      </w:r>
    </w:p>
    <w:p w:rsidR="00A775A8" w:rsidRPr="00B6130A" w:rsidRDefault="00A775A8" w:rsidP="00B6130A">
      <w:pPr>
        <w:tabs>
          <w:tab w:val="left" w:pos="180"/>
          <w:tab w:val="num" w:pos="644"/>
          <w:tab w:val="left" w:pos="1260"/>
        </w:tabs>
        <w:ind w:firstLine="720"/>
        <w:jc w:val="both"/>
        <w:rPr>
          <w:lang w:val="uk-UA"/>
        </w:rPr>
      </w:pPr>
      <w:r w:rsidRPr="00B6130A">
        <w:rPr>
          <w:lang w:val="uk-UA"/>
        </w:rPr>
        <w:t>4.3.3. Інші обов’язки:</w:t>
      </w:r>
    </w:p>
    <w:p w:rsidR="00A775A8" w:rsidRPr="00B6130A" w:rsidRDefault="00A775A8" w:rsidP="00B6130A">
      <w:pPr>
        <w:tabs>
          <w:tab w:val="left" w:pos="180"/>
          <w:tab w:val="num" w:pos="644"/>
          <w:tab w:val="left" w:pos="1260"/>
        </w:tabs>
        <w:ind w:firstLine="720"/>
        <w:jc w:val="both"/>
        <w:rPr>
          <w:lang w:val="uk-UA"/>
        </w:rPr>
      </w:pPr>
      <w:r w:rsidRPr="00B6130A">
        <w:rPr>
          <w:lang w:val="uk-UA"/>
        </w:rPr>
        <w:t>- Здійснювати погашення бланків-дозволів, по яких було здійснений відпуск Товару шляхом їх сканування;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t>- Здійснювати з Постачальником остаточні розрахунки за цим Договором, у випадку дострокового розірвання;</w:t>
      </w:r>
    </w:p>
    <w:p w:rsidR="00A775A8" w:rsidRPr="00B6130A" w:rsidRDefault="00A775A8" w:rsidP="00B6130A">
      <w:pPr>
        <w:tabs>
          <w:tab w:val="left" w:pos="180"/>
          <w:tab w:val="num" w:pos="644"/>
          <w:tab w:val="left" w:pos="1260"/>
        </w:tabs>
        <w:ind w:firstLine="720"/>
        <w:jc w:val="both"/>
        <w:rPr>
          <w:lang w:val="uk-UA"/>
        </w:rPr>
      </w:pPr>
      <w:r w:rsidRPr="00B6130A">
        <w:rPr>
          <w:lang w:val="uk-UA"/>
        </w:rPr>
        <w:t>- Передати товар Покупцю після укладання даного договору та одержання від нього відповідної довіреності. Передача товару Покупцю супроводжується підписанням накладної;</w:t>
      </w:r>
    </w:p>
    <w:p w:rsidR="00A775A8" w:rsidRPr="00B6130A" w:rsidRDefault="00A775A8" w:rsidP="00B6130A">
      <w:pPr>
        <w:tabs>
          <w:tab w:val="left" w:pos="180"/>
          <w:tab w:val="num" w:pos="644"/>
          <w:tab w:val="left" w:pos="1260"/>
        </w:tabs>
        <w:ind w:firstLine="720"/>
        <w:jc w:val="both"/>
        <w:rPr>
          <w:lang w:val="uk-UA"/>
        </w:rPr>
      </w:pPr>
      <w:r w:rsidRPr="00B6130A">
        <w:rPr>
          <w:lang w:val="uk-UA"/>
        </w:rPr>
        <w:t>- Прийняти товар на зберігання по акту прийому-передачі від представника Покупця та видати йому бланки-дозволи на заправлення товаром.</w:t>
      </w:r>
    </w:p>
    <w:p w:rsidR="00A775A8" w:rsidRPr="00B6130A" w:rsidRDefault="00A775A8" w:rsidP="00B6130A">
      <w:pPr>
        <w:tabs>
          <w:tab w:val="left" w:pos="180"/>
          <w:tab w:val="num" w:pos="644"/>
          <w:tab w:val="left" w:pos="1260"/>
        </w:tabs>
        <w:ind w:firstLine="720"/>
        <w:jc w:val="both"/>
        <w:rPr>
          <w:lang w:val="uk-UA"/>
        </w:rPr>
      </w:pPr>
      <w:r w:rsidRPr="00B6130A">
        <w:rPr>
          <w:lang w:val="uk-UA"/>
        </w:rPr>
        <w:t>- Забезпечити зберігання товару, переданого Покупцем по акту прийому-передачі протягом терміну дії бланків-дозволів за свій рахунок.</w:t>
      </w:r>
    </w:p>
    <w:p w:rsidR="00A775A8" w:rsidRPr="00B6130A" w:rsidRDefault="00A775A8" w:rsidP="00B6130A">
      <w:pPr>
        <w:tabs>
          <w:tab w:val="left" w:pos="180"/>
          <w:tab w:val="num" w:pos="644"/>
          <w:tab w:val="left" w:pos="1260"/>
        </w:tabs>
        <w:ind w:firstLine="720"/>
        <w:jc w:val="both"/>
        <w:rPr>
          <w:lang w:val="uk-UA"/>
        </w:rPr>
      </w:pPr>
      <w:r w:rsidRPr="00B6130A">
        <w:rPr>
          <w:lang w:val="uk-UA"/>
        </w:rPr>
        <w:t>- Забезпечувати цілодобову видачу із зберігання товару, що належить Покупцю, шляхом заправлення цим товаром автотранспорту пред’явника бланків-дозволів, в місцях, зазначених в п. 6.2. цього Договору. При цьому Постачальник не зобов’язаний видавати товар по бланкам-дозволам, термін дії яких минув.</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4.4. Постачальника має право: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4.4.1. Своєчасно та в повному обсязі отримувати плату за поставлений Товар; </w:t>
      </w:r>
    </w:p>
    <w:p w:rsidR="00A775A8" w:rsidRPr="00B6130A" w:rsidRDefault="00A775A8" w:rsidP="00B6130A">
      <w:pPr>
        <w:tabs>
          <w:tab w:val="left" w:pos="180"/>
          <w:tab w:val="num" w:pos="644"/>
          <w:tab w:val="left" w:pos="1260"/>
        </w:tabs>
        <w:ind w:firstLine="720"/>
        <w:jc w:val="both"/>
        <w:rPr>
          <w:lang w:val="uk-UA"/>
        </w:rPr>
      </w:pPr>
      <w:r w:rsidRPr="00B6130A">
        <w:rPr>
          <w:lang w:val="uk-UA"/>
        </w:rPr>
        <w:t xml:space="preserve">4.4.2. На дострокову поставку Товару за письмовим погодженням Покупця; </w:t>
      </w:r>
    </w:p>
    <w:p w:rsidR="00A775A8" w:rsidRPr="00B6130A" w:rsidRDefault="00A775A8" w:rsidP="00B6130A">
      <w:pPr>
        <w:tabs>
          <w:tab w:val="left" w:pos="180"/>
          <w:tab w:val="num" w:pos="644"/>
          <w:tab w:val="left" w:pos="1260"/>
        </w:tabs>
        <w:ind w:firstLine="720"/>
        <w:jc w:val="both"/>
        <w:rPr>
          <w:lang w:val="uk-UA"/>
        </w:rPr>
      </w:pPr>
      <w:r w:rsidRPr="00B6130A">
        <w:rPr>
          <w:lang w:val="uk-UA"/>
        </w:rPr>
        <w:t>4.4.3. У разі невиконання зобов’язань Покупецем Постачальник має право достроково розірвати цей Договір, повідомивши про це Покупця у строк 10 (десять) календарних днів. Таке розірвання здійснюється Постачальником в односторонньому порядку. Договір вважається розірваним з моменту повідомлення про його розірвання Покупця. Таке повідомлення може бути здійснено в письмовій або іншій формі за реквізитами Покупця.</w:t>
      </w:r>
    </w:p>
    <w:p w:rsidR="00A775A8" w:rsidRPr="00B6130A" w:rsidRDefault="00A775A8" w:rsidP="00B6130A">
      <w:pPr>
        <w:shd w:val="clear" w:color="auto" w:fill="FFFFFF"/>
        <w:spacing w:before="274" w:line="274" w:lineRule="exact"/>
        <w:jc w:val="center"/>
        <w:rPr>
          <w:lang w:val="uk-UA"/>
        </w:rPr>
      </w:pPr>
      <w:r w:rsidRPr="00B6130A">
        <w:rPr>
          <w:b/>
          <w:bCs/>
          <w:lang w:val="uk-UA"/>
        </w:rPr>
        <w:t>5. ВІДПОВІДАЛЬНІСТЬ СТОРІН ЗА ПОРУШЕННЯ УМОВ ДОГОВОРУ</w:t>
      </w:r>
    </w:p>
    <w:p w:rsidR="00A775A8" w:rsidRPr="00B6130A" w:rsidRDefault="00A775A8" w:rsidP="00B6130A">
      <w:pPr>
        <w:suppressAutoHyphens/>
        <w:ind w:firstLine="567"/>
        <w:jc w:val="both"/>
        <w:textAlignment w:val="baseline"/>
        <w:rPr>
          <w:lang w:val="uk-UA" w:eastAsia="zh-CN" w:bidi="hi-IN"/>
        </w:rPr>
      </w:pPr>
      <w:r w:rsidRPr="00B6130A">
        <w:rPr>
          <w:lang w:val="uk-UA" w:eastAsia="zh-CN" w:bidi="hi-IN"/>
        </w:rPr>
        <w:t>5.1. За порушення строків поставки партії Товару (в тому числі нездійснення/несвоєчасне здійснення поставки партії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30 днів, Постачальник додатково сплачує штраф у розмірі 7 (семи) відсотків вказаної вартості.</w:t>
      </w:r>
    </w:p>
    <w:p w:rsidR="00A775A8" w:rsidRPr="00B6130A" w:rsidRDefault="00A775A8" w:rsidP="00B6130A">
      <w:pPr>
        <w:suppressAutoHyphens/>
        <w:jc w:val="both"/>
        <w:textAlignment w:val="baseline"/>
        <w:rPr>
          <w:lang w:val="uk-UA" w:eastAsia="zh-CN" w:bidi="hi-IN"/>
        </w:rPr>
      </w:pPr>
      <w:r w:rsidRPr="00B6130A">
        <w:rPr>
          <w:lang w:val="uk-UA" w:eastAsia="zh-CN" w:bidi="hi-IN"/>
        </w:rPr>
        <w:tab/>
        <w:t>5.2. Покупець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5-ти банківських днів з дня надходження таких коштів на його розрахунковий рахунок.</w:t>
      </w:r>
    </w:p>
    <w:p w:rsidR="00A775A8" w:rsidRPr="00B6130A" w:rsidRDefault="00A775A8" w:rsidP="00B6130A">
      <w:pPr>
        <w:suppressAutoHyphens/>
        <w:jc w:val="both"/>
        <w:textAlignment w:val="baseline"/>
        <w:rPr>
          <w:lang w:val="uk-UA" w:eastAsia="zh-CN" w:bidi="hi-IN"/>
        </w:rPr>
      </w:pPr>
      <w:r w:rsidRPr="00B6130A">
        <w:rPr>
          <w:lang w:val="uk-UA" w:eastAsia="zh-CN" w:bidi="hi-IN"/>
        </w:rPr>
        <w:t xml:space="preserve">           5.3. За порушення умов зобов’язання щодо якості Товару Постачальник сплачує штраф у розмірі 20-ти відсотків вартості відпущеного Товару Покупцю за останньою отриманою Постачальником Заявкою.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якісним та кількісним характеристикам.</w:t>
      </w:r>
    </w:p>
    <w:p w:rsidR="00A775A8" w:rsidRPr="00B6130A" w:rsidRDefault="00A775A8" w:rsidP="00B6130A">
      <w:pPr>
        <w:shd w:val="clear" w:color="auto" w:fill="FFFFFF"/>
        <w:spacing w:before="283" w:line="274" w:lineRule="exact"/>
        <w:jc w:val="center"/>
        <w:rPr>
          <w:lang w:val="uk-UA"/>
        </w:rPr>
      </w:pPr>
      <w:r w:rsidRPr="00B6130A">
        <w:rPr>
          <w:b/>
          <w:bCs/>
          <w:lang w:val="uk-UA"/>
        </w:rPr>
        <w:t>6. ОБСТАВИНИ НЕПЕРЕБОРНОЇ СИЛИ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24" w:firstLine="709"/>
        <w:jc w:val="both"/>
        <w:rPr>
          <w:spacing w:val="-7"/>
          <w:lang w:val="uk-UA"/>
        </w:rPr>
      </w:pPr>
      <w:r w:rsidRPr="00B6130A">
        <w:rPr>
          <w:lang w:val="uk-UA"/>
        </w:rPr>
        <w:t xml:space="preserve">6.1. Сторони звільняться від відповідальності за часткове або повне невиконання </w:t>
      </w:r>
      <w:r w:rsidRPr="00B6130A">
        <w:rPr>
          <w:spacing w:val="-1"/>
          <w:lang w:val="uk-UA"/>
        </w:rPr>
        <w:t xml:space="preserve">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надзвичайного характеру, </w:t>
      </w:r>
      <w:r w:rsidRPr="00B6130A">
        <w:rPr>
          <w:lang w:val="uk-UA"/>
        </w:rPr>
        <w:t>які Сторона не могла ані передбачити, ані запобігти їм розумними заходами.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24" w:firstLine="709"/>
        <w:jc w:val="both"/>
        <w:rPr>
          <w:spacing w:val="-7"/>
          <w:lang w:val="uk-UA"/>
        </w:rPr>
      </w:pPr>
      <w:r w:rsidRPr="00B6130A">
        <w:rPr>
          <w:lang w:val="uk-UA"/>
        </w:rPr>
        <w:t>6.2. При настанні та/або припиненні вказаних у пункті 6.1 цього Договору обставин Сторона, яка довідалася або мала довідатися про цей факт, повідомляє письмово другу Сторону протягом 7 (семи) діб, додавши відповідне підтвердження компетентного органу в Україні.</w:t>
      </w:r>
    </w:p>
    <w:p w:rsidR="00A775A8" w:rsidRPr="00B6130A" w:rsidRDefault="00A775A8" w:rsidP="00B6130A">
      <w:pPr>
        <w:widowControl w:val="0"/>
        <w:shd w:val="clear" w:color="auto" w:fill="FFFFFF"/>
        <w:tabs>
          <w:tab w:val="left" w:pos="994"/>
        </w:tabs>
        <w:autoSpaceDE w:val="0"/>
        <w:autoSpaceDN w:val="0"/>
        <w:adjustRightInd w:val="0"/>
        <w:spacing w:before="5" w:line="274" w:lineRule="exact"/>
        <w:ind w:right="24" w:firstLine="709"/>
        <w:jc w:val="both"/>
        <w:rPr>
          <w:spacing w:val="-6"/>
          <w:lang w:val="uk-UA"/>
        </w:rPr>
      </w:pPr>
      <w:r w:rsidRPr="00B6130A">
        <w:rPr>
          <w:lang w:val="uk-UA"/>
        </w:rPr>
        <w:t>6.3. 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0" w:firstLine="567"/>
        <w:jc w:val="both"/>
        <w:rPr>
          <w:spacing w:val="-6"/>
          <w:lang w:val="uk-UA"/>
        </w:rPr>
      </w:pPr>
      <w:r w:rsidRPr="00B6130A">
        <w:rPr>
          <w:lang w:val="uk-UA"/>
        </w:rPr>
        <w:t>6.4. Настання обставин непереборної сили збільшує термін виконання зобов’язань за цим Договором на період їх дії.</w:t>
      </w:r>
    </w:p>
    <w:p w:rsidR="00A775A8" w:rsidRPr="00B6130A" w:rsidRDefault="00A775A8" w:rsidP="00B6130A">
      <w:pPr>
        <w:widowControl w:val="0"/>
        <w:shd w:val="clear" w:color="auto" w:fill="FFFFFF"/>
        <w:tabs>
          <w:tab w:val="left" w:pos="994"/>
        </w:tabs>
        <w:autoSpaceDE w:val="0"/>
        <w:autoSpaceDN w:val="0"/>
        <w:adjustRightInd w:val="0"/>
        <w:spacing w:line="274" w:lineRule="exact"/>
        <w:ind w:right="10" w:firstLine="567"/>
        <w:jc w:val="both"/>
        <w:rPr>
          <w:lang w:val="uk-UA"/>
        </w:rPr>
      </w:pPr>
      <w:r w:rsidRPr="00B6130A">
        <w:rPr>
          <w:lang w:val="uk-UA"/>
        </w:rPr>
        <w:t>6.5. 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Договору. У цьому разі Сторони проводять відповідні взаєморозрахунки.</w:t>
      </w:r>
    </w:p>
    <w:p w:rsidR="00A775A8" w:rsidRPr="00B6130A" w:rsidRDefault="00A775A8" w:rsidP="00B6130A">
      <w:pPr>
        <w:shd w:val="clear" w:color="auto" w:fill="FFFFFF"/>
        <w:tabs>
          <w:tab w:val="left" w:pos="3984"/>
        </w:tabs>
        <w:spacing w:before="278" w:line="274" w:lineRule="exact"/>
        <w:jc w:val="center"/>
        <w:rPr>
          <w:lang w:val="uk-UA"/>
        </w:rPr>
      </w:pPr>
      <w:r w:rsidRPr="00B6130A">
        <w:rPr>
          <w:b/>
          <w:bCs/>
          <w:spacing w:val="-9"/>
          <w:lang w:val="uk-UA"/>
        </w:rPr>
        <w:t>7.</w:t>
      </w:r>
      <w:r w:rsidRPr="00B6130A">
        <w:rPr>
          <w:b/>
          <w:bCs/>
          <w:spacing w:val="-1"/>
          <w:lang w:val="uk-UA"/>
        </w:rPr>
        <w:t>ВИРІШЕННЯ СПОРІВ</w:t>
      </w:r>
    </w:p>
    <w:p w:rsidR="00A775A8" w:rsidRPr="00B6130A" w:rsidRDefault="00A775A8" w:rsidP="00B6130A">
      <w:pPr>
        <w:widowControl w:val="0"/>
        <w:shd w:val="clear" w:color="auto" w:fill="FFFFFF"/>
        <w:tabs>
          <w:tab w:val="left" w:pos="1104"/>
        </w:tabs>
        <w:autoSpaceDE w:val="0"/>
        <w:autoSpaceDN w:val="0"/>
        <w:adjustRightInd w:val="0"/>
        <w:spacing w:line="274" w:lineRule="exact"/>
        <w:ind w:right="14" w:firstLine="567"/>
        <w:jc w:val="both"/>
        <w:rPr>
          <w:spacing w:val="-9"/>
          <w:lang w:val="uk-UA"/>
        </w:rPr>
      </w:pPr>
      <w:r w:rsidRPr="00B6130A">
        <w:rPr>
          <w:lang w:val="uk-UA"/>
        </w:rPr>
        <w:t>7.1. Усі спори, що виникають з цього Договору або пов’язані із ним, вирішуються шляхом переговорів між Сторонами.</w:t>
      </w:r>
    </w:p>
    <w:p w:rsidR="00A775A8" w:rsidRPr="00B6130A" w:rsidRDefault="00A775A8" w:rsidP="00B6130A">
      <w:pPr>
        <w:widowControl w:val="0"/>
        <w:shd w:val="clear" w:color="auto" w:fill="FFFFFF"/>
        <w:tabs>
          <w:tab w:val="left" w:pos="1104"/>
        </w:tabs>
        <w:autoSpaceDE w:val="0"/>
        <w:autoSpaceDN w:val="0"/>
        <w:adjustRightInd w:val="0"/>
        <w:spacing w:line="274" w:lineRule="exact"/>
        <w:ind w:right="19" w:firstLine="567"/>
        <w:jc w:val="both"/>
        <w:rPr>
          <w:spacing w:val="-10"/>
          <w:lang w:val="uk-UA"/>
        </w:rPr>
      </w:pPr>
      <w:r w:rsidRPr="00B6130A">
        <w:rPr>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A775A8" w:rsidRPr="00B6130A" w:rsidRDefault="00A775A8" w:rsidP="00B6130A">
      <w:pPr>
        <w:shd w:val="clear" w:color="auto" w:fill="FFFFFF"/>
        <w:tabs>
          <w:tab w:val="left" w:pos="3984"/>
        </w:tabs>
        <w:spacing w:before="283" w:line="274" w:lineRule="exact"/>
        <w:jc w:val="center"/>
        <w:rPr>
          <w:lang w:val="uk-UA"/>
        </w:rPr>
      </w:pPr>
      <w:r w:rsidRPr="00B6130A">
        <w:rPr>
          <w:b/>
          <w:bCs/>
          <w:spacing w:val="-8"/>
          <w:lang w:val="uk-UA"/>
        </w:rPr>
        <w:t>8.</w:t>
      </w:r>
      <w:r w:rsidRPr="00B6130A">
        <w:rPr>
          <w:b/>
          <w:bCs/>
          <w:spacing w:val="-1"/>
          <w:lang w:val="uk-UA"/>
        </w:rPr>
        <w:t>СТРОК ДІЇ ДОГОВОРУ</w:t>
      </w:r>
    </w:p>
    <w:p w:rsidR="00A775A8" w:rsidRPr="00B6130A" w:rsidRDefault="00A775A8" w:rsidP="00B6130A">
      <w:pPr>
        <w:widowControl w:val="0"/>
        <w:shd w:val="clear" w:color="auto" w:fill="FFFFFF"/>
        <w:tabs>
          <w:tab w:val="left" w:pos="1118"/>
        </w:tabs>
        <w:autoSpaceDE w:val="0"/>
        <w:autoSpaceDN w:val="0"/>
        <w:adjustRightInd w:val="0"/>
        <w:spacing w:before="5" w:line="274" w:lineRule="exact"/>
        <w:ind w:right="10" w:firstLine="567"/>
        <w:jc w:val="both"/>
        <w:rPr>
          <w:spacing w:val="-1"/>
          <w:lang w:val="uk-UA"/>
        </w:rPr>
      </w:pPr>
      <w:r w:rsidRPr="00B6130A">
        <w:rPr>
          <w:spacing w:val="-1"/>
          <w:lang w:val="uk-UA"/>
        </w:rPr>
        <w:t>8.1. Цей Договір вважається укладеним і набирає чинності з моменту його підписання Сторонами та діє до 31 грудня 202</w:t>
      </w:r>
      <w:r>
        <w:rPr>
          <w:spacing w:val="-1"/>
          <w:lang w:val="uk-UA"/>
        </w:rPr>
        <w:t>2</w:t>
      </w:r>
      <w:r w:rsidRPr="00B6130A">
        <w:rPr>
          <w:spacing w:val="-1"/>
          <w:lang w:val="uk-UA"/>
        </w:rPr>
        <w:t xml:space="preserve"> року, а в частині гарантійних зобов’язань Продавця за цим Договором - до повного їх виконання.</w:t>
      </w:r>
    </w:p>
    <w:p w:rsidR="00A775A8" w:rsidRPr="00B6130A" w:rsidRDefault="00A775A8" w:rsidP="00B6130A">
      <w:pPr>
        <w:widowControl w:val="0"/>
        <w:shd w:val="clear" w:color="auto" w:fill="FFFFFF"/>
        <w:tabs>
          <w:tab w:val="left" w:pos="1118"/>
        </w:tabs>
        <w:autoSpaceDE w:val="0"/>
        <w:autoSpaceDN w:val="0"/>
        <w:adjustRightInd w:val="0"/>
        <w:spacing w:before="5" w:line="274" w:lineRule="exact"/>
        <w:ind w:right="10" w:firstLine="567"/>
        <w:jc w:val="both"/>
        <w:rPr>
          <w:spacing w:val="-10"/>
          <w:lang w:val="uk-UA"/>
        </w:rPr>
      </w:pPr>
      <w:r w:rsidRPr="00B6130A">
        <w:rPr>
          <w:spacing w:val="-1"/>
          <w:lang w:val="uk-UA"/>
        </w:rPr>
        <w:t xml:space="preserve">8.2. Сплив строку дії цього Договору не звільняє Сторони від відповідальності за його </w:t>
      </w:r>
      <w:r w:rsidRPr="00B6130A">
        <w:rPr>
          <w:lang w:val="uk-UA"/>
        </w:rPr>
        <w:t>порушення, яке сталося під час дії цього Договору.</w:t>
      </w:r>
    </w:p>
    <w:p w:rsidR="00A775A8" w:rsidRPr="00B6130A" w:rsidRDefault="00A775A8" w:rsidP="00B6130A">
      <w:pPr>
        <w:widowControl w:val="0"/>
        <w:shd w:val="clear" w:color="auto" w:fill="FFFFFF"/>
        <w:tabs>
          <w:tab w:val="left" w:pos="1118"/>
        </w:tabs>
        <w:autoSpaceDE w:val="0"/>
        <w:autoSpaceDN w:val="0"/>
        <w:adjustRightInd w:val="0"/>
        <w:spacing w:line="274" w:lineRule="exact"/>
        <w:ind w:right="11" w:firstLine="567"/>
        <w:jc w:val="both"/>
        <w:rPr>
          <w:lang w:val="uk-UA"/>
        </w:rPr>
      </w:pPr>
      <w:r w:rsidRPr="00B6130A">
        <w:rPr>
          <w:lang w:val="uk-UA"/>
        </w:rPr>
        <w:t xml:space="preserve">8.3. Зміни до цього Договору набирають чинності з моменту належного оформлення </w:t>
      </w:r>
      <w:r w:rsidRPr="00B6130A">
        <w:rPr>
          <w:spacing w:val="-1"/>
          <w:lang w:val="uk-UA"/>
        </w:rPr>
        <w:t>Сторонами відповідної додаткової угоди до цього Договору, якщо інше не встановлено</w:t>
      </w:r>
      <w:r w:rsidRPr="00B6130A">
        <w:rPr>
          <w:lang w:val="uk-UA"/>
        </w:rPr>
        <w:t xml:space="preserve"> у самій додатковій угоді, цьому Договорі або законодавством України.</w:t>
      </w:r>
    </w:p>
    <w:p w:rsidR="00A775A8" w:rsidRDefault="00A775A8" w:rsidP="00B6130A">
      <w:pPr>
        <w:widowControl w:val="0"/>
        <w:shd w:val="clear" w:color="auto" w:fill="FFFFFF"/>
        <w:tabs>
          <w:tab w:val="left" w:pos="1118"/>
        </w:tabs>
        <w:autoSpaceDE w:val="0"/>
        <w:autoSpaceDN w:val="0"/>
        <w:adjustRightInd w:val="0"/>
        <w:spacing w:line="274" w:lineRule="exact"/>
        <w:ind w:right="11" w:firstLine="567"/>
        <w:jc w:val="both"/>
        <w:rPr>
          <w:lang w:val="uk-UA"/>
        </w:rPr>
      </w:pPr>
      <w:r w:rsidRPr="00B6130A">
        <w:rPr>
          <w:spacing w:val="-1"/>
          <w:lang w:val="uk-UA"/>
        </w:rPr>
        <w:t xml:space="preserve">8.4. Цей Договір вважається достроково розірваним з моменту належного оформлення </w:t>
      </w:r>
      <w:r w:rsidRPr="00B6130A">
        <w:rPr>
          <w:lang w:val="uk-UA"/>
        </w:rPr>
        <w:t>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775A8" w:rsidRPr="00B6130A" w:rsidRDefault="00A775A8" w:rsidP="00B6130A">
      <w:pPr>
        <w:widowControl w:val="0"/>
        <w:shd w:val="clear" w:color="auto" w:fill="FFFFFF"/>
        <w:tabs>
          <w:tab w:val="left" w:pos="1118"/>
        </w:tabs>
        <w:autoSpaceDE w:val="0"/>
        <w:autoSpaceDN w:val="0"/>
        <w:adjustRightInd w:val="0"/>
        <w:spacing w:line="274" w:lineRule="exact"/>
        <w:ind w:right="11" w:firstLine="567"/>
        <w:jc w:val="both"/>
        <w:rPr>
          <w:lang w:val="uk-UA"/>
        </w:rPr>
      </w:pPr>
      <w:r>
        <w:rPr>
          <w:lang w:val="uk-UA"/>
        </w:rPr>
        <w:t xml:space="preserve">8.5. </w:t>
      </w:r>
      <w:r w:rsidRPr="002A1861">
        <w:rPr>
          <w:lang w:val="uk-UA"/>
        </w:rPr>
        <w:t xml:space="preserve">Дія </w:t>
      </w:r>
      <w:r>
        <w:rPr>
          <w:lang w:val="uk-UA"/>
        </w:rPr>
        <w:t>цього Д</w:t>
      </w:r>
      <w:r w:rsidRPr="002A1861">
        <w:rPr>
          <w:lang w:val="uk-UA"/>
        </w:rPr>
        <w:t xml:space="preserve">оговору </w:t>
      </w:r>
      <w:bookmarkStart w:id="3" w:name="_GoBack"/>
      <w:bookmarkEnd w:id="3"/>
      <w:r w:rsidRPr="002A1861">
        <w:rPr>
          <w:lang w:val="uk-UA"/>
        </w:rPr>
        <w:t>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75A8" w:rsidRPr="00B6130A" w:rsidRDefault="00A775A8" w:rsidP="00B6130A">
      <w:pPr>
        <w:shd w:val="clear" w:color="auto" w:fill="FFFFFF"/>
        <w:spacing w:before="278" w:line="274" w:lineRule="exact"/>
        <w:ind w:left="2693"/>
        <w:rPr>
          <w:lang w:val="uk-UA"/>
        </w:rPr>
      </w:pPr>
      <w:r w:rsidRPr="00B6130A">
        <w:rPr>
          <w:b/>
          <w:bCs/>
          <w:lang w:val="uk-UA"/>
        </w:rPr>
        <w:t>9. АНТИКОРУПЦІЙНЕ ЗАСТЕРЕЖЕННЯ</w:t>
      </w:r>
    </w:p>
    <w:p w:rsidR="00A775A8" w:rsidRPr="00B6130A" w:rsidRDefault="00A775A8" w:rsidP="00B6130A">
      <w:pPr>
        <w:widowControl w:val="0"/>
        <w:shd w:val="clear" w:color="auto" w:fill="FFFFFF"/>
        <w:tabs>
          <w:tab w:val="left" w:pos="1138"/>
        </w:tabs>
        <w:autoSpaceDE w:val="0"/>
        <w:autoSpaceDN w:val="0"/>
        <w:adjustRightInd w:val="0"/>
        <w:spacing w:line="274" w:lineRule="exact"/>
        <w:ind w:right="11" w:firstLine="567"/>
        <w:jc w:val="both"/>
        <w:rPr>
          <w:spacing w:val="-1"/>
          <w:lang w:val="uk-UA"/>
        </w:rPr>
      </w:pPr>
      <w:r w:rsidRPr="00B6130A">
        <w:rPr>
          <w:spacing w:val="-1"/>
          <w:lang w:val="uk-UA"/>
        </w:rPr>
        <w:t>9.1. Сторони зобов’язуються дотримуватися вимог антикорупційного законодавства України.</w:t>
      </w:r>
    </w:p>
    <w:p w:rsidR="00A775A8" w:rsidRPr="00B6130A" w:rsidRDefault="00A775A8" w:rsidP="00B6130A">
      <w:pPr>
        <w:widowControl w:val="0"/>
        <w:shd w:val="clear" w:color="auto" w:fill="FFFFFF"/>
        <w:tabs>
          <w:tab w:val="left" w:pos="1118"/>
        </w:tabs>
        <w:autoSpaceDE w:val="0"/>
        <w:autoSpaceDN w:val="0"/>
        <w:adjustRightInd w:val="0"/>
        <w:spacing w:line="274" w:lineRule="exact"/>
        <w:ind w:right="11" w:firstLine="567"/>
        <w:jc w:val="both"/>
        <w:rPr>
          <w:spacing w:val="-1"/>
          <w:lang w:val="uk-UA"/>
        </w:rPr>
      </w:pPr>
      <w:r w:rsidRPr="00B6130A">
        <w:rPr>
          <w:spacing w:val="-1"/>
          <w:lang w:val="uk-UA"/>
        </w:rPr>
        <w:t>9.1.1.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A775A8" w:rsidRPr="00B6130A" w:rsidRDefault="00A775A8" w:rsidP="00B6130A">
      <w:pPr>
        <w:widowControl w:val="0"/>
        <w:shd w:val="clear" w:color="auto" w:fill="FFFFFF"/>
        <w:tabs>
          <w:tab w:val="left" w:pos="1104"/>
        </w:tabs>
        <w:autoSpaceDE w:val="0"/>
        <w:autoSpaceDN w:val="0"/>
        <w:adjustRightInd w:val="0"/>
        <w:spacing w:line="274" w:lineRule="exact"/>
        <w:ind w:right="11" w:firstLine="709"/>
        <w:jc w:val="both"/>
        <w:rPr>
          <w:spacing w:val="-1"/>
          <w:lang w:val="uk-UA"/>
        </w:rPr>
      </w:pPr>
      <w:r w:rsidRPr="00B6130A">
        <w:rPr>
          <w:spacing w:val="-1"/>
          <w:lang w:val="uk-UA"/>
        </w:rPr>
        <w:t>9.1.2.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A775A8" w:rsidRPr="00B6130A" w:rsidRDefault="00A775A8" w:rsidP="00B6130A">
      <w:pPr>
        <w:shd w:val="clear" w:color="auto" w:fill="FFFFFF"/>
        <w:spacing w:before="278" w:line="274" w:lineRule="exact"/>
        <w:ind w:left="3298"/>
        <w:rPr>
          <w:b/>
          <w:bCs/>
          <w:spacing w:val="-1"/>
          <w:lang w:val="uk-UA"/>
        </w:rPr>
      </w:pPr>
      <w:r w:rsidRPr="00B6130A">
        <w:rPr>
          <w:b/>
          <w:bCs/>
          <w:spacing w:val="-1"/>
          <w:lang w:val="uk-UA"/>
        </w:rPr>
        <w:t>10. ПРИКІНЦЕВІ ПОЛОЖЕННЯ</w:t>
      </w:r>
    </w:p>
    <w:p w:rsidR="00A775A8" w:rsidRPr="00B6130A" w:rsidRDefault="00A775A8" w:rsidP="00B6130A">
      <w:pPr>
        <w:widowControl w:val="0"/>
        <w:shd w:val="clear" w:color="auto" w:fill="FFFFFF"/>
        <w:tabs>
          <w:tab w:val="left" w:pos="1114"/>
        </w:tabs>
        <w:autoSpaceDE w:val="0"/>
        <w:autoSpaceDN w:val="0"/>
        <w:adjustRightInd w:val="0"/>
        <w:spacing w:line="274" w:lineRule="exact"/>
        <w:ind w:right="19" w:firstLine="709"/>
        <w:jc w:val="both"/>
        <w:rPr>
          <w:lang w:val="uk-UA"/>
        </w:rPr>
      </w:pPr>
      <w:r w:rsidRPr="00B6130A">
        <w:rPr>
          <w:lang w:val="uk-UA"/>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A775A8" w:rsidRPr="00B6130A" w:rsidRDefault="00A775A8" w:rsidP="00B6130A">
      <w:pPr>
        <w:widowControl w:val="0"/>
        <w:shd w:val="clear" w:color="auto" w:fill="FFFFFF"/>
        <w:tabs>
          <w:tab w:val="left" w:pos="1114"/>
        </w:tabs>
        <w:autoSpaceDE w:val="0"/>
        <w:autoSpaceDN w:val="0"/>
        <w:adjustRightInd w:val="0"/>
        <w:spacing w:line="274" w:lineRule="exact"/>
        <w:ind w:right="19" w:firstLine="567"/>
        <w:jc w:val="both"/>
        <w:rPr>
          <w:lang w:val="uk-UA"/>
        </w:rPr>
      </w:pPr>
      <w:r w:rsidRPr="00B6130A">
        <w:rPr>
          <w:lang w:val="uk-UA"/>
        </w:rPr>
        <w:t xml:space="preserve">10.2. На момент укладення цього Договору Продавець є ___________________________ </w:t>
      </w:r>
      <w:r w:rsidRPr="00B6130A">
        <w:rPr>
          <w:i/>
          <w:lang w:val="uk-UA"/>
        </w:rPr>
        <w:t>(зазначається статус платника податку Продавця)</w:t>
      </w:r>
      <w:r w:rsidRPr="00B6130A">
        <w:rPr>
          <w:lang w:val="uk-UA"/>
        </w:rPr>
        <w:t>.</w:t>
      </w:r>
      <w:r w:rsidRPr="00B6130A">
        <w:rPr>
          <w:lang w:val="uk-UA"/>
        </w:rPr>
        <w:br/>
      </w:r>
      <w:r w:rsidRPr="00B6130A">
        <w:rPr>
          <w:color w:val="000000"/>
          <w:lang w:val="uk-UA"/>
        </w:rPr>
        <w:t>Покупець не є платником податку.</w:t>
      </w:r>
    </w:p>
    <w:p w:rsidR="00A775A8" w:rsidRPr="00B6130A" w:rsidRDefault="00A775A8" w:rsidP="00B6130A">
      <w:pPr>
        <w:widowControl w:val="0"/>
        <w:shd w:val="clear" w:color="auto" w:fill="FFFFFF"/>
        <w:tabs>
          <w:tab w:val="left" w:pos="1114"/>
        </w:tabs>
        <w:autoSpaceDE w:val="0"/>
        <w:autoSpaceDN w:val="0"/>
        <w:adjustRightInd w:val="0"/>
        <w:spacing w:line="274" w:lineRule="exact"/>
        <w:ind w:right="19" w:firstLine="709"/>
        <w:jc w:val="both"/>
        <w:rPr>
          <w:lang w:val="uk-UA"/>
        </w:rPr>
      </w:pPr>
      <w:r w:rsidRPr="00B6130A">
        <w:rPr>
          <w:lang w:val="uk-UA"/>
        </w:rPr>
        <w:t>10.3.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9" w:firstLine="586"/>
        <w:jc w:val="both"/>
        <w:rPr>
          <w:spacing w:val="-10"/>
          <w:lang w:val="uk-UA"/>
        </w:rPr>
      </w:pPr>
      <w:r w:rsidRPr="00B6130A">
        <w:rPr>
          <w:lang w:val="uk-UA"/>
        </w:rPr>
        <w:t>10.4.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spacing w:val="-9"/>
          <w:lang w:val="uk-UA"/>
        </w:rPr>
      </w:pPr>
      <w:r w:rsidRPr="00B6130A">
        <w:rPr>
          <w:lang w:val="uk-UA"/>
        </w:rPr>
        <w:t>10.5. 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іншою Стороною.</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spacing w:val="-9"/>
          <w:lang w:val="uk-UA"/>
        </w:rPr>
      </w:pPr>
      <w:r w:rsidRPr="00B6130A">
        <w:rPr>
          <w:lang w:val="uk-UA"/>
        </w:rPr>
        <w:t>10.6.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10.8.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договірні зобов’язання діють у будь-якому випадку до повного та належного (якісного) їх виконання.</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10.9. 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A775A8" w:rsidRPr="00B6130A" w:rsidRDefault="00A775A8" w:rsidP="00B6130A">
      <w:pPr>
        <w:widowControl w:val="0"/>
        <w:shd w:val="clear" w:color="auto" w:fill="FFFFFF"/>
        <w:tabs>
          <w:tab w:val="left" w:pos="1133"/>
        </w:tabs>
        <w:autoSpaceDE w:val="0"/>
        <w:autoSpaceDN w:val="0"/>
        <w:adjustRightInd w:val="0"/>
        <w:spacing w:line="274" w:lineRule="exact"/>
        <w:ind w:right="10" w:firstLine="709"/>
        <w:jc w:val="both"/>
        <w:rPr>
          <w:lang w:val="uk-UA"/>
        </w:rPr>
      </w:pPr>
      <w:r w:rsidRPr="00B6130A">
        <w:rPr>
          <w:lang w:val="uk-UA"/>
        </w:rPr>
        <w:t>10.10. До цього Договору додається додаток - Специфікація, що становить його невід’ємну частину на 1 аркуші.</w:t>
      </w:r>
    </w:p>
    <w:p w:rsidR="00A775A8" w:rsidRPr="00B6130A" w:rsidRDefault="00A775A8" w:rsidP="00B6130A">
      <w:pPr>
        <w:shd w:val="clear" w:color="auto" w:fill="FFFFFF"/>
        <w:spacing w:before="283" w:line="274" w:lineRule="exact"/>
        <w:jc w:val="center"/>
        <w:rPr>
          <w:b/>
          <w:bCs/>
          <w:lang w:val="uk-UA"/>
        </w:rPr>
      </w:pPr>
      <w:r w:rsidRPr="00B6130A">
        <w:rPr>
          <w:b/>
          <w:bCs/>
          <w:lang w:val="uk-UA"/>
        </w:rPr>
        <w:t>11. МІСЦЕЗНАХОДЖЕННЯ ТА РЕКВІЗИТИ СТОРІН</w:t>
      </w:r>
    </w:p>
    <w:tbl>
      <w:tblPr>
        <w:tblW w:w="9828" w:type="dxa"/>
        <w:tblLayout w:type="fixed"/>
        <w:tblLook w:val="00A0"/>
      </w:tblPr>
      <w:tblGrid>
        <w:gridCol w:w="4608"/>
        <w:gridCol w:w="5220"/>
      </w:tblGrid>
      <w:tr w:rsidR="00A775A8" w:rsidRPr="00B6130A" w:rsidTr="008202D4">
        <w:tc>
          <w:tcPr>
            <w:tcW w:w="4608" w:type="dxa"/>
          </w:tcPr>
          <w:p w:rsidR="00A775A8" w:rsidRPr="00B6130A" w:rsidRDefault="00A775A8" w:rsidP="00194197">
            <w:pPr>
              <w:pStyle w:val="BodyTextIndent"/>
              <w:ind w:right="45"/>
              <w:jc w:val="center"/>
              <w:outlineLvl w:val="0"/>
              <w:rPr>
                <w:b/>
                <w:sz w:val="24"/>
                <w:szCs w:val="24"/>
              </w:rPr>
            </w:pPr>
          </w:p>
          <w:p w:rsidR="00A775A8" w:rsidRPr="00B6130A" w:rsidRDefault="00A775A8" w:rsidP="00194197">
            <w:pPr>
              <w:pStyle w:val="BodyTextIndent"/>
              <w:ind w:right="45"/>
              <w:jc w:val="center"/>
              <w:outlineLvl w:val="0"/>
              <w:rPr>
                <w:b/>
                <w:sz w:val="24"/>
                <w:szCs w:val="24"/>
              </w:rPr>
            </w:pPr>
            <w:r w:rsidRPr="00B6130A">
              <w:rPr>
                <w:b/>
                <w:sz w:val="24"/>
                <w:szCs w:val="24"/>
              </w:rPr>
              <w:t>ПРОДАВЕЦЬ:</w:t>
            </w:r>
          </w:p>
        </w:tc>
        <w:tc>
          <w:tcPr>
            <w:tcW w:w="5220" w:type="dxa"/>
          </w:tcPr>
          <w:p w:rsidR="00A775A8" w:rsidRPr="00B6130A" w:rsidRDefault="00A775A8" w:rsidP="00194197">
            <w:pPr>
              <w:pStyle w:val="BodyTextIndent"/>
              <w:ind w:right="45"/>
              <w:jc w:val="center"/>
              <w:outlineLvl w:val="0"/>
              <w:rPr>
                <w:b/>
                <w:sz w:val="24"/>
                <w:szCs w:val="24"/>
              </w:rPr>
            </w:pPr>
          </w:p>
          <w:p w:rsidR="00A775A8" w:rsidRPr="00B6130A" w:rsidRDefault="00A775A8" w:rsidP="00194197">
            <w:pPr>
              <w:pStyle w:val="BodyTextIndent"/>
              <w:ind w:right="45"/>
              <w:jc w:val="center"/>
              <w:outlineLvl w:val="0"/>
              <w:rPr>
                <w:b/>
                <w:sz w:val="24"/>
                <w:szCs w:val="24"/>
              </w:rPr>
            </w:pPr>
            <w:r w:rsidRPr="00B6130A">
              <w:rPr>
                <w:b/>
                <w:sz w:val="24"/>
                <w:szCs w:val="24"/>
              </w:rPr>
              <w:t>ПОКУПЕЦЬ:</w:t>
            </w:r>
          </w:p>
        </w:tc>
      </w:tr>
      <w:tr w:rsidR="00A775A8" w:rsidRPr="00B6130A" w:rsidTr="008202D4">
        <w:tc>
          <w:tcPr>
            <w:tcW w:w="4608" w:type="dxa"/>
          </w:tcPr>
          <w:p w:rsidR="00A775A8" w:rsidRPr="00B6130A" w:rsidRDefault="00A775A8" w:rsidP="00194197">
            <w:pPr>
              <w:shd w:val="clear" w:color="auto" w:fill="FFFFFF"/>
              <w:spacing w:line="288" w:lineRule="atLeast"/>
              <w:rPr>
                <w:i/>
                <w:color w:val="000000"/>
                <w:lang w:val="uk-UA"/>
              </w:rPr>
            </w:pPr>
            <w:r w:rsidRPr="00B6130A">
              <w:rPr>
                <w:b/>
                <w:lang w:val="uk-UA"/>
              </w:rPr>
              <w:t>___________________________________</w:t>
            </w:r>
          </w:p>
        </w:tc>
        <w:tc>
          <w:tcPr>
            <w:tcW w:w="5220" w:type="dxa"/>
          </w:tcPr>
          <w:p w:rsidR="00A775A8" w:rsidRPr="00B6130A" w:rsidRDefault="00A775A8" w:rsidP="00194197">
            <w:pPr>
              <w:pStyle w:val="BodyTextIndent"/>
              <w:ind w:right="45"/>
              <w:jc w:val="center"/>
              <w:outlineLvl w:val="0"/>
              <w:rPr>
                <w:b/>
                <w:sz w:val="24"/>
                <w:szCs w:val="24"/>
              </w:rPr>
            </w:pPr>
            <w:r w:rsidRPr="00B6130A">
              <w:rPr>
                <w:b/>
                <w:sz w:val="24"/>
                <w:szCs w:val="24"/>
              </w:rPr>
              <w:t>Західний офіс Держаудитслужби</w:t>
            </w:r>
          </w:p>
        </w:tc>
      </w:tr>
      <w:tr w:rsidR="00A775A8" w:rsidRPr="00B6130A" w:rsidTr="008202D4">
        <w:tc>
          <w:tcPr>
            <w:tcW w:w="4608" w:type="dxa"/>
          </w:tcPr>
          <w:p w:rsidR="00A775A8" w:rsidRPr="008202D4" w:rsidRDefault="00A775A8" w:rsidP="00194197">
            <w:pPr>
              <w:shd w:val="clear" w:color="auto" w:fill="FFFFFF"/>
              <w:rPr>
                <w:color w:val="000000"/>
                <w:lang w:val="uk-UA"/>
              </w:rPr>
            </w:pPr>
            <w:r w:rsidRPr="008202D4">
              <w:rPr>
                <w:color w:val="000000"/>
                <w:lang w:val="uk-UA"/>
              </w:rPr>
              <w:t>Місцезнаходження:</w:t>
            </w:r>
            <w:r w:rsidRPr="008202D4">
              <w:rPr>
                <w:lang w:val="uk-UA"/>
              </w:rPr>
              <w:t>_____________________________________</w:t>
            </w:r>
          </w:p>
          <w:p w:rsidR="00A775A8" w:rsidRPr="008202D4" w:rsidRDefault="00A775A8" w:rsidP="00194197">
            <w:pPr>
              <w:shd w:val="clear" w:color="auto" w:fill="FFFFFF"/>
              <w:rPr>
                <w:color w:val="000000"/>
                <w:lang w:val="uk-UA"/>
              </w:rPr>
            </w:pPr>
            <w:r w:rsidRPr="008202D4">
              <w:rPr>
                <w:color w:val="000000"/>
                <w:lang w:val="uk-UA"/>
              </w:rPr>
              <w:t xml:space="preserve">Адреса для кореспонденції: </w:t>
            </w:r>
            <w:r w:rsidRPr="008202D4">
              <w:rPr>
                <w:lang w:val="uk-UA"/>
              </w:rPr>
              <w:t>___________ _________________________</w:t>
            </w:r>
          </w:p>
          <w:p w:rsidR="00A775A8" w:rsidRPr="008202D4" w:rsidRDefault="00A775A8" w:rsidP="00194197">
            <w:pPr>
              <w:tabs>
                <w:tab w:val="left" w:pos="459"/>
              </w:tabs>
              <w:rPr>
                <w:color w:val="000000"/>
                <w:lang w:val="uk-UA"/>
              </w:rPr>
            </w:pPr>
            <w:r w:rsidRPr="008202D4">
              <w:rPr>
                <w:color w:val="000000"/>
                <w:lang w:val="uk-UA"/>
              </w:rPr>
              <w:t>Код ЄДРПОУ</w:t>
            </w:r>
            <w:r w:rsidRPr="008202D4">
              <w:rPr>
                <w:lang w:val="uk-UA"/>
              </w:rPr>
              <w:t>________________________</w:t>
            </w:r>
          </w:p>
          <w:p w:rsidR="00A775A8" w:rsidRPr="008202D4" w:rsidRDefault="00A775A8" w:rsidP="00194197">
            <w:pPr>
              <w:spacing w:after="80"/>
              <w:rPr>
                <w:color w:val="000000"/>
                <w:lang w:val="uk-UA"/>
              </w:rPr>
            </w:pPr>
            <w:r w:rsidRPr="008202D4">
              <w:rPr>
                <w:color w:val="000000"/>
                <w:lang w:val="uk-UA"/>
              </w:rPr>
              <w:t xml:space="preserve">р/р № </w:t>
            </w:r>
            <w:r w:rsidRPr="008202D4">
              <w:rPr>
                <w:lang w:val="uk-UA"/>
              </w:rPr>
              <w:t>______________________________</w:t>
            </w:r>
          </w:p>
          <w:p w:rsidR="00A775A8" w:rsidRPr="008202D4" w:rsidRDefault="00A775A8" w:rsidP="00194197">
            <w:pPr>
              <w:spacing w:after="80"/>
              <w:rPr>
                <w:color w:val="000000"/>
                <w:lang w:val="uk-UA"/>
              </w:rPr>
            </w:pPr>
            <w:r w:rsidRPr="008202D4">
              <w:rPr>
                <w:color w:val="000000"/>
                <w:lang w:val="uk-UA"/>
              </w:rPr>
              <w:t>МФО</w:t>
            </w:r>
            <w:r w:rsidRPr="008202D4">
              <w:rPr>
                <w:lang w:val="uk-UA"/>
              </w:rPr>
              <w:t>_____________</w:t>
            </w:r>
          </w:p>
          <w:p w:rsidR="00A775A8" w:rsidRPr="008202D4" w:rsidRDefault="00A775A8" w:rsidP="00194197">
            <w:pPr>
              <w:spacing w:after="80"/>
              <w:rPr>
                <w:color w:val="000000"/>
                <w:lang w:val="uk-UA"/>
              </w:rPr>
            </w:pPr>
            <w:r w:rsidRPr="008202D4">
              <w:rPr>
                <w:color w:val="000000"/>
                <w:lang w:val="uk-UA"/>
              </w:rPr>
              <w:t>Тел. ___________________</w:t>
            </w:r>
          </w:p>
          <w:p w:rsidR="00A775A8" w:rsidRPr="00B6130A" w:rsidRDefault="00A775A8" w:rsidP="00194197">
            <w:pPr>
              <w:shd w:val="clear" w:color="auto" w:fill="FFFFFF"/>
              <w:spacing w:line="288" w:lineRule="atLeast"/>
              <w:rPr>
                <w:i/>
                <w:color w:val="000000"/>
                <w:lang w:val="uk-UA"/>
              </w:rPr>
            </w:pPr>
          </w:p>
        </w:tc>
        <w:tc>
          <w:tcPr>
            <w:tcW w:w="5220" w:type="dxa"/>
          </w:tcPr>
          <w:p w:rsidR="00A775A8" w:rsidRPr="00550FC7" w:rsidRDefault="00A775A8" w:rsidP="008202D4">
            <w:pPr>
              <w:shd w:val="clear" w:color="auto" w:fill="FFFFFF"/>
              <w:spacing w:line="288" w:lineRule="atLeast"/>
              <w:rPr>
                <w:color w:val="000000"/>
                <w:lang w:val="uk-UA"/>
              </w:rPr>
            </w:pPr>
            <w:r w:rsidRPr="00550FC7">
              <w:rPr>
                <w:color w:val="000000"/>
                <w:lang w:val="uk-UA"/>
              </w:rPr>
              <w:t>Адреса: 79000, м. Львів, вул. Костюшка, 8</w:t>
            </w:r>
          </w:p>
          <w:p w:rsidR="00A775A8" w:rsidRPr="00550FC7" w:rsidRDefault="00A775A8" w:rsidP="008202D4">
            <w:pPr>
              <w:shd w:val="clear" w:color="auto" w:fill="FFFFFF"/>
              <w:spacing w:line="280" w:lineRule="atLeast"/>
              <w:rPr>
                <w:color w:val="000000"/>
                <w:lang w:val="uk-UA"/>
              </w:rPr>
            </w:pPr>
            <w:r w:rsidRPr="00550FC7">
              <w:rPr>
                <w:color w:val="000000"/>
                <w:lang w:val="uk-UA"/>
              </w:rPr>
              <w:t>Адреса для кореспонденції: 33028, м. Рівне, вул. Міцкевича, 14</w:t>
            </w:r>
          </w:p>
          <w:p w:rsidR="00A775A8" w:rsidRPr="00550FC7" w:rsidRDefault="00A775A8" w:rsidP="008202D4">
            <w:pPr>
              <w:tabs>
                <w:tab w:val="left" w:pos="459"/>
              </w:tabs>
              <w:spacing w:line="280" w:lineRule="atLeast"/>
              <w:rPr>
                <w:color w:val="000000"/>
                <w:lang w:val="uk-UA"/>
              </w:rPr>
            </w:pPr>
            <w:r w:rsidRPr="00550FC7">
              <w:rPr>
                <w:color w:val="000000"/>
                <w:lang w:val="uk-UA"/>
              </w:rPr>
              <w:t>Код ЄДРПОУ 40479801</w:t>
            </w:r>
          </w:p>
          <w:p w:rsidR="00A775A8" w:rsidRPr="00550FC7" w:rsidRDefault="00A775A8" w:rsidP="008202D4">
            <w:pPr>
              <w:tabs>
                <w:tab w:val="left" w:pos="459"/>
              </w:tabs>
              <w:spacing w:line="280" w:lineRule="atLeast"/>
              <w:rPr>
                <w:color w:val="000000"/>
                <w:lang w:val="uk-UA"/>
              </w:rPr>
            </w:pPr>
            <w:r w:rsidRPr="00550FC7">
              <w:rPr>
                <w:color w:val="000000"/>
                <w:lang w:val="uk-UA"/>
              </w:rPr>
              <w:t xml:space="preserve">р/р № </w:t>
            </w:r>
            <w:r w:rsidRPr="00550FC7">
              <w:rPr>
                <w:color w:val="000000"/>
                <w:spacing w:val="-3"/>
                <w:lang w:val="uk-UA"/>
              </w:rPr>
              <w:t>UA308201720343120003000096654</w:t>
            </w:r>
            <w:r w:rsidRPr="00550FC7">
              <w:rPr>
                <w:color w:val="000000"/>
                <w:lang w:val="uk-UA"/>
              </w:rPr>
              <w:t xml:space="preserve"> в</w:t>
            </w:r>
          </w:p>
          <w:p w:rsidR="00A775A8" w:rsidRPr="00550FC7" w:rsidRDefault="00A775A8" w:rsidP="008202D4">
            <w:pPr>
              <w:spacing w:after="80" w:line="280" w:lineRule="atLeast"/>
              <w:rPr>
                <w:color w:val="000000"/>
                <w:lang w:val="uk-UA"/>
              </w:rPr>
            </w:pPr>
            <w:r w:rsidRPr="00550FC7">
              <w:rPr>
                <w:color w:val="000000"/>
                <w:lang w:val="uk-UA"/>
              </w:rPr>
              <w:t>ДКСУ м. Київ; МФО 820172</w:t>
            </w:r>
          </w:p>
          <w:p w:rsidR="00A775A8" w:rsidRPr="00550FC7" w:rsidRDefault="00A775A8" w:rsidP="008202D4">
            <w:pPr>
              <w:spacing w:after="80"/>
              <w:rPr>
                <w:color w:val="000000"/>
                <w:lang w:val="uk-UA"/>
              </w:rPr>
            </w:pPr>
          </w:p>
          <w:p w:rsidR="00A775A8" w:rsidRPr="00550FC7" w:rsidRDefault="00A775A8" w:rsidP="008202D4">
            <w:pPr>
              <w:jc w:val="both"/>
              <w:rPr>
                <w:color w:val="000000"/>
                <w:sz w:val="20"/>
                <w:szCs w:val="20"/>
                <w:lang w:val="uk-UA"/>
              </w:rPr>
            </w:pPr>
          </w:p>
          <w:p w:rsidR="00A775A8" w:rsidRPr="00B6130A" w:rsidRDefault="00A775A8" w:rsidP="008202D4">
            <w:pPr>
              <w:pStyle w:val="BodyTextIndent"/>
              <w:ind w:left="11" w:right="45"/>
              <w:outlineLvl w:val="0"/>
              <w:rPr>
                <w:b/>
                <w:sz w:val="24"/>
                <w:szCs w:val="24"/>
              </w:rPr>
            </w:pPr>
          </w:p>
        </w:tc>
      </w:tr>
      <w:tr w:rsidR="00A775A8" w:rsidRPr="00B6130A" w:rsidTr="008202D4">
        <w:tc>
          <w:tcPr>
            <w:tcW w:w="4608" w:type="dxa"/>
          </w:tcPr>
          <w:p w:rsidR="00A775A8" w:rsidRPr="00B6130A" w:rsidRDefault="00A775A8" w:rsidP="00194197">
            <w:pPr>
              <w:ind w:right="45"/>
              <w:jc w:val="center"/>
              <w:rPr>
                <w:color w:val="000000"/>
                <w:lang w:val="uk-UA"/>
              </w:rPr>
            </w:pPr>
            <w:r w:rsidRPr="00B6130A">
              <w:rPr>
                <w:color w:val="000000"/>
                <w:lang w:val="uk-UA"/>
              </w:rPr>
              <w:t>___________________/                     /</w:t>
            </w:r>
          </w:p>
          <w:p w:rsidR="00A775A8" w:rsidRPr="00B6130A" w:rsidRDefault="00A775A8" w:rsidP="00194197">
            <w:pPr>
              <w:pStyle w:val="BodyTextIndent"/>
              <w:ind w:right="45"/>
              <w:outlineLvl w:val="0"/>
              <w:rPr>
                <w:sz w:val="24"/>
                <w:szCs w:val="24"/>
              </w:rPr>
            </w:pPr>
          </w:p>
          <w:p w:rsidR="00A775A8" w:rsidRPr="00B6130A" w:rsidRDefault="00A775A8" w:rsidP="00194197">
            <w:pPr>
              <w:pStyle w:val="BodyTextIndent"/>
              <w:ind w:right="45"/>
              <w:outlineLvl w:val="0"/>
              <w:rPr>
                <w:b/>
                <w:sz w:val="24"/>
                <w:szCs w:val="24"/>
              </w:rPr>
            </w:pPr>
            <w:r w:rsidRPr="00B6130A">
              <w:rPr>
                <w:sz w:val="24"/>
                <w:szCs w:val="24"/>
              </w:rPr>
              <w:t xml:space="preserve">   м. п.</w:t>
            </w:r>
          </w:p>
        </w:tc>
        <w:tc>
          <w:tcPr>
            <w:tcW w:w="5220" w:type="dxa"/>
          </w:tcPr>
          <w:p w:rsidR="00A775A8" w:rsidRPr="00550FC7" w:rsidRDefault="00A775A8" w:rsidP="008202D4">
            <w:pPr>
              <w:jc w:val="both"/>
              <w:rPr>
                <w:color w:val="000000"/>
                <w:lang w:val="uk-UA"/>
              </w:rPr>
            </w:pPr>
            <w:r w:rsidRPr="00550FC7">
              <w:rPr>
                <w:color w:val="000000"/>
                <w:lang w:val="uk-UA"/>
              </w:rPr>
              <w:t>___________________</w:t>
            </w:r>
            <w:r>
              <w:rPr>
                <w:color w:val="000000"/>
                <w:lang w:val="uk-UA"/>
              </w:rPr>
              <w:t xml:space="preserve"> </w:t>
            </w:r>
            <w:r w:rsidRPr="00550FC7">
              <w:rPr>
                <w:color w:val="000000"/>
                <w:lang w:val="uk-UA"/>
              </w:rPr>
              <w:t>/А. К</w:t>
            </w:r>
            <w:r>
              <w:rPr>
                <w:color w:val="000000"/>
                <w:lang w:val="uk-UA"/>
              </w:rPr>
              <w:t>АРП</w:t>
            </w:r>
            <w:r w:rsidRPr="00550FC7">
              <w:rPr>
                <w:color w:val="000000"/>
                <w:lang w:val="en-US"/>
              </w:rPr>
              <w:t>’</w:t>
            </w:r>
            <w:r>
              <w:rPr>
                <w:color w:val="000000"/>
                <w:lang w:val="uk-UA"/>
              </w:rPr>
              <w:t>ЮК</w:t>
            </w:r>
            <w:r w:rsidRPr="00550FC7">
              <w:rPr>
                <w:color w:val="000000"/>
                <w:lang w:val="uk-UA"/>
              </w:rPr>
              <w:t>/</w:t>
            </w:r>
          </w:p>
          <w:p w:rsidR="00A775A8" w:rsidRPr="00B6130A" w:rsidRDefault="00A775A8" w:rsidP="008202D4">
            <w:pPr>
              <w:ind w:right="45"/>
              <w:jc w:val="center"/>
              <w:rPr>
                <w:color w:val="000000"/>
                <w:lang w:val="uk-UA"/>
              </w:rPr>
            </w:pPr>
            <w:r w:rsidRPr="00550FC7">
              <w:rPr>
                <w:color w:val="000000"/>
                <w:lang w:val="uk-UA"/>
              </w:rPr>
              <w:t>___ ______________ 202</w:t>
            </w:r>
            <w:r>
              <w:rPr>
                <w:color w:val="000000"/>
                <w:lang w:val="uk-UA"/>
              </w:rPr>
              <w:t>2</w:t>
            </w:r>
            <w:r w:rsidRPr="00550FC7">
              <w:rPr>
                <w:color w:val="000000"/>
                <w:lang w:val="uk-UA"/>
              </w:rPr>
              <w:t xml:space="preserve"> р</w:t>
            </w:r>
            <w:r w:rsidRPr="00B6130A">
              <w:rPr>
                <w:color w:val="000000"/>
                <w:lang w:val="uk-UA"/>
              </w:rPr>
              <w:t xml:space="preserve"> /</w:t>
            </w:r>
          </w:p>
          <w:p w:rsidR="00A775A8" w:rsidRPr="00B6130A" w:rsidRDefault="00A775A8" w:rsidP="00194197">
            <w:pPr>
              <w:ind w:right="45"/>
              <w:rPr>
                <w:color w:val="000000"/>
                <w:lang w:val="uk-UA"/>
              </w:rPr>
            </w:pPr>
          </w:p>
          <w:p w:rsidR="00A775A8" w:rsidRPr="00B6130A" w:rsidRDefault="00A775A8" w:rsidP="00194197">
            <w:pPr>
              <w:ind w:right="45"/>
              <w:rPr>
                <w:color w:val="000000"/>
                <w:lang w:val="uk-UA"/>
              </w:rPr>
            </w:pPr>
            <w:r w:rsidRPr="00B6130A">
              <w:rPr>
                <w:color w:val="000000"/>
                <w:lang w:val="uk-UA"/>
              </w:rPr>
              <w:t xml:space="preserve">       м. п.</w:t>
            </w:r>
          </w:p>
        </w:tc>
      </w:tr>
    </w:tbl>
    <w:p w:rsidR="00A775A8" w:rsidRPr="00B6130A" w:rsidRDefault="00A775A8" w:rsidP="00B6130A">
      <w:pPr>
        <w:jc w:val="center"/>
        <w:rPr>
          <w:color w:val="000000"/>
          <w:lang w:val="uk-UA"/>
        </w:rPr>
      </w:pPr>
    </w:p>
    <w:p w:rsidR="00A775A8" w:rsidRPr="00B6130A" w:rsidRDefault="00A775A8" w:rsidP="00B6130A">
      <w:pPr>
        <w:pStyle w:val="NormalWeb"/>
        <w:spacing w:beforeAutospacing="0" w:afterAutospacing="0"/>
        <w:rPr>
          <w:b/>
          <w:bCs/>
          <w:lang w:val="uk-UA"/>
        </w:rPr>
      </w:pPr>
    </w:p>
    <w:p w:rsidR="00A775A8" w:rsidRPr="00B6130A" w:rsidRDefault="00A775A8" w:rsidP="00B6130A">
      <w:pPr>
        <w:keepNext/>
        <w:suppressAutoHyphens/>
        <w:jc w:val="center"/>
        <w:rPr>
          <w:b/>
          <w:bCs/>
          <w:lang w:val="uk-UA" w:eastAsia="ar-SA"/>
        </w:rPr>
      </w:pPr>
    </w:p>
    <w:p w:rsidR="00A775A8" w:rsidRPr="00B6130A" w:rsidRDefault="00A775A8" w:rsidP="00B6130A">
      <w:pPr>
        <w:keepNext/>
        <w:suppressAutoHyphens/>
        <w:jc w:val="center"/>
        <w:rPr>
          <w:b/>
          <w:bCs/>
          <w:lang w:val="uk-UA" w:eastAsia="ar-S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ind w:left="5664"/>
        <w:rPr>
          <w:lang w:val="uk-UA"/>
        </w:rPr>
      </w:pPr>
    </w:p>
    <w:p w:rsidR="00A775A8" w:rsidRPr="00B6130A" w:rsidRDefault="00A775A8" w:rsidP="00B6130A">
      <w:pPr>
        <w:jc w:val="right"/>
        <w:rPr>
          <w:lang w:val="uk-UA"/>
        </w:rPr>
      </w:pPr>
      <w:r w:rsidRPr="00B6130A">
        <w:rPr>
          <w:lang w:val="uk-UA"/>
        </w:rPr>
        <w:t>Додаток № 1</w:t>
      </w:r>
    </w:p>
    <w:p w:rsidR="00A775A8" w:rsidRPr="00B6130A" w:rsidRDefault="00A775A8" w:rsidP="00B6130A">
      <w:pPr>
        <w:jc w:val="right"/>
        <w:rPr>
          <w:lang w:val="uk-UA"/>
        </w:rPr>
      </w:pPr>
      <w:r w:rsidRPr="00B6130A">
        <w:rPr>
          <w:lang w:val="uk-UA"/>
        </w:rPr>
        <w:t>до договору № ____</w:t>
      </w:r>
    </w:p>
    <w:p w:rsidR="00A775A8" w:rsidRPr="00B6130A" w:rsidRDefault="00A775A8" w:rsidP="00B6130A">
      <w:pPr>
        <w:jc w:val="right"/>
        <w:rPr>
          <w:lang w:val="uk-UA"/>
        </w:rPr>
      </w:pPr>
      <w:r w:rsidRPr="00B6130A">
        <w:rPr>
          <w:lang w:val="uk-UA"/>
        </w:rPr>
        <w:t>від «____» ______________ 202</w:t>
      </w:r>
      <w:r>
        <w:rPr>
          <w:lang w:val="uk-UA"/>
        </w:rPr>
        <w:t>2</w:t>
      </w:r>
      <w:r w:rsidRPr="00B6130A">
        <w:rPr>
          <w:lang w:val="uk-UA"/>
        </w:rPr>
        <w:t xml:space="preserve"> р.</w:t>
      </w:r>
    </w:p>
    <w:p w:rsidR="00A775A8" w:rsidRPr="00B6130A" w:rsidRDefault="00A775A8" w:rsidP="00B6130A">
      <w:pPr>
        <w:jc w:val="center"/>
        <w:rPr>
          <w:b/>
          <w:lang w:val="uk-UA"/>
        </w:rPr>
      </w:pPr>
    </w:p>
    <w:p w:rsidR="00A775A8" w:rsidRPr="00B6130A" w:rsidRDefault="00A775A8" w:rsidP="00B6130A">
      <w:pPr>
        <w:widowControl w:val="0"/>
        <w:tabs>
          <w:tab w:val="left" w:pos="0"/>
          <w:tab w:val="center" w:pos="4320"/>
          <w:tab w:val="right" w:pos="8640"/>
        </w:tabs>
        <w:autoSpaceDE w:val="0"/>
        <w:autoSpaceDN w:val="0"/>
        <w:jc w:val="center"/>
        <w:rPr>
          <w:b/>
          <w:bCs/>
          <w:lang w:val="uk-UA"/>
        </w:rPr>
      </w:pPr>
      <w:r w:rsidRPr="00B6130A">
        <w:rPr>
          <w:b/>
          <w:bCs/>
          <w:lang w:val="uk-UA"/>
        </w:rPr>
        <w:t>Специфікація Товару</w:t>
      </w:r>
    </w:p>
    <w:p w:rsidR="00A775A8" w:rsidRPr="00B6130A" w:rsidRDefault="00A775A8" w:rsidP="00B6130A">
      <w:pPr>
        <w:widowControl w:val="0"/>
        <w:tabs>
          <w:tab w:val="left" w:pos="0"/>
          <w:tab w:val="left" w:pos="2835"/>
          <w:tab w:val="center" w:pos="4320"/>
          <w:tab w:val="right" w:pos="8640"/>
        </w:tabs>
        <w:autoSpaceDE w:val="0"/>
        <w:autoSpaceDN w:val="0"/>
        <w:ind w:firstLine="720"/>
        <w:jc w:val="center"/>
        <w:rPr>
          <w:b/>
          <w:bCs/>
          <w:lang w:val="uk-UA"/>
        </w:rPr>
      </w:pPr>
    </w:p>
    <w:tbl>
      <w:tblPr>
        <w:tblW w:w="10001" w:type="dxa"/>
        <w:jc w:val="center"/>
        <w:tblLook w:val="0000"/>
      </w:tblPr>
      <w:tblGrid>
        <w:gridCol w:w="458"/>
        <w:gridCol w:w="4915"/>
        <w:gridCol w:w="818"/>
        <w:gridCol w:w="1134"/>
        <w:gridCol w:w="1140"/>
        <w:gridCol w:w="1536"/>
      </w:tblGrid>
      <w:tr w:rsidR="00A775A8" w:rsidRPr="00B6130A" w:rsidTr="00194197">
        <w:trPr>
          <w:trHeight w:val="23"/>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A775A8" w:rsidRPr="00B6130A" w:rsidRDefault="00A775A8" w:rsidP="00194197">
            <w:pPr>
              <w:jc w:val="center"/>
              <w:rPr>
                <w:b/>
                <w:lang w:val="uk-UA"/>
              </w:rPr>
            </w:pPr>
            <w:r w:rsidRPr="00B6130A">
              <w:rPr>
                <w:b/>
                <w:lang w:val="uk-UA"/>
              </w:rPr>
              <w:t>№</w:t>
            </w:r>
          </w:p>
        </w:tc>
        <w:tc>
          <w:tcPr>
            <w:tcW w:w="4915" w:type="dxa"/>
            <w:tcBorders>
              <w:top w:val="single" w:sz="4" w:space="0" w:color="auto"/>
              <w:left w:val="nil"/>
              <w:bottom w:val="nil"/>
              <w:right w:val="single" w:sz="4" w:space="0" w:color="000000"/>
            </w:tcBorders>
            <w:noWrap/>
            <w:vAlign w:val="center"/>
          </w:tcPr>
          <w:p w:rsidR="00A775A8" w:rsidRPr="00B6130A" w:rsidRDefault="00A775A8" w:rsidP="00194197">
            <w:pPr>
              <w:jc w:val="center"/>
              <w:rPr>
                <w:b/>
                <w:lang w:val="uk-UA"/>
              </w:rPr>
            </w:pPr>
            <w:r w:rsidRPr="00B6130A">
              <w:rPr>
                <w:b/>
                <w:lang w:val="uk-UA"/>
              </w:rPr>
              <w:t>Найменування</w:t>
            </w:r>
          </w:p>
        </w:tc>
        <w:tc>
          <w:tcPr>
            <w:tcW w:w="818"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b/>
                <w:bCs/>
                <w:lang w:val="uk-UA"/>
              </w:rPr>
            </w:pPr>
            <w:r w:rsidRPr="00B6130A">
              <w:rPr>
                <w:b/>
                <w:bCs/>
                <w:lang w:val="uk-UA"/>
              </w:rPr>
              <w:t>Од.</w:t>
            </w:r>
          </w:p>
          <w:p w:rsidR="00A775A8" w:rsidRPr="00B6130A" w:rsidRDefault="00A775A8" w:rsidP="00194197">
            <w:pPr>
              <w:jc w:val="center"/>
              <w:rPr>
                <w:b/>
                <w:bCs/>
                <w:lang w:val="uk-UA"/>
              </w:rPr>
            </w:pPr>
            <w:r w:rsidRPr="00B6130A">
              <w:rPr>
                <w:b/>
                <w:bCs/>
                <w:lang w:val="uk-UA"/>
              </w:rPr>
              <w:t>Вим.-</w:t>
            </w:r>
          </w:p>
        </w:tc>
        <w:tc>
          <w:tcPr>
            <w:tcW w:w="1134"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b/>
                <w:bCs/>
                <w:lang w:val="uk-UA"/>
              </w:rPr>
            </w:pPr>
            <w:r w:rsidRPr="00B6130A">
              <w:rPr>
                <w:b/>
                <w:bCs/>
                <w:lang w:val="uk-UA"/>
              </w:rPr>
              <w:t>Кіль</w:t>
            </w:r>
            <w:r w:rsidRPr="00B6130A">
              <w:rPr>
                <w:b/>
                <w:bCs/>
                <w:lang w:val="uk-UA"/>
              </w:rPr>
              <w:softHyphen/>
              <w:t>кість</w:t>
            </w:r>
          </w:p>
        </w:tc>
        <w:tc>
          <w:tcPr>
            <w:tcW w:w="1140"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b/>
                <w:lang w:val="uk-UA"/>
              </w:rPr>
            </w:pPr>
            <w:r w:rsidRPr="00B6130A">
              <w:rPr>
                <w:b/>
                <w:lang w:val="uk-UA"/>
              </w:rPr>
              <w:t>Ціна за од. без ПДВ</w:t>
            </w:r>
          </w:p>
        </w:tc>
        <w:tc>
          <w:tcPr>
            <w:tcW w:w="1536" w:type="dxa"/>
            <w:tcBorders>
              <w:top w:val="single" w:sz="4" w:space="0" w:color="auto"/>
              <w:left w:val="single" w:sz="4" w:space="0" w:color="auto"/>
              <w:bottom w:val="single" w:sz="4" w:space="0" w:color="auto"/>
              <w:right w:val="single" w:sz="4" w:space="0" w:color="000000"/>
            </w:tcBorders>
            <w:noWrap/>
            <w:vAlign w:val="center"/>
          </w:tcPr>
          <w:p w:rsidR="00A775A8" w:rsidRPr="00B6130A" w:rsidRDefault="00A775A8" w:rsidP="00194197">
            <w:pPr>
              <w:jc w:val="center"/>
              <w:rPr>
                <w:b/>
                <w:bCs/>
                <w:lang w:val="uk-UA"/>
              </w:rPr>
            </w:pPr>
            <w:r w:rsidRPr="00B6130A">
              <w:rPr>
                <w:b/>
                <w:bCs/>
                <w:lang w:val="uk-UA"/>
              </w:rPr>
              <w:t>Загальна вартість, грн., без ПДВ</w:t>
            </w:r>
          </w:p>
        </w:tc>
      </w:tr>
      <w:tr w:rsidR="00A775A8" w:rsidRPr="00B6130A" w:rsidTr="00194197">
        <w:trPr>
          <w:trHeight w:val="346"/>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A775A8" w:rsidRPr="00B6130A" w:rsidRDefault="00A775A8" w:rsidP="00194197">
            <w:pPr>
              <w:jc w:val="center"/>
              <w:rPr>
                <w:sz w:val="20"/>
                <w:szCs w:val="20"/>
                <w:lang w:val="uk-UA"/>
              </w:rPr>
            </w:pPr>
            <w:r w:rsidRPr="00B6130A">
              <w:rPr>
                <w:sz w:val="20"/>
                <w:szCs w:val="20"/>
                <w:lang w:val="uk-UA"/>
              </w:rPr>
              <w:t>1</w:t>
            </w:r>
          </w:p>
        </w:tc>
        <w:tc>
          <w:tcPr>
            <w:tcW w:w="4915" w:type="dxa"/>
            <w:tcBorders>
              <w:top w:val="single" w:sz="4" w:space="0" w:color="auto"/>
              <w:left w:val="nil"/>
              <w:bottom w:val="single" w:sz="4" w:space="0" w:color="auto"/>
              <w:right w:val="single" w:sz="4" w:space="0" w:color="000000"/>
            </w:tcBorders>
            <w:vAlign w:val="center"/>
          </w:tcPr>
          <w:p w:rsidR="00A775A8" w:rsidRPr="00B6130A" w:rsidRDefault="00A775A8" w:rsidP="00194197">
            <w:pPr>
              <w:rPr>
                <w:color w:val="000000"/>
                <w:lang w:val="uk-UA"/>
              </w:rPr>
            </w:pPr>
            <w:r w:rsidRPr="00B6130A">
              <w:rPr>
                <w:color w:val="000000"/>
                <w:lang w:val="uk-UA"/>
              </w:rPr>
              <w:t>Бензин А-95 талони</w:t>
            </w:r>
          </w:p>
        </w:tc>
        <w:tc>
          <w:tcPr>
            <w:tcW w:w="818"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lang w:val="uk-UA"/>
              </w:rPr>
            </w:pPr>
            <w:r w:rsidRPr="00B6130A">
              <w:rPr>
                <w:lang w:val="uk-UA"/>
              </w:rPr>
              <w:t>л</w:t>
            </w:r>
          </w:p>
        </w:tc>
        <w:tc>
          <w:tcPr>
            <w:tcW w:w="1134"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lang w:val="uk-UA"/>
              </w:rPr>
            </w:pPr>
            <w:r>
              <w:rPr>
                <w:lang w:val="uk-UA"/>
              </w:rPr>
              <w:t>1080</w:t>
            </w:r>
          </w:p>
        </w:tc>
        <w:tc>
          <w:tcPr>
            <w:tcW w:w="1140" w:type="dxa"/>
            <w:tcBorders>
              <w:top w:val="single" w:sz="4" w:space="0" w:color="auto"/>
              <w:left w:val="nil"/>
              <w:bottom w:val="single" w:sz="4" w:space="0" w:color="auto"/>
              <w:right w:val="single" w:sz="4" w:space="0" w:color="auto"/>
            </w:tcBorders>
            <w:noWrap/>
            <w:vAlign w:val="center"/>
          </w:tcPr>
          <w:p w:rsidR="00A775A8" w:rsidRPr="00B6130A" w:rsidRDefault="00A775A8" w:rsidP="00194197">
            <w:pPr>
              <w:jc w:val="center"/>
              <w:rPr>
                <w:lang w:val="uk-UA"/>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775A8" w:rsidRPr="00B6130A" w:rsidRDefault="00A775A8" w:rsidP="00194197">
            <w:pPr>
              <w:jc w:val="center"/>
              <w:rPr>
                <w:lang w:val="uk-UA"/>
              </w:rPr>
            </w:pPr>
          </w:p>
        </w:tc>
      </w:tr>
      <w:tr w:rsidR="00A775A8" w:rsidRPr="00B6130A" w:rsidTr="00194197">
        <w:trPr>
          <w:trHeight w:val="256"/>
          <w:jc w:val="center"/>
        </w:trPr>
        <w:tc>
          <w:tcPr>
            <w:tcW w:w="458"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rPr>
                <w:b/>
                <w:lang w:val="uk-UA" w:eastAsia="uk-UA"/>
              </w:rPr>
            </w:pPr>
          </w:p>
        </w:tc>
        <w:tc>
          <w:tcPr>
            <w:tcW w:w="8007" w:type="dxa"/>
            <w:gridSpan w:val="4"/>
            <w:tcBorders>
              <w:top w:val="single" w:sz="4" w:space="0" w:color="auto"/>
              <w:left w:val="nil"/>
              <w:bottom w:val="single" w:sz="4" w:space="0" w:color="auto"/>
              <w:right w:val="single" w:sz="4" w:space="0" w:color="auto"/>
            </w:tcBorders>
          </w:tcPr>
          <w:p w:rsidR="00A775A8" w:rsidRPr="00B6130A" w:rsidRDefault="00A775A8" w:rsidP="00194197">
            <w:pPr>
              <w:jc w:val="right"/>
              <w:rPr>
                <w:b/>
                <w:lang w:val="uk-UA" w:eastAsia="uk-UA"/>
              </w:rPr>
            </w:pPr>
            <w:r w:rsidRPr="00B6130A">
              <w:rPr>
                <w:b/>
                <w:lang w:val="uk-UA" w:eastAsia="uk-UA"/>
              </w:rPr>
              <w:t>Разом без ПДВ:</w:t>
            </w:r>
          </w:p>
        </w:tc>
        <w:tc>
          <w:tcPr>
            <w:tcW w:w="1536"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jc w:val="center"/>
              <w:rPr>
                <w:b/>
                <w:lang w:val="uk-UA"/>
              </w:rPr>
            </w:pPr>
            <w:r w:rsidRPr="00B6130A">
              <w:rPr>
                <w:b/>
                <w:lang w:val="uk-UA"/>
              </w:rPr>
              <w:t>0,00</w:t>
            </w:r>
          </w:p>
        </w:tc>
      </w:tr>
      <w:tr w:rsidR="00A775A8" w:rsidRPr="00B6130A" w:rsidTr="00194197">
        <w:trPr>
          <w:trHeight w:val="261"/>
          <w:jc w:val="center"/>
        </w:trPr>
        <w:tc>
          <w:tcPr>
            <w:tcW w:w="458"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rPr>
                <w:b/>
                <w:lang w:val="uk-UA" w:eastAsia="uk-UA"/>
              </w:rPr>
            </w:pPr>
          </w:p>
        </w:tc>
        <w:tc>
          <w:tcPr>
            <w:tcW w:w="8007" w:type="dxa"/>
            <w:gridSpan w:val="4"/>
            <w:tcBorders>
              <w:top w:val="single" w:sz="4" w:space="0" w:color="auto"/>
              <w:left w:val="nil"/>
              <w:bottom w:val="single" w:sz="4" w:space="0" w:color="auto"/>
              <w:right w:val="single" w:sz="4" w:space="0" w:color="auto"/>
            </w:tcBorders>
          </w:tcPr>
          <w:p w:rsidR="00A775A8" w:rsidRPr="00B6130A" w:rsidRDefault="00A775A8" w:rsidP="00194197">
            <w:pPr>
              <w:jc w:val="right"/>
              <w:rPr>
                <w:b/>
                <w:lang w:val="uk-UA" w:eastAsia="uk-UA"/>
              </w:rPr>
            </w:pPr>
            <w:r w:rsidRPr="00B6130A">
              <w:rPr>
                <w:b/>
                <w:lang w:val="uk-UA" w:eastAsia="uk-UA"/>
              </w:rPr>
              <w:t>ПДВ:</w:t>
            </w:r>
          </w:p>
        </w:tc>
        <w:tc>
          <w:tcPr>
            <w:tcW w:w="1536"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jc w:val="center"/>
              <w:rPr>
                <w:b/>
                <w:lang w:val="uk-UA"/>
              </w:rPr>
            </w:pPr>
            <w:r w:rsidRPr="00B6130A">
              <w:rPr>
                <w:b/>
                <w:lang w:val="uk-UA"/>
              </w:rPr>
              <w:t>0,00</w:t>
            </w:r>
          </w:p>
        </w:tc>
      </w:tr>
      <w:tr w:rsidR="00A775A8" w:rsidRPr="00B6130A" w:rsidTr="00194197">
        <w:trPr>
          <w:trHeight w:val="251"/>
          <w:jc w:val="center"/>
        </w:trPr>
        <w:tc>
          <w:tcPr>
            <w:tcW w:w="458"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rPr>
                <w:b/>
                <w:lang w:val="uk-UA" w:eastAsia="uk-UA"/>
              </w:rPr>
            </w:pPr>
          </w:p>
        </w:tc>
        <w:tc>
          <w:tcPr>
            <w:tcW w:w="8007" w:type="dxa"/>
            <w:gridSpan w:val="4"/>
            <w:tcBorders>
              <w:top w:val="single" w:sz="4" w:space="0" w:color="auto"/>
              <w:left w:val="nil"/>
              <w:bottom w:val="single" w:sz="4" w:space="0" w:color="auto"/>
              <w:right w:val="single" w:sz="4" w:space="0" w:color="auto"/>
            </w:tcBorders>
          </w:tcPr>
          <w:p w:rsidR="00A775A8" w:rsidRPr="00B6130A" w:rsidRDefault="00A775A8" w:rsidP="00194197">
            <w:pPr>
              <w:jc w:val="right"/>
              <w:rPr>
                <w:b/>
                <w:lang w:val="uk-UA" w:eastAsia="uk-UA"/>
              </w:rPr>
            </w:pPr>
            <w:r w:rsidRPr="00B6130A">
              <w:rPr>
                <w:b/>
                <w:lang w:val="uk-UA" w:eastAsia="uk-UA"/>
              </w:rPr>
              <w:t>Всього з ПДВ:</w:t>
            </w:r>
          </w:p>
        </w:tc>
        <w:tc>
          <w:tcPr>
            <w:tcW w:w="1536" w:type="dxa"/>
            <w:tcBorders>
              <w:top w:val="single" w:sz="4" w:space="0" w:color="auto"/>
              <w:left w:val="single" w:sz="4" w:space="0" w:color="auto"/>
              <w:bottom w:val="single" w:sz="4" w:space="0" w:color="auto"/>
              <w:right w:val="single" w:sz="4" w:space="0" w:color="auto"/>
            </w:tcBorders>
            <w:noWrap/>
          </w:tcPr>
          <w:p w:rsidR="00A775A8" w:rsidRPr="00B6130A" w:rsidRDefault="00A775A8" w:rsidP="00194197">
            <w:pPr>
              <w:jc w:val="center"/>
              <w:rPr>
                <w:b/>
                <w:lang w:val="uk-UA"/>
              </w:rPr>
            </w:pPr>
            <w:r w:rsidRPr="00B6130A">
              <w:rPr>
                <w:b/>
                <w:lang w:val="uk-UA"/>
              </w:rPr>
              <w:t>0,00</w:t>
            </w:r>
          </w:p>
        </w:tc>
      </w:tr>
    </w:tbl>
    <w:p w:rsidR="00A775A8" w:rsidRPr="00B6130A" w:rsidRDefault="00A775A8" w:rsidP="00B6130A">
      <w:pPr>
        <w:rPr>
          <w:lang w:val="uk-UA"/>
        </w:rPr>
      </w:pPr>
      <w:r w:rsidRPr="00B6130A">
        <w:rPr>
          <w:lang w:val="uk-UA"/>
        </w:rPr>
        <w:t>Загальна вартість Договору становить</w:t>
      </w:r>
      <w:r w:rsidRPr="00B6130A">
        <w:rPr>
          <w:b/>
          <w:lang w:val="uk-UA"/>
        </w:rPr>
        <w:t>_______ грн.</w:t>
      </w:r>
      <w:r w:rsidRPr="00B6130A">
        <w:rPr>
          <w:lang w:val="uk-UA"/>
        </w:rPr>
        <w:t xml:space="preserve"> (_______________.), у тому числі ПДВ </w:t>
      </w:r>
      <w:r w:rsidRPr="00B6130A">
        <w:rPr>
          <w:b/>
          <w:lang w:val="uk-UA"/>
        </w:rPr>
        <w:t xml:space="preserve">__________ грн. </w:t>
      </w:r>
      <w:r w:rsidRPr="00B6130A">
        <w:rPr>
          <w:lang w:val="uk-UA"/>
        </w:rPr>
        <w:t>(_______________________________.).</w:t>
      </w:r>
    </w:p>
    <w:p w:rsidR="00A775A8" w:rsidRPr="00B6130A" w:rsidRDefault="00A775A8" w:rsidP="00B6130A">
      <w:pPr>
        <w:ind w:firstLine="540"/>
        <w:rPr>
          <w:lang w:val="uk-UA"/>
        </w:rPr>
      </w:pPr>
    </w:p>
    <w:p w:rsidR="00A775A8" w:rsidRPr="00B6130A" w:rsidRDefault="00A775A8" w:rsidP="00B6130A">
      <w:pPr>
        <w:ind w:firstLine="540"/>
        <w:rPr>
          <w:lang w:val="uk-UA"/>
        </w:rPr>
      </w:pPr>
    </w:p>
    <w:tbl>
      <w:tblPr>
        <w:tblW w:w="10437" w:type="dxa"/>
        <w:jc w:val="center"/>
        <w:tblLayout w:type="fixed"/>
        <w:tblLook w:val="0000"/>
      </w:tblPr>
      <w:tblGrid>
        <w:gridCol w:w="5288"/>
        <w:gridCol w:w="5149"/>
      </w:tblGrid>
      <w:tr w:rsidR="00A775A8" w:rsidRPr="00B6130A" w:rsidTr="00194197">
        <w:trPr>
          <w:jc w:val="center"/>
        </w:trPr>
        <w:tc>
          <w:tcPr>
            <w:tcW w:w="5288" w:type="dxa"/>
          </w:tcPr>
          <w:p w:rsidR="00A775A8" w:rsidRPr="00B6130A" w:rsidRDefault="00A775A8" w:rsidP="00194197">
            <w:pPr>
              <w:ind w:left="500"/>
              <w:rPr>
                <w:b/>
                <w:color w:val="000000"/>
                <w:lang w:val="uk-UA"/>
              </w:rPr>
            </w:pPr>
            <w:r w:rsidRPr="00B6130A">
              <w:rPr>
                <w:b/>
                <w:color w:val="000000"/>
                <w:lang w:val="uk-UA"/>
              </w:rPr>
              <w:t>ПОСТАЧАЛЬНИК</w:t>
            </w:r>
          </w:p>
          <w:p w:rsidR="00A775A8" w:rsidRPr="00B6130A" w:rsidRDefault="00A775A8" w:rsidP="00194197">
            <w:pPr>
              <w:ind w:left="500"/>
              <w:rPr>
                <w:b/>
                <w:color w:val="000000"/>
                <w:lang w:val="uk-UA"/>
              </w:rPr>
            </w:pPr>
          </w:p>
          <w:p w:rsidR="00A775A8" w:rsidRPr="00B6130A" w:rsidRDefault="00A775A8" w:rsidP="00194197">
            <w:pPr>
              <w:ind w:left="500"/>
              <w:rPr>
                <w:color w:val="000000"/>
                <w:lang w:val="uk-UA"/>
              </w:rPr>
            </w:pPr>
          </w:p>
        </w:tc>
        <w:tc>
          <w:tcPr>
            <w:tcW w:w="5149" w:type="dxa"/>
          </w:tcPr>
          <w:p w:rsidR="00A775A8" w:rsidRPr="00B6130A" w:rsidRDefault="00A775A8" w:rsidP="00194197">
            <w:pPr>
              <w:rPr>
                <w:b/>
                <w:lang w:val="uk-UA"/>
              </w:rPr>
            </w:pPr>
            <w:r w:rsidRPr="00B6130A">
              <w:rPr>
                <w:b/>
                <w:lang w:val="uk-UA"/>
              </w:rPr>
              <w:t>ПОКУПЕЦЬ</w:t>
            </w:r>
          </w:p>
          <w:p w:rsidR="00A775A8" w:rsidRPr="00B6130A" w:rsidRDefault="00A775A8" w:rsidP="00194197">
            <w:pPr>
              <w:rPr>
                <w:b/>
                <w:lang w:val="uk-UA"/>
              </w:rPr>
            </w:pPr>
          </w:p>
          <w:tbl>
            <w:tblPr>
              <w:tblW w:w="10093" w:type="dxa"/>
              <w:tblLayout w:type="fixed"/>
              <w:tblLook w:val="00A0"/>
            </w:tblPr>
            <w:tblGrid>
              <w:gridCol w:w="10093"/>
            </w:tblGrid>
            <w:tr w:rsidR="00A775A8" w:rsidRPr="00B6130A" w:rsidTr="00194197">
              <w:tc>
                <w:tcPr>
                  <w:tcW w:w="10093" w:type="dxa"/>
                </w:tcPr>
                <w:p w:rsidR="00A775A8" w:rsidRPr="00B6130A" w:rsidRDefault="00A775A8" w:rsidP="00194197">
                  <w:pPr>
                    <w:pStyle w:val="BodyTextIndent"/>
                    <w:ind w:right="45"/>
                    <w:outlineLvl w:val="0"/>
                    <w:rPr>
                      <w:b/>
                      <w:sz w:val="24"/>
                      <w:szCs w:val="24"/>
                    </w:rPr>
                  </w:pPr>
                  <w:r w:rsidRPr="00B6130A">
                    <w:rPr>
                      <w:b/>
                      <w:sz w:val="24"/>
                      <w:szCs w:val="24"/>
                    </w:rPr>
                    <w:t>Західний офіс Держаудитслужби</w:t>
                  </w:r>
                </w:p>
              </w:tc>
            </w:tr>
            <w:tr w:rsidR="00A775A8" w:rsidRPr="00B6130A" w:rsidTr="00194197">
              <w:tc>
                <w:tcPr>
                  <w:tcW w:w="10093" w:type="dxa"/>
                </w:tcPr>
                <w:p w:rsidR="00A775A8" w:rsidRPr="00550FC7" w:rsidRDefault="00A775A8" w:rsidP="008202D4">
                  <w:pPr>
                    <w:shd w:val="clear" w:color="auto" w:fill="FFFFFF"/>
                    <w:spacing w:line="288" w:lineRule="atLeast"/>
                    <w:rPr>
                      <w:color w:val="000000"/>
                      <w:lang w:val="uk-UA"/>
                    </w:rPr>
                  </w:pPr>
                  <w:r w:rsidRPr="00550FC7">
                    <w:rPr>
                      <w:color w:val="000000"/>
                      <w:lang w:val="uk-UA"/>
                    </w:rPr>
                    <w:t>Адреса: 79000, м. Львів, вул. Костюшка, 8</w:t>
                  </w:r>
                </w:p>
                <w:p w:rsidR="00A775A8" w:rsidRDefault="00A775A8" w:rsidP="008202D4">
                  <w:pPr>
                    <w:shd w:val="clear" w:color="auto" w:fill="FFFFFF"/>
                    <w:spacing w:line="280" w:lineRule="atLeast"/>
                    <w:rPr>
                      <w:color w:val="000000"/>
                      <w:lang w:val="uk-UA"/>
                    </w:rPr>
                  </w:pPr>
                  <w:r w:rsidRPr="00550FC7">
                    <w:rPr>
                      <w:color w:val="000000"/>
                      <w:lang w:val="uk-UA"/>
                    </w:rPr>
                    <w:t xml:space="preserve">Адреса для кореспонденції: 33028, м. Рівне, </w:t>
                  </w:r>
                </w:p>
                <w:p w:rsidR="00A775A8" w:rsidRPr="00550FC7" w:rsidRDefault="00A775A8" w:rsidP="008202D4">
                  <w:pPr>
                    <w:shd w:val="clear" w:color="auto" w:fill="FFFFFF"/>
                    <w:spacing w:line="280" w:lineRule="atLeast"/>
                    <w:rPr>
                      <w:color w:val="000000"/>
                      <w:lang w:val="uk-UA"/>
                    </w:rPr>
                  </w:pPr>
                  <w:r>
                    <w:rPr>
                      <w:color w:val="000000"/>
                      <w:lang w:val="uk-UA"/>
                    </w:rPr>
                    <w:t>вул.</w:t>
                  </w:r>
                  <w:r w:rsidRPr="00550FC7">
                    <w:rPr>
                      <w:color w:val="000000"/>
                      <w:lang w:val="uk-UA"/>
                    </w:rPr>
                    <w:t xml:space="preserve"> Міцкевича, 14</w:t>
                  </w:r>
                </w:p>
                <w:p w:rsidR="00A775A8" w:rsidRPr="00550FC7" w:rsidRDefault="00A775A8" w:rsidP="008202D4">
                  <w:pPr>
                    <w:tabs>
                      <w:tab w:val="left" w:pos="459"/>
                    </w:tabs>
                    <w:spacing w:line="280" w:lineRule="atLeast"/>
                    <w:rPr>
                      <w:color w:val="000000"/>
                      <w:lang w:val="uk-UA"/>
                    </w:rPr>
                  </w:pPr>
                  <w:r w:rsidRPr="00550FC7">
                    <w:rPr>
                      <w:color w:val="000000"/>
                      <w:lang w:val="uk-UA"/>
                    </w:rPr>
                    <w:t>Код ЄДРПОУ 40479801</w:t>
                  </w:r>
                </w:p>
                <w:p w:rsidR="00A775A8" w:rsidRPr="00550FC7" w:rsidRDefault="00A775A8" w:rsidP="008202D4">
                  <w:pPr>
                    <w:tabs>
                      <w:tab w:val="left" w:pos="459"/>
                    </w:tabs>
                    <w:spacing w:line="280" w:lineRule="atLeast"/>
                    <w:rPr>
                      <w:color w:val="000000"/>
                      <w:lang w:val="uk-UA"/>
                    </w:rPr>
                  </w:pPr>
                  <w:r w:rsidRPr="00550FC7">
                    <w:rPr>
                      <w:color w:val="000000"/>
                      <w:lang w:val="uk-UA"/>
                    </w:rPr>
                    <w:t xml:space="preserve">р/р № </w:t>
                  </w:r>
                  <w:r w:rsidRPr="00550FC7">
                    <w:rPr>
                      <w:color w:val="000000"/>
                      <w:spacing w:val="-3"/>
                      <w:lang w:val="uk-UA"/>
                    </w:rPr>
                    <w:t>UA308201720343120003000096654</w:t>
                  </w:r>
                  <w:r w:rsidRPr="00550FC7">
                    <w:rPr>
                      <w:color w:val="000000"/>
                      <w:lang w:val="uk-UA"/>
                    </w:rPr>
                    <w:t xml:space="preserve"> в</w:t>
                  </w:r>
                </w:p>
                <w:p w:rsidR="00A775A8" w:rsidRPr="00B6130A" w:rsidRDefault="00A775A8" w:rsidP="008202D4">
                  <w:pPr>
                    <w:pStyle w:val="BodyTextIndent"/>
                    <w:ind w:left="11" w:right="45"/>
                    <w:outlineLvl w:val="0"/>
                    <w:rPr>
                      <w:b/>
                      <w:sz w:val="24"/>
                      <w:szCs w:val="24"/>
                    </w:rPr>
                  </w:pPr>
                  <w:r w:rsidRPr="00550FC7">
                    <w:rPr>
                      <w:color w:val="000000"/>
                    </w:rPr>
                    <w:t>ДКСУ м. Київ; МФО 820172</w:t>
                  </w:r>
                </w:p>
              </w:tc>
            </w:tr>
          </w:tbl>
          <w:p w:rsidR="00A775A8" w:rsidRPr="00B6130A" w:rsidRDefault="00A775A8" w:rsidP="00194197">
            <w:pPr>
              <w:rPr>
                <w:color w:val="000000"/>
                <w:lang w:val="uk-UA"/>
              </w:rPr>
            </w:pPr>
          </w:p>
        </w:tc>
      </w:tr>
    </w:tbl>
    <w:p w:rsidR="00A775A8" w:rsidRPr="00B6130A" w:rsidRDefault="00A775A8" w:rsidP="00B6130A">
      <w:pPr>
        <w:jc w:val="both"/>
        <w:rPr>
          <w:b/>
          <w:lang w:val="uk-UA" w:eastAsia="en-US"/>
        </w:rPr>
      </w:pPr>
      <w:r w:rsidRPr="00B6130A">
        <w:rPr>
          <w:b/>
          <w:lang w:val="uk-UA" w:eastAsia="en-US"/>
        </w:rPr>
        <w:t>_____________________</w:t>
      </w:r>
      <w:r w:rsidRPr="00B6130A">
        <w:rPr>
          <w:b/>
          <w:lang w:val="uk-UA" w:eastAsia="en-US"/>
        </w:rPr>
        <w:tab/>
      </w:r>
      <w:r w:rsidRPr="00B6130A">
        <w:rPr>
          <w:b/>
          <w:lang w:val="uk-UA" w:eastAsia="en-US"/>
        </w:rPr>
        <w:tab/>
      </w:r>
      <w:r w:rsidRPr="00B6130A">
        <w:rPr>
          <w:b/>
          <w:lang w:val="uk-UA" w:eastAsia="en-US"/>
        </w:rPr>
        <w:tab/>
      </w:r>
      <w:r w:rsidRPr="00B6130A">
        <w:rPr>
          <w:b/>
          <w:lang w:val="uk-UA" w:eastAsia="en-US"/>
        </w:rPr>
        <w:tab/>
      </w:r>
      <w:r w:rsidRPr="00B6130A">
        <w:rPr>
          <w:b/>
          <w:lang w:val="uk-UA" w:eastAsia="en-US"/>
        </w:rPr>
        <w:tab/>
      </w:r>
      <w:r w:rsidRPr="00B6130A">
        <w:rPr>
          <w:b/>
          <w:lang w:val="uk-UA" w:eastAsia="en-US"/>
        </w:rPr>
        <w:tab/>
        <w:t>__________________________</w:t>
      </w:r>
    </w:p>
    <w:p w:rsidR="00A775A8" w:rsidRPr="00B6130A" w:rsidRDefault="00A775A8" w:rsidP="00B6130A">
      <w:pPr>
        <w:jc w:val="both"/>
        <w:rPr>
          <w:b/>
          <w:lang w:val="uk-UA" w:eastAsia="en-US"/>
        </w:rPr>
      </w:pPr>
    </w:p>
    <w:p w:rsidR="00A775A8" w:rsidRPr="00B6130A" w:rsidRDefault="00A775A8" w:rsidP="00B6130A">
      <w:pPr>
        <w:jc w:val="both"/>
        <w:rPr>
          <w:b/>
          <w:lang w:val="uk-UA" w:eastAsia="en-US"/>
        </w:rPr>
      </w:pPr>
    </w:p>
    <w:bookmarkEnd w:id="0"/>
    <w:p w:rsidR="00A775A8" w:rsidRPr="00B6130A" w:rsidRDefault="00A775A8">
      <w:pPr>
        <w:rPr>
          <w:lang w:val="uk-UA"/>
        </w:rPr>
      </w:pPr>
    </w:p>
    <w:sectPr w:rsidR="00A775A8" w:rsidRPr="00B6130A" w:rsidSect="00210069">
      <w:pgSz w:w="11906" w:h="16838"/>
      <w:pgMar w:top="709" w:right="707" w:bottom="567" w:left="1418"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20D3"/>
    <w:multiLevelType w:val="singleLevel"/>
    <w:tmpl w:val="2D8E0204"/>
    <w:lvl w:ilvl="0">
      <w:start w:val="1"/>
      <w:numFmt w:val="decimal"/>
      <w:lvlText w:val="1.%1."/>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30A"/>
    <w:rsid w:val="00094D58"/>
    <w:rsid w:val="00161053"/>
    <w:rsid w:val="00194197"/>
    <w:rsid w:val="00210069"/>
    <w:rsid w:val="002A1861"/>
    <w:rsid w:val="00550FC7"/>
    <w:rsid w:val="00621021"/>
    <w:rsid w:val="006C632D"/>
    <w:rsid w:val="008121B9"/>
    <w:rsid w:val="008202D4"/>
    <w:rsid w:val="00974F55"/>
    <w:rsid w:val="009E690A"/>
    <w:rsid w:val="00A16282"/>
    <w:rsid w:val="00A775A8"/>
    <w:rsid w:val="00B133F3"/>
    <w:rsid w:val="00B6130A"/>
    <w:rsid w:val="00CB6661"/>
    <w:rsid w:val="00E4771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0A"/>
    <w:rPr>
      <w:rFonts w:ascii="Times New Roman" w:hAnsi="Times New Roman"/>
      <w:color w:val="00000A"/>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6130A"/>
    <w:pPr>
      <w:spacing w:after="140" w:line="276" w:lineRule="auto"/>
    </w:pPr>
  </w:style>
  <w:style w:type="character" w:customStyle="1" w:styleId="BodyTextChar">
    <w:name w:val="Body Text Char"/>
    <w:basedOn w:val="DefaultParagraphFont"/>
    <w:link w:val="BodyText"/>
    <w:uiPriority w:val="99"/>
    <w:locked/>
    <w:rsid w:val="00B6130A"/>
    <w:rPr>
      <w:rFonts w:ascii="Times New Roman" w:eastAsia="Times New Roman" w:hAnsi="Times New Roman" w:cs="Times New Roman"/>
      <w:color w:val="00000A"/>
      <w:sz w:val="24"/>
      <w:szCs w:val="24"/>
      <w:lang w:val="ru-RU" w:eastAsia="ru-RU"/>
    </w:rPr>
  </w:style>
  <w:style w:type="paragraph" w:styleId="NoSpacing">
    <w:name w:val="No Spacing"/>
    <w:uiPriority w:val="99"/>
    <w:qFormat/>
    <w:rsid w:val="00B6130A"/>
    <w:rPr>
      <w:color w:val="00000A"/>
      <w:sz w:val="24"/>
      <w:lang w:val="ru-RU" w:eastAsia="en-US"/>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B6130A"/>
    <w:pPr>
      <w:spacing w:beforeAutospacing="1" w:afterAutospacing="1"/>
    </w:pPr>
    <w:rPr>
      <w:rFonts w:eastAsia="Times New Roma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B6130A"/>
    <w:rPr>
      <w:rFonts w:ascii="Times New Roman" w:hAnsi="Times New Roman"/>
      <w:color w:val="00000A"/>
      <w:sz w:val="24"/>
      <w:lang w:val="ru-RU" w:eastAsia="ru-RU"/>
    </w:rPr>
  </w:style>
  <w:style w:type="paragraph" w:styleId="BodyTextIndent">
    <w:name w:val="Body Text Indent"/>
    <w:basedOn w:val="Normal"/>
    <w:link w:val="BodyTextIndentChar"/>
    <w:uiPriority w:val="99"/>
    <w:rsid w:val="00B6130A"/>
    <w:pPr>
      <w:widowControl w:val="0"/>
      <w:autoSpaceDE w:val="0"/>
      <w:autoSpaceDN w:val="0"/>
      <w:adjustRightInd w:val="0"/>
      <w:spacing w:after="120"/>
      <w:ind w:left="283"/>
    </w:pPr>
    <w:rPr>
      <w:rFonts w:eastAsia="Times New Roman"/>
      <w:color w:val="auto"/>
      <w:sz w:val="20"/>
      <w:szCs w:val="20"/>
      <w:lang w:val="uk-UA" w:eastAsia="uk-UA"/>
    </w:rPr>
  </w:style>
  <w:style w:type="character" w:customStyle="1" w:styleId="BodyTextIndentChar">
    <w:name w:val="Body Text Indent Char"/>
    <w:basedOn w:val="DefaultParagraphFont"/>
    <w:link w:val="BodyTextIndent"/>
    <w:uiPriority w:val="99"/>
    <w:locked/>
    <w:rsid w:val="00B6130A"/>
    <w:rPr>
      <w:rFonts w:ascii="Times New Roman" w:hAnsi="Times New Roman" w:cs="Times New Roman"/>
      <w:sz w:val="20"/>
      <w:szCs w:val="20"/>
      <w:lang w:eastAsia="uk-UA"/>
    </w:rPr>
  </w:style>
  <w:style w:type="paragraph" w:styleId="Header">
    <w:name w:val="header"/>
    <w:basedOn w:val="Normal"/>
    <w:link w:val="HeaderChar"/>
    <w:uiPriority w:val="99"/>
    <w:rsid w:val="008202D4"/>
    <w:pPr>
      <w:tabs>
        <w:tab w:val="center" w:pos="4677"/>
        <w:tab w:val="right" w:pos="9355"/>
      </w:tabs>
    </w:pPr>
    <w:rPr>
      <w:color w:val="auto"/>
    </w:rPr>
  </w:style>
  <w:style w:type="character" w:customStyle="1" w:styleId="HeaderChar">
    <w:name w:val="Header Char"/>
    <w:basedOn w:val="DefaultParagraphFont"/>
    <w:link w:val="Header"/>
    <w:uiPriority w:val="99"/>
    <w:semiHidden/>
    <w:rsid w:val="00647146"/>
    <w:rPr>
      <w:rFonts w:ascii="Times New Roman" w:hAnsi="Times New Roman"/>
      <w:color w:val="00000A"/>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12784</Words>
  <Characters>7287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 до оголошення</dc:title>
  <dc:subject/>
  <dc:creator>vk</dc:creator>
  <cp:keywords/>
  <dc:description/>
  <cp:lastModifiedBy>u17-076</cp:lastModifiedBy>
  <cp:revision>2</cp:revision>
  <dcterms:created xsi:type="dcterms:W3CDTF">2022-10-12T13:38:00Z</dcterms:created>
  <dcterms:modified xsi:type="dcterms:W3CDTF">2022-10-12T13:38:00Z</dcterms:modified>
</cp:coreProperties>
</file>