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F4" w:rsidRDefault="00AB62F4" w:rsidP="005F38B6">
      <w:pPr>
        <w:jc w:val="center"/>
        <w:rPr>
          <w:rFonts w:ascii="Times New Roman" w:hAnsi="Times New Roman"/>
          <w:b/>
          <w:bCs/>
          <w:sz w:val="42"/>
          <w:szCs w:val="42"/>
        </w:rPr>
      </w:pPr>
      <w:r w:rsidRPr="005F38B6">
        <w:rPr>
          <w:rFonts w:ascii="Times New Roman" w:hAnsi="Times New Roman"/>
          <w:b/>
          <w:bCs/>
          <w:sz w:val="42"/>
          <w:szCs w:val="42"/>
        </w:rPr>
        <w:t xml:space="preserve">Відділ освіти Червоноградської міської ради </w:t>
      </w:r>
    </w:p>
    <w:p w:rsidR="00AB62F4" w:rsidRPr="005F38B6" w:rsidRDefault="00AB62F4" w:rsidP="005F38B6">
      <w:pPr>
        <w:jc w:val="center"/>
        <w:rPr>
          <w:rFonts w:ascii="Times New Roman" w:hAnsi="Times New Roman"/>
          <w:b/>
          <w:bCs/>
          <w:sz w:val="42"/>
          <w:szCs w:val="42"/>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0A0"/>
      </w:tblPr>
      <w:tblGrid>
        <w:gridCol w:w="4680"/>
        <w:gridCol w:w="5070"/>
      </w:tblGrid>
      <w:tr w:rsidR="00AB62F4" w:rsidRPr="00022222" w:rsidTr="00F72FB2">
        <w:trPr>
          <w:trHeight w:val="352"/>
        </w:trPr>
        <w:tc>
          <w:tcPr>
            <w:tcW w:w="4680" w:type="dxa"/>
            <w:tcBorders>
              <w:top w:val="nil"/>
              <w:left w:val="nil"/>
              <w:bottom w:val="nil"/>
              <w:right w:val="nil"/>
            </w:tcBorders>
          </w:tcPr>
          <w:p w:rsidR="00AB62F4" w:rsidRPr="00F72FB2" w:rsidRDefault="00AB62F4" w:rsidP="00F72FB2">
            <w:pPr>
              <w:ind w:firstLine="567"/>
              <w:rPr>
                <w:rFonts w:ascii="Times New Roman" w:hAnsi="Times New Roman"/>
                <w:b/>
                <w:bCs/>
                <w:highlight w:val="yellow"/>
              </w:rPr>
            </w:pPr>
          </w:p>
        </w:tc>
        <w:tc>
          <w:tcPr>
            <w:tcW w:w="5070" w:type="dxa"/>
            <w:tcBorders>
              <w:top w:val="nil"/>
              <w:left w:val="nil"/>
              <w:bottom w:val="nil"/>
              <w:right w:val="nil"/>
            </w:tcBorders>
          </w:tcPr>
          <w:p w:rsidR="00AB62F4" w:rsidRPr="00F72FB2" w:rsidRDefault="00AB62F4" w:rsidP="00F72FB2">
            <w:pPr>
              <w:rPr>
                <w:rFonts w:ascii="Times New Roman" w:hAnsi="Times New Roman"/>
                <w:bCs/>
                <w:sz w:val="28"/>
                <w:szCs w:val="28"/>
              </w:rPr>
            </w:pPr>
          </w:p>
          <w:p w:rsidR="00AB62F4" w:rsidRPr="00F72FB2" w:rsidRDefault="00AB62F4" w:rsidP="005E4B07">
            <w:pPr>
              <w:rPr>
                <w:rFonts w:ascii="Times New Roman" w:hAnsi="Times New Roman"/>
                <w:bCs/>
                <w:sz w:val="28"/>
                <w:szCs w:val="28"/>
              </w:rPr>
            </w:pPr>
            <w:r w:rsidRPr="00F72FB2">
              <w:rPr>
                <w:rFonts w:ascii="Times New Roman" w:hAnsi="Times New Roman"/>
                <w:bCs/>
                <w:sz w:val="28"/>
                <w:szCs w:val="28"/>
              </w:rPr>
              <w:t>«ЗАТВЕРДЖЕНО»</w:t>
            </w:r>
          </w:p>
        </w:tc>
      </w:tr>
      <w:tr w:rsidR="00AB62F4" w:rsidRPr="00022222" w:rsidTr="005C6CD5">
        <w:trPr>
          <w:trHeight w:val="671"/>
        </w:trPr>
        <w:tc>
          <w:tcPr>
            <w:tcW w:w="4680" w:type="dxa"/>
            <w:tcBorders>
              <w:top w:val="nil"/>
              <w:left w:val="nil"/>
              <w:bottom w:val="nil"/>
              <w:right w:val="nil"/>
            </w:tcBorders>
          </w:tcPr>
          <w:p w:rsidR="00AB62F4" w:rsidRPr="00F72FB2" w:rsidRDefault="00AB62F4" w:rsidP="00F72FB2">
            <w:pPr>
              <w:ind w:firstLine="567"/>
              <w:rPr>
                <w:rFonts w:ascii="Times New Roman" w:hAnsi="Times New Roman"/>
                <w:b/>
                <w:bCs/>
                <w:highlight w:val="yellow"/>
              </w:rPr>
            </w:pPr>
          </w:p>
        </w:tc>
        <w:tc>
          <w:tcPr>
            <w:tcW w:w="5070" w:type="dxa"/>
            <w:tcBorders>
              <w:top w:val="nil"/>
              <w:left w:val="nil"/>
              <w:bottom w:val="nil"/>
              <w:right w:val="nil"/>
            </w:tcBorders>
          </w:tcPr>
          <w:p w:rsidR="00AB62F4" w:rsidRPr="00F72FB2" w:rsidRDefault="00AB62F4" w:rsidP="005E4B07">
            <w:pPr>
              <w:rPr>
                <w:rFonts w:ascii="Times New Roman" w:hAnsi="Times New Roman"/>
                <w:bCs/>
                <w:sz w:val="28"/>
                <w:szCs w:val="28"/>
              </w:rPr>
            </w:pPr>
            <w:r w:rsidRPr="00F72FB2">
              <w:rPr>
                <w:rFonts w:ascii="Times New Roman" w:hAnsi="Times New Roman"/>
                <w:bCs/>
                <w:sz w:val="28"/>
                <w:szCs w:val="28"/>
              </w:rPr>
              <w:t xml:space="preserve">РІШЕННЯМ  УПОВНОВАЖЕНОЇ ОСОБИ </w:t>
            </w:r>
          </w:p>
        </w:tc>
      </w:tr>
      <w:tr w:rsidR="00AB62F4" w:rsidRPr="00DD6CB6" w:rsidTr="00F72FB2">
        <w:trPr>
          <w:trHeight w:val="352"/>
        </w:trPr>
        <w:tc>
          <w:tcPr>
            <w:tcW w:w="4680" w:type="dxa"/>
            <w:tcBorders>
              <w:top w:val="nil"/>
              <w:left w:val="nil"/>
              <w:bottom w:val="nil"/>
              <w:right w:val="nil"/>
            </w:tcBorders>
          </w:tcPr>
          <w:p w:rsidR="00AB62F4" w:rsidRPr="00F72FB2" w:rsidRDefault="00AB62F4" w:rsidP="00F72FB2">
            <w:pPr>
              <w:ind w:firstLine="567"/>
              <w:rPr>
                <w:rFonts w:ascii="Times New Roman" w:hAnsi="Times New Roman"/>
                <w:b/>
                <w:bCs/>
                <w:highlight w:val="yellow"/>
              </w:rPr>
            </w:pPr>
          </w:p>
        </w:tc>
        <w:tc>
          <w:tcPr>
            <w:tcW w:w="5070" w:type="dxa"/>
            <w:tcBorders>
              <w:top w:val="nil"/>
              <w:left w:val="nil"/>
              <w:bottom w:val="nil"/>
              <w:right w:val="nil"/>
            </w:tcBorders>
          </w:tcPr>
          <w:p w:rsidR="00AB62F4" w:rsidRPr="00F72FB2" w:rsidRDefault="00AB62F4" w:rsidP="005E4B07">
            <w:pPr>
              <w:rPr>
                <w:rFonts w:ascii="Times New Roman" w:hAnsi="Times New Roman"/>
                <w:bCs/>
                <w:sz w:val="28"/>
                <w:szCs w:val="28"/>
              </w:rPr>
            </w:pPr>
            <w:r w:rsidRPr="00F72FB2">
              <w:rPr>
                <w:rFonts w:ascii="Times New Roman" w:hAnsi="Times New Roman"/>
                <w:bCs/>
                <w:sz w:val="28"/>
                <w:szCs w:val="28"/>
              </w:rPr>
              <w:t>від «</w:t>
            </w:r>
            <w:r>
              <w:rPr>
                <w:rFonts w:ascii="Times New Roman" w:hAnsi="Times New Roman"/>
                <w:bCs/>
                <w:sz w:val="28"/>
                <w:szCs w:val="28"/>
              </w:rPr>
              <w:t>17</w:t>
            </w:r>
            <w:r w:rsidRPr="00F72FB2">
              <w:rPr>
                <w:rFonts w:ascii="Times New Roman" w:hAnsi="Times New Roman"/>
                <w:bCs/>
                <w:sz w:val="28"/>
                <w:szCs w:val="28"/>
              </w:rPr>
              <w:t xml:space="preserve">» </w:t>
            </w:r>
            <w:r>
              <w:rPr>
                <w:rFonts w:ascii="Times New Roman" w:hAnsi="Times New Roman"/>
                <w:bCs/>
                <w:sz w:val="28"/>
                <w:szCs w:val="28"/>
              </w:rPr>
              <w:t xml:space="preserve">червня </w:t>
            </w:r>
            <w:r w:rsidRPr="00F72FB2">
              <w:rPr>
                <w:rFonts w:ascii="Times New Roman" w:hAnsi="Times New Roman"/>
                <w:bCs/>
                <w:sz w:val="28"/>
                <w:szCs w:val="28"/>
              </w:rPr>
              <w:t>202</w:t>
            </w:r>
            <w:r>
              <w:rPr>
                <w:rFonts w:ascii="Times New Roman" w:hAnsi="Times New Roman"/>
                <w:bCs/>
                <w:sz w:val="28"/>
                <w:szCs w:val="28"/>
              </w:rPr>
              <w:t>2</w:t>
            </w:r>
            <w:r w:rsidRPr="00F72FB2">
              <w:rPr>
                <w:rFonts w:ascii="Times New Roman" w:hAnsi="Times New Roman"/>
                <w:bCs/>
                <w:sz w:val="28"/>
                <w:szCs w:val="28"/>
              </w:rPr>
              <w:t xml:space="preserve"> року</w:t>
            </w:r>
          </w:p>
        </w:tc>
      </w:tr>
      <w:tr w:rsidR="00AB62F4" w:rsidRPr="008104B5" w:rsidTr="00F72FB2">
        <w:trPr>
          <w:trHeight w:val="352"/>
        </w:trPr>
        <w:tc>
          <w:tcPr>
            <w:tcW w:w="4680" w:type="dxa"/>
            <w:tcBorders>
              <w:top w:val="nil"/>
              <w:left w:val="nil"/>
              <w:bottom w:val="nil"/>
              <w:right w:val="nil"/>
            </w:tcBorders>
          </w:tcPr>
          <w:p w:rsidR="00AB62F4" w:rsidRPr="00F72FB2" w:rsidRDefault="00AB62F4" w:rsidP="00F72FB2">
            <w:pPr>
              <w:ind w:firstLine="567"/>
              <w:rPr>
                <w:rFonts w:ascii="Times New Roman" w:hAnsi="Times New Roman"/>
                <w:b/>
                <w:bCs/>
                <w:highlight w:val="yellow"/>
              </w:rPr>
            </w:pPr>
          </w:p>
        </w:tc>
        <w:tc>
          <w:tcPr>
            <w:tcW w:w="5070" w:type="dxa"/>
            <w:tcBorders>
              <w:top w:val="nil"/>
              <w:left w:val="nil"/>
              <w:bottom w:val="nil"/>
              <w:right w:val="nil"/>
            </w:tcBorders>
          </w:tcPr>
          <w:p w:rsidR="00AB62F4" w:rsidRPr="00F72FB2" w:rsidRDefault="00AB62F4" w:rsidP="005E4B07">
            <w:pPr>
              <w:rPr>
                <w:rFonts w:ascii="Times New Roman" w:hAnsi="Times New Roman"/>
                <w:bCs/>
                <w:sz w:val="28"/>
                <w:szCs w:val="28"/>
              </w:rPr>
            </w:pPr>
            <w:r w:rsidRPr="00F72FB2">
              <w:rPr>
                <w:rFonts w:ascii="Times New Roman" w:hAnsi="Times New Roman"/>
                <w:bCs/>
                <w:sz w:val="28"/>
                <w:szCs w:val="28"/>
              </w:rPr>
              <w:t>Турик О.Г.</w:t>
            </w:r>
          </w:p>
        </w:tc>
      </w:tr>
    </w:tbl>
    <w:p w:rsidR="00AB62F4" w:rsidRPr="005F38B6" w:rsidRDefault="00AB62F4" w:rsidP="005F38B6">
      <w:pPr>
        <w:widowControl w:val="0"/>
        <w:ind w:firstLine="567"/>
        <w:jc w:val="center"/>
        <w:rPr>
          <w:rFonts w:ascii="Times New Roman" w:hAnsi="Times New Roman"/>
          <w:b/>
          <w:snapToGrid w:val="0"/>
          <w:highlight w:val="yellow"/>
        </w:rPr>
      </w:pPr>
    </w:p>
    <w:p w:rsidR="00AB62F4" w:rsidRPr="005F38B6" w:rsidRDefault="00AB62F4" w:rsidP="005F38B6">
      <w:pPr>
        <w:jc w:val="center"/>
        <w:rPr>
          <w:rFonts w:ascii="Times New Roman" w:hAnsi="Times New Roman"/>
          <w:highlight w:val="yellow"/>
        </w:rPr>
      </w:pPr>
    </w:p>
    <w:p w:rsidR="00AB62F4" w:rsidRPr="005F38B6" w:rsidRDefault="00AB62F4" w:rsidP="005F38B6">
      <w:pPr>
        <w:jc w:val="center"/>
        <w:rPr>
          <w:rFonts w:ascii="Times New Roman" w:hAnsi="Times New Roman"/>
          <w:highlight w:val="yellow"/>
        </w:rPr>
      </w:pPr>
    </w:p>
    <w:p w:rsidR="00AB62F4" w:rsidRPr="005F38B6" w:rsidRDefault="00AB62F4" w:rsidP="005F38B6">
      <w:pPr>
        <w:jc w:val="center"/>
        <w:rPr>
          <w:rFonts w:ascii="Times New Roman" w:hAnsi="Times New Roman"/>
          <w:b/>
          <w:highlight w:val="yellow"/>
        </w:rPr>
      </w:pPr>
    </w:p>
    <w:p w:rsidR="00AB62F4" w:rsidRPr="005F38B6" w:rsidRDefault="00AB62F4" w:rsidP="005F38B6">
      <w:pPr>
        <w:rPr>
          <w:rFonts w:ascii="Times New Roman" w:hAnsi="Times New Roman"/>
          <w:b/>
        </w:rPr>
      </w:pPr>
    </w:p>
    <w:tbl>
      <w:tblPr>
        <w:tblW w:w="0" w:type="auto"/>
        <w:tblLayout w:type="fixed"/>
        <w:tblLook w:val="0000"/>
      </w:tblPr>
      <w:tblGrid>
        <w:gridCol w:w="10314"/>
      </w:tblGrid>
      <w:tr w:rsidR="00AB62F4" w:rsidRPr="005F38B6" w:rsidTr="00D34B6E">
        <w:trPr>
          <w:trHeight w:val="805"/>
        </w:trPr>
        <w:tc>
          <w:tcPr>
            <w:tcW w:w="10314" w:type="dxa"/>
          </w:tcPr>
          <w:p w:rsidR="00AB62F4" w:rsidRPr="00B17013" w:rsidRDefault="00AB62F4" w:rsidP="00D34B6E">
            <w:pPr>
              <w:jc w:val="center"/>
              <w:rPr>
                <w:rFonts w:ascii="Times New Roman" w:hAnsi="Times New Roman"/>
                <w:b/>
                <w:sz w:val="40"/>
                <w:szCs w:val="40"/>
                <w:lang w:val="ru-RU"/>
              </w:rPr>
            </w:pPr>
            <w:r w:rsidRPr="005F38B6">
              <w:rPr>
                <w:rFonts w:ascii="Times New Roman" w:hAnsi="Times New Roman"/>
                <w:b/>
                <w:sz w:val="40"/>
                <w:szCs w:val="40"/>
              </w:rPr>
              <w:t xml:space="preserve">ТЕНДЕРНА ДОКУМЕНТАЦІЯ </w:t>
            </w:r>
          </w:p>
        </w:tc>
      </w:tr>
    </w:tbl>
    <w:p w:rsidR="00AB62F4" w:rsidRPr="005F38B6" w:rsidRDefault="00AB62F4" w:rsidP="005F38B6">
      <w:pPr>
        <w:jc w:val="center"/>
        <w:rPr>
          <w:rFonts w:ascii="Times New Roman" w:hAnsi="Times New Roman"/>
          <w:b/>
        </w:rPr>
      </w:pPr>
    </w:p>
    <w:p w:rsidR="00AB62F4" w:rsidRPr="005F38B6" w:rsidRDefault="00AB62F4" w:rsidP="005F38B6">
      <w:pPr>
        <w:widowControl w:val="0"/>
        <w:autoSpaceDE w:val="0"/>
        <w:autoSpaceDN w:val="0"/>
        <w:adjustRightInd w:val="0"/>
        <w:jc w:val="center"/>
        <w:rPr>
          <w:rFonts w:ascii="Times New Roman" w:hAnsi="Times New Roman"/>
          <w:b/>
          <w:bCs/>
          <w:sz w:val="36"/>
          <w:szCs w:val="36"/>
        </w:rPr>
      </w:pPr>
      <w:r w:rsidRPr="005F38B6">
        <w:rPr>
          <w:rFonts w:ascii="Times New Roman" w:hAnsi="Times New Roman"/>
          <w:b/>
          <w:bCs/>
          <w:sz w:val="36"/>
          <w:szCs w:val="36"/>
        </w:rPr>
        <w:t>щодо проведення відкритих торгів на закупівлю послуг:</w:t>
      </w:r>
    </w:p>
    <w:p w:rsidR="00AB62F4" w:rsidRPr="005F38B6" w:rsidRDefault="00AB62F4" w:rsidP="005F38B6">
      <w:pPr>
        <w:widowControl w:val="0"/>
        <w:autoSpaceDE w:val="0"/>
        <w:autoSpaceDN w:val="0"/>
        <w:adjustRightInd w:val="0"/>
        <w:jc w:val="center"/>
        <w:rPr>
          <w:rFonts w:ascii="Times New Roman" w:hAnsi="Times New Roman"/>
          <w:b/>
          <w:bCs/>
          <w:sz w:val="36"/>
          <w:szCs w:val="36"/>
        </w:rPr>
      </w:pPr>
    </w:p>
    <w:p w:rsidR="00AB62F4" w:rsidRPr="008110C2" w:rsidRDefault="00AB62F4" w:rsidP="008110C2">
      <w:pPr>
        <w:spacing w:line="240" w:lineRule="atLeast"/>
        <w:jc w:val="center"/>
        <w:textAlignment w:val="baseline"/>
        <w:rPr>
          <w:rFonts w:ascii="Times New Roman" w:hAnsi="Times New Roman"/>
          <w:b/>
          <w:color w:val="000000"/>
          <w:sz w:val="36"/>
          <w:szCs w:val="36"/>
        </w:rPr>
      </w:pPr>
      <w:r w:rsidRPr="008110C2">
        <w:rPr>
          <w:rFonts w:ascii="Times New Roman" w:hAnsi="Times New Roman"/>
          <w:b/>
          <w:sz w:val="36"/>
          <w:szCs w:val="36"/>
        </w:rPr>
        <w:t xml:space="preserve">Код згідно  ДК 021:2015 - </w:t>
      </w:r>
      <w:r w:rsidRPr="008110C2">
        <w:rPr>
          <w:rFonts w:ascii="Times New Roman" w:hAnsi="Times New Roman"/>
          <w:b/>
          <w:color w:val="000000"/>
          <w:sz w:val="36"/>
          <w:szCs w:val="36"/>
        </w:rPr>
        <w:t>55320000-9 - Послуги з організації харчування</w:t>
      </w:r>
    </w:p>
    <w:p w:rsidR="00AB62F4" w:rsidRPr="008110C2" w:rsidRDefault="00AB62F4" w:rsidP="005F38B6">
      <w:pPr>
        <w:jc w:val="center"/>
        <w:rPr>
          <w:rFonts w:ascii="Times New Roman" w:hAnsi="Times New Roman"/>
          <w:b/>
          <w:sz w:val="36"/>
          <w:szCs w:val="36"/>
        </w:rPr>
      </w:pPr>
      <w:r w:rsidRPr="008110C2">
        <w:rPr>
          <w:rFonts w:ascii="Times New Roman" w:hAnsi="Times New Roman"/>
          <w:b/>
          <w:bCs/>
          <w:color w:val="000000"/>
          <w:sz w:val="36"/>
          <w:szCs w:val="36"/>
        </w:rPr>
        <w:t xml:space="preserve"> (</w:t>
      </w:r>
      <w:r w:rsidRPr="008110C2">
        <w:rPr>
          <w:rFonts w:ascii="Times New Roman" w:hAnsi="Times New Roman"/>
          <w:b/>
          <w:sz w:val="36"/>
          <w:szCs w:val="36"/>
        </w:rPr>
        <w:t>послуги з організації гарячого харчування учнів у закладах загальної середньої освіти</w:t>
      </w:r>
      <w:r>
        <w:rPr>
          <w:rFonts w:ascii="Times New Roman" w:hAnsi="Times New Roman"/>
          <w:b/>
          <w:sz w:val="36"/>
          <w:szCs w:val="36"/>
        </w:rPr>
        <w:t>,</w:t>
      </w:r>
      <w:r w:rsidRPr="008110C2">
        <w:rPr>
          <w:rFonts w:ascii="Times New Roman" w:hAnsi="Times New Roman"/>
          <w:b/>
          <w:sz w:val="36"/>
          <w:szCs w:val="36"/>
        </w:rPr>
        <w:t xml:space="preserve"> </w:t>
      </w:r>
      <w:r>
        <w:rPr>
          <w:rFonts w:ascii="Times New Roman" w:hAnsi="Times New Roman"/>
          <w:b/>
          <w:sz w:val="36"/>
          <w:szCs w:val="36"/>
        </w:rPr>
        <w:t xml:space="preserve">учнів та  </w:t>
      </w:r>
      <w:r w:rsidRPr="008110C2">
        <w:rPr>
          <w:rFonts w:ascii="Times New Roman" w:hAnsi="Times New Roman"/>
          <w:b/>
          <w:sz w:val="36"/>
          <w:szCs w:val="36"/>
        </w:rPr>
        <w:t>дітей у навчально-виховних комплексах</w:t>
      </w:r>
      <w:r w:rsidRPr="008110C2">
        <w:rPr>
          <w:rFonts w:ascii="Times New Roman" w:hAnsi="Times New Roman"/>
          <w:b/>
          <w:bCs/>
          <w:color w:val="000000"/>
          <w:sz w:val="36"/>
          <w:szCs w:val="36"/>
        </w:rPr>
        <w:t>)</w:t>
      </w:r>
    </w:p>
    <w:p w:rsidR="00AB62F4" w:rsidRPr="008110C2" w:rsidRDefault="00AB62F4" w:rsidP="008110C2">
      <w:pPr>
        <w:spacing w:line="240" w:lineRule="atLeast"/>
        <w:jc w:val="center"/>
        <w:textAlignment w:val="baseline"/>
        <w:rPr>
          <w:rFonts w:ascii="Times New Roman" w:hAnsi="Times New Roman"/>
          <w:b/>
          <w:color w:val="000000"/>
          <w:sz w:val="44"/>
          <w:szCs w:val="44"/>
        </w:rPr>
      </w:pPr>
      <w:r>
        <w:rPr>
          <w:rFonts w:ascii="Arial" w:hAnsi="Arial" w:cs="Arial"/>
          <w:color w:val="000000"/>
          <w:sz w:val="17"/>
          <w:szCs w:val="17"/>
        </w:rPr>
        <w:br/>
      </w:r>
    </w:p>
    <w:p w:rsidR="00AB62F4" w:rsidRPr="008110C2" w:rsidRDefault="00AB62F4" w:rsidP="005F38B6">
      <w:pPr>
        <w:tabs>
          <w:tab w:val="left" w:pos="5109"/>
        </w:tabs>
        <w:jc w:val="center"/>
        <w:rPr>
          <w:rFonts w:ascii="Times New Roman" w:hAnsi="Times New Roman"/>
          <w:b/>
          <w:sz w:val="44"/>
          <w:szCs w:val="44"/>
        </w:rPr>
      </w:pPr>
    </w:p>
    <w:p w:rsidR="00AB62F4" w:rsidRDefault="00AB62F4" w:rsidP="005F38B6">
      <w:pPr>
        <w:tabs>
          <w:tab w:val="left" w:pos="5109"/>
        </w:tabs>
        <w:jc w:val="center"/>
        <w:rPr>
          <w:rFonts w:ascii="Times New Roman" w:hAnsi="Times New Roman"/>
          <w:b/>
          <w:sz w:val="40"/>
          <w:szCs w:val="40"/>
        </w:rPr>
      </w:pPr>
    </w:p>
    <w:p w:rsidR="00AB62F4" w:rsidRDefault="00AB62F4" w:rsidP="005F38B6">
      <w:pPr>
        <w:tabs>
          <w:tab w:val="left" w:pos="5109"/>
        </w:tabs>
        <w:jc w:val="center"/>
        <w:rPr>
          <w:rFonts w:ascii="Times New Roman" w:hAnsi="Times New Roman"/>
          <w:b/>
          <w:sz w:val="40"/>
          <w:szCs w:val="40"/>
        </w:rPr>
      </w:pPr>
    </w:p>
    <w:p w:rsidR="00AB62F4" w:rsidRDefault="00AB62F4" w:rsidP="005F38B6">
      <w:pPr>
        <w:tabs>
          <w:tab w:val="left" w:pos="5109"/>
        </w:tabs>
        <w:jc w:val="center"/>
        <w:rPr>
          <w:rFonts w:ascii="Times New Roman" w:hAnsi="Times New Roman"/>
          <w:b/>
          <w:sz w:val="40"/>
          <w:szCs w:val="40"/>
        </w:rPr>
      </w:pPr>
      <w:r w:rsidRPr="005F38B6">
        <w:rPr>
          <w:rFonts w:ascii="Times New Roman" w:hAnsi="Times New Roman"/>
          <w:b/>
          <w:sz w:val="40"/>
          <w:szCs w:val="40"/>
        </w:rPr>
        <w:t>м. Червоноград – 20</w:t>
      </w:r>
      <w:r>
        <w:rPr>
          <w:rFonts w:ascii="Times New Roman" w:hAnsi="Times New Roman"/>
          <w:b/>
          <w:sz w:val="40"/>
          <w:szCs w:val="40"/>
        </w:rPr>
        <w:t>22</w:t>
      </w:r>
      <w:r w:rsidRPr="005F38B6">
        <w:rPr>
          <w:rFonts w:ascii="Times New Roman" w:hAnsi="Times New Roman"/>
          <w:b/>
          <w:sz w:val="40"/>
          <w:szCs w:val="40"/>
        </w:rPr>
        <w:t xml:space="preserve"> р.</w:t>
      </w:r>
    </w:p>
    <w:p w:rsidR="00AB62F4" w:rsidRDefault="00AB62F4" w:rsidP="005F38B6">
      <w:pPr>
        <w:tabs>
          <w:tab w:val="left" w:pos="5109"/>
        </w:tabs>
        <w:jc w:val="center"/>
        <w:rPr>
          <w:rFonts w:ascii="Times New Roman" w:hAnsi="Times New Roman"/>
          <w:b/>
          <w:sz w:val="40"/>
          <w:szCs w:val="40"/>
        </w:rPr>
      </w:pPr>
    </w:p>
    <w:tbl>
      <w:tblPr>
        <w:tblW w:w="10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0"/>
        <w:gridCol w:w="3190"/>
        <w:gridCol w:w="22"/>
        <w:gridCol w:w="6660"/>
      </w:tblGrid>
      <w:tr w:rsidR="00AB62F4" w:rsidRPr="00022222" w:rsidTr="00007425">
        <w:trPr>
          <w:trHeight w:val="522"/>
          <w:jc w:val="center"/>
        </w:trPr>
        <w:tc>
          <w:tcPr>
            <w:tcW w:w="650" w:type="dxa"/>
            <w:shd w:val="clear" w:color="auto" w:fill="A5A5A5"/>
            <w:vAlign w:val="center"/>
          </w:tcPr>
          <w:p w:rsidR="00AB62F4" w:rsidRPr="00022222" w:rsidRDefault="00AB62F4" w:rsidP="00B50349">
            <w:pPr>
              <w:widowControl w:val="0"/>
              <w:jc w:val="center"/>
              <w:rPr>
                <w:rFonts w:ascii="Times New Roman" w:hAnsi="Times New Roman"/>
                <w:sz w:val="24"/>
                <w:szCs w:val="24"/>
              </w:rPr>
            </w:pPr>
            <w:r w:rsidRPr="00022222">
              <w:rPr>
                <w:rFonts w:ascii="Times New Roman" w:hAnsi="Times New Roman"/>
                <w:b/>
                <w:sz w:val="24"/>
                <w:szCs w:val="24"/>
              </w:rPr>
              <w:t>№</w:t>
            </w:r>
          </w:p>
        </w:tc>
        <w:tc>
          <w:tcPr>
            <w:tcW w:w="9872" w:type="dxa"/>
            <w:gridSpan w:val="3"/>
            <w:shd w:val="clear" w:color="auto" w:fill="A5A5A5"/>
            <w:vAlign w:val="center"/>
          </w:tcPr>
          <w:p w:rsidR="00AB62F4" w:rsidRPr="00022222" w:rsidRDefault="00AB62F4" w:rsidP="00B50349">
            <w:pPr>
              <w:widowControl w:val="0"/>
              <w:jc w:val="center"/>
              <w:rPr>
                <w:rFonts w:ascii="Times New Roman" w:hAnsi="Times New Roman"/>
                <w:sz w:val="24"/>
                <w:szCs w:val="24"/>
              </w:rPr>
            </w:pPr>
            <w:r w:rsidRPr="00022222">
              <w:rPr>
                <w:rFonts w:ascii="Times New Roman" w:hAnsi="Times New Roman"/>
                <w:b/>
                <w:sz w:val="24"/>
                <w:szCs w:val="24"/>
              </w:rPr>
              <w:t>Розділ І. Загальні положення</w:t>
            </w:r>
          </w:p>
        </w:tc>
      </w:tr>
      <w:tr w:rsidR="00AB62F4" w:rsidRPr="00022222" w:rsidTr="00007425">
        <w:trPr>
          <w:trHeight w:val="522"/>
          <w:jc w:val="center"/>
        </w:trPr>
        <w:tc>
          <w:tcPr>
            <w:tcW w:w="650" w:type="dxa"/>
            <w:vAlign w:val="center"/>
          </w:tcPr>
          <w:p w:rsidR="00AB62F4" w:rsidRPr="00022222" w:rsidRDefault="00AB62F4" w:rsidP="00B50349">
            <w:pPr>
              <w:widowControl w:val="0"/>
              <w:jc w:val="center"/>
              <w:rPr>
                <w:rFonts w:ascii="Times New Roman" w:hAnsi="Times New Roman"/>
                <w:sz w:val="24"/>
                <w:szCs w:val="24"/>
              </w:rPr>
            </w:pPr>
            <w:r w:rsidRPr="00022222">
              <w:rPr>
                <w:rFonts w:ascii="Times New Roman" w:hAnsi="Times New Roman"/>
                <w:sz w:val="24"/>
                <w:szCs w:val="24"/>
              </w:rPr>
              <w:t>1</w:t>
            </w:r>
          </w:p>
        </w:tc>
        <w:tc>
          <w:tcPr>
            <w:tcW w:w="3212" w:type="dxa"/>
            <w:gridSpan w:val="2"/>
            <w:vAlign w:val="center"/>
          </w:tcPr>
          <w:p w:rsidR="00AB62F4" w:rsidRPr="00022222" w:rsidRDefault="00AB62F4" w:rsidP="00B50349">
            <w:pPr>
              <w:widowControl w:val="0"/>
              <w:jc w:val="center"/>
              <w:rPr>
                <w:rFonts w:ascii="Times New Roman" w:hAnsi="Times New Roman"/>
                <w:sz w:val="24"/>
                <w:szCs w:val="24"/>
              </w:rPr>
            </w:pPr>
            <w:r w:rsidRPr="00022222">
              <w:rPr>
                <w:rFonts w:ascii="Times New Roman" w:hAnsi="Times New Roman"/>
                <w:sz w:val="24"/>
                <w:szCs w:val="24"/>
              </w:rPr>
              <w:t>2</w:t>
            </w:r>
          </w:p>
        </w:tc>
        <w:tc>
          <w:tcPr>
            <w:tcW w:w="6660" w:type="dxa"/>
            <w:vAlign w:val="center"/>
          </w:tcPr>
          <w:p w:rsidR="00AB62F4" w:rsidRPr="00022222" w:rsidRDefault="00AB62F4" w:rsidP="00B50349">
            <w:pPr>
              <w:widowControl w:val="0"/>
              <w:jc w:val="center"/>
              <w:rPr>
                <w:rFonts w:ascii="Times New Roman" w:hAnsi="Times New Roman"/>
                <w:sz w:val="24"/>
                <w:szCs w:val="24"/>
              </w:rPr>
            </w:pPr>
            <w:r w:rsidRPr="00022222">
              <w:rPr>
                <w:rFonts w:ascii="Times New Roman" w:hAnsi="Times New Roman"/>
                <w:sz w:val="24"/>
                <w:szCs w:val="24"/>
              </w:rPr>
              <w:t>3</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1</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Терміни, які вживаються в тендерній документації</w:t>
            </w:r>
          </w:p>
        </w:tc>
        <w:tc>
          <w:tcPr>
            <w:tcW w:w="6660" w:type="dxa"/>
            <w:vAlign w:val="center"/>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 xml:space="preserve">Тендерну документацію розроблено відповідно до вимог </w:t>
            </w:r>
            <w:hyperlink r:id="rId5">
              <w:r w:rsidRPr="00022222">
                <w:rPr>
                  <w:rFonts w:ascii="Times New Roman" w:hAnsi="Times New Roman"/>
                  <w:sz w:val="24"/>
                  <w:szCs w:val="24"/>
                </w:rPr>
                <w:t>Закону</w:t>
              </w:r>
            </w:hyperlink>
            <w:r w:rsidRPr="00022222">
              <w:rPr>
                <w:rFonts w:ascii="Times New Roman" w:hAnsi="Times New Roman"/>
                <w:sz w:val="24"/>
                <w:szCs w:val="24"/>
              </w:rPr>
              <w:t xml:space="preserve"> України «Про публічні закупівлі» (далі - Закон). Терміни вживаються у значенні, наведеному в Законі.</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2</w:t>
            </w:r>
          </w:p>
        </w:tc>
        <w:tc>
          <w:tcPr>
            <w:tcW w:w="3212" w:type="dxa"/>
            <w:gridSpan w:val="2"/>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b/>
                <w:sz w:val="24"/>
                <w:szCs w:val="24"/>
              </w:rPr>
              <w:t>Інформація про замовника торгів</w:t>
            </w:r>
          </w:p>
        </w:tc>
        <w:tc>
          <w:tcPr>
            <w:tcW w:w="6660" w:type="dxa"/>
          </w:tcPr>
          <w:p w:rsidR="00AB62F4" w:rsidRPr="00022222" w:rsidRDefault="00AB62F4" w:rsidP="00B50349">
            <w:pPr>
              <w:widowControl w:val="0"/>
              <w:jc w:val="both"/>
              <w:rPr>
                <w:rFonts w:ascii="Times New Roman" w:hAnsi="Times New Roman"/>
                <w:sz w:val="24"/>
                <w:szCs w:val="24"/>
              </w:rPr>
            </w:pP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sz w:val="24"/>
                <w:szCs w:val="24"/>
              </w:rPr>
              <w:t>2.1</w:t>
            </w:r>
          </w:p>
        </w:tc>
        <w:tc>
          <w:tcPr>
            <w:tcW w:w="3212" w:type="dxa"/>
            <w:gridSpan w:val="2"/>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повне найменування</w:t>
            </w:r>
          </w:p>
        </w:tc>
        <w:tc>
          <w:tcPr>
            <w:tcW w:w="6660" w:type="dxa"/>
          </w:tcPr>
          <w:p w:rsidR="00AB62F4" w:rsidRPr="00022222" w:rsidRDefault="00AB62F4" w:rsidP="004A3080">
            <w:pPr>
              <w:pStyle w:val="NormalWeb"/>
              <w:spacing w:before="0" w:beforeAutospacing="0" w:after="0" w:afterAutospacing="0"/>
              <w:ind w:firstLine="333"/>
              <w:rPr>
                <w:rFonts w:ascii="Times New Roman" w:hAnsi="Times New Roman"/>
                <w:szCs w:val="24"/>
              </w:rPr>
            </w:pPr>
            <w:r w:rsidRPr="00022222">
              <w:rPr>
                <w:rFonts w:ascii="Times New Roman" w:hAnsi="Times New Roman"/>
                <w:szCs w:val="24"/>
              </w:rPr>
              <w:t xml:space="preserve">Відділ освіти Червоноградської міської ради </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sz w:val="24"/>
                <w:szCs w:val="24"/>
              </w:rPr>
              <w:t>2.2</w:t>
            </w:r>
          </w:p>
        </w:tc>
        <w:tc>
          <w:tcPr>
            <w:tcW w:w="3212" w:type="dxa"/>
            <w:gridSpan w:val="2"/>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місцезнаходження</w:t>
            </w:r>
          </w:p>
        </w:tc>
        <w:tc>
          <w:tcPr>
            <w:tcW w:w="6660" w:type="dxa"/>
          </w:tcPr>
          <w:p w:rsidR="00AB62F4" w:rsidRDefault="00AB62F4" w:rsidP="004A3080">
            <w:pPr>
              <w:pStyle w:val="NormalWeb"/>
              <w:spacing w:before="0" w:beforeAutospacing="0" w:after="0" w:afterAutospacing="0"/>
              <w:ind w:firstLine="333"/>
              <w:rPr>
                <w:rFonts w:ascii="Times New Roman" w:hAnsi="Times New Roman"/>
                <w:szCs w:val="24"/>
              </w:rPr>
            </w:pPr>
            <w:r w:rsidRPr="00022222">
              <w:rPr>
                <w:rFonts w:ascii="Times New Roman" w:hAnsi="Times New Roman"/>
                <w:szCs w:val="24"/>
              </w:rPr>
              <w:t>Україна, 80103, Львівська, обл. м. Червоноград,</w:t>
            </w:r>
          </w:p>
          <w:p w:rsidR="00AB62F4" w:rsidRPr="00022222" w:rsidRDefault="00AB62F4" w:rsidP="004A3080">
            <w:pPr>
              <w:pStyle w:val="NormalWeb"/>
              <w:spacing w:before="0" w:beforeAutospacing="0" w:after="0" w:afterAutospacing="0"/>
              <w:ind w:firstLine="333"/>
              <w:rPr>
                <w:rFonts w:ascii="Times New Roman" w:hAnsi="Times New Roman"/>
                <w:szCs w:val="24"/>
              </w:rPr>
            </w:pPr>
            <w:r w:rsidRPr="00022222">
              <w:rPr>
                <w:rFonts w:ascii="Times New Roman" w:hAnsi="Times New Roman"/>
                <w:szCs w:val="24"/>
              </w:rPr>
              <w:t>пр. Шевченка, 19.</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sz w:val="24"/>
                <w:szCs w:val="24"/>
              </w:rPr>
              <w:t>2.</w:t>
            </w:r>
            <w:r>
              <w:rPr>
                <w:rFonts w:ascii="Times New Roman" w:hAnsi="Times New Roman"/>
                <w:sz w:val="24"/>
                <w:szCs w:val="24"/>
              </w:rPr>
              <w:t>3</w:t>
            </w:r>
          </w:p>
        </w:tc>
        <w:tc>
          <w:tcPr>
            <w:tcW w:w="3212" w:type="dxa"/>
            <w:gridSpan w:val="2"/>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посадова особа замовника, уповноважена здійснювати зв'язок з учасниками</w:t>
            </w:r>
          </w:p>
        </w:tc>
        <w:tc>
          <w:tcPr>
            <w:tcW w:w="6660" w:type="dxa"/>
          </w:tcPr>
          <w:p w:rsidR="00AB62F4" w:rsidRPr="00C5769C" w:rsidRDefault="00AB62F4" w:rsidP="004A3080">
            <w:pPr>
              <w:pStyle w:val="ListParagraph"/>
              <w:spacing w:after="0" w:line="240" w:lineRule="auto"/>
              <w:ind w:left="0"/>
              <w:rPr>
                <w:rFonts w:ascii="Times New Roman" w:hAnsi="Times New Roman"/>
                <w:bCs/>
                <w:color w:val="000000"/>
                <w:sz w:val="28"/>
                <w:szCs w:val="28"/>
              </w:rPr>
            </w:pPr>
            <w:r w:rsidRPr="00C5769C">
              <w:rPr>
                <w:rFonts w:ascii="Times New Roman" w:hAnsi="Times New Roman"/>
                <w:color w:val="000000"/>
                <w:szCs w:val="24"/>
              </w:rPr>
              <w:t xml:space="preserve">    </w:t>
            </w:r>
            <w:r w:rsidRPr="00C5769C">
              <w:rPr>
                <w:rFonts w:ascii="Times New Roman" w:hAnsi="Times New Roman"/>
                <w:color w:val="000000"/>
                <w:sz w:val="24"/>
                <w:szCs w:val="24"/>
              </w:rPr>
              <w:t>Турик Ольга Григорівна,</w:t>
            </w:r>
            <w:r w:rsidRPr="00C5769C">
              <w:rPr>
                <w:rFonts w:ascii="Times New Roman" w:hAnsi="Times New Roman"/>
                <w:color w:val="000000"/>
                <w:sz w:val="24"/>
                <w:szCs w:val="24"/>
                <w:shd w:val="clear" w:color="auto" w:fill="FFFFFF"/>
              </w:rPr>
              <w:t xml:space="preserve">  ел.пошта – </w:t>
            </w:r>
            <w:hyperlink r:id="rId6" w:history="1">
              <w:r w:rsidRPr="00C5769C">
                <w:rPr>
                  <w:rStyle w:val="Hyperlink"/>
                  <w:rFonts w:ascii="Times New Roman" w:hAnsi="Times New Roman"/>
                  <w:color w:val="000000"/>
                  <w:shd w:val="clear" w:color="auto" w:fill="FFFFFF"/>
                  <w:lang w:val="en-US"/>
                </w:rPr>
                <w:t>Olgatyruk</w:t>
              </w:r>
              <w:r w:rsidRPr="00C5769C">
                <w:rPr>
                  <w:rStyle w:val="Hyperlink"/>
                  <w:rFonts w:ascii="Times New Roman" w:hAnsi="Times New Roman"/>
                  <w:color w:val="000000"/>
                  <w:shd w:val="clear" w:color="auto" w:fill="FFFFFF"/>
                </w:rPr>
                <w:t>@</w:t>
              </w:r>
              <w:r w:rsidRPr="00C5769C">
                <w:rPr>
                  <w:rStyle w:val="Hyperlink"/>
                  <w:rFonts w:ascii="Times New Roman" w:hAnsi="Times New Roman"/>
                  <w:color w:val="000000"/>
                  <w:shd w:val="clear" w:color="auto" w:fill="FFFFFF"/>
                  <w:lang w:val="en-US"/>
                </w:rPr>
                <w:t>ukr</w:t>
              </w:r>
              <w:r w:rsidRPr="00C5769C">
                <w:rPr>
                  <w:rStyle w:val="Hyperlink"/>
                  <w:rFonts w:ascii="Times New Roman" w:hAnsi="Times New Roman"/>
                  <w:color w:val="000000"/>
                  <w:shd w:val="clear" w:color="auto" w:fill="FFFFFF"/>
                </w:rPr>
                <w:t>.</w:t>
              </w:r>
              <w:r w:rsidRPr="00C5769C">
                <w:rPr>
                  <w:rStyle w:val="Hyperlink"/>
                  <w:rFonts w:ascii="Times New Roman" w:hAnsi="Times New Roman"/>
                  <w:color w:val="000000"/>
                  <w:shd w:val="clear" w:color="auto" w:fill="FFFFFF"/>
                  <w:lang w:val="en-US"/>
                </w:rPr>
                <w:t>net</w:t>
              </w:r>
            </w:hyperlink>
          </w:p>
          <w:p w:rsidR="00AB62F4" w:rsidRPr="009D0F48" w:rsidRDefault="00AB62F4" w:rsidP="004A3080">
            <w:pPr>
              <w:pStyle w:val="Title"/>
              <w:spacing w:before="0" w:after="0"/>
              <w:ind w:firstLine="333"/>
              <w:rPr>
                <w:bCs/>
              </w:rPr>
            </w:pPr>
            <w:r w:rsidRPr="009D0F48">
              <w:rPr>
                <w:rFonts w:ascii="Times New Roman" w:hAnsi="Times New Roman"/>
                <w:b w:val="0"/>
                <w:bCs/>
                <w:sz w:val="24"/>
                <w:szCs w:val="24"/>
              </w:rPr>
              <w:t>тел.: (03249) 3-19-08, тел./факс: (03249) 3-23-11</w:t>
            </w:r>
            <w:r w:rsidRPr="009D0F48">
              <w:rPr>
                <w:bCs/>
              </w:rPr>
              <w:t xml:space="preserve"> </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3</w:t>
            </w:r>
          </w:p>
        </w:tc>
        <w:tc>
          <w:tcPr>
            <w:tcW w:w="3212" w:type="dxa"/>
            <w:gridSpan w:val="2"/>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Процедура закупівлі</w:t>
            </w:r>
          </w:p>
        </w:tc>
        <w:tc>
          <w:tcPr>
            <w:tcW w:w="6660" w:type="dxa"/>
          </w:tcPr>
          <w:p w:rsidR="00AB62F4" w:rsidRPr="00022222" w:rsidRDefault="00AB62F4" w:rsidP="00B50349">
            <w:pPr>
              <w:widowControl w:val="0"/>
              <w:jc w:val="both"/>
              <w:rPr>
                <w:rFonts w:ascii="Times New Roman" w:hAnsi="Times New Roman"/>
                <w:sz w:val="24"/>
                <w:szCs w:val="24"/>
              </w:rPr>
            </w:pPr>
            <w:r>
              <w:rPr>
                <w:rFonts w:ascii="Times New Roman" w:hAnsi="Times New Roman"/>
                <w:sz w:val="24"/>
                <w:szCs w:val="24"/>
              </w:rPr>
              <w:t xml:space="preserve">  </w:t>
            </w:r>
            <w:r w:rsidRPr="0056619B">
              <w:rPr>
                <w:rFonts w:ascii="Times New Roman" w:hAnsi="Times New Roman"/>
                <w:sz w:val="24"/>
                <w:szCs w:val="24"/>
              </w:rPr>
              <w:t>відкриті торги</w:t>
            </w:r>
            <w:r>
              <w:rPr>
                <w:rFonts w:ascii="Times New Roman" w:hAnsi="Times New Roman"/>
                <w:sz w:val="24"/>
                <w:szCs w:val="24"/>
              </w:rPr>
              <w:t xml:space="preserve"> з публікацією англійської мовою</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4</w:t>
            </w:r>
          </w:p>
        </w:tc>
        <w:tc>
          <w:tcPr>
            <w:tcW w:w="3212" w:type="dxa"/>
            <w:gridSpan w:val="2"/>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Інформація про предмет закупівлі</w:t>
            </w:r>
          </w:p>
        </w:tc>
        <w:tc>
          <w:tcPr>
            <w:tcW w:w="6660" w:type="dxa"/>
          </w:tcPr>
          <w:p w:rsidR="00AB62F4" w:rsidRPr="00022222" w:rsidRDefault="00AB62F4" w:rsidP="00B50349">
            <w:pPr>
              <w:widowControl w:val="0"/>
              <w:jc w:val="both"/>
              <w:rPr>
                <w:rFonts w:ascii="Times New Roman" w:hAnsi="Times New Roman"/>
                <w:sz w:val="24"/>
                <w:szCs w:val="24"/>
              </w:rPr>
            </w:pP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sz w:val="24"/>
                <w:szCs w:val="24"/>
              </w:rPr>
              <w:t>4.1</w:t>
            </w:r>
          </w:p>
        </w:tc>
        <w:tc>
          <w:tcPr>
            <w:tcW w:w="3212" w:type="dxa"/>
            <w:gridSpan w:val="2"/>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назва предмета закупівлі</w:t>
            </w:r>
          </w:p>
        </w:tc>
        <w:tc>
          <w:tcPr>
            <w:tcW w:w="6660" w:type="dxa"/>
          </w:tcPr>
          <w:p w:rsidR="00AB62F4" w:rsidRPr="00022222" w:rsidRDefault="00AB62F4" w:rsidP="00B50349">
            <w:pPr>
              <w:widowControl w:val="0"/>
              <w:ind w:hanging="2"/>
              <w:jc w:val="both"/>
              <w:rPr>
                <w:rFonts w:ascii="Times New Roman" w:hAnsi="Times New Roman"/>
                <w:sz w:val="24"/>
                <w:szCs w:val="24"/>
                <w:highlight w:val="yellow"/>
              </w:rPr>
            </w:pPr>
            <w:r w:rsidRPr="00CB452E">
              <w:rPr>
                <w:rFonts w:ascii="Times New Roman" w:hAnsi="Times New Roman"/>
                <w:sz w:val="24"/>
                <w:szCs w:val="24"/>
              </w:rPr>
              <w:t xml:space="preserve">Код згідно  ДК 021:2015 - </w:t>
            </w:r>
            <w:r w:rsidRPr="00CB452E">
              <w:rPr>
                <w:rFonts w:ascii="Times New Roman" w:hAnsi="Times New Roman"/>
                <w:color w:val="000000"/>
                <w:sz w:val="24"/>
                <w:szCs w:val="24"/>
              </w:rPr>
              <w:t>55320000-9 - Послуги з організації харчування</w:t>
            </w:r>
            <w:r w:rsidRPr="00CB452E">
              <w:rPr>
                <w:rFonts w:ascii="Times New Roman" w:hAnsi="Times New Roman"/>
                <w:bCs/>
                <w:color w:val="000000"/>
                <w:sz w:val="24"/>
                <w:szCs w:val="24"/>
              </w:rPr>
              <w:t xml:space="preserve"> (</w:t>
            </w:r>
            <w:r w:rsidRPr="00CB452E">
              <w:rPr>
                <w:rFonts w:ascii="Times New Roman" w:hAnsi="Times New Roman"/>
                <w:sz w:val="24"/>
                <w:szCs w:val="24"/>
              </w:rPr>
              <w:t>послуги з організації гарячого харчування учнів у закладах загальної середньої освіти, учнів та  дітей у навчально-виховних комплексах</w:t>
            </w:r>
            <w:r w:rsidRPr="00CB452E">
              <w:rPr>
                <w:rFonts w:ascii="Times New Roman" w:hAnsi="Times New Roman"/>
                <w:bCs/>
                <w:color w:val="000000"/>
                <w:sz w:val="24"/>
                <w:szCs w:val="24"/>
              </w:rPr>
              <w:t>)</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sz w:val="24"/>
                <w:szCs w:val="24"/>
              </w:rPr>
              <w:t>4.2</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66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Закупівля здійснюється щодо предмету закупівлі в цілому</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sz w:val="24"/>
                <w:szCs w:val="24"/>
              </w:rPr>
              <w:t>4.3</w:t>
            </w:r>
          </w:p>
        </w:tc>
        <w:tc>
          <w:tcPr>
            <w:tcW w:w="3212" w:type="dxa"/>
            <w:gridSpan w:val="2"/>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місце, кількість, обсяг поставки товарів (надання послуг, виконання робіт)</w:t>
            </w:r>
          </w:p>
        </w:tc>
        <w:tc>
          <w:tcPr>
            <w:tcW w:w="6660" w:type="dxa"/>
          </w:tcPr>
          <w:p w:rsidR="00AB62F4" w:rsidRDefault="00AB62F4" w:rsidP="00B50349">
            <w:pPr>
              <w:widowControl w:val="0"/>
              <w:ind w:hanging="2"/>
              <w:jc w:val="both"/>
              <w:rPr>
                <w:rFonts w:ascii="Times New Roman" w:hAnsi="Times New Roman"/>
                <w:sz w:val="24"/>
                <w:szCs w:val="24"/>
              </w:rPr>
            </w:pPr>
            <w:r w:rsidRPr="00022222">
              <w:rPr>
                <w:rFonts w:ascii="Times New Roman" w:hAnsi="Times New Roman"/>
                <w:sz w:val="24"/>
                <w:szCs w:val="24"/>
              </w:rPr>
              <w:t>Місце нада</w:t>
            </w:r>
            <w:r>
              <w:rPr>
                <w:rFonts w:ascii="Times New Roman" w:hAnsi="Times New Roman"/>
                <w:sz w:val="24"/>
                <w:szCs w:val="24"/>
              </w:rPr>
              <w:t>ння послуг зазначено у Додатку 8</w:t>
            </w:r>
            <w:r w:rsidRPr="00022222">
              <w:rPr>
                <w:rFonts w:ascii="Times New Roman" w:hAnsi="Times New Roman"/>
                <w:sz w:val="24"/>
                <w:szCs w:val="24"/>
              </w:rPr>
              <w:t xml:space="preserve"> тендерної документації </w:t>
            </w:r>
          </w:p>
          <w:p w:rsidR="00AB62F4" w:rsidRPr="00022222" w:rsidRDefault="00AB62F4" w:rsidP="00B50349">
            <w:pPr>
              <w:widowControl w:val="0"/>
              <w:ind w:hanging="2"/>
              <w:jc w:val="both"/>
              <w:rPr>
                <w:rFonts w:ascii="Times New Roman" w:hAnsi="Times New Roman"/>
                <w:sz w:val="24"/>
                <w:szCs w:val="24"/>
              </w:rPr>
            </w:pPr>
            <w:r>
              <w:rPr>
                <w:rFonts w:ascii="Times New Roman" w:hAnsi="Times New Roman"/>
                <w:sz w:val="24"/>
                <w:szCs w:val="24"/>
              </w:rPr>
              <w:t xml:space="preserve">Обсяг </w:t>
            </w:r>
            <w:r w:rsidRPr="00022222">
              <w:rPr>
                <w:rFonts w:ascii="Times New Roman" w:hAnsi="Times New Roman"/>
                <w:sz w:val="24"/>
                <w:szCs w:val="24"/>
              </w:rPr>
              <w:t>нада</w:t>
            </w:r>
            <w:r>
              <w:rPr>
                <w:rFonts w:ascii="Times New Roman" w:hAnsi="Times New Roman"/>
                <w:sz w:val="24"/>
                <w:szCs w:val="24"/>
              </w:rPr>
              <w:t>ння послуг зазначено у Додатку 4</w:t>
            </w:r>
            <w:r w:rsidRPr="00022222">
              <w:rPr>
                <w:rFonts w:ascii="Times New Roman" w:hAnsi="Times New Roman"/>
                <w:sz w:val="24"/>
                <w:szCs w:val="24"/>
              </w:rPr>
              <w:t xml:space="preserve"> тендерної документації</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sz w:val="24"/>
                <w:szCs w:val="24"/>
              </w:rPr>
              <w:t>4</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sz w:val="24"/>
                <w:szCs w:val="24"/>
              </w:rPr>
              <w:t>строк поставки товарів (надання послуг, виконання робіт)</w:t>
            </w:r>
          </w:p>
        </w:tc>
        <w:tc>
          <w:tcPr>
            <w:tcW w:w="6660" w:type="dxa"/>
          </w:tcPr>
          <w:p w:rsidR="00AB62F4" w:rsidRPr="00022222" w:rsidRDefault="00AB62F4" w:rsidP="00B50349">
            <w:pPr>
              <w:widowControl w:val="0"/>
              <w:ind w:hanging="2"/>
              <w:jc w:val="both"/>
              <w:rPr>
                <w:rFonts w:ascii="Times New Roman" w:hAnsi="Times New Roman"/>
                <w:sz w:val="24"/>
                <w:szCs w:val="24"/>
              </w:rPr>
            </w:pPr>
            <w:r w:rsidRPr="00022222">
              <w:rPr>
                <w:rFonts w:ascii="Times New Roman" w:hAnsi="Times New Roman"/>
                <w:sz w:val="24"/>
                <w:szCs w:val="24"/>
              </w:rPr>
              <w:t>до 31.12.202</w:t>
            </w:r>
            <w:r>
              <w:rPr>
                <w:rFonts w:ascii="Times New Roman" w:hAnsi="Times New Roman"/>
                <w:sz w:val="24"/>
                <w:szCs w:val="24"/>
              </w:rPr>
              <w:t>2року</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5</w:t>
            </w:r>
          </w:p>
        </w:tc>
        <w:tc>
          <w:tcPr>
            <w:tcW w:w="3212" w:type="dxa"/>
            <w:gridSpan w:val="2"/>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b/>
                <w:sz w:val="24"/>
                <w:szCs w:val="24"/>
              </w:rPr>
              <w:t>Недискримінація учасників</w:t>
            </w:r>
          </w:p>
        </w:tc>
        <w:tc>
          <w:tcPr>
            <w:tcW w:w="6660" w:type="dxa"/>
          </w:tcPr>
          <w:p w:rsidR="00AB62F4" w:rsidRPr="00022222" w:rsidRDefault="00AB62F4" w:rsidP="00B50349">
            <w:pPr>
              <w:widowControl w:val="0"/>
              <w:ind w:hanging="23"/>
              <w:jc w:val="both"/>
              <w:rPr>
                <w:rFonts w:ascii="Times New Roman" w:hAnsi="Times New Roman"/>
                <w:sz w:val="24"/>
                <w:szCs w:val="24"/>
              </w:rPr>
            </w:pPr>
            <w:r w:rsidRPr="00022222">
              <w:rPr>
                <w:rFonts w:ascii="Times New Roman" w:hAnsi="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 але з урахуванням законодавства про санкції.</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6</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Інформація про валюту, у якій повинно бути розраховано та зазначено ціну тендерної пропозиції</w:t>
            </w:r>
          </w:p>
        </w:tc>
        <w:tc>
          <w:tcPr>
            <w:tcW w:w="6660" w:type="dxa"/>
          </w:tcPr>
          <w:p w:rsidR="00AB62F4" w:rsidRPr="00022222" w:rsidRDefault="00AB62F4" w:rsidP="00B50349">
            <w:pPr>
              <w:widowControl w:val="0"/>
              <w:ind w:hanging="23"/>
              <w:jc w:val="both"/>
              <w:rPr>
                <w:rFonts w:ascii="Times New Roman" w:hAnsi="Times New Roman"/>
                <w:sz w:val="24"/>
                <w:szCs w:val="24"/>
              </w:rPr>
            </w:pPr>
            <w:r w:rsidRPr="00022222">
              <w:rPr>
                <w:rFonts w:ascii="Times New Roman" w:hAnsi="Times New Roman"/>
                <w:sz w:val="24"/>
                <w:szCs w:val="24"/>
              </w:rPr>
              <w:t>Валютою тендерної пропозиції  торгів є гривня.</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7</w:t>
            </w:r>
          </w:p>
        </w:tc>
        <w:tc>
          <w:tcPr>
            <w:tcW w:w="3212" w:type="dxa"/>
            <w:gridSpan w:val="2"/>
            <w:vAlign w:val="center"/>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Інформація про мову (мови), якою (якими) повинно бути складено тендерні пропозиції</w:t>
            </w:r>
          </w:p>
        </w:tc>
        <w:tc>
          <w:tcPr>
            <w:tcW w:w="6660" w:type="dxa"/>
          </w:tcPr>
          <w:p w:rsidR="00AB62F4" w:rsidRPr="00022222" w:rsidRDefault="00AB62F4" w:rsidP="00B50349">
            <w:pPr>
              <w:pStyle w:val="NormalWeb"/>
              <w:spacing w:before="0" w:beforeAutospacing="0" w:after="0" w:afterAutospacing="0"/>
              <w:ind w:firstLine="333"/>
              <w:jc w:val="both"/>
              <w:rPr>
                <w:rFonts w:ascii="Times New Roman" w:hAnsi="Times New Roman"/>
                <w:szCs w:val="24"/>
              </w:rPr>
            </w:pPr>
            <w:r w:rsidRPr="00022222">
              <w:rPr>
                <w:rFonts w:ascii="Times New Roman" w:hAnsi="Times New Roman"/>
                <w:szCs w:val="24"/>
              </w:rPr>
              <w:t xml:space="preserve"> Тендерна пропозиція повинна бути складена українською мовою.</w:t>
            </w:r>
          </w:p>
          <w:p w:rsidR="00AB62F4" w:rsidRDefault="00AB62F4" w:rsidP="00B50349">
            <w:pPr>
              <w:pStyle w:val="NormalWeb"/>
              <w:spacing w:before="0" w:beforeAutospacing="0" w:after="0" w:afterAutospacing="0"/>
              <w:ind w:firstLine="333"/>
              <w:jc w:val="both"/>
              <w:rPr>
                <w:rFonts w:ascii="Times New Roman" w:hAnsi="Times New Roman"/>
                <w:szCs w:val="24"/>
              </w:rPr>
            </w:pPr>
            <w:r w:rsidRPr="00022222">
              <w:rPr>
                <w:rFonts w:ascii="Times New Roman" w:hAnsi="Times New Roman"/>
                <w:szCs w:val="24"/>
              </w:rPr>
              <w:t>Ця вимога не стосується оригіналів або копій оригіналів документів виданих органами державної влади, організаціями (підприємствами, установами) іноземних держав (разом з такими документами обов’язково подається їх переклад українською мовою належним чином засвідчений перекладацькою агенцією).</w:t>
            </w:r>
          </w:p>
          <w:p w:rsidR="00AB62F4" w:rsidRPr="00022222" w:rsidRDefault="00AB62F4" w:rsidP="00B50349">
            <w:pPr>
              <w:pStyle w:val="NormalWeb"/>
              <w:spacing w:before="0" w:beforeAutospacing="0" w:after="0" w:afterAutospacing="0"/>
              <w:ind w:firstLine="333"/>
              <w:jc w:val="both"/>
              <w:rPr>
                <w:rFonts w:ascii="Times New Roman" w:hAnsi="Times New Roman"/>
                <w:szCs w:val="24"/>
              </w:rPr>
            </w:pPr>
          </w:p>
        </w:tc>
      </w:tr>
      <w:tr w:rsidR="00AB62F4" w:rsidRPr="00022222" w:rsidTr="00007425">
        <w:trPr>
          <w:trHeight w:val="522"/>
          <w:jc w:val="center"/>
        </w:trPr>
        <w:tc>
          <w:tcPr>
            <w:tcW w:w="10522" w:type="dxa"/>
            <w:gridSpan w:val="4"/>
            <w:shd w:val="clear" w:color="auto" w:fill="A5A5A5"/>
            <w:vAlign w:val="center"/>
          </w:tcPr>
          <w:p w:rsidR="00AB62F4" w:rsidRPr="00022222" w:rsidRDefault="00AB62F4" w:rsidP="00B50349">
            <w:pPr>
              <w:widowControl w:val="0"/>
              <w:jc w:val="center"/>
              <w:rPr>
                <w:rFonts w:ascii="Times New Roman" w:hAnsi="Times New Roman"/>
                <w:sz w:val="24"/>
                <w:szCs w:val="24"/>
              </w:rPr>
            </w:pPr>
            <w:r w:rsidRPr="00022222">
              <w:rPr>
                <w:rFonts w:ascii="Times New Roman" w:hAnsi="Times New Roman"/>
                <w:b/>
                <w:sz w:val="24"/>
                <w:szCs w:val="24"/>
              </w:rPr>
              <w:t>Розділ ІІ. Порядок унесення змін та надання роз’яснень до тендерної документації</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1</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 xml:space="preserve">Процедура надання роз’яснень щодо тендерної документації </w:t>
            </w:r>
          </w:p>
        </w:tc>
        <w:tc>
          <w:tcPr>
            <w:tcW w:w="666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1.4. Зазначена у цій частині інформація оприлюднюється замовником відповідно до статті 10 Закону.</w:t>
            </w:r>
          </w:p>
        </w:tc>
      </w:tr>
      <w:tr w:rsidR="00AB62F4" w:rsidRPr="00022222" w:rsidTr="00007425">
        <w:trPr>
          <w:trHeight w:val="522"/>
          <w:jc w:val="center"/>
        </w:trPr>
        <w:tc>
          <w:tcPr>
            <w:tcW w:w="650" w:type="dxa"/>
          </w:tcPr>
          <w:p w:rsidR="00AB62F4" w:rsidRPr="00022222" w:rsidRDefault="00AB62F4" w:rsidP="00B50349">
            <w:pPr>
              <w:widowControl w:val="0"/>
              <w:jc w:val="center"/>
              <w:rPr>
                <w:rFonts w:ascii="Times New Roman" w:hAnsi="Times New Roman"/>
                <w:sz w:val="24"/>
                <w:szCs w:val="24"/>
              </w:rPr>
            </w:pPr>
            <w:r w:rsidRPr="00022222">
              <w:rPr>
                <w:rFonts w:ascii="Times New Roman" w:hAnsi="Times New Roman"/>
                <w:b/>
                <w:sz w:val="24"/>
                <w:szCs w:val="24"/>
              </w:rPr>
              <w:t>2</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Унесення змін до тендерної документації</w:t>
            </w:r>
          </w:p>
        </w:tc>
        <w:tc>
          <w:tcPr>
            <w:tcW w:w="666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2.3. Зазначена у цій частині інформація оприлюднюється замовником відповідно до статті 10 Закону.</w:t>
            </w:r>
          </w:p>
        </w:tc>
      </w:tr>
      <w:tr w:rsidR="00AB62F4" w:rsidRPr="00022222" w:rsidTr="00007425">
        <w:trPr>
          <w:trHeight w:val="522"/>
          <w:jc w:val="center"/>
        </w:trPr>
        <w:tc>
          <w:tcPr>
            <w:tcW w:w="10522" w:type="dxa"/>
            <w:gridSpan w:val="4"/>
            <w:shd w:val="clear" w:color="auto" w:fill="A5A5A5"/>
            <w:vAlign w:val="center"/>
          </w:tcPr>
          <w:p w:rsidR="00AB62F4" w:rsidRPr="00022222" w:rsidRDefault="00AB62F4" w:rsidP="00B50349">
            <w:pPr>
              <w:widowControl w:val="0"/>
              <w:jc w:val="center"/>
              <w:rPr>
                <w:rFonts w:ascii="Times New Roman" w:hAnsi="Times New Roman"/>
                <w:sz w:val="24"/>
                <w:szCs w:val="24"/>
              </w:rPr>
            </w:pPr>
            <w:r w:rsidRPr="00022222">
              <w:rPr>
                <w:rFonts w:ascii="Times New Roman" w:hAnsi="Times New Roman"/>
                <w:b/>
                <w:sz w:val="24"/>
                <w:szCs w:val="24"/>
              </w:rPr>
              <w:t>Розділ ІІІ. Інструкція з підготовки тендерної пропозиції</w:t>
            </w:r>
          </w:p>
        </w:tc>
      </w:tr>
      <w:tr w:rsidR="00AB62F4" w:rsidRPr="00022222" w:rsidTr="00007425">
        <w:trPr>
          <w:trHeight w:val="522"/>
          <w:jc w:val="center"/>
        </w:trPr>
        <w:tc>
          <w:tcPr>
            <w:tcW w:w="650" w:type="dxa"/>
          </w:tcPr>
          <w:p w:rsidR="00AB62F4" w:rsidRPr="00022222" w:rsidRDefault="00AB62F4" w:rsidP="00B50349">
            <w:pPr>
              <w:widowControl w:val="0"/>
              <w:jc w:val="center"/>
              <w:rPr>
                <w:rFonts w:ascii="Times New Roman" w:hAnsi="Times New Roman"/>
                <w:sz w:val="24"/>
                <w:szCs w:val="24"/>
              </w:rPr>
            </w:pPr>
            <w:r w:rsidRPr="00022222">
              <w:rPr>
                <w:rFonts w:ascii="Times New Roman" w:hAnsi="Times New Roman"/>
                <w:b/>
                <w:sz w:val="24"/>
                <w:szCs w:val="24"/>
              </w:rPr>
              <w:t>1</w:t>
            </w:r>
          </w:p>
        </w:tc>
        <w:tc>
          <w:tcPr>
            <w:tcW w:w="3212" w:type="dxa"/>
            <w:gridSpan w:val="2"/>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b/>
                <w:sz w:val="24"/>
                <w:szCs w:val="24"/>
              </w:rPr>
              <w:t>Зміст і спосіб подання тендерної пропозиції</w:t>
            </w:r>
          </w:p>
        </w:tc>
        <w:tc>
          <w:tcPr>
            <w:tcW w:w="6660" w:type="dxa"/>
          </w:tcPr>
          <w:p w:rsidR="00AB62F4" w:rsidRPr="00022222" w:rsidRDefault="00AB62F4" w:rsidP="00B50349">
            <w:pPr>
              <w:widowControl w:val="0"/>
              <w:ind w:hanging="21"/>
              <w:jc w:val="both"/>
              <w:rPr>
                <w:rFonts w:ascii="Times New Roman" w:hAnsi="Times New Roman"/>
                <w:sz w:val="24"/>
                <w:szCs w:val="24"/>
              </w:rPr>
            </w:pPr>
            <w:r w:rsidRPr="00022222">
              <w:rPr>
                <w:rFonts w:ascii="Times New Roman" w:hAnsi="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AB62F4" w:rsidRPr="00022222" w:rsidRDefault="00AB62F4" w:rsidP="00B50349">
            <w:pPr>
              <w:widowControl w:val="0"/>
              <w:ind w:hanging="21"/>
              <w:jc w:val="both"/>
              <w:rPr>
                <w:rFonts w:ascii="Times New Roman" w:hAnsi="Times New Roman"/>
                <w:sz w:val="24"/>
                <w:szCs w:val="24"/>
              </w:rPr>
            </w:pPr>
            <w:r w:rsidRPr="00022222">
              <w:rPr>
                <w:rFonts w:ascii="Times New Roman" w:hAnsi="Times New Roman"/>
                <w:sz w:val="24"/>
                <w:szCs w:val="24"/>
              </w:rPr>
              <w:t>- «Цін</w:t>
            </w:r>
            <w:r>
              <w:rPr>
                <w:rFonts w:ascii="Times New Roman" w:hAnsi="Times New Roman"/>
                <w:sz w:val="24"/>
                <w:szCs w:val="24"/>
              </w:rPr>
              <w:t>а</w:t>
            </w:r>
            <w:r w:rsidRPr="00022222">
              <w:rPr>
                <w:rFonts w:ascii="Times New Roman" w:hAnsi="Times New Roman"/>
                <w:sz w:val="24"/>
                <w:szCs w:val="24"/>
              </w:rPr>
              <w:t xml:space="preserve"> тендерн</w:t>
            </w:r>
            <w:r>
              <w:rPr>
                <w:rFonts w:ascii="Times New Roman" w:hAnsi="Times New Roman"/>
                <w:sz w:val="24"/>
                <w:szCs w:val="24"/>
              </w:rPr>
              <w:t>ої</w:t>
            </w:r>
            <w:r w:rsidRPr="00022222">
              <w:rPr>
                <w:rFonts w:ascii="Times New Roman" w:hAnsi="Times New Roman"/>
                <w:sz w:val="24"/>
                <w:szCs w:val="24"/>
              </w:rPr>
              <w:t xml:space="preserve"> пропозиції» складається за формою та змістом, що визначені у Додатку </w:t>
            </w:r>
            <w:r>
              <w:rPr>
                <w:rFonts w:ascii="Times New Roman" w:hAnsi="Times New Roman"/>
                <w:sz w:val="24"/>
                <w:szCs w:val="24"/>
              </w:rPr>
              <w:t>1</w:t>
            </w:r>
            <w:r w:rsidRPr="00022222">
              <w:rPr>
                <w:rFonts w:ascii="Times New Roman" w:hAnsi="Times New Roman"/>
                <w:sz w:val="24"/>
                <w:szCs w:val="24"/>
              </w:rPr>
              <w:t xml:space="preserve"> до тендерної документації;</w:t>
            </w:r>
          </w:p>
          <w:p w:rsidR="00AB62F4" w:rsidRDefault="00AB62F4" w:rsidP="00B50349">
            <w:pPr>
              <w:ind w:firstLine="333"/>
              <w:jc w:val="both"/>
              <w:rPr>
                <w:rFonts w:ascii="Times New Roman" w:hAnsi="Times New Roman"/>
                <w:sz w:val="24"/>
                <w:szCs w:val="24"/>
              </w:rPr>
            </w:pPr>
            <w:r w:rsidRPr="00022222">
              <w:rPr>
                <w:rFonts w:ascii="Times New Roman" w:hAnsi="Times New Roman"/>
                <w:sz w:val="24"/>
                <w:szCs w:val="24"/>
              </w:rPr>
              <w:t xml:space="preserve">Ціна пропозиції кожного учасника має зазначатися без ПДВ. Згідно із пп.«г» пп.197.1.7 п.197.1 ст.197 р. V Податкового кодексу України від 2 грудня 2010 року №2755-VI із змінами та доповненнями операції з надання послуг з харчування дітей у дошкільних, загальноосвітніх та професійно-технічних навчальних закладах та громадян у закладах охорони здоров’я звільняються від оподаткування ПДВ. </w:t>
            </w:r>
          </w:p>
          <w:p w:rsidR="00AB62F4" w:rsidRDefault="00AB62F4" w:rsidP="00B50349">
            <w:pPr>
              <w:ind w:firstLine="333"/>
              <w:jc w:val="both"/>
              <w:rPr>
                <w:rFonts w:ascii="Times New Roman" w:hAnsi="Times New Roman"/>
                <w:color w:val="FF0000"/>
                <w:sz w:val="24"/>
                <w:szCs w:val="24"/>
              </w:rPr>
            </w:pPr>
            <w:r w:rsidRPr="00A21816">
              <w:rPr>
                <w:rFonts w:ascii="Times New Roman" w:hAnsi="Times New Roman"/>
                <w:color w:val="000000"/>
                <w:sz w:val="24"/>
                <w:szCs w:val="24"/>
              </w:rPr>
              <w:t xml:space="preserve">Ціна пропозиції кожного учасника має розраховуватись відповідно до норм встановлених Постановою  Кабінету Міністрів України </w:t>
            </w:r>
            <w:r w:rsidRPr="00A21816">
              <w:rPr>
                <w:rFonts w:ascii="Times New Roman" w:hAnsi="Times New Roman"/>
                <w:bCs/>
                <w:color w:val="000000"/>
                <w:sz w:val="24"/>
                <w:szCs w:val="24"/>
              </w:rPr>
              <w:t>від 24.03.2021р. №305 «Про затвердження норм та Порядку організації харчування у закладах освіти та дитячих закладах оздоровлення та відпочинку»</w:t>
            </w:r>
            <w:r w:rsidRPr="00A21816">
              <w:rPr>
                <w:rFonts w:ascii="Times New Roman" w:hAnsi="Times New Roman"/>
                <w:color w:val="000000"/>
                <w:sz w:val="24"/>
                <w:szCs w:val="24"/>
              </w:rPr>
              <w:t xml:space="preserve"> та спiльним наказом МОН та МОЗ України вiд 17.04.2006 № 298/227 «Про затвердження Iнструкцiї з органiзацiї харчування у дошкiльних навчальних закладах» (зi змiнами). </w:t>
            </w:r>
          </w:p>
          <w:p w:rsidR="00AB62F4" w:rsidRPr="00022222" w:rsidRDefault="00AB62F4" w:rsidP="00B50349">
            <w:pPr>
              <w:shd w:val="clear" w:color="auto" w:fill="FFFFFF"/>
              <w:spacing w:before="120" w:after="120"/>
              <w:ind w:right="1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022222">
              <w:rPr>
                <w:rFonts w:ascii="Times New Roman" w:hAnsi="Times New Roman"/>
                <w:sz w:val="24"/>
                <w:szCs w:val="24"/>
                <w:shd w:val="clear" w:color="auto" w:fill="FFFFFF"/>
              </w:rPr>
              <w:t xml:space="preserve">  Учасник закупівлі повинен надати  гарантійний лист про те, що під час участі в аукціоні  зобов'язується дотримуватись принципів добросовісної конкуренції та уникати штучного та невиправданого занижування (демпінгування) своїх цін.</w:t>
            </w:r>
          </w:p>
          <w:p w:rsidR="00AB62F4" w:rsidRPr="00022222" w:rsidRDefault="00AB62F4" w:rsidP="00B50349">
            <w:pPr>
              <w:ind w:firstLine="333"/>
              <w:jc w:val="both"/>
              <w:rPr>
                <w:rFonts w:ascii="Times New Roman" w:hAnsi="Times New Roman"/>
                <w:sz w:val="24"/>
                <w:szCs w:val="24"/>
              </w:rPr>
            </w:pPr>
            <w:r w:rsidRPr="00022222">
              <w:rPr>
                <w:rFonts w:ascii="Times New Roman" w:hAnsi="Times New Roman"/>
                <w:sz w:val="24"/>
                <w:szCs w:val="24"/>
              </w:rPr>
              <w:t>Ціна, загальна вартість пропозиції має бути визначена чітко та остаточно без будь-яких посилань, обмежень або застережень. Пропозицію, яка буде мати будь-які посилання, обмеження або застереження, щодо ціни пропозиції, буде відхилено як таку, що не відповідає умовам закупівлі.</w:t>
            </w:r>
          </w:p>
          <w:p w:rsidR="00AB62F4" w:rsidRPr="00022222" w:rsidRDefault="00AB62F4" w:rsidP="00B50349">
            <w:pPr>
              <w:ind w:firstLine="333"/>
              <w:jc w:val="both"/>
              <w:rPr>
                <w:rFonts w:ascii="Times New Roman" w:hAnsi="Times New Roman"/>
                <w:sz w:val="24"/>
                <w:szCs w:val="24"/>
              </w:rPr>
            </w:pPr>
            <w:r w:rsidRPr="00022222">
              <w:rPr>
                <w:rFonts w:ascii="Times New Roman" w:hAnsi="Times New Roman"/>
                <w:sz w:val="24"/>
                <w:szCs w:val="24"/>
              </w:rPr>
              <w:t>Всі витрати (податки і збори, що сплачуються або мають бути сплачені, страхування, транспортування, завантажування, розвантажування та інші), що буде нести Учасник у зв’язку з наданням послуг замовнику, включаються до ціни пропозиції, про що Учасник повинен надати гарантійний лист.</w:t>
            </w:r>
          </w:p>
          <w:p w:rsidR="00AB62F4" w:rsidRDefault="00AB62F4" w:rsidP="00B50349">
            <w:pPr>
              <w:ind w:firstLine="284"/>
              <w:jc w:val="both"/>
              <w:rPr>
                <w:rFonts w:ascii="Times New Roman" w:hAnsi="Times New Roman"/>
                <w:sz w:val="24"/>
                <w:szCs w:val="24"/>
              </w:rPr>
            </w:pPr>
            <w:r w:rsidRPr="00022222">
              <w:rPr>
                <w:rFonts w:ascii="Times New Roman" w:hAnsi="Times New Roman"/>
                <w:sz w:val="24"/>
                <w:szCs w:val="24"/>
              </w:rPr>
              <w:t>При завантаженні  учасником тендерної  (цінової) пропозиції за формою Додатку №</w:t>
            </w:r>
            <w:r>
              <w:rPr>
                <w:rFonts w:ascii="Times New Roman" w:hAnsi="Times New Roman"/>
                <w:sz w:val="24"/>
                <w:szCs w:val="24"/>
              </w:rPr>
              <w:t>1</w:t>
            </w:r>
            <w:r w:rsidRPr="00022222">
              <w:rPr>
                <w:rFonts w:ascii="Times New Roman" w:hAnsi="Times New Roman"/>
                <w:sz w:val="24"/>
                <w:szCs w:val="24"/>
              </w:rPr>
              <w:t xml:space="preserve"> обов’язково  зробити  помітку  </w:t>
            </w:r>
            <w:r w:rsidRPr="00022222">
              <w:rPr>
                <w:rFonts w:ascii="Times New Roman" w:hAnsi="Times New Roman"/>
                <w:b/>
                <w:sz w:val="24"/>
                <w:szCs w:val="24"/>
              </w:rPr>
              <w:t>«Цінова»</w:t>
            </w:r>
            <w:r w:rsidRPr="00022222">
              <w:rPr>
                <w:rFonts w:ascii="Times New Roman" w:hAnsi="Times New Roman"/>
                <w:sz w:val="24"/>
                <w:szCs w:val="24"/>
              </w:rPr>
              <w:t>,</w:t>
            </w:r>
            <w:r w:rsidRPr="00022222">
              <w:rPr>
                <w:rFonts w:ascii="Times New Roman" w:hAnsi="Times New Roman"/>
                <w:b/>
                <w:sz w:val="24"/>
                <w:szCs w:val="24"/>
              </w:rPr>
              <w:t xml:space="preserve"> </w:t>
            </w:r>
            <w:r w:rsidRPr="00022222">
              <w:rPr>
                <w:rFonts w:ascii="Times New Roman" w:hAnsi="Times New Roman"/>
                <w:sz w:val="24"/>
                <w:szCs w:val="24"/>
              </w:rPr>
              <w:t>оскільки  інформація про ціну не може бути розкрита учасниками закупівлі в період прекваліфікації (по завершенню строку подання тендерних пропозицій) з метою об’єктивного здійснення процедури розгляду тендерних пропозицій учасниками закупівлі. Ціна тендерної пропозиції учасника закупівлі повинна бути розкрита виключно за результатами аукціону закупівель.</w:t>
            </w:r>
          </w:p>
          <w:p w:rsidR="00AB62F4" w:rsidRPr="00022222" w:rsidRDefault="00AB62F4" w:rsidP="00B50349">
            <w:pPr>
              <w:jc w:val="both"/>
              <w:rPr>
                <w:rFonts w:ascii="Times New Roman" w:hAnsi="Times New Roman"/>
                <w:sz w:val="24"/>
                <w:szCs w:val="24"/>
              </w:rPr>
            </w:pPr>
            <w:r w:rsidRPr="00022222">
              <w:rPr>
                <w:rFonts w:ascii="Times New Roman" w:hAnsi="Times New Roman"/>
                <w:sz w:val="24"/>
                <w:szCs w:val="24"/>
              </w:rPr>
              <w:t xml:space="preserve">Примірне </w:t>
            </w:r>
            <w:r>
              <w:rPr>
                <w:rFonts w:ascii="Times New Roman" w:hAnsi="Times New Roman"/>
                <w:sz w:val="24"/>
                <w:szCs w:val="24"/>
              </w:rPr>
              <w:t>чотири</w:t>
            </w:r>
            <w:r w:rsidRPr="00022222">
              <w:rPr>
                <w:rFonts w:ascii="Times New Roman" w:hAnsi="Times New Roman"/>
                <w:sz w:val="24"/>
                <w:szCs w:val="24"/>
              </w:rPr>
              <w:t xml:space="preserve">тижневе меню </w:t>
            </w:r>
            <w:r>
              <w:rPr>
                <w:rFonts w:ascii="Times New Roman" w:hAnsi="Times New Roman"/>
                <w:sz w:val="24"/>
                <w:szCs w:val="24"/>
              </w:rPr>
              <w:t>для учнів та</w:t>
            </w:r>
            <w:r w:rsidRPr="00022222">
              <w:rPr>
                <w:rFonts w:ascii="Times New Roman" w:hAnsi="Times New Roman"/>
                <w:sz w:val="24"/>
                <w:szCs w:val="24"/>
              </w:rPr>
              <w:t xml:space="preserve"> дітей навчальних закладів за формою згідно </w:t>
            </w:r>
            <w:r w:rsidRPr="00500FDB">
              <w:rPr>
                <w:rFonts w:ascii="Times New Roman" w:hAnsi="Times New Roman"/>
                <w:sz w:val="24"/>
                <w:szCs w:val="24"/>
              </w:rPr>
              <w:t>Додатку №4,</w:t>
            </w:r>
            <w:r w:rsidRPr="00022222">
              <w:rPr>
                <w:rFonts w:ascii="Times New Roman" w:hAnsi="Times New Roman"/>
                <w:sz w:val="24"/>
                <w:szCs w:val="24"/>
              </w:rPr>
              <w:t xml:space="preserve"> де вказати вартість кожної страви та, відповідно, вартість дітодня для кожної категорії дітей.  Вартість дітодня має бути врахована при розрахунку загальної вартості тендерної пропозиції.</w:t>
            </w:r>
          </w:p>
          <w:p w:rsidR="00AB62F4" w:rsidRPr="00022222" w:rsidRDefault="00AB62F4" w:rsidP="00B50349">
            <w:pPr>
              <w:ind w:firstLine="284"/>
              <w:jc w:val="both"/>
              <w:rPr>
                <w:rFonts w:ascii="Times New Roman" w:hAnsi="Times New Roman"/>
                <w:sz w:val="24"/>
                <w:szCs w:val="24"/>
              </w:rPr>
            </w:pPr>
            <w:r w:rsidRPr="00BB7945">
              <w:rPr>
                <w:rFonts w:ascii="Times New Roman" w:hAnsi="Times New Roman"/>
                <w:color w:val="000000"/>
                <w:sz w:val="24"/>
                <w:szCs w:val="24"/>
              </w:rPr>
              <w:t xml:space="preserve">При завантаженні  учасником розціненого чотиритижневе меню за формою Додатку №4 теж обов’язково  зробити  помітку  </w:t>
            </w:r>
            <w:r w:rsidRPr="00BB7945">
              <w:rPr>
                <w:rFonts w:ascii="Times New Roman" w:hAnsi="Times New Roman"/>
                <w:b/>
                <w:color w:val="000000"/>
                <w:sz w:val="24"/>
                <w:szCs w:val="24"/>
              </w:rPr>
              <w:t>«Цінове»</w:t>
            </w:r>
            <w:r w:rsidRPr="00BB7945">
              <w:rPr>
                <w:rFonts w:ascii="Times New Roman" w:hAnsi="Times New Roman"/>
                <w:color w:val="000000"/>
                <w:sz w:val="24"/>
                <w:szCs w:val="24"/>
              </w:rPr>
              <w:t>,</w:t>
            </w:r>
            <w:r w:rsidRPr="00BB7945">
              <w:rPr>
                <w:rFonts w:ascii="Times New Roman" w:hAnsi="Times New Roman"/>
                <w:b/>
                <w:color w:val="000000"/>
                <w:sz w:val="24"/>
                <w:szCs w:val="24"/>
              </w:rPr>
              <w:t xml:space="preserve"> </w:t>
            </w:r>
            <w:r w:rsidRPr="00BB7945">
              <w:rPr>
                <w:rFonts w:ascii="Times New Roman" w:hAnsi="Times New Roman"/>
                <w:color w:val="000000"/>
                <w:sz w:val="24"/>
                <w:szCs w:val="24"/>
              </w:rPr>
              <w:t>оскільки  інформація про ціну не може бути розкрита учасниками закупівлі в період прекваліфікації</w:t>
            </w:r>
            <w:r w:rsidRPr="00022222">
              <w:rPr>
                <w:rFonts w:ascii="Times New Roman" w:hAnsi="Times New Roman"/>
                <w:sz w:val="24"/>
                <w:szCs w:val="24"/>
              </w:rPr>
              <w:t xml:space="preserve"> (по завершенню строку подання тендерних пропозицій) з метою об’єктивного здійснення процедури розгляду тендерних пропозицій учасниками закупівлі. Ціна тендерної пропозиції учасника закупівлі повинна бути розкрита виключно за результатами аукціону закупівель.              Тендерна пропозиція Учасника складається з :</w:t>
            </w:r>
          </w:p>
          <w:p w:rsidR="00AB62F4" w:rsidRPr="00022222" w:rsidRDefault="00AB62F4" w:rsidP="00B50349">
            <w:pPr>
              <w:widowControl w:val="0"/>
              <w:ind w:hanging="21"/>
              <w:jc w:val="both"/>
              <w:rPr>
                <w:rFonts w:ascii="Times New Roman" w:hAnsi="Times New Roman"/>
                <w:sz w:val="24"/>
                <w:szCs w:val="24"/>
              </w:rPr>
            </w:pPr>
            <w:r w:rsidRPr="00022222">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(Додаток </w:t>
            </w:r>
            <w:r>
              <w:rPr>
                <w:rFonts w:ascii="Times New Roman" w:hAnsi="Times New Roman"/>
                <w:sz w:val="24"/>
                <w:szCs w:val="24"/>
              </w:rPr>
              <w:t>2</w:t>
            </w:r>
            <w:r w:rsidRPr="00022222">
              <w:rPr>
                <w:rFonts w:ascii="Times New Roman" w:hAnsi="Times New Roman"/>
                <w:sz w:val="24"/>
                <w:szCs w:val="24"/>
              </w:rPr>
              <w:t xml:space="preserve">); </w:t>
            </w:r>
          </w:p>
          <w:p w:rsidR="00AB62F4" w:rsidRPr="00022222" w:rsidRDefault="00AB62F4" w:rsidP="00B50349">
            <w:pPr>
              <w:widowControl w:val="0"/>
              <w:ind w:hanging="21"/>
              <w:jc w:val="both"/>
              <w:rPr>
                <w:rFonts w:ascii="Times New Roman" w:hAnsi="Times New Roman"/>
                <w:sz w:val="24"/>
                <w:szCs w:val="24"/>
              </w:rPr>
            </w:pPr>
            <w:r w:rsidRPr="00022222">
              <w:rPr>
                <w:rFonts w:ascii="Times New Roman" w:hAnsi="Times New Roman"/>
                <w:sz w:val="24"/>
                <w:szCs w:val="24"/>
              </w:rPr>
              <w:t xml:space="preserve">- інформації щодо відповідності учасника та переможця вимогам, визначеним у статті 17 Закону (Додаток </w:t>
            </w:r>
            <w:r>
              <w:rPr>
                <w:rFonts w:ascii="Times New Roman" w:hAnsi="Times New Roman"/>
                <w:sz w:val="24"/>
                <w:szCs w:val="24"/>
              </w:rPr>
              <w:t>3</w:t>
            </w:r>
            <w:r w:rsidRPr="00022222">
              <w:rPr>
                <w:rFonts w:ascii="Times New Roman" w:hAnsi="Times New Roman"/>
                <w:sz w:val="24"/>
                <w:szCs w:val="24"/>
              </w:rPr>
              <w:t>);</w:t>
            </w:r>
          </w:p>
          <w:p w:rsidR="00AB62F4" w:rsidRPr="00022222" w:rsidRDefault="00AB62F4" w:rsidP="00B50349">
            <w:pPr>
              <w:widowControl w:val="0"/>
              <w:ind w:hanging="21"/>
              <w:jc w:val="both"/>
              <w:rPr>
                <w:rFonts w:ascii="Times New Roman" w:hAnsi="Times New Roman"/>
                <w:sz w:val="24"/>
                <w:szCs w:val="24"/>
              </w:rPr>
            </w:pPr>
            <w:r w:rsidRPr="00022222">
              <w:rPr>
                <w:rFonts w:ascii="Times New Roman" w:hAnsi="Times New Roman"/>
                <w:sz w:val="24"/>
                <w:szCs w:val="24"/>
              </w:rPr>
              <w:t xml:space="preserve">- інформації про необхідні технічні, якісні та кількісні характеристики предмета закупівлі, а також технічну специфікацію (Додаток </w:t>
            </w:r>
            <w:r>
              <w:rPr>
                <w:rFonts w:ascii="Times New Roman" w:hAnsi="Times New Roman"/>
                <w:sz w:val="24"/>
                <w:szCs w:val="24"/>
              </w:rPr>
              <w:t>4</w:t>
            </w:r>
            <w:r w:rsidRPr="00022222">
              <w:rPr>
                <w:rFonts w:ascii="Times New Roman" w:hAnsi="Times New Roman"/>
                <w:sz w:val="24"/>
                <w:szCs w:val="24"/>
              </w:rPr>
              <w:t xml:space="preserve">) та завантажити підписане  примірне </w:t>
            </w:r>
            <w:r>
              <w:rPr>
                <w:rFonts w:ascii="Times New Roman" w:hAnsi="Times New Roman"/>
                <w:sz w:val="24"/>
                <w:szCs w:val="24"/>
              </w:rPr>
              <w:t>чотири</w:t>
            </w:r>
            <w:r w:rsidRPr="00022222">
              <w:rPr>
                <w:rFonts w:ascii="Times New Roman" w:hAnsi="Times New Roman"/>
                <w:sz w:val="24"/>
                <w:szCs w:val="24"/>
              </w:rPr>
              <w:t xml:space="preserve">тижневе меню.  </w:t>
            </w:r>
          </w:p>
          <w:p w:rsidR="00AB62F4" w:rsidRPr="00022222" w:rsidRDefault="00AB62F4" w:rsidP="00B50349">
            <w:pPr>
              <w:widowControl w:val="0"/>
              <w:ind w:hanging="21"/>
              <w:jc w:val="both"/>
              <w:rPr>
                <w:rFonts w:ascii="Times New Roman" w:hAnsi="Times New Roman"/>
                <w:sz w:val="24"/>
                <w:szCs w:val="24"/>
              </w:rPr>
            </w:pPr>
            <w:r w:rsidRPr="00022222">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hAnsi="Times New Roman"/>
                <w:sz w:val="24"/>
                <w:szCs w:val="24"/>
              </w:rPr>
              <w:t xml:space="preserve"> та</w:t>
            </w:r>
            <w:r w:rsidRPr="00022222">
              <w:rPr>
                <w:rFonts w:ascii="Times New Roman" w:hAnsi="Times New Roman"/>
                <w:sz w:val="24"/>
                <w:szCs w:val="24"/>
              </w:rPr>
              <w:t xml:space="preserve"> і</w:t>
            </w:r>
            <w:r>
              <w:rPr>
                <w:rFonts w:ascii="Times New Roman" w:hAnsi="Times New Roman"/>
                <w:sz w:val="24"/>
                <w:szCs w:val="24"/>
              </w:rPr>
              <w:t>нших</w:t>
            </w:r>
            <w:r w:rsidRPr="00022222">
              <w:rPr>
                <w:rFonts w:ascii="Times New Roman" w:hAnsi="Times New Roman"/>
                <w:sz w:val="24"/>
                <w:szCs w:val="24"/>
              </w:rPr>
              <w:t xml:space="preserve"> документів, що має надати Учасник наведений у Додатку </w:t>
            </w:r>
            <w:r>
              <w:rPr>
                <w:rFonts w:ascii="Times New Roman" w:hAnsi="Times New Roman"/>
                <w:sz w:val="24"/>
                <w:szCs w:val="24"/>
              </w:rPr>
              <w:t>2</w:t>
            </w:r>
            <w:r w:rsidRPr="00022222">
              <w:rPr>
                <w:rFonts w:ascii="Times New Roman" w:hAnsi="Times New Roman"/>
                <w:sz w:val="24"/>
                <w:szCs w:val="24"/>
              </w:rPr>
              <w:t xml:space="preserve"> до тендерної документації.</w:t>
            </w:r>
          </w:p>
          <w:p w:rsidR="00AB62F4" w:rsidRPr="00022222" w:rsidRDefault="00AB62F4" w:rsidP="00B50349">
            <w:pPr>
              <w:widowControl w:val="0"/>
              <w:ind w:hanging="21"/>
              <w:jc w:val="both"/>
              <w:rPr>
                <w:rFonts w:ascii="Times New Roman" w:hAnsi="Times New Roman"/>
                <w:sz w:val="24"/>
                <w:szCs w:val="24"/>
              </w:rPr>
            </w:pPr>
            <w:r w:rsidRPr="00022222">
              <w:rPr>
                <w:rFonts w:ascii="Times New Roman" w:hAnsi="Times New Roman"/>
                <w:sz w:val="24"/>
                <w:szCs w:val="24"/>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w:t>
            </w:r>
            <w:r>
              <w:rPr>
                <w:rFonts w:ascii="Times New Roman" w:hAnsi="Times New Roman"/>
                <w:sz w:val="24"/>
                <w:szCs w:val="24"/>
              </w:rPr>
              <w:t xml:space="preserve">до </w:t>
            </w:r>
            <w:r w:rsidRPr="00022222">
              <w:rPr>
                <w:rFonts w:ascii="Times New Roman" w:hAnsi="Times New Roman"/>
                <w:sz w:val="24"/>
                <w:szCs w:val="24"/>
              </w:rPr>
              <w:t>змісту документа.</w:t>
            </w:r>
          </w:p>
          <w:p w:rsidR="00AB62F4" w:rsidRPr="00022222" w:rsidRDefault="00AB62F4" w:rsidP="00B50349">
            <w:pPr>
              <w:widowControl w:val="0"/>
              <w:ind w:firstLine="567"/>
              <w:jc w:val="both"/>
              <w:rPr>
                <w:rFonts w:ascii="Times New Roman" w:hAnsi="Times New Roman"/>
                <w:sz w:val="24"/>
                <w:szCs w:val="24"/>
              </w:rPr>
            </w:pPr>
            <w:r w:rsidRPr="00022222">
              <w:rPr>
                <w:rFonts w:ascii="Times New Roman" w:hAnsi="Times New Roman"/>
                <w:sz w:val="24"/>
                <w:szCs w:val="24"/>
              </w:rPr>
              <w:t xml:space="preserve">Документи, які  складаються з декількох сторінок (наприклад Статут) </w:t>
            </w:r>
            <w:r w:rsidRPr="00015F9A">
              <w:rPr>
                <w:rFonts w:ascii="Times New Roman" w:hAnsi="Times New Roman"/>
                <w:sz w:val="24"/>
                <w:szCs w:val="24"/>
                <w:u w:val="single"/>
              </w:rPr>
              <w:t>повинні скануватись одним файлом</w:t>
            </w:r>
            <w:r w:rsidRPr="00022222">
              <w:rPr>
                <w:rFonts w:ascii="Times New Roman" w:hAnsi="Times New Roman"/>
                <w:sz w:val="24"/>
                <w:szCs w:val="24"/>
              </w:rPr>
              <w:t>, а не надаватися  окремими сторінками.  Кожному файлу присвоюється назва згідно змісту наданих документів (наприклад: «Цінова пропозиція», «Підтвердження підпису уповноваженої особи», «Уставний документ», і т.п. відповідно до вимог цього оголошення.</w:t>
            </w:r>
          </w:p>
          <w:p w:rsidR="00AB62F4" w:rsidRPr="00022222" w:rsidRDefault="00AB62F4" w:rsidP="00B50349">
            <w:pPr>
              <w:widowControl w:val="0"/>
              <w:ind w:hanging="21"/>
              <w:jc w:val="both"/>
              <w:rPr>
                <w:rFonts w:ascii="Times New Roman" w:hAnsi="Times New Roman"/>
                <w:sz w:val="24"/>
                <w:szCs w:val="24"/>
              </w:rPr>
            </w:pPr>
            <w:r w:rsidRPr="00022222">
              <w:rPr>
                <w:rFonts w:ascii="Times New Roman" w:hAnsi="Times New Roman"/>
                <w:sz w:val="24"/>
                <w:szCs w:val="24"/>
              </w:rPr>
              <w:t>1.2. Кожен учасник має право подати тільки одну тендерну пропозицію.</w:t>
            </w:r>
          </w:p>
          <w:p w:rsidR="00AB62F4" w:rsidRPr="00022222" w:rsidRDefault="00AB62F4" w:rsidP="00B50349">
            <w:pPr>
              <w:widowControl w:val="0"/>
              <w:ind w:hanging="21"/>
              <w:jc w:val="both"/>
              <w:rPr>
                <w:rFonts w:ascii="Times New Roman" w:hAnsi="Times New Roman"/>
                <w:sz w:val="24"/>
                <w:szCs w:val="24"/>
              </w:rPr>
            </w:pPr>
            <w:r w:rsidRPr="00022222">
              <w:rPr>
                <w:rFonts w:ascii="Times New Roman" w:hAnsi="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B62F4" w:rsidRPr="00022222" w:rsidRDefault="00AB62F4" w:rsidP="00B50349">
            <w:pPr>
              <w:widowControl w:val="0"/>
              <w:ind w:hanging="21"/>
              <w:jc w:val="both"/>
              <w:rPr>
                <w:rFonts w:ascii="Times New Roman" w:hAnsi="Times New Roman"/>
                <w:sz w:val="24"/>
                <w:szCs w:val="24"/>
              </w:rPr>
            </w:pPr>
            <w:r w:rsidRPr="00022222">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B62F4" w:rsidRPr="00022222" w:rsidRDefault="00AB62F4" w:rsidP="00B50349">
            <w:pPr>
              <w:widowControl w:val="0"/>
              <w:ind w:hanging="21"/>
              <w:jc w:val="both"/>
              <w:rPr>
                <w:rFonts w:ascii="Times New Roman" w:hAnsi="Times New Roman"/>
                <w:sz w:val="24"/>
                <w:szCs w:val="24"/>
              </w:rPr>
            </w:pPr>
            <w:r w:rsidRPr="00022222">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B62F4" w:rsidRPr="00022222" w:rsidRDefault="00AB62F4" w:rsidP="00B50349">
            <w:pPr>
              <w:widowControl w:val="0"/>
              <w:ind w:hanging="21"/>
              <w:jc w:val="both"/>
              <w:rPr>
                <w:rFonts w:ascii="Times New Roman" w:hAnsi="Times New Roman"/>
                <w:sz w:val="24"/>
                <w:szCs w:val="24"/>
              </w:rPr>
            </w:pPr>
            <w:r w:rsidRPr="00022222">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B62F4" w:rsidRPr="00022222" w:rsidRDefault="00AB62F4" w:rsidP="00B50349">
            <w:pPr>
              <w:widowControl w:val="0"/>
              <w:ind w:hanging="21"/>
              <w:jc w:val="both"/>
              <w:rPr>
                <w:rFonts w:ascii="Times New Roman" w:hAnsi="Times New Roman"/>
                <w:sz w:val="24"/>
                <w:szCs w:val="24"/>
              </w:rPr>
            </w:pPr>
            <w:r w:rsidRPr="00022222">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62F4" w:rsidRPr="00022222" w:rsidRDefault="00AB62F4" w:rsidP="00B50349">
            <w:pPr>
              <w:widowControl w:val="0"/>
              <w:ind w:hanging="21"/>
              <w:jc w:val="both"/>
              <w:rPr>
                <w:rFonts w:ascii="Times New Roman" w:hAnsi="Times New Roman"/>
                <w:sz w:val="24"/>
                <w:szCs w:val="24"/>
              </w:rPr>
            </w:pPr>
            <w:r w:rsidRPr="00022222">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B62F4" w:rsidRPr="00022222" w:rsidRDefault="00AB62F4" w:rsidP="00B50349">
            <w:pPr>
              <w:jc w:val="both"/>
              <w:rPr>
                <w:rFonts w:ascii="Times New Roman" w:hAnsi="Times New Roman" w:cs="Times New Roman CYR"/>
                <w:sz w:val="24"/>
                <w:szCs w:val="24"/>
                <w:lang w:eastAsia="uk-UA"/>
              </w:rPr>
            </w:pPr>
            <w:r w:rsidRPr="00022222">
              <w:rPr>
                <w:rFonts w:ascii="Times New Roman" w:hAnsi="Times New Roman" w:cs="Times New Roman CYR"/>
                <w:sz w:val="24"/>
                <w:szCs w:val="24"/>
                <w:lang w:eastAsia="uk-UA"/>
              </w:rPr>
              <w:t xml:space="preserve">1.8. Відповідно до ч. 2 ст. 28 Закону під час розкриття тендерних пропозицій автоматично розкривається вся інформація, зазначена в пропозиціях учасників, крім конфіденційної інформації, та формується список учасників у порядку від найнижчої до найвищої запропонованої ними ціни / приведеної ціни. Не підлягає розкриттю інформація, що обґрунтовано визначена учасником конфіденційною,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і вимогам, установленим ст. 17 цього Закону. </w:t>
            </w:r>
          </w:p>
          <w:p w:rsidR="00AB62F4" w:rsidRPr="00022222" w:rsidRDefault="00AB62F4" w:rsidP="00B50349">
            <w:pPr>
              <w:widowControl w:val="0"/>
              <w:autoSpaceDE w:val="0"/>
              <w:autoSpaceDN w:val="0"/>
              <w:adjustRightInd w:val="0"/>
              <w:ind w:firstLine="709"/>
              <w:jc w:val="both"/>
              <w:rPr>
                <w:rFonts w:ascii="Times New Roman" w:hAnsi="Times New Roman" w:cs="Times New Roman CYR"/>
                <w:sz w:val="24"/>
                <w:szCs w:val="24"/>
                <w:lang w:eastAsia="uk-UA"/>
              </w:rPr>
            </w:pPr>
            <w:r w:rsidRPr="00022222">
              <w:rPr>
                <w:rFonts w:ascii="Times New Roman" w:hAnsi="Times New Roman" w:cs="Times New Roman CYR"/>
                <w:sz w:val="24"/>
                <w:szCs w:val="24"/>
                <w:lang w:eastAsia="uk-UA"/>
              </w:rPr>
              <w:t>У випадку, якщо Учасник при поданні тендерної пропозиції визначив конфіденційною інформацію, що не може бути визначена як конфіденційна відповідно до вимог ч. 2 ст. 28 Закону, Замовником така пропозиція  буде відхилена відповідно до п. п 7 п. 1 ч. 1 ст. 31 Закону.</w:t>
            </w:r>
          </w:p>
          <w:p w:rsidR="00AB62F4" w:rsidRPr="00022222" w:rsidRDefault="00AB62F4" w:rsidP="00B50349">
            <w:pPr>
              <w:widowControl w:val="0"/>
              <w:autoSpaceDE w:val="0"/>
              <w:autoSpaceDN w:val="0"/>
              <w:adjustRightInd w:val="0"/>
              <w:ind w:firstLine="709"/>
              <w:jc w:val="both"/>
              <w:rPr>
                <w:rFonts w:ascii="Times New Roman" w:hAnsi="Times New Roman"/>
                <w:sz w:val="24"/>
                <w:szCs w:val="24"/>
              </w:rPr>
            </w:pPr>
            <w:r w:rsidRPr="00022222">
              <w:rPr>
                <w:rFonts w:ascii="Times New Roman" w:hAnsi="Times New Roman"/>
                <w:sz w:val="24"/>
                <w:szCs w:val="24"/>
                <w:lang w:eastAsia="uk-UA"/>
              </w:rPr>
              <w:t xml:space="preserve">У випадку, якщо Учасник при завантаженні тендерної пропозиції розміщує в електронній системі закупівель файл </w:t>
            </w:r>
            <w:r w:rsidRPr="00022222">
              <w:rPr>
                <w:rFonts w:ascii="Times New Roman" w:hAnsi="Times New Roman"/>
                <w:sz w:val="24"/>
                <w:szCs w:val="24"/>
              </w:rPr>
              <w:t xml:space="preserve">про ціну/приведену ціну тендерної пропозиції, яка буде доступною до перегляду Замовнику та іншим користувачам системи ProZorro до аукціону, </w:t>
            </w:r>
            <w:r w:rsidRPr="00022222">
              <w:rPr>
                <w:rFonts w:ascii="Times New Roman" w:hAnsi="Times New Roman" w:cs="Times New Roman CYR"/>
                <w:sz w:val="24"/>
                <w:szCs w:val="24"/>
                <w:lang w:eastAsia="uk-UA"/>
              </w:rPr>
              <w:t>така пропозиція  буде відхилена відповідно до п. п.  2 п. 1 ч. 1 ст.  31 Закону.</w:t>
            </w:r>
          </w:p>
        </w:tc>
      </w:tr>
      <w:tr w:rsidR="00AB62F4" w:rsidRPr="00022222" w:rsidTr="00007425">
        <w:trPr>
          <w:trHeight w:val="410"/>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2</w:t>
            </w:r>
          </w:p>
        </w:tc>
        <w:tc>
          <w:tcPr>
            <w:tcW w:w="3212" w:type="dxa"/>
            <w:gridSpan w:val="2"/>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b/>
                <w:sz w:val="24"/>
                <w:szCs w:val="24"/>
              </w:rPr>
              <w:t>Забезпечення тендерної пропозиції</w:t>
            </w:r>
          </w:p>
        </w:tc>
        <w:tc>
          <w:tcPr>
            <w:tcW w:w="6660" w:type="dxa"/>
          </w:tcPr>
          <w:p w:rsidR="00AB62F4" w:rsidRPr="00022222" w:rsidRDefault="00AB62F4" w:rsidP="00B50349">
            <w:pPr>
              <w:widowControl w:val="0"/>
              <w:ind w:hanging="21"/>
              <w:jc w:val="both"/>
              <w:rPr>
                <w:rFonts w:ascii="Times New Roman" w:hAnsi="Times New Roman"/>
                <w:sz w:val="24"/>
                <w:szCs w:val="24"/>
              </w:rPr>
            </w:pPr>
            <w:r w:rsidRPr="00022222">
              <w:rPr>
                <w:rFonts w:ascii="Times New Roman" w:hAnsi="Times New Roman"/>
                <w:sz w:val="24"/>
                <w:szCs w:val="24"/>
              </w:rPr>
              <w:t>Забезпечення не вимагається</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3</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Умови повернення чи неповернення забезпечення тендерної пропозиції</w:t>
            </w:r>
          </w:p>
        </w:tc>
        <w:tc>
          <w:tcPr>
            <w:tcW w:w="666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Забезпечення не вимагається</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4</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Строк дії тендерної пропозиції, протягом якого тендерні пропозиції вважаються дійсними</w:t>
            </w:r>
          </w:p>
        </w:tc>
        <w:tc>
          <w:tcPr>
            <w:tcW w:w="6660" w:type="dxa"/>
          </w:tcPr>
          <w:p w:rsidR="00AB62F4" w:rsidRPr="00B276D9" w:rsidRDefault="00AB62F4" w:rsidP="00B50349">
            <w:pPr>
              <w:spacing w:before="100" w:beforeAutospacing="1" w:after="100" w:afterAutospacing="1"/>
              <w:rPr>
                <w:rFonts w:ascii="Times New Roman" w:hAnsi="Times New Roman"/>
                <w:color w:val="000000"/>
                <w:sz w:val="24"/>
                <w:szCs w:val="24"/>
              </w:rPr>
            </w:pPr>
            <w:r w:rsidRPr="00B276D9">
              <w:rPr>
                <w:rFonts w:ascii="Times New Roman" w:hAnsi="Times New Roman"/>
                <w:color w:val="000000"/>
                <w:sz w:val="24"/>
                <w:szCs w:val="24"/>
              </w:rPr>
              <w:t>4.1</w:t>
            </w:r>
            <w:r w:rsidRPr="00E06A77">
              <w:rPr>
                <w:rFonts w:ascii="Times New Roman" w:hAnsi="Times New Roman"/>
                <w:color w:val="FF0000"/>
                <w:sz w:val="24"/>
                <w:szCs w:val="24"/>
              </w:rPr>
              <w:t xml:space="preserve">.  </w:t>
            </w:r>
            <w:r w:rsidRPr="00E06A77">
              <w:rPr>
                <w:rFonts w:ascii="Times New Roman" w:hAnsi="Times New Roman"/>
                <w:color w:val="000000"/>
                <w:sz w:val="24"/>
                <w:szCs w:val="24"/>
              </w:rPr>
              <w:t xml:space="preserve">Строк дії тендерної пропозиції, протягом якого тендерні пропозиції вважаються дійсними </w:t>
            </w:r>
            <w:r>
              <w:rPr>
                <w:rFonts w:ascii="Times New Roman" w:hAnsi="Times New Roman"/>
                <w:color w:val="000000"/>
                <w:sz w:val="24"/>
                <w:szCs w:val="24"/>
              </w:rPr>
              <w:t>120</w:t>
            </w:r>
            <w:r w:rsidRPr="00E4593D">
              <w:rPr>
                <w:rFonts w:ascii="Times New Roman" w:hAnsi="Times New Roman"/>
                <w:color w:val="000000"/>
                <w:sz w:val="24"/>
                <w:szCs w:val="24"/>
              </w:rPr>
              <w:t xml:space="preserve">днів </w:t>
            </w:r>
            <w:r w:rsidRPr="00A70940">
              <w:rPr>
                <w:rFonts w:ascii="Times New Roman" w:hAnsi="Times New Roman"/>
                <w:color w:val="000000"/>
                <w:sz w:val="24"/>
                <w:szCs w:val="24"/>
              </w:rPr>
              <w:t>із</w:t>
            </w:r>
            <w:r w:rsidRPr="00E06A77">
              <w:rPr>
                <w:rFonts w:ascii="Times New Roman" w:hAnsi="Times New Roman"/>
                <w:color w:val="000000"/>
                <w:sz w:val="24"/>
                <w:szCs w:val="24"/>
              </w:rPr>
              <w:t xml:space="preserve"> дати</w:t>
            </w:r>
            <w:r w:rsidRPr="00B276D9">
              <w:rPr>
                <w:rFonts w:ascii="Times New Roman" w:hAnsi="Times New Roman"/>
                <w:color w:val="000000"/>
                <w:sz w:val="24"/>
                <w:szCs w:val="24"/>
              </w:rPr>
              <w:t xml:space="preserve"> кінцевого строку подання тендерних пропозицій.</w:t>
            </w:r>
          </w:p>
          <w:p w:rsidR="00AB62F4" w:rsidRPr="00D704D3" w:rsidRDefault="00AB62F4" w:rsidP="00B50349">
            <w:pPr>
              <w:widowControl w:val="0"/>
              <w:jc w:val="both"/>
              <w:rPr>
                <w:rFonts w:ascii="Times New Roman" w:hAnsi="Times New Roman"/>
                <w:sz w:val="24"/>
                <w:szCs w:val="24"/>
              </w:rPr>
            </w:pPr>
            <w:r w:rsidRPr="00D704D3">
              <w:rPr>
                <w:rFonts w:ascii="Times New Roman" w:hAnsi="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B62F4" w:rsidRPr="00D704D3" w:rsidRDefault="00AB62F4" w:rsidP="00B50349">
            <w:pPr>
              <w:widowControl w:val="0"/>
              <w:jc w:val="both"/>
              <w:rPr>
                <w:rFonts w:ascii="Times New Roman" w:hAnsi="Times New Roman"/>
                <w:sz w:val="24"/>
                <w:szCs w:val="24"/>
              </w:rPr>
            </w:pPr>
            <w:r w:rsidRPr="00D704D3">
              <w:rPr>
                <w:rFonts w:ascii="Times New Roman" w:hAnsi="Times New Roman"/>
                <w:sz w:val="24"/>
                <w:szCs w:val="24"/>
              </w:rPr>
              <w:t>відхилити таку вимогу;</w:t>
            </w:r>
          </w:p>
          <w:p w:rsidR="00AB62F4" w:rsidRPr="00D704D3" w:rsidRDefault="00AB62F4" w:rsidP="00B50349">
            <w:pPr>
              <w:widowControl w:val="0"/>
              <w:jc w:val="both"/>
              <w:rPr>
                <w:rFonts w:ascii="Times New Roman" w:hAnsi="Times New Roman"/>
                <w:sz w:val="24"/>
                <w:szCs w:val="24"/>
              </w:rPr>
            </w:pPr>
            <w:r w:rsidRPr="00D704D3">
              <w:rPr>
                <w:rFonts w:ascii="Times New Roman" w:hAnsi="Times New Roman"/>
                <w:sz w:val="24"/>
                <w:szCs w:val="24"/>
              </w:rPr>
              <w:t>погодитися з вимогою та продовжити строк дії поданої ним тендерної пропозиції.</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5</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660" w:type="dxa"/>
          </w:tcPr>
          <w:p w:rsidR="00AB62F4" w:rsidRPr="00022222" w:rsidRDefault="00AB62F4" w:rsidP="00B50349">
            <w:pPr>
              <w:jc w:val="both"/>
              <w:rPr>
                <w:rFonts w:ascii="Times New Roman" w:hAnsi="Times New Roman" w:cs="Times New Roman CYR"/>
                <w:sz w:val="24"/>
                <w:szCs w:val="24"/>
              </w:rPr>
            </w:pPr>
            <w:r w:rsidRPr="00022222">
              <w:rPr>
                <w:rFonts w:ascii="Times New Roman" w:hAnsi="Times New Roman"/>
                <w:sz w:val="24"/>
                <w:szCs w:val="24"/>
              </w:rPr>
              <w:t>5.1.</w:t>
            </w:r>
            <w:r w:rsidRPr="00022222">
              <w:rPr>
                <w:rFonts w:ascii="Times New Roman" w:hAnsi="Times New Roman" w:cs="Times New Roman CYR"/>
                <w:sz w:val="24"/>
                <w:szCs w:val="24"/>
              </w:rPr>
              <w:t>В складі своєї тендерної пропозиції учасники мають надати:</w:t>
            </w:r>
          </w:p>
          <w:p w:rsidR="00AB62F4" w:rsidRPr="007911C5" w:rsidRDefault="00AB62F4" w:rsidP="00B50349">
            <w:pPr>
              <w:rPr>
                <w:rFonts w:ascii="Times New Roman" w:hAnsi="Times New Roman" w:cs="Times New Roman CYR"/>
                <w:color w:val="000000"/>
                <w:sz w:val="24"/>
                <w:szCs w:val="24"/>
              </w:rPr>
            </w:pPr>
            <w:r w:rsidRPr="007911C5">
              <w:rPr>
                <w:rFonts w:ascii="Times New Roman" w:hAnsi="Times New Roman" w:cs="Times New Roman CYR"/>
                <w:color w:val="000000"/>
                <w:sz w:val="24"/>
                <w:szCs w:val="24"/>
              </w:rPr>
              <w:t>Документальне підтвердження інформації про відповідність кваліфікаційним критеріям відповідно до статті 16 Закону</w:t>
            </w:r>
            <w:r>
              <w:rPr>
                <w:rFonts w:ascii="Times New Roman" w:hAnsi="Times New Roman" w:cs="Times New Roman CYR"/>
                <w:color w:val="000000"/>
                <w:sz w:val="24"/>
                <w:szCs w:val="24"/>
              </w:rPr>
              <w:t xml:space="preserve"> згідно Додатку 2</w:t>
            </w:r>
            <w:r w:rsidRPr="007911C5">
              <w:rPr>
                <w:rFonts w:ascii="Times New Roman" w:hAnsi="Times New Roman" w:cs="Times New Roman CYR"/>
                <w:color w:val="000000"/>
                <w:sz w:val="24"/>
                <w:szCs w:val="24"/>
              </w:rPr>
              <w:t xml:space="preserve">: </w:t>
            </w:r>
          </w:p>
          <w:p w:rsidR="00AB62F4" w:rsidRPr="00022222" w:rsidRDefault="00AB62F4" w:rsidP="00B50349">
            <w:pPr>
              <w:jc w:val="both"/>
              <w:rPr>
                <w:rFonts w:ascii="Times New Roman CYR" w:hAnsi="Times New Roman CYR" w:cs="Times New Roman CYR"/>
                <w:i/>
                <w:sz w:val="24"/>
                <w:szCs w:val="24"/>
              </w:rPr>
            </w:pPr>
            <w:r w:rsidRPr="00022222">
              <w:rPr>
                <w:rFonts w:ascii="Times New Roman" w:hAnsi="Times New Roman" w:cs="Times New Roman CYR"/>
                <w:sz w:val="24"/>
                <w:szCs w:val="24"/>
              </w:rPr>
              <w:t xml:space="preserve"> </w:t>
            </w:r>
            <w:r w:rsidRPr="00022222">
              <w:rPr>
                <w:rFonts w:ascii="Times New Roman CYR" w:hAnsi="Times New Roman CYR" w:cs="Times New Roman CYR"/>
                <w:i/>
                <w:sz w:val="24"/>
                <w:szCs w:val="24"/>
                <w:lang w:eastAsia="he-IL" w:bidi="he-IL"/>
              </w:rPr>
              <w:t>а) н</w:t>
            </w:r>
            <w:r w:rsidRPr="00022222">
              <w:rPr>
                <w:rFonts w:ascii="Times New Roman CYR" w:hAnsi="Times New Roman CYR" w:cs="Times New Roman CYR"/>
                <w:i/>
                <w:sz w:val="24"/>
                <w:szCs w:val="24"/>
              </w:rPr>
              <w:t>аявність в учасника процедури закупівлі  обладнання,  матеріально-технічної бази та технологій;</w:t>
            </w:r>
          </w:p>
          <w:p w:rsidR="00AB62F4" w:rsidRPr="00022222" w:rsidRDefault="00AB62F4" w:rsidP="00BE4268">
            <w:pPr>
              <w:autoSpaceDN w:val="0"/>
              <w:jc w:val="both"/>
              <w:rPr>
                <w:rFonts w:ascii="Times New Roman CYR" w:hAnsi="Times New Roman CYR" w:cs="Times New Roman CYR"/>
                <w:i/>
                <w:sz w:val="24"/>
                <w:szCs w:val="24"/>
              </w:rPr>
            </w:pPr>
            <w:r w:rsidRPr="00022222">
              <w:rPr>
                <w:rFonts w:ascii="Times New Roman CYR" w:hAnsi="Times New Roman CYR" w:cs="Times New Roman CYR"/>
                <w:b/>
                <w:i/>
                <w:sz w:val="24"/>
                <w:szCs w:val="24"/>
                <w:lang w:eastAsia="he-IL" w:bidi="he-IL"/>
              </w:rPr>
              <w:t xml:space="preserve"> </w:t>
            </w:r>
            <w:r w:rsidRPr="00022222">
              <w:rPr>
                <w:rFonts w:ascii="Times New Roman CYR" w:hAnsi="Times New Roman CYR" w:cs="Times New Roman CYR"/>
                <w:i/>
                <w:sz w:val="24"/>
                <w:szCs w:val="24"/>
                <w:lang w:eastAsia="he-IL" w:bidi="he-IL"/>
              </w:rPr>
              <w:t>б) н</w:t>
            </w:r>
            <w:r w:rsidRPr="00022222">
              <w:rPr>
                <w:rFonts w:ascii="Times New Roman CYR" w:hAnsi="Times New Roman CYR" w:cs="Times New Roman CYR"/>
                <w:i/>
                <w:sz w:val="24"/>
                <w:szCs w:val="24"/>
              </w:rPr>
              <w:t>аявність  в учасника процедури закупівлі працівників відповідної кваліфікації, які мають необхідні знання та досвід.</w:t>
            </w:r>
          </w:p>
          <w:p w:rsidR="00AB62F4" w:rsidRPr="00022222" w:rsidRDefault="00AB62F4" w:rsidP="00B50349">
            <w:pPr>
              <w:jc w:val="both"/>
              <w:rPr>
                <w:rFonts w:ascii="Times New Roman CYR" w:hAnsi="Times New Roman CYR" w:cs="Times New Roman CYR"/>
                <w:i/>
                <w:sz w:val="24"/>
                <w:szCs w:val="24"/>
              </w:rPr>
            </w:pPr>
            <w:r w:rsidRPr="00022222">
              <w:rPr>
                <w:rFonts w:ascii="Times New Roman CYR" w:hAnsi="Times New Roman CYR" w:cs="Times New Roman CYR"/>
                <w:sz w:val="24"/>
                <w:szCs w:val="24"/>
              </w:rPr>
              <w:t xml:space="preserve"> </w:t>
            </w:r>
            <w:r w:rsidRPr="00022222">
              <w:rPr>
                <w:rFonts w:ascii="Times New Roman CYR" w:hAnsi="Times New Roman CYR" w:cs="Times New Roman CYR"/>
                <w:i/>
                <w:kern w:val="1"/>
                <w:sz w:val="24"/>
                <w:szCs w:val="24"/>
              </w:rPr>
              <w:t xml:space="preserve"> в) наявність документально підтвердженого досвіду виконання аналогічного (аналогічних) за предметом закупівлі договору (договорів).</w:t>
            </w:r>
          </w:p>
          <w:p w:rsidR="00AB62F4" w:rsidRPr="004A3080" w:rsidRDefault="00AB62F4" w:rsidP="00B50349">
            <w:pPr>
              <w:jc w:val="both"/>
              <w:rPr>
                <w:rFonts w:ascii="Times New Roman" w:hAnsi="Times New Roman"/>
                <w:color w:val="000000"/>
                <w:sz w:val="24"/>
                <w:szCs w:val="24"/>
              </w:rPr>
            </w:pPr>
            <w:r w:rsidRPr="00022222">
              <w:rPr>
                <w:rFonts w:ascii="Times New Roman" w:hAnsi="Times New Roman"/>
                <w:sz w:val="24"/>
                <w:szCs w:val="24"/>
              </w:rPr>
              <w:t xml:space="preserve"> </w:t>
            </w:r>
            <w:r w:rsidRPr="004A3080">
              <w:rPr>
                <w:rFonts w:ascii="Times New Roman" w:hAnsi="Times New Roman"/>
                <w:color w:val="000000"/>
                <w:sz w:val="24"/>
                <w:szCs w:val="24"/>
              </w:rPr>
              <w:t xml:space="preserve">У разі участі </w:t>
            </w:r>
            <w:r w:rsidRPr="004A3080">
              <w:rPr>
                <w:rFonts w:ascii="Times New Roman" w:hAnsi="Times New Roman"/>
                <w:color w:val="000000"/>
                <w:sz w:val="24"/>
                <w:szCs w:val="24"/>
                <w:u w:val="single"/>
              </w:rPr>
              <w:t>об’єднання учасників</w:t>
            </w:r>
            <w:r w:rsidRPr="004A3080">
              <w:rPr>
                <w:rFonts w:ascii="Times New Roman" w:hAnsi="Times New Roman"/>
                <w:color w:val="000000"/>
                <w:sz w:val="24"/>
                <w:szCs w:val="24"/>
              </w:rPr>
              <w:t>,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62F4" w:rsidRPr="00022222" w:rsidRDefault="00AB62F4" w:rsidP="00B50349">
            <w:pPr>
              <w:jc w:val="both"/>
              <w:rPr>
                <w:rFonts w:ascii="Times New Roman CYR" w:hAnsi="Times New Roman CYR" w:cs="Times New Roman CYR"/>
                <w:sz w:val="24"/>
                <w:szCs w:val="24"/>
              </w:rPr>
            </w:pPr>
            <w:r w:rsidRPr="00022222">
              <w:rPr>
                <w:rFonts w:ascii="Times New Roman" w:hAnsi="Times New Roman"/>
                <w:sz w:val="24"/>
                <w:szCs w:val="24"/>
              </w:rPr>
              <w:t>5.2.</w:t>
            </w:r>
            <w:r w:rsidRPr="00022222">
              <w:rPr>
                <w:rFonts w:ascii="Times New Roman" w:hAnsi="Times New Roman" w:cs="Times New Roman CYR"/>
                <w:sz w:val="24"/>
                <w:szCs w:val="24"/>
              </w:rPr>
              <w:t xml:space="preserve">Документальне підтвердження інформації </w:t>
            </w:r>
            <w:r w:rsidRPr="00022222">
              <w:rPr>
                <w:rFonts w:ascii="Times New Roman CYR" w:hAnsi="Times New Roman CYR" w:cs="Times New Roman CYR"/>
                <w:sz w:val="24"/>
                <w:szCs w:val="24"/>
              </w:rPr>
              <w:t>про відсутність підстав для відмови в участі у процедурі закупівлі:</w:t>
            </w:r>
          </w:p>
          <w:p w:rsidR="00AB62F4" w:rsidRPr="00022222" w:rsidRDefault="00AB62F4" w:rsidP="00B50349">
            <w:pPr>
              <w:jc w:val="both"/>
              <w:rPr>
                <w:rFonts w:ascii="Times New Roman" w:hAnsi="Times New Roman" w:cs="Times New Roman CYR"/>
                <w:sz w:val="24"/>
                <w:szCs w:val="24"/>
              </w:rPr>
            </w:pPr>
            <w:r w:rsidRPr="00022222">
              <w:rPr>
                <w:rFonts w:ascii="Times New Roman" w:hAnsi="Times New Roman" w:cs="Times New Roman CYR"/>
                <w:sz w:val="24"/>
                <w:szCs w:val="24"/>
              </w:rPr>
              <w:t xml:space="preserve">учасник подає інформацію однією довідкою за підписом уповноваженої особи учасника та завірену печаткою (у разі наявності) згідно з Додатком </w:t>
            </w:r>
            <w:r>
              <w:rPr>
                <w:rFonts w:ascii="Times New Roman" w:hAnsi="Times New Roman" w:cs="Times New Roman CYR"/>
                <w:sz w:val="24"/>
                <w:szCs w:val="24"/>
              </w:rPr>
              <w:t>3</w:t>
            </w:r>
            <w:r w:rsidRPr="00022222">
              <w:rPr>
                <w:rFonts w:ascii="Times New Roman" w:hAnsi="Times New Roman" w:cs="Times New Roman CYR"/>
                <w:i/>
                <w:sz w:val="24"/>
                <w:szCs w:val="24"/>
              </w:rPr>
              <w:t>.</w:t>
            </w:r>
          </w:p>
          <w:p w:rsidR="00AB62F4" w:rsidRPr="00022222" w:rsidRDefault="00AB62F4" w:rsidP="00B50349">
            <w:pPr>
              <w:shd w:val="clear" w:color="auto" w:fill="FFFFFF"/>
              <w:jc w:val="both"/>
              <w:rPr>
                <w:rFonts w:ascii="Times New Roman" w:hAnsi="Times New Roman"/>
                <w:sz w:val="24"/>
                <w:szCs w:val="24"/>
              </w:rPr>
            </w:pPr>
            <w:r w:rsidRPr="00022222">
              <w:rPr>
                <w:rFonts w:ascii="Times New Roman" w:hAnsi="Times New Roman"/>
                <w:sz w:val="24"/>
                <w:szCs w:val="24"/>
              </w:rPr>
              <w:t xml:space="preserve">Замовник не вимагає документального підтвердження інформації про відповідність підставам, </w:t>
            </w:r>
            <w:r w:rsidRPr="00022222">
              <w:rPr>
                <w:rFonts w:ascii="Times New Roman" w:hAnsi="Times New Roman"/>
                <w:b/>
                <w:sz w:val="24"/>
                <w:szCs w:val="24"/>
              </w:rPr>
              <w:t>встановленим статтею 17 Закону</w:t>
            </w:r>
            <w:r w:rsidRPr="00022222">
              <w:rPr>
                <w:rFonts w:ascii="Times New Roman" w:hAnsi="Times New Roman"/>
                <w:sz w:val="24"/>
                <w:szCs w:val="24"/>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AB62F4" w:rsidRPr="00022222" w:rsidRDefault="00AB62F4" w:rsidP="00B50349">
            <w:pPr>
              <w:shd w:val="clear" w:color="auto" w:fill="FFFFFF"/>
              <w:jc w:val="both"/>
              <w:rPr>
                <w:rFonts w:ascii="Times New Roman" w:hAnsi="Times New Roman"/>
                <w:sz w:val="24"/>
                <w:szCs w:val="24"/>
              </w:rPr>
            </w:pPr>
            <w:r w:rsidRPr="00022222">
              <w:rPr>
                <w:rFonts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B62F4" w:rsidRPr="00022222" w:rsidRDefault="00AB62F4" w:rsidP="00B50349">
            <w:pPr>
              <w:shd w:val="clear" w:color="auto" w:fill="FFFFFF"/>
              <w:jc w:val="both"/>
              <w:rPr>
                <w:rFonts w:ascii="Times New Roman" w:hAnsi="Times New Roman"/>
                <w:sz w:val="24"/>
                <w:szCs w:val="24"/>
              </w:rPr>
            </w:pPr>
            <w:r w:rsidRPr="00022222">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B62F4" w:rsidRPr="00022222" w:rsidRDefault="00AB62F4" w:rsidP="00B50349">
            <w:pPr>
              <w:shd w:val="clear" w:color="auto" w:fill="FFFFFF"/>
              <w:jc w:val="both"/>
              <w:rPr>
                <w:rFonts w:ascii="Times New Roman" w:hAnsi="Times New Roman"/>
                <w:sz w:val="24"/>
                <w:szCs w:val="24"/>
              </w:rPr>
            </w:pPr>
            <w:r w:rsidRPr="00022222">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62F4" w:rsidRPr="00022222" w:rsidRDefault="00AB62F4" w:rsidP="00B50349">
            <w:pPr>
              <w:shd w:val="clear" w:color="auto" w:fill="FFFFFF"/>
              <w:jc w:val="both"/>
              <w:rPr>
                <w:rFonts w:ascii="Times New Roman" w:hAnsi="Times New Roman"/>
                <w:sz w:val="24"/>
                <w:szCs w:val="24"/>
              </w:rPr>
            </w:pPr>
            <w:r w:rsidRPr="00022222">
              <w:rPr>
                <w:rFonts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B62F4" w:rsidRPr="00022222" w:rsidRDefault="00AB62F4" w:rsidP="00B50349">
            <w:pPr>
              <w:shd w:val="clear" w:color="auto" w:fill="FFFFFF"/>
              <w:jc w:val="both"/>
              <w:rPr>
                <w:rFonts w:ascii="Times New Roman" w:hAnsi="Times New Roman"/>
                <w:sz w:val="24"/>
                <w:szCs w:val="24"/>
              </w:rPr>
            </w:pPr>
            <w:r w:rsidRPr="00022222">
              <w:rPr>
                <w:rFonts w:ascii="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B62F4" w:rsidRPr="00022222" w:rsidRDefault="00AB62F4" w:rsidP="00B50349">
            <w:pPr>
              <w:shd w:val="clear" w:color="auto" w:fill="FFFFFF"/>
              <w:jc w:val="both"/>
              <w:rPr>
                <w:rFonts w:ascii="Times New Roman" w:hAnsi="Times New Roman"/>
                <w:sz w:val="24"/>
                <w:szCs w:val="24"/>
              </w:rPr>
            </w:pPr>
            <w:r w:rsidRPr="00022222">
              <w:rPr>
                <w:rFonts w:ascii="Times New Roman" w:hAnsi="Times New Roman"/>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B62F4" w:rsidRPr="00022222" w:rsidRDefault="00AB62F4" w:rsidP="00B50349">
            <w:pPr>
              <w:shd w:val="clear" w:color="auto" w:fill="FFFFFF"/>
              <w:jc w:val="both"/>
              <w:rPr>
                <w:rFonts w:ascii="Times New Roman" w:hAnsi="Times New Roman"/>
                <w:sz w:val="24"/>
                <w:szCs w:val="24"/>
              </w:rPr>
            </w:pPr>
            <w:r w:rsidRPr="00022222">
              <w:rPr>
                <w:rFonts w:ascii="Times New Roman" w:hAnsi="Times New Roman"/>
                <w:sz w:val="24"/>
                <w:szCs w:val="24"/>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B62F4" w:rsidRPr="00022222" w:rsidRDefault="00AB62F4" w:rsidP="00B50349">
            <w:pPr>
              <w:shd w:val="clear" w:color="auto" w:fill="FFFFFF"/>
              <w:jc w:val="both"/>
              <w:rPr>
                <w:rFonts w:ascii="Times New Roman" w:hAnsi="Times New Roman"/>
                <w:sz w:val="24"/>
                <w:szCs w:val="24"/>
              </w:rPr>
            </w:pPr>
            <w:r w:rsidRPr="00022222">
              <w:rPr>
                <w:rFonts w:ascii="Times New Roman" w:hAnsi="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62F4" w:rsidRPr="00022222" w:rsidRDefault="00AB62F4" w:rsidP="00B50349">
            <w:pPr>
              <w:shd w:val="clear" w:color="auto" w:fill="FFFFFF"/>
              <w:jc w:val="both"/>
              <w:rPr>
                <w:rFonts w:ascii="Times New Roman" w:hAnsi="Times New Roman"/>
                <w:sz w:val="24"/>
                <w:szCs w:val="24"/>
              </w:rPr>
            </w:pPr>
            <w:r w:rsidRPr="00022222">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B62F4" w:rsidRPr="00022222" w:rsidRDefault="00AB62F4" w:rsidP="00B50349">
            <w:pPr>
              <w:shd w:val="clear" w:color="auto" w:fill="FFFFFF"/>
              <w:jc w:val="both"/>
              <w:rPr>
                <w:rFonts w:ascii="Times New Roman" w:hAnsi="Times New Roman"/>
                <w:sz w:val="24"/>
                <w:szCs w:val="24"/>
              </w:rPr>
            </w:pPr>
            <w:r w:rsidRPr="00022222">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62F4" w:rsidRPr="00022222" w:rsidRDefault="00AB62F4" w:rsidP="00B50349">
            <w:pPr>
              <w:shd w:val="clear" w:color="auto" w:fill="FFFFFF"/>
              <w:jc w:val="both"/>
              <w:rPr>
                <w:rFonts w:ascii="Times New Roman" w:hAnsi="Times New Roman"/>
                <w:sz w:val="24"/>
                <w:szCs w:val="24"/>
              </w:rPr>
            </w:pPr>
            <w:r w:rsidRPr="00022222">
              <w:rPr>
                <w:rFonts w:ascii="Times New Roman" w:hAnsi="Times New Roman"/>
                <w:sz w:val="24"/>
                <w:szCs w:val="24"/>
              </w:rPr>
              <w:t>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B62F4" w:rsidRPr="00022222" w:rsidRDefault="00AB62F4" w:rsidP="00B50349">
            <w:pPr>
              <w:shd w:val="clear" w:color="auto" w:fill="FFFFFF"/>
              <w:jc w:val="both"/>
              <w:rPr>
                <w:rFonts w:ascii="Times New Roman" w:hAnsi="Times New Roman"/>
                <w:sz w:val="24"/>
                <w:szCs w:val="24"/>
              </w:rPr>
            </w:pPr>
            <w:r w:rsidRPr="00022222">
              <w:rPr>
                <w:rFonts w:ascii="Times New Roman" w:hAnsi="Times New Roman"/>
                <w:sz w:val="24"/>
                <w:szCs w:val="24"/>
              </w:rPr>
              <w:t>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62F4" w:rsidRPr="00022222" w:rsidRDefault="00AB62F4" w:rsidP="00B50349">
            <w:pPr>
              <w:shd w:val="clear" w:color="auto" w:fill="FFFFFF"/>
              <w:jc w:val="both"/>
              <w:rPr>
                <w:rFonts w:ascii="Times New Roman" w:hAnsi="Times New Roman"/>
                <w:sz w:val="24"/>
                <w:szCs w:val="24"/>
              </w:rPr>
            </w:pPr>
            <w:r w:rsidRPr="00022222">
              <w:rPr>
                <w:rFonts w:ascii="Times New Roman" w:hAnsi="Times New Roman"/>
                <w:sz w:val="24"/>
                <w:szCs w:val="24"/>
              </w:rPr>
              <w:t>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B62F4" w:rsidRDefault="00AB62F4" w:rsidP="00B50349">
            <w:pPr>
              <w:shd w:val="clear" w:color="auto" w:fill="FFFFFF"/>
              <w:jc w:val="both"/>
              <w:rPr>
                <w:rFonts w:ascii="Times New Roman" w:hAnsi="Times New Roman"/>
                <w:color w:val="000000"/>
                <w:sz w:val="24"/>
                <w:szCs w:val="24"/>
              </w:rPr>
            </w:pPr>
            <w:r w:rsidRPr="00022222">
              <w:rPr>
                <w:rFonts w:ascii="Times New Roman" w:hAnsi="Times New Roman"/>
                <w:sz w:val="24"/>
                <w:szCs w:val="24"/>
              </w:rPr>
              <w:t>5.3</w:t>
            </w:r>
            <w:r w:rsidRPr="00933866">
              <w:rPr>
                <w:rFonts w:ascii="Times New Roman" w:hAnsi="Times New Roman"/>
                <w:color w:val="000000"/>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AB62F4" w:rsidRDefault="00AB62F4" w:rsidP="00B50349">
            <w:pPr>
              <w:shd w:val="clear" w:color="auto" w:fill="FFFFFF"/>
              <w:jc w:val="both"/>
              <w:rPr>
                <w:rFonts w:ascii="Times New Roman" w:hAnsi="Times New Roman"/>
                <w:sz w:val="24"/>
                <w:szCs w:val="24"/>
              </w:rPr>
            </w:pPr>
            <w:r w:rsidRPr="00933866">
              <w:rPr>
                <w:rFonts w:ascii="Times New Roman" w:hAnsi="Times New Roman"/>
                <w:color w:val="000000"/>
                <w:sz w:val="24"/>
                <w:szCs w:val="24"/>
              </w:rPr>
              <w:t>Учасник процедури закупівлі, що перебуває в обставинах, зазначених у частині другій статті 17 Закону,</w:t>
            </w:r>
            <w:r w:rsidRPr="00022222">
              <w:rPr>
                <w:rFonts w:ascii="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AB62F4" w:rsidRPr="00933866" w:rsidRDefault="00AB62F4" w:rsidP="00B50349">
            <w:pPr>
              <w:shd w:val="clear" w:color="auto" w:fill="FFFFFF"/>
              <w:jc w:val="both"/>
              <w:rPr>
                <w:rFonts w:ascii="Times New Roman" w:hAnsi="Times New Roman"/>
                <w:color w:val="000000"/>
                <w:sz w:val="24"/>
                <w:szCs w:val="24"/>
              </w:rPr>
            </w:pPr>
            <w:r w:rsidRPr="00022222">
              <w:rPr>
                <w:rFonts w:ascii="Times New Roman" w:hAnsi="Times New Roman"/>
                <w:sz w:val="24"/>
                <w:szCs w:val="24"/>
              </w:rPr>
              <w:t xml:space="preserve">5.4. </w:t>
            </w:r>
            <w:r w:rsidRPr="00933866">
              <w:rPr>
                <w:rFonts w:ascii="Times New Roman" w:hAnsi="Times New Roman"/>
                <w:color w:val="000000"/>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довідки в довільній формі відповідно Додатку 2,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AB62F4" w:rsidRPr="00022222" w:rsidRDefault="00AB62F4" w:rsidP="00B50349">
            <w:pPr>
              <w:shd w:val="clear" w:color="auto" w:fill="FFFFFF"/>
              <w:jc w:val="both"/>
              <w:rPr>
                <w:rFonts w:ascii="Times New Roman" w:hAnsi="Times New Roman"/>
                <w:sz w:val="24"/>
                <w:szCs w:val="24"/>
              </w:rPr>
            </w:pPr>
            <w:r w:rsidRPr="00022222">
              <w:rPr>
                <w:rFonts w:ascii="Times New Roman" w:hAnsi="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AB62F4" w:rsidRPr="00933866" w:rsidRDefault="00AB62F4" w:rsidP="00B50349">
            <w:pPr>
              <w:shd w:val="clear" w:color="auto" w:fill="FFFFFF"/>
              <w:jc w:val="both"/>
              <w:rPr>
                <w:rFonts w:ascii="Times New Roman" w:hAnsi="Times New Roman"/>
                <w:b/>
                <w:color w:val="000000"/>
                <w:sz w:val="24"/>
                <w:szCs w:val="24"/>
              </w:rPr>
            </w:pPr>
            <w:r w:rsidRPr="00022222">
              <w:rPr>
                <w:rFonts w:ascii="Times New Roman" w:hAnsi="Times New Roman"/>
                <w:sz w:val="24"/>
                <w:szCs w:val="24"/>
                <w:highlight w:val="white"/>
              </w:rPr>
              <w:t xml:space="preserve">5.5. </w:t>
            </w:r>
            <w:r w:rsidRPr="00022222">
              <w:rPr>
                <w:rFonts w:ascii="Times New Roman" w:hAnsi="Times New Roman"/>
                <w:b/>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Pr>
                <w:rFonts w:ascii="Times New Roman" w:hAnsi="Times New Roman"/>
                <w:b/>
                <w:sz w:val="24"/>
                <w:szCs w:val="24"/>
              </w:rPr>
              <w:t xml:space="preserve"> </w:t>
            </w:r>
            <w:r w:rsidRPr="00933866">
              <w:rPr>
                <w:rFonts w:ascii="Times New Roman" w:hAnsi="Times New Roman"/>
                <w:b/>
                <w:color w:val="000000"/>
                <w:sz w:val="24"/>
                <w:szCs w:val="24"/>
              </w:rPr>
              <w:t xml:space="preserve">(у вигляді передбаченому згідно п. 1.3. </w:t>
            </w:r>
            <w:r>
              <w:rPr>
                <w:rFonts w:ascii="Times New Roman" w:hAnsi="Times New Roman"/>
                <w:b/>
                <w:color w:val="000000"/>
                <w:sz w:val="24"/>
                <w:szCs w:val="24"/>
              </w:rPr>
              <w:t xml:space="preserve">Розділу ІІІ </w:t>
            </w:r>
            <w:r w:rsidRPr="00933866">
              <w:rPr>
                <w:rFonts w:ascii="Times New Roman" w:hAnsi="Times New Roman"/>
                <w:b/>
                <w:color w:val="000000"/>
                <w:sz w:val="24"/>
                <w:szCs w:val="24"/>
              </w:rPr>
              <w:t>цієї документації),</w:t>
            </w:r>
            <w:r w:rsidRPr="00022222">
              <w:rPr>
                <w:rFonts w:ascii="Times New Roman" w:hAnsi="Times New Roman"/>
                <w:b/>
                <w:sz w:val="24"/>
                <w:szCs w:val="24"/>
              </w:rPr>
              <w:t xml:space="preserve"> що підтверджують відсутність підстав, визначених пунктами  </w:t>
            </w:r>
            <w:r>
              <w:rPr>
                <w:rFonts w:ascii="Times New Roman" w:hAnsi="Times New Roman"/>
                <w:b/>
                <w:sz w:val="24"/>
                <w:szCs w:val="24"/>
              </w:rPr>
              <w:t xml:space="preserve">2, 3, </w:t>
            </w:r>
            <w:r w:rsidRPr="00022222">
              <w:rPr>
                <w:rFonts w:ascii="Times New Roman" w:hAnsi="Times New Roman"/>
                <w:b/>
                <w:sz w:val="24"/>
                <w:szCs w:val="24"/>
              </w:rPr>
              <w:t>5,</w:t>
            </w:r>
            <w:r>
              <w:rPr>
                <w:rFonts w:ascii="Times New Roman" w:hAnsi="Times New Roman"/>
                <w:b/>
                <w:sz w:val="24"/>
                <w:szCs w:val="24"/>
              </w:rPr>
              <w:t xml:space="preserve"> </w:t>
            </w:r>
            <w:r w:rsidRPr="00022222">
              <w:rPr>
                <w:rFonts w:ascii="Times New Roman" w:hAnsi="Times New Roman"/>
                <w:b/>
                <w:sz w:val="24"/>
                <w:szCs w:val="24"/>
              </w:rPr>
              <w:t xml:space="preserve">6, </w:t>
            </w:r>
            <w:r>
              <w:rPr>
                <w:rFonts w:ascii="Times New Roman" w:hAnsi="Times New Roman"/>
                <w:b/>
                <w:sz w:val="24"/>
                <w:szCs w:val="24"/>
              </w:rPr>
              <w:t>8</w:t>
            </w:r>
            <w:r w:rsidRPr="00022222">
              <w:rPr>
                <w:rFonts w:ascii="Times New Roman" w:hAnsi="Times New Roman"/>
                <w:b/>
                <w:sz w:val="24"/>
                <w:szCs w:val="24"/>
              </w:rPr>
              <w:t xml:space="preserve"> 12 і 13 частини першої та частиною другою статті 17 Закону</w:t>
            </w:r>
            <w:r w:rsidRPr="00022222">
              <w:rPr>
                <w:rFonts w:ascii="Times New Roman" w:hAnsi="Times New Roman"/>
                <w:sz w:val="24"/>
                <w:szCs w:val="24"/>
              </w:rPr>
              <w:t xml:space="preserve">, </w:t>
            </w:r>
            <w:r w:rsidRPr="00022222">
              <w:rPr>
                <w:rFonts w:ascii="Times New Roman" w:hAnsi="Times New Roman"/>
                <w:b/>
                <w:sz w:val="24"/>
                <w:szCs w:val="24"/>
              </w:rPr>
              <w:t xml:space="preserve">згідно </w:t>
            </w:r>
            <w:r w:rsidRPr="00933866">
              <w:rPr>
                <w:rFonts w:ascii="Times New Roman" w:hAnsi="Times New Roman"/>
                <w:b/>
                <w:color w:val="000000"/>
                <w:sz w:val="24"/>
                <w:szCs w:val="24"/>
              </w:rPr>
              <w:t>Додатка 2 до тендерної документації.</w:t>
            </w:r>
          </w:p>
          <w:p w:rsidR="00AB62F4" w:rsidRDefault="00AB62F4" w:rsidP="00B50349">
            <w:pPr>
              <w:shd w:val="clear" w:color="auto" w:fill="FFFFFF"/>
              <w:jc w:val="both"/>
              <w:rPr>
                <w:rFonts w:ascii="Times New Roman" w:hAnsi="Times New Roman"/>
                <w:sz w:val="24"/>
                <w:szCs w:val="24"/>
              </w:rPr>
            </w:pPr>
            <w:r w:rsidRPr="00022222">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AB62F4" w:rsidRPr="00022222" w:rsidRDefault="00AB62F4" w:rsidP="00B50349">
            <w:pPr>
              <w:ind w:left="-32" w:right="15" w:firstLine="425"/>
              <w:jc w:val="both"/>
              <w:rPr>
                <w:rFonts w:ascii="Times New Roman" w:hAnsi="Times New Roman"/>
                <w:b/>
                <w:sz w:val="24"/>
                <w:szCs w:val="24"/>
              </w:rPr>
            </w:pPr>
            <w:r w:rsidRPr="00022222">
              <w:rPr>
                <w:rFonts w:ascii="Times New Roman" w:hAnsi="Times New Roman"/>
                <w:b/>
                <w:sz w:val="24"/>
                <w:szCs w:val="24"/>
              </w:rPr>
              <w:t>Переможець процедури закупівлі</w:t>
            </w:r>
            <w:r w:rsidRPr="00022222">
              <w:rPr>
                <w:rFonts w:ascii="Times New Roman" w:hAnsi="Times New Roman"/>
                <w:sz w:val="24"/>
                <w:szCs w:val="24"/>
              </w:rPr>
              <w:t xml:space="preserve"> </w:t>
            </w:r>
            <w:r w:rsidRPr="00022222">
              <w:rPr>
                <w:rFonts w:ascii="Times New Roman" w:hAnsi="Times New Roman"/>
                <w:b/>
                <w:sz w:val="24"/>
                <w:szCs w:val="24"/>
              </w:rPr>
              <w:t>під час укладення договору про закупівлю повинен надати:</w:t>
            </w:r>
          </w:p>
          <w:p w:rsidR="00AB62F4" w:rsidRPr="00022222" w:rsidRDefault="00AB62F4" w:rsidP="00B50349">
            <w:pPr>
              <w:ind w:left="-32" w:right="15"/>
              <w:jc w:val="both"/>
              <w:rPr>
                <w:rFonts w:ascii="Times New Roman" w:hAnsi="Times New Roman"/>
                <w:sz w:val="24"/>
                <w:szCs w:val="24"/>
              </w:rPr>
            </w:pPr>
            <w:r w:rsidRPr="00022222">
              <w:rPr>
                <w:rFonts w:ascii="Times New Roman" w:hAnsi="Times New Roman"/>
                <w:sz w:val="24"/>
                <w:szCs w:val="24"/>
              </w:rPr>
              <w:t>1) відповідну інформацію про право підписання договору про закупівлю;</w:t>
            </w:r>
          </w:p>
          <w:p w:rsidR="00AB62F4" w:rsidRPr="00022222" w:rsidRDefault="00AB62F4" w:rsidP="00B50349">
            <w:pPr>
              <w:shd w:val="clear" w:color="auto" w:fill="FFFFFF"/>
              <w:jc w:val="both"/>
              <w:rPr>
                <w:rFonts w:ascii="Times New Roman" w:hAnsi="Times New Roman"/>
                <w:sz w:val="24"/>
                <w:szCs w:val="24"/>
              </w:rPr>
            </w:pPr>
            <w:r w:rsidRPr="00022222">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AB62F4" w:rsidRPr="00022222" w:rsidTr="00007425">
        <w:trPr>
          <w:trHeight w:val="1691"/>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6</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0" w:type="dxa"/>
          </w:tcPr>
          <w:p w:rsidR="00AB62F4" w:rsidRPr="00022222" w:rsidRDefault="00AB62F4" w:rsidP="00B50349">
            <w:pPr>
              <w:jc w:val="both"/>
              <w:rPr>
                <w:rFonts w:ascii="Times New Roman" w:hAnsi="Times New Roman"/>
                <w:sz w:val="24"/>
                <w:szCs w:val="24"/>
              </w:rPr>
            </w:pPr>
            <w:r w:rsidRPr="00022222">
              <w:rPr>
                <w:rFonts w:ascii="Times New Roman" w:hAnsi="Times New Roman"/>
                <w:sz w:val="24"/>
                <w:szCs w:val="24"/>
              </w:rPr>
              <w:t>6.1. Учасники процедури закупівлі повинні надати в складі тендерної пропозицій підтвердження відповідності пропозиції Учасника технічним, якісним, кількісним та іншим вимогам до предмета закупівлі.</w:t>
            </w:r>
          </w:p>
          <w:p w:rsidR="00AB62F4" w:rsidRDefault="00AB62F4" w:rsidP="00B50349">
            <w:pPr>
              <w:pStyle w:val="3"/>
              <w:tabs>
                <w:tab w:val="num" w:pos="-7"/>
              </w:tabs>
              <w:spacing w:after="0" w:line="240" w:lineRule="auto"/>
              <w:ind w:left="-27" w:firstLine="367"/>
              <w:jc w:val="both"/>
              <w:rPr>
                <w:rFonts w:ascii="Times New Roman" w:hAnsi="Times New Roman" w:cs="Times New Roman"/>
                <w:color w:val="auto"/>
                <w:sz w:val="24"/>
                <w:szCs w:val="24"/>
                <w:lang w:val="uk-UA" w:eastAsia="uk-UA"/>
              </w:rPr>
            </w:pPr>
            <w:r w:rsidRPr="00022222">
              <w:rPr>
                <w:rFonts w:ascii="Times New Roman" w:hAnsi="Times New Roman" w:cs="Times New Roman"/>
                <w:color w:val="auto"/>
                <w:sz w:val="24"/>
                <w:szCs w:val="24"/>
                <w:lang w:val="uk-UA" w:eastAsia="uk-UA"/>
              </w:rPr>
              <w:t xml:space="preserve">Інформація про необхідні технічні, якісні та кількісні  характеристики предмета закупівлі зазначено в технічній специфікації (Додаток </w:t>
            </w:r>
            <w:r>
              <w:rPr>
                <w:rFonts w:ascii="Times New Roman" w:hAnsi="Times New Roman" w:cs="Times New Roman"/>
                <w:color w:val="auto"/>
                <w:sz w:val="24"/>
                <w:szCs w:val="24"/>
                <w:lang w:val="uk-UA" w:eastAsia="uk-UA"/>
              </w:rPr>
              <w:t>4</w:t>
            </w:r>
            <w:r w:rsidRPr="00022222">
              <w:rPr>
                <w:rFonts w:ascii="Times New Roman" w:hAnsi="Times New Roman" w:cs="Times New Roman"/>
                <w:color w:val="auto"/>
                <w:sz w:val="24"/>
                <w:szCs w:val="24"/>
                <w:lang w:val="uk-UA" w:eastAsia="uk-UA"/>
              </w:rPr>
              <w:t>) тендерної документації.</w:t>
            </w:r>
          </w:p>
          <w:p w:rsidR="00AB62F4" w:rsidRPr="00022222" w:rsidRDefault="00AB62F4" w:rsidP="00B50349">
            <w:pPr>
              <w:pStyle w:val="3"/>
              <w:tabs>
                <w:tab w:val="num" w:pos="-7"/>
              </w:tabs>
              <w:spacing w:after="0" w:line="240" w:lineRule="auto"/>
              <w:ind w:left="-27" w:firstLine="367"/>
              <w:jc w:val="both"/>
              <w:rPr>
                <w:rFonts w:ascii="Times New Roman" w:hAnsi="Times New Roman" w:cs="Times New Roman"/>
                <w:color w:val="auto"/>
                <w:sz w:val="24"/>
                <w:szCs w:val="24"/>
                <w:lang w:val="uk-UA" w:eastAsia="uk-UA"/>
              </w:rPr>
            </w:pPr>
          </w:p>
          <w:p w:rsidR="00AB62F4" w:rsidRPr="00A11509" w:rsidRDefault="00AB62F4" w:rsidP="00B50349">
            <w:pPr>
              <w:snapToGrid w:val="0"/>
              <w:jc w:val="both"/>
              <w:rPr>
                <w:rFonts w:ascii="Times New Roman" w:hAnsi="Times New Roman"/>
                <w:color w:val="000000"/>
                <w:sz w:val="24"/>
                <w:szCs w:val="24"/>
              </w:rPr>
            </w:pPr>
            <w:r w:rsidRPr="00A11509">
              <w:rPr>
                <w:rFonts w:ascii="Times New Roman" w:hAnsi="Times New Roman"/>
                <w:color w:val="000000"/>
                <w:sz w:val="24"/>
                <w:szCs w:val="24"/>
              </w:rPr>
              <w:t>Для підтвердження санітарного стану складських приміщень Учасник повинен надати:</w:t>
            </w:r>
          </w:p>
          <w:p w:rsidR="00AB62F4" w:rsidRPr="00A11509" w:rsidRDefault="00AB62F4" w:rsidP="00B50349">
            <w:pPr>
              <w:jc w:val="both"/>
              <w:rPr>
                <w:rFonts w:ascii="Times New Roman" w:hAnsi="Times New Roman"/>
                <w:color w:val="000000"/>
                <w:sz w:val="24"/>
                <w:szCs w:val="24"/>
              </w:rPr>
            </w:pPr>
            <w:r w:rsidRPr="00A11509">
              <w:rPr>
                <w:rFonts w:ascii="Times New Roman" w:hAnsi="Times New Roman"/>
                <w:color w:val="000000"/>
                <w:sz w:val="24"/>
                <w:szCs w:val="24"/>
              </w:rPr>
              <w:t>- інформацію  в довільній формі   за власноручним підписом уповноваженої особи учасника та завірена печаткою (у разі наявності),  про внесення потужностей (об’єктів) учасника та їх операторів, що здійснюють діяльність з виробництва та /або обігу харчових продуктів в державний реєстр потужностей операторів ринку на офіційному веб-сайті Держпродспоживслужби України;</w:t>
            </w:r>
          </w:p>
          <w:p w:rsidR="00AB62F4" w:rsidRPr="004775C0" w:rsidRDefault="00AB62F4" w:rsidP="00B50349">
            <w:pPr>
              <w:widowControl w:val="0"/>
              <w:jc w:val="both"/>
              <w:rPr>
                <w:rFonts w:ascii="Times New Roman" w:hAnsi="Times New Roman"/>
                <w:bCs/>
                <w:color w:val="000000"/>
                <w:sz w:val="24"/>
                <w:szCs w:val="24"/>
              </w:rPr>
            </w:pPr>
            <w:r w:rsidRPr="004775C0">
              <w:rPr>
                <w:rFonts w:ascii="Times New Roman" w:hAnsi="Times New Roman"/>
                <w:bCs/>
                <w:color w:val="000000"/>
                <w:sz w:val="24"/>
                <w:szCs w:val="24"/>
              </w:rPr>
              <w:t>Учасник торгів зобов’язаний при надані послуг дотримуватися  заходів із захисту довкілля. На підтвердження Учасник надає довідку про захист довкілля та Договір на послуги з вивезення та захоронення ТПВ.</w:t>
            </w:r>
          </w:p>
          <w:p w:rsidR="00AB62F4" w:rsidRDefault="00AB62F4" w:rsidP="00B50349">
            <w:pPr>
              <w:widowControl w:val="0"/>
              <w:jc w:val="both"/>
              <w:rPr>
                <w:rFonts w:ascii="Times New Roman" w:hAnsi="Times New Roman"/>
                <w:bCs/>
                <w:sz w:val="24"/>
                <w:szCs w:val="24"/>
              </w:rPr>
            </w:pPr>
            <w:r w:rsidRPr="00022222">
              <w:rPr>
                <w:rFonts w:ascii="Times New Roman" w:hAnsi="Times New Roman"/>
                <w:bCs/>
                <w:sz w:val="24"/>
                <w:szCs w:val="24"/>
              </w:rPr>
              <w:t xml:space="preserve">6.2.Інформація щодо основних технічних та кількісних характеристик предмета закупівлі повинна відповідати  Додатку </w:t>
            </w:r>
            <w:r>
              <w:rPr>
                <w:rFonts w:ascii="Times New Roman" w:hAnsi="Times New Roman"/>
                <w:bCs/>
                <w:sz w:val="24"/>
                <w:szCs w:val="24"/>
              </w:rPr>
              <w:t>4</w:t>
            </w:r>
            <w:r w:rsidRPr="00022222">
              <w:rPr>
                <w:rFonts w:ascii="Times New Roman" w:hAnsi="Times New Roman"/>
                <w:bCs/>
                <w:sz w:val="24"/>
                <w:szCs w:val="24"/>
              </w:rPr>
              <w:t xml:space="preserve"> до тендерної документації.</w:t>
            </w:r>
          </w:p>
          <w:p w:rsidR="00AB62F4" w:rsidRPr="00B276D9" w:rsidRDefault="00AB62F4" w:rsidP="00B50349">
            <w:pPr>
              <w:jc w:val="both"/>
              <w:rPr>
                <w:rFonts w:ascii="Times New Roman" w:hAnsi="Times New Roman"/>
                <w:bCs/>
                <w:color w:val="000000"/>
                <w:sz w:val="24"/>
                <w:szCs w:val="24"/>
              </w:rPr>
            </w:pPr>
            <w:r w:rsidRPr="00B276D9">
              <w:rPr>
                <w:rFonts w:ascii="Times New Roman" w:hAnsi="Times New Roman"/>
                <w:bCs/>
                <w:color w:val="000000"/>
                <w:sz w:val="24"/>
                <w:szCs w:val="24"/>
              </w:rPr>
              <w:t>Учасник повинен передбачити надання Замовнику послуг, якість яких відповідає наступним нормативним документам:</w:t>
            </w:r>
          </w:p>
          <w:p w:rsidR="00AB62F4" w:rsidRPr="00B276D9" w:rsidRDefault="00AB62F4" w:rsidP="00B50349">
            <w:pPr>
              <w:jc w:val="both"/>
              <w:rPr>
                <w:rFonts w:ascii="Times New Roman" w:hAnsi="Times New Roman"/>
                <w:bCs/>
                <w:color w:val="000000"/>
                <w:sz w:val="24"/>
                <w:szCs w:val="24"/>
              </w:rPr>
            </w:pPr>
            <w:r w:rsidRPr="00B276D9">
              <w:rPr>
                <w:rFonts w:ascii="Times New Roman" w:hAnsi="Times New Roman"/>
                <w:bCs/>
                <w:color w:val="000000"/>
                <w:sz w:val="24"/>
                <w:szCs w:val="24"/>
              </w:rPr>
              <w:t xml:space="preserve">            - постанова Кабінету Міністрів України від 24.03.2021р. №305 «Про затвердження норм та Порядку організації харчування у закладах освіти та дитячих закладах оздоровлення та відпочинку»;</w:t>
            </w:r>
          </w:p>
          <w:p w:rsidR="00AB62F4" w:rsidRPr="00B276D9" w:rsidRDefault="00AB62F4" w:rsidP="00B50349">
            <w:pPr>
              <w:jc w:val="both"/>
              <w:rPr>
                <w:rFonts w:ascii="Times New Roman" w:hAnsi="Times New Roman"/>
                <w:bCs/>
                <w:color w:val="000000"/>
                <w:sz w:val="24"/>
                <w:szCs w:val="24"/>
              </w:rPr>
            </w:pPr>
            <w:r w:rsidRPr="00B276D9">
              <w:rPr>
                <w:bCs/>
                <w:color w:val="000000"/>
              </w:rPr>
              <w:tab/>
            </w:r>
            <w:r w:rsidRPr="00B276D9">
              <w:rPr>
                <w:rFonts w:ascii="Times New Roman" w:hAnsi="Times New Roman"/>
                <w:bCs/>
                <w:color w:val="000000"/>
                <w:sz w:val="24"/>
                <w:szCs w:val="24"/>
              </w:rPr>
              <w:t>- наказ Міністерства охорони здоров’я України, Міністерства освіти і науки України від 01.06.2005 № 242/329 «Порядок організації харчування дітей у навчальних та оздоровчих закладах», в тому числі п.14 – відповідальність за безпеку здоров’я і якість продуктів харчування несе підприємство, що забезпечує харчування;</w:t>
            </w:r>
          </w:p>
          <w:p w:rsidR="00AB62F4" w:rsidRPr="00B276D9" w:rsidRDefault="00AB62F4" w:rsidP="00B50349">
            <w:pPr>
              <w:rPr>
                <w:rFonts w:ascii="Times New Roman" w:hAnsi="Times New Roman"/>
                <w:bCs/>
                <w:color w:val="000000"/>
                <w:sz w:val="24"/>
                <w:szCs w:val="24"/>
              </w:rPr>
            </w:pPr>
            <w:r w:rsidRPr="00B276D9">
              <w:rPr>
                <w:bCs/>
                <w:color w:val="000000"/>
              </w:rPr>
              <w:tab/>
            </w:r>
            <w:r w:rsidRPr="00B276D9">
              <w:rPr>
                <w:rFonts w:ascii="Times New Roman" w:hAnsi="Times New Roman"/>
                <w:bCs/>
                <w:color w:val="000000"/>
                <w:sz w:val="24"/>
                <w:szCs w:val="24"/>
              </w:rPr>
              <w:t xml:space="preserve">-  Санітарному регламенту </w:t>
            </w:r>
            <w:r w:rsidRPr="00B276D9">
              <w:rPr>
                <w:rFonts w:ascii="Times New Roman" w:hAnsi="Times New Roman"/>
                <w:bCs/>
                <w:color w:val="000000"/>
                <w:sz w:val="24"/>
                <w:szCs w:val="24"/>
                <w:shd w:val="clear" w:color="auto" w:fill="FFFFFF"/>
              </w:rPr>
              <w:t>для дошкільних навчальних закладів</w:t>
            </w:r>
            <w:r w:rsidRPr="00B276D9">
              <w:rPr>
                <w:rFonts w:ascii="Times New Roman" w:hAnsi="Times New Roman"/>
                <w:bCs/>
                <w:color w:val="000000"/>
                <w:sz w:val="24"/>
                <w:szCs w:val="24"/>
              </w:rPr>
              <w:t xml:space="preserve">, затвердженому Наказом МОЗУ від 25.09.2020р. №2205, </w:t>
            </w:r>
            <w:r w:rsidRPr="00B276D9">
              <w:rPr>
                <w:rStyle w:val="rvts9"/>
                <w:rFonts w:ascii="Times New Roman" w:hAnsi="Times New Roman"/>
                <w:bCs/>
                <w:color w:val="000000"/>
                <w:sz w:val="24"/>
                <w:szCs w:val="24"/>
                <w:shd w:val="clear" w:color="auto" w:fill="FFFFFF"/>
              </w:rPr>
              <w:t>Зареєстрованому в Міністерстві  юстиції України</w:t>
            </w:r>
            <w:r w:rsidRPr="00B276D9">
              <w:rPr>
                <w:rFonts w:ascii="Times New Roman" w:hAnsi="Times New Roman"/>
                <w:color w:val="000000"/>
                <w:sz w:val="24"/>
                <w:szCs w:val="24"/>
              </w:rPr>
              <w:t xml:space="preserve"> </w:t>
            </w:r>
            <w:r w:rsidRPr="00B276D9">
              <w:rPr>
                <w:rStyle w:val="rvts9"/>
                <w:rFonts w:ascii="Times New Roman" w:hAnsi="Times New Roman"/>
                <w:bCs/>
                <w:color w:val="000000"/>
                <w:sz w:val="24"/>
                <w:szCs w:val="24"/>
                <w:shd w:val="clear" w:color="auto" w:fill="FFFFFF"/>
              </w:rPr>
              <w:t>14 квітня 2016р. за № 563/28693</w:t>
            </w:r>
            <w:r w:rsidRPr="00B276D9">
              <w:rPr>
                <w:rFonts w:ascii="Times New Roman" w:hAnsi="Times New Roman"/>
                <w:bCs/>
                <w:color w:val="000000"/>
                <w:sz w:val="24"/>
                <w:szCs w:val="24"/>
              </w:rPr>
              <w:t>;</w:t>
            </w:r>
          </w:p>
          <w:p w:rsidR="00AB62F4" w:rsidRPr="00B276D9" w:rsidRDefault="00AB62F4" w:rsidP="00B50349">
            <w:pPr>
              <w:jc w:val="both"/>
              <w:rPr>
                <w:rFonts w:ascii="Times New Roman" w:hAnsi="Times New Roman"/>
                <w:bCs/>
                <w:color w:val="000000"/>
                <w:sz w:val="24"/>
                <w:szCs w:val="24"/>
              </w:rPr>
            </w:pPr>
            <w:r w:rsidRPr="00B276D9">
              <w:rPr>
                <w:bCs/>
                <w:color w:val="000000"/>
              </w:rPr>
              <w:tab/>
            </w:r>
            <w:r w:rsidRPr="00B276D9">
              <w:rPr>
                <w:rFonts w:ascii="Times New Roman" w:hAnsi="Times New Roman"/>
                <w:bCs/>
                <w:color w:val="000000"/>
                <w:sz w:val="24"/>
                <w:szCs w:val="24"/>
              </w:rPr>
              <w:t>- 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водоплаваючої птиці, субпродуктів, що містять синтетичні барвники;</w:t>
            </w:r>
          </w:p>
          <w:p w:rsidR="00AB62F4" w:rsidRPr="00B276D9" w:rsidRDefault="00AB62F4" w:rsidP="00B50349">
            <w:pPr>
              <w:jc w:val="both"/>
              <w:rPr>
                <w:rFonts w:ascii="Times New Roman" w:hAnsi="Times New Roman"/>
                <w:bCs/>
                <w:color w:val="000000"/>
                <w:sz w:val="24"/>
                <w:szCs w:val="24"/>
              </w:rPr>
            </w:pPr>
            <w:r w:rsidRPr="00B276D9">
              <w:rPr>
                <w:bCs/>
                <w:color w:val="000000"/>
              </w:rPr>
              <w:tab/>
            </w:r>
            <w:r w:rsidRPr="00B276D9">
              <w:rPr>
                <w:rFonts w:ascii="Times New Roman" w:hAnsi="Times New Roman"/>
                <w:bCs/>
                <w:color w:val="000000"/>
                <w:sz w:val="24"/>
                <w:szCs w:val="24"/>
              </w:rPr>
              <w:t>- наказ Міністерства охорони здоров’я України від 20.02.2013 № 144 «Про затвердження Державних санітарних норм та правил»;</w:t>
            </w:r>
          </w:p>
          <w:p w:rsidR="00AB62F4" w:rsidRPr="00B276D9" w:rsidRDefault="00AB62F4" w:rsidP="00B50349">
            <w:pPr>
              <w:jc w:val="both"/>
              <w:rPr>
                <w:rFonts w:ascii="Times New Roman" w:hAnsi="Times New Roman"/>
                <w:bCs/>
                <w:color w:val="000000"/>
                <w:sz w:val="24"/>
                <w:szCs w:val="24"/>
              </w:rPr>
            </w:pPr>
            <w:r w:rsidRPr="00B276D9">
              <w:rPr>
                <w:rFonts w:ascii="Times New Roman" w:hAnsi="Times New Roman"/>
                <w:bCs/>
                <w:color w:val="000000"/>
                <w:sz w:val="24"/>
                <w:szCs w:val="24"/>
              </w:rPr>
              <w:tab/>
              <w:t>- Закон України «Про основні принципи та вимоги до безпечності та якості харчових продуктів» від 23.12.1997 № 771/97-ВР (зі змінами);</w:t>
            </w:r>
          </w:p>
          <w:p w:rsidR="00AB62F4" w:rsidRPr="008130C0" w:rsidRDefault="00AB62F4" w:rsidP="00B50349">
            <w:pPr>
              <w:ind w:left="-84"/>
              <w:jc w:val="both"/>
              <w:rPr>
                <w:rFonts w:ascii="Times New Roman" w:hAnsi="Times New Roman"/>
                <w:sz w:val="24"/>
                <w:szCs w:val="24"/>
              </w:rPr>
            </w:pPr>
            <w:r w:rsidRPr="00B276D9">
              <w:rPr>
                <w:bCs/>
                <w:color w:val="000000"/>
              </w:rPr>
              <w:tab/>
            </w:r>
            <w:r>
              <w:rPr>
                <w:bCs/>
                <w:color w:val="000000"/>
              </w:rPr>
              <w:t xml:space="preserve">            </w:t>
            </w:r>
            <w:r w:rsidRPr="008130C0">
              <w:rPr>
                <w:rFonts w:ascii="Times New Roman" w:hAnsi="Times New Roman"/>
                <w:sz w:val="24"/>
                <w:szCs w:val="24"/>
              </w:rPr>
              <w:t>- постанова Головного державного санітарного лікаря України від 25.08.2021 №8 «Про затвердження протиепідемічних заходів у закладах дошкільної освіти на період карантину у зв'язку з поширенням коронавірусної хвороби (COVID-19)»</w:t>
            </w:r>
            <w:r>
              <w:rPr>
                <w:rFonts w:ascii="Times New Roman" w:hAnsi="Times New Roman"/>
                <w:sz w:val="24"/>
                <w:szCs w:val="24"/>
              </w:rPr>
              <w:t>;</w:t>
            </w:r>
          </w:p>
          <w:p w:rsidR="00AB62F4" w:rsidRPr="00022222" w:rsidRDefault="00AB62F4" w:rsidP="00B50349">
            <w:pPr>
              <w:widowControl w:val="0"/>
              <w:jc w:val="both"/>
              <w:rPr>
                <w:rFonts w:ascii="Times New Roman" w:hAnsi="Times New Roman"/>
                <w:sz w:val="24"/>
                <w:szCs w:val="24"/>
              </w:rPr>
            </w:pPr>
            <w:r w:rsidRPr="00B276D9">
              <w:rPr>
                <w:rFonts w:ascii="Times New Roman" w:hAnsi="Times New Roman"/>
                <w:color w:val="000000"/>
                <w:sz w:val="24"/>
                <w:szCs w:val="24"/>
              </w:rPr>
              <w:t xml:space="preserve">     </w:t>
            </w:r>
            <w:r>
              <w:rPr>
                <w:rFonts w:ascii="Times New Roman" w:hAnsi="Times New Roman"/>
                <w:color w:val="000000"/>
                <w:sz w:val="24"/>
                <w:szCs w:val="24"/>
              </w:rPr>
              <w:t xml:space="preserve">   </w:t>
            </w:r>
            <w:r w:rsidRPr="00B276D9">
              <w:rPr>
                <w:rFonts w:ascii="Times New Roman" w:hAnsi="Times New Roman"/>
                <w:color w:val="000000"/>
                <w:sz w:val="24"/>
                <w:szCs w:val="24"/>
              </w:rPr>
              <w:t xml:space="preserve"> </w:t>
            </w:r>
            <w:r>
              <w:rPr>
                <w:rFonts w:ascii="Times New Roman" w:hAnsi="Times New Roman"/>
                <w:color w:val="000000"/>
                <w:sz w:val="24"/>
                <w:szCs w:val="24"/>
              </w:rPr>
              <w:t xml:space="preserve">   </w:t>
            </w:r>
            <w:r w:rsidRPr="00B276D9">
              <w:rPr>
                <w:rFonts w:ascii="Times New Roman" w:hAnsi="Times New Roman"/>
                <w:color w:val="000000"/>
                <w:sz w:val="24"/>
                <w:szCs w:val="24"/>
              </w:rPr>
              <w:t>- наказ МОН та МОЗ України вiд 17.04.2006 № 298/227 «Про затвердження Iнструкцiї з органiзацiї харчування у дошкiльних навчальних закладах» (зi змiнами)</w:t>
            </w:r>
          </w:p>
        </w:tc>
      </w:tr>
      <w:tr w:rsidR="00AB62F4" w:rsidRPr="00022222" w:rsidTr="00007425">
        <w:trPr>
          <w:trHeight w:val="2018"/>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7</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0" w:type="dxa"/>
          </w:tcPr>
          <w:p w:rsidR="00AB62F4" w:rsidRPr="00022222" w:rsidRDefault="00AB62F4" w:rsidP="00B50349">
            <w:pPr>
              <w:widowControl w:val="0"/>
              <w:ind w:right="218"/>
              <w:contextualSpacing/>
              <w:jc w:val="both"/>
              <w:rPr>
                <w:rFonts w:ascii="Times New Roman" w:hAnsi="Times New Roman"/>
                <w:sz w:val="24"/>
                <w:szCs w:val="24"/>
              </w:rPr>
            </w:pPr>
            <w:r w:rsidRPr="00022222">
              <w:rPr>
                <w:rFonts w:ascii="Times New Roman" w:hAnsi="Times New Roman"/>
                <w:sz w:val="24"/>
                <w:szCs w:val="24"/>
              </w:rPr>
              <w:t>Не передбачається</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8</w:t>
            </w:r>
          </w:p>
        </w:tc>
        <w:tc>
          <w:tcPr>
            <w:tcW w:w="3212" w:type="dxa"/>
            <w:gridSpan w:val="2"/>
          </w:tcPr>
          <w:p w:rsidR="00AB62F4" w:rsidRPr="00022222" w:rsidRDefault="00AB62F4" w:rsidP="00B50349">
            <w:pPr>
              <w:rPr>
                <w:rFonts w:ascii="Times New Roman" w:hAnsi="Times New Roman"/>
                <w:sz w:val="24"/>
                <w:szCs w:val="24"/>
              </w:rPr>
            </w:pPr>
            <w:r w:rsidRPr="00022222">
              <w:rPr>
                <w:rFonts w:ascii="Times New Roman" w:hAnsi="Times New Roman"/>
                <w:b/>
                <w:sz w:val="24"/>
                <w:szCs w:val="24"/>
              </w:rPr>
              <w:t>Інформація про субпідрядника/співвиконавця (у випадку закупівлі робіт чи послуг)</w:t>
            </w:r>
          </w:p>
          <w:p w:rsidR="00AB62F4" w:rsidRPr="00022222" w:rsidRDefault="00AB62F4" w:rsidP="00B50349">
            <w:pPr>
              <w:widowControl w:val="0"/>
              <w:rPr>
                <w:rFonts w:ascii="Times New Roman" w:hAnsi="Times New Roman"/>
                <w:sz w:val="24"/>
                <w:szCs w:val="24"/>
              </w:rPr>
            </w:pPr>
          </w:p>
        </w:tc>
        <w:tc>
          <w:tcPr>
            <w:tcW w:w="666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9</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Унесення змін або відкликання тендерної пропозиції учасником</w:t>
            </w:r>
          </w:p>
        </w:tc>
        <w:tc>
          <w:tcPr>
            <w:tcW w:w="666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62F4" w:rsidRPr="00022222" w:rsidTr="00007425">
        <w:trPr>
          <w:trHeight w:val="522"/>
          <w:jc w:val="center"/>
        </w:trPr>
        <w:tc>
          <w:tcPr>
            <w:tcW w:w="10522" w:type="dxa"/>
            <w:gridSpan w:val="4"/>
            <w:shd w:val="clear" w:color="auto" w:fill="A5A5A5"/>
          </w:tcPr>
          <w:p w:rsidR="00AB62F4" w:rsidRPr="00022222" w:rsidRDefault="00AB62F4" w:rsidP="00B50349">
            <w:pPr>
              <w:widowControl w:val="0"/>
              <w:ind w:hanging="23"/>
              <w:jc w:val="center"/>
              <w:rPr>
                <w:rFonts w:ascii="Times New Roman" w:hAnsi="Times New Roman"/>
                <w:sz w:val="24"/>
                <w:szCs w:val="24"/>
              </w:rPr>
            </w:pPr>
            <w:r w:rsidRPr="00022222">
              <w:rPr>
                <w:rFonts w:ascii="Times New Roman" w:hAnsi="Times New Roman"/>
                <w:b/>
                <w:sz w:val="24"/>
                <w:szCs w:val="24"/>
              </w:rPr>
              <w:t>Розділ IV. Подання та розкриття тендерної пропозиції</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1</w:t>
            </w:r>
          </w:p>
        </w:tc>
        <w:tc>
          <w:tcPr>
            <w:tcW w:w="319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b/>
                <w:sz w:val="24"/>
                <w:szCs w:val="24"/>
              </w:rPr>
              <w:t>Кінцевий строк подання тендерної пропозиції</w:t>
            </w:r>
          </w:p>
        </w:tc>
        <w:tc>
          <w:tcPr>
            <w:tcW w:w="6682" w:type="dxa"/>
            <w:gridSpan w:val="2"/>
          </w:tcPr>
          <w:p w:rsidR="00AB62F4" w:rsidRPr="00D6339A" w:rsidRDefault="00AB62F4" w:rsidP="00CB452E">
            <w:pPr>
              <w:widowControl w:val="0"/>
              <w:numPr>
                <w:ilvl w:val="1"/>
                <w:numId w:val="3"/>
              </w:numPr>
              <w:spacing w:after="0" w:line="240" w:lineRule="auto"/>
              <w:ind w:left="34" w:firstLine="0"/>
              <w:jc w:val="both"/>
              <w:rPr>
                <w:rFonts w:ascii="Times New Roman" w:hAnsi="Times New Roman"/>
                <w:color w:val="00FF00"/>
                <w:sz w:val="24"/>
                <w:szCs w:val="24"/>
              </w:rPr>
            </w:pPr>
            <w:r w:rsidRPr="00A7793C">
              <w:rPr>
                <w:rFonts w:ascii="Times New Roman" w:hAnsi="Times New Roman"/>
                <w:color w:val="FF0000"/>
                <w:sz w:val="24"/>
                <w:szCs w:val="24"/>
              </w:rPr>
              <w:t>Кінцевий строк подання тендерних пропозицій</w:t>
            </w:r>
            <w:r>
              <w:rPr>
                <w:rFonts w:ascii="Times New Roman" w:hAnsi="Times New Roman"/>
                <w:color w:val="FF0000"/>
                <w:sz w:val="24"/>
                <w:szCs w:val="24"/>
              </w:rPr>
              <w:t xml:space="preserve"> : 13.12.2021</w:t>
            </w:r>
            <w:bookmarkStart w:id="0" w:name="_GoBack"/>
            <w:bookmarkEnd w:id="0"/>
          </w:p>
          <w:p w:rsidR="00AB62F4" w:rsidRDefault="00AB62F4" w:rsidP="00486060">
            <w:pPr>
              <w:widowControl w:val="0"/>
              <w:ind w:left="34"/>
              <w:jc w:val="both"/>
              <w:rPr>
                <w:rFonts w:ascii="Times New Roman" w:hAnsi="Times New Roman"/>
                <w:sz w:val="24"/>
                <w:szCs w:val="24"/>
              </w:rPr>
            </w:pPr>
            <w:r>
              <w:rPr>
                <w:rFonts w:ascii="Times New Roman" w:hAnsi="Times New Roman"/>
                <w:color w:val="FF0000"/>
                <w:sz w:val="24"/>
                <w:szCs w:val="24"/>
              </w:rPr>
              <w:t xml:space="preserve">  </w:t>
            </w:r>
            <w:r w:rsidRPr="00022222">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AB62F4" w:rsidRPr="00022222" w:rsidRDefault="00AB62F4" w:rsidP="00CB452E">
            <w:pPr>
              <w:widowControl w:val="0"/>
              <w:numPr>
                <w:ilvl w:val="1"/>
                <w:numId w:val="3"/>
              </w:numPr>
              <w:spacing w:after="0" w:line="240" w:lineRule="auto"/>
              <w:ind w:left="34" w:firstLine="0"/>
              <w:jc w:val="both"/>
              <w:rPr>
                <w:rFonts w:ascii="Times New Roman" w:hAnsi="Times New Roman"/>
                <w:sz w:val="24"/>
                <w:szCs w:val="24"/>
              </w:rPr>
            </w:pPr>
            <w:r w:rsidRPr="005F7C05">
              <w:rPr>
                <w:rFonts w:ascii="Times New Roman" w:hAnsi="Times New Roman"/>
                <w:color w:val="000000"/>
                <w:sz w:val="24"/>
                <w:szCs w:val="24"/>
              </w:rPr>
              <w:t>Електронна система закупівель автоматично формує та надсилає</w:t>
            </w:r>
            <w:r w:rsidRPr="00022222">
              <w:rPr>
                <w:rFonts w:ascii="Times New Roman" w:hAnsi="Times New Roman"/>
                <w:sz w:val="24"/>
                <w:szCs w:val="24"/>
              </w:rPr>
              <w:t xml:space="preserve">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2</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Дата та час розкриття тендерної пропозиції</w:t>
            </w:r>
          </w:p>
        </w:tc>
        <w:tc>
          <w:tcPr>
            <w:tcW w:w="6660" w:type="dxa"/>
          </w:tcPr>
          <w:p w:rsidR="00AB62F4" w:rsidRPr="005A0AB7" w:rsidRDefault="00AB62F4" w:rsidP="00B50349">
            <w:pPr>
              <w:widowControl w:val="0"/>
              <w:jc w:val="both"/>
              <w:rPr>
                <w:rFonts w:ascii="Times New Roman" w:hAnsi="Times New Roman"/>
                <w:color w:val="000000"/>
                <w:sz w:val="24"/>
                <w:szCs w:val="24"/>
              </w:rPr>
            </w:pPr>
            <w:r w:rsidRPr="005A0AB7">
              <w:rPr>
                <w:rFonts w:ascii="Times New Roman" w:hAnsi="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B62F4" w:rsidRPr="00022222" w:rsidRDefault="00AB62F4" w:rsidP="00B50349">
            <w:pPr>
              <w:widowControl w:val="0"/>
              <w:jc w:val="both"/>
              <w:rPr>
                <w:rFonts w:ascii="Times New Roman" w:hAnsi="Times New Roman"/>
                <w:i/>
                <w:sz w:val="24"/>
                <w:szCs w:val="24"/>
              </w:rPr>
            </w:pPr>
            <w:r w:rsidRPr="00022222">
              <w:rPr>
                <w:rFonts w:ascii="Times New Roman" w:hAnsi="Times New Roman"/>
                <w:sz w:val="24"/>
                <w:szCs w:val="24"/>
              </w:rPr>
              <w:t xml:space="preserve">2.2.У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w:t>
            </w:r>
            <w:r w:rsidRPr="00022222">
              <w:rPr>
                <w:rFonts w:ascii="Times New Roman" w:hAnsi="Times New Roman"/>
                <w:i/>
                <w:sz w:val="24"/>
                <w:szCs w:val="24"/>
              </w:rPr>
              <w:t>крім інформації про ціну/приведену ціну тендерної пропозиції.</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AB62F4" w:rsidRPr="00022222" w:rsidTr="00007425">
        <w:trPr>
          <w:trHeight w:val="522"/>
          <w:jc w:val="center"/>
        </w:trPr>
        <w:tc>
          <w:tcPr>
            <w:tcW w:w="10522" w:type="dxa"/>
            <w:gridSpan w:val="4"/>
            <w:shd w:val="clear" w:color="auto" w:fill="A5A5A5"/>
          </w:tcPr>
          <w:p w:rsidR="00AB62F4" w:rsidRPr="00022222" w:rsidRDefault="00AB62F4" w:rsidP="00B50349">
            <w:pPr>
              <w:widowControl w:val="0"/>
              <w:jc w:val="center"/>
              <w:rPr>
                <w:rFonts w:ascii="Times New Roman" w:hAnsi="Times New Roman"/>
                <w:sz w:val="24"/>
                <w:szCs w:val="24"/>
              </w:rPr>
            </w:pPr>
            <w:r w:rsidRPr="00022222">
              <w:rPr>
                <w:rFonts w:ascii="Times New Roman" w:hAnsi="Times New Roman"/>
                <w:b/>
                <w:sz w:val="24"/>
                <w:szCs w:val="24"/>
              </w:rPr>
              <w:t>Розділ V. Оцінка тендерної пропозиції</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1</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66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i/>
                <w:sz w:val="24"/>
                <w:szCs w:val="24"/>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Згідно ч. 1 ст. 29 Закону у разі якщо оголошення про проведення конкурентної процедури закупівлі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 Якщо оголошення про проведення конкурентної процедури закупівлі оприлюднюється відповідно до частини третьої статті 10 цього Закон, замовник розглядає тендерні пропозиції на відповідність вимогам тендерної документації до проведення оцінки тендерних пропозицій у строк, що перевищує 20 робочих днів.</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i/>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2</w:t>
            </w:r>
          </w:p>
        </w:tc>
        <w:tc>
          <w:tcPr>
            <w:tcW w:w="3212" w:type="dxa"/>
            <w:gridSpan w:val="2"/>
          </w:tcPr>
          <w:p w:rsidR="00AB62F4" w:rsidRPr="00022222" w:rsidRDefault="00AB62F4" w:rsidP="00B50349">
            <w:pPr>
              <w:shd w:val="clear" w:color="auto" w:fill="FFFFFF"/>
              <w:rPr>
                <w:rFonts w:ascii="Times New Roman" w:hAnsi="Times New Roman"/>
                <w:sz w:val="24"/>
                <w:szCs w:val="24"/>
              </w:rPr>
            </w:pPr>
            <w:r w:rsidRPr="00022222">
              <w:rPr>
                <w:rFonts w:ascii="Times New Roman" w:hAnsi="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60" w:type="dxa"/>
          </w:tcPr>
          <w:p w:rsidR="00AB62F4" w:rsidRPr="00BB1E66" w:rsidRDefault="00AB62F4" w:rsidP="00B50349">
            <w:pPr>
              <w:pStyle w:val="NormalWeb"/>
              <w:shd w:val="clear" w:color="auto" w:fill="FFFFFF"/>
              <w:spacing w:after="0"/>
              <w:jc w:val="both"/>
              <w:rPr>
                <w:rFonts w:ascii="Times New Roman" w:hAnsi="Times New Roman"/>
                <w:szCs w:val="24"/>
              </w:rPr>
            </w:pPr>
            <w:r>
              <w:rPr>
                <w:rFonts w:ascii="Times New Roman" w:hAnsi="Times New Roman"/>
                <w:b/>
                <w:szCs w:val="24"/>
              </w:rPr>
              <w:t>2.1.</w:t>
            </w:r>
            <w:r w:rsidRPr="00BB1E66">
              <w:rPr>
                <w:rFonts w:ascii="Times New Roman" w:hAnsi="Times New Roman"/>
                <w:b/>
                <w:szCs w:val="24"/>
              </w:rPr>
              <w:t>Формальними (несуттєвими) вважаються помилки</w:t>
            </w:r>
            <w:r w:rsidRPr="00BB1E66">
              <w:rPr>
                <w:rFonts w:ascii="Times New Roman" w:hAnsi="Times New Roman"/>
                <w:szCs w:val="24"/>
              </w:rPr>
              <w:t>, що пов’язані з оформленням тендерної пропозиції та не впливають на зміст тендерної пропозиції, а саме - технічні помилки та описки, визначені згідно наказу Мінекономрозвитку України  №710 від 15.04.2020 «Про затвердження Переліку формальних помилок»:</w:t>
            </w:r>
          </w:p>
          <w:p w:rsidR="00AB62F4" w:rsidRPr="00BB1E66" w:rsidRDefault="00AB62F4" w:rsidP="00B50349">
            <w:pPr>
              <w:shd w:val="clear" w:color="auto" w:fill="FFFFFF"/>
              <w:jc w:val="center"/>
              <w:outlineLvl w:val="2"/>
              <w:rPr>
                <w:rFonts w:ascii="Times New Roman" w:hAnsi="Times New Roman"/>
                <w:sz w:val="24"/>
                <w:szCs w:val="24"/>
              </w:rPr>
            </w:pPr>
            <w:r w:rsidRPr="00BB1E66">
              <w:rPr>
                <w:rFonts w:ascii="Times New Roman" w:hAnsi="Times New Roman"/>
                <w:sz w:val="24"/>
                <w:szCs w:val="24"/>
              </w:rPr>
              <w:t>ПЕРЕЛІК</w:t>
            </w:r>
            <w:r>
              <w:rPr>
                <w:rFonts w:ascii="Times New Roman" w:hAnsi="Times New Roman"/>
                <w:sz w:val="24"/>
                <w:szCs w:val="24"/>
              </w:rPr>
              <w:t xml:space="preserve"> та ПРИКЛАДИ</w:t>
            </w:r>
            <w:r w:rsidRPr="00BB1E66">
              <w:rPr>
                <w:rFonts w:ascii="Times New Roman" w:hAnsi="Times New Roman"/>
                <w:sz w:val="24"/>
                <w:szCs w:val="24"/>
              </w:rPr>
              <w:t xml:space="preserve"> формальних помилок</w:t>
            </w:r>
          </w:p>
          <w:p w:rsidR="00AB62F4" w:rsidRPr="005F24BA" w:rsidRDefault="00AB62F4" w:rsidP="00B50349">
            <w:pPr>
              <w:shd w:val="clear" w:color="auto" w:fill="FFFFFF"/>
              <w:jc w:val="both"/>
              <w:rPr>
                <w:rFonts w:ascii="Times New Roman" w:hAnsi="Times New Roman"/>
                <w:sz w:val="24"/>
                <w:szCs w:val="24"/>
              </w:rPr>
            </w:pPr>
            <w:r w:rsidRPr="005F24BA">
              <w:rPr>
                <w:rFonts w:ascii="Times New Roman" w:hAnsi="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AB62F4" w:rsidRPr="005F24BA" w:rsidRDefault="00AB62F4" w:rsidP="00CB452E">
            <w:pPr>
              <w:numPr>
                <w:ilvl w:val="0"/>
                <w:numId w:val="4"/>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уживання великої літери;</w:t>
            </w:r>
          </w:p>
          <w:p w:rsidR="00AB62F4" w:rsidRPr="005F24BA" w:rsidRDefault="00AB62F4" w:rsidP="00CB452E">
            <w:pPr>
              <w:numPr>
                <w:ilvl w:val="0"/>
                <w:numId w:val="4"/>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уживання розділових знаків та відмінювання слів у реченні;</w:t>
            </w:r>
          </w:p>
          <w:p w:rsidR="00AB62F4" w:rsidRPr="005F24BA" w:rsidRDefault="00AB62F4" w:rsidP="00CB452E">
            <w:pPr>
              <w:numPr>
                <w:ilvl w:val="0"/>
                <w:numId w:val="4"/>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використання слова або мовного звороту, запозичених з іншої мови;</w:t>
            </w:r>
          </w:p>
          <w:p w:rsidR="00AB62F4" w:rsidRPr="005F24BA" w:rsidRDefault="00AB62F4" w:rsidP="00CB452E">
            <w:pPr>
              <w:numPr>
                <w:ilvl w:val="0"/>
                <w:numId w:val="4"/>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62F4" w:rsidRPr="005F24BA" w:rsidRDefault="00AB62F4" w:rsidP="00CB452E">
            <w:pPr>
              <w:numPr>
                <w:ilvl w:val="0"/>
                <w:numId w:val="4"/>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застосування правил переносу частини слова з рядка в рядок;</w:t>
            </w:r>
          </w:p>
          <w:p w:rsidR="00AB62F4" w:rsidRPr="005F24BA" w:rsidRDefault="00AB62F4" w:rsidP="00CB452E">
            <w:pPr>
              <w:numPr>
                <w:ilvl w:val="0"/>
                <w:numId w:val="4"/>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написання слів разом та/або окремо, та/або через дефіс;</w:t>
            </w:r>
          </w:p>
          <w:p w:rsidR="00AB62F4" w:rsidRPr="005F24BA" w:rsidRDefault="00AB62F4" w:rsidP="00CB452E">
            <w:pPr>
              <w:numPr>
                <w:ilvl w:val="0"/>
                <w:numId w:val="4"/>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62F4" w:rsidRPr="005F24BA" w:rsidRDefault="00AB62F4" w:rsidP="00CB452E">
            <w:pPr>
              <w:numPr>
                <w:ilvl w:val="0"/>
                <w:numId w:val="5"/>
              </w:numPr>
              <w:shd w:val="clear" w:color="auto" w:fill="FFFFFF"/>
              <w:suppressAutoHyphens/>
              <w:spacing w:after="0" w:line="240" w:lineRule="auto"/>
              <w:jc w:val="both"/>
              <w:rPr>
                <w:rFonts w:ascii="Times New Roman" w:hAnsi="Times New Roman"/>
                <w:bCs/>
                <w:iCs/>
                <w:sz w:val="24"/>
                <w:szCs w:val="24"/>
              </w:rPr>
            </w:pPr>
            <w:r w:rsidRPr="005F24BA">
              <w:rPr>
                <w:rFonts w:ascii="Times New Roman" w:hAnsi="Times New Roman"/>
                <w:bCs/>
                <w:iCs/>
                <w:sz w:val="24"/>
                <w:szCs w:val="24"/>
              </w:rPr>
              <w:t>орфографічні помилки та механічні описки в словах та словосполученнях, що зазначені в документах, які підготовлені безпосередньо учасником та надані в складі пропозиції (наприклад, зазначення в довідці русизмів, сленгових слів, описок або технічних помилок тощо);</w:t>
            </w:r>
          </w:p>
          <w:p w:rsidR="00AB62F4" w:rsidRPr="005F24BA" w:rsidRDefault="00AB62F4" w:rsidP="00CB452E">
            <w:pPr>
              <w:numPr>
                <w:ilvl w:val="0"/>
                <w:numId w:val="5"/>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зазначення неповного переліку інформації в певному документі, усупереч вимогам тендерної документації, якщо така інформація повністю відображена в іншому документі, наданому в складі тендерної пропозиції учасника (наприклад, у відомостях про учасника не зазначено коду ЄДРПОУ або адреси, номера телефону, однак відповідна інформація щодо коду ЄДРПОУ зазначена на фірмовому бланку або на відбитку печатки учасника, інших документах);</w:t>
            </w:r>
          </w:p>
          <w:p w:rsidR="00AB62F4" w:rsidRPr="005F24BA" w:rsidRDefault="00AB62F4" w:rsidP="00CB452E">
            <w:pPr>
              <w:numPr>
                <w:ilvl w:val="0"/>
                <w:numId w:val="5"/>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неповне завірення копії документа згідно з вимогами тендерної документації [наприклад, завірення копії необхідного документа лише печаткою (за наявності) учасника];</w:t>
            </w:r>
          </w:p>
          <w:p w:rsidR="00AB62F4" w:rsidRPr="005F24BA" w:rsidRDefault="00AB62F4" w:rsidP="00CB452E">
            <w:pPr>
              <w:numPr>
                <w:ilvl w:val="0"/>
                <w:numId w:val="5"/>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зазначення неправильної назви документа, що підготовлений безпосередньо учасником торгів, якщо зміст такого документа повністю відповідає вимогам тендерної документації (наприклад,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«Інформація в довільній формі» або «Лист-пояснення», або «Інформація», або «Довідка» тощо);</w:t>
            </w:r>
          </w:p>
          <w:p w:rsidR="00AB62F4" w:rsidRPr="005F24BA" w:rsidRDefault="00AB62F4" w:rsidP="00CB452E">
            <w:pPr>
              <w:numPr>
                <w:ilvl w:val="0"/>
                <w:numId w:val="5"/>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відсутність нумерації сторінок, підписів, печаток на окремих документах, технічні помилки та описки [наприклад, відсутність нумерації, підписів, печаток на окремих документах (на окремих сторінках документів, наданих у складі пропозиції, чи відсутність підпису/печатки з одного боку аркуша, якщо на ньому відсутній текст); технічні помилки (відсутність реквізитів, номера та дати, у відповідних довідках, складених учасниками торгів у довільній формі та наданих у складі пропозицій ); описки (граматичні помилки, помилки у правописі, у розділових знаках тощо, які не впливають на зміст пропозиції конкурсних торгів учасника)];</w:t>
            </w:r>
          </w:p>
          <w:p w:rsidR="00AB62F4" w:rsidRPr="005F24BA" w:rsidRDefault="00AB62F4" w:rsidP="00CB452E">
            <w:pPr>
              <w:numPr>
                <w:ilvl w:val="0"/>
                <w:numId w:val="5"/>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встановлення учасником торгів іншої одиниці виміру (наприклад, комплект замість комплексу або штука замість одиниці), якщо це не змінює кількісних та/або якісних характеристик предмета закупівлі;</w:t>
            </w:r>
          </w:p>
          <w:p w:rsidR="00AB62F4" w:rsidRPr="005F24BA" w:rsidRDefault="00AB62F4" w:rsidP="00CB452E">
            <w:pPr>
              <w:numPr>
                <w:ilvl w:val="0"/>
                <w:numId w:val="5"/>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неправильне (неповне) завірення або незавірення учасником копії документа згідно з вимогами цієї документації (наприклад, завірення копії документа лише підписом уповноваженої особи);</w:t>
            </w:r>
          </w:p>
          <w:p w:rsidR="00AB62F4" w:rsidRPr="005F24BA" w:rsidRDefault="00AB62F4" w:rsidP="00CB452E">
            <w:pPr>
              <w:numPr>
                <w:ilvl w:val="0"/>
                <w:numId w:val="5"/>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розміщення (завантаження) в електронній системі закупівель документів в іншій послідовності, якщо документ повністю відповідає вимогам цієї документації (наприклад, кваліфікаційний документ розміщено в папці «Інші документи, які вимагає замовник» або кваліфікаційні документи розміщено в декількох файлах. Разом із цим документ повністю відповідає вимогам цієї документації);</w:t>
            </w:r>
          </w:p>
          <w:p w:rsidR="00AB62F4" w:rsidRPr="005F24BA" w:rsidRDefault="00AB62F4" w:rsidP="00CB452E">
            <w:pPr>
              <w:numPr>
                <w:ilvl w:val="0"/>
                <w:numId w:val="5"/>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розміщення (завантаження) в електронній системі закупівель документів в іншому форматі, якщо документи повністю відповідають вимогам цієї документації [наприклад, замість розміщення (завантаження) в електронній системі закупівель документа у форматі «pdf» (Portable Document Format) учасник розмістив (завантажив) документ у форматі «JPG». Однак документ повністю відповідає вимогам цієї документації)</w:t>
            </w:r>
          </w:p>
          <w:p w:rsidR="00AB62F4" w:rsidRPr="005F24BA" w:rsidRDefault="00AB62F4" w:rsidP="00B50349">
            <w:pPr>
              <w:shd w:val="clear" w:color="auto" w:fill="FFFFFF"/>
              <w:jc w:val="both"/>
              <w:rPr>
                <w:rFonts w:ascii="Times New Roman" w:hAnsi="Times New Roman"/>
                <w:sz w:val="24"/>
                <w:szCs w:val="24"/>
              </w:rPr>
            </w:pPr>
            <w:r w:rsidRPr="005F24BA">
              <w:rPr>
                <w:rFonts w:ascii="Times New Roman" w:hAnsi="Times New Roman"/>
                <w:sz w:val="24"/>
                <w:szCs w:val="24"/>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B62F4" w:rsidRPr="005F24BA" w:rsidRDefault="00AB62F4" w:rsidP="00B50349">
            <w:pPr>
              <w:shd w:val="clear" w:color="auto" w:fill="FFFFFF"/>
              <w:jc w:val="both"/>
              <w:rPr>
                <w:rFonts w:ascii="Times New Roman" w:hAnsi="Times New Roman"/>
                <w:sz w:val="24"/>
                <w:szCs w:val="24"/>
              </w:rPr>
            </w:pPr>
            <w:r w:rsidRPr="005F24BA">
              <w:rPr>
                <w:rFonts w:ascii="Times New Roman" w:hAnsi="Times New Roman"/>
                <w:sz w:val="24"/>
                <w:szCs w:val="24"/>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62F4" w:rsidRPr="005F24BA" w:rsidRDefault="00AB62F4" w:rsidP="00B50349">
            <w:pPr>
              <w:shd w:val="clear" w:color="auto" w:fill="FFFFFF"/>
              <w:jc w:val="both"/>
              <w:rPr>
                <w:rFonts w:ascii="Times New Roman" w:hAnsi="Times New Roman"/>
                <w:sz w:val="24"/>
                <w:szCs w:val="24"/>
              </w:rPr>
            </w:pPr>
            <w:r w:rsidRPr="005F24BA">
              <w:rPr>
                <w:rFonts w:ascii="Times New Roman" w:hAnsi="Times New Roman"/>
                <w:sz w:val="24"/>
                <w:szCs w:val="24"/>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B62F4" w:rsidRPr="005F24BA" w:rsidRDefault="00AB62F4" w:rsidP="00B50349">
            <w:pPr>
              <w:shd w:val="clear" w:color="auto" w:fill="FFFFFF"/>
              <w:jc w:val="both"/>
              <w:rPr>
                <w:rFonts w:ascii="Times New Roman" w:hAnsi="Times New Roman"/>
                <w:sz w:val="24"/>
                <w:szCs w:val="24"/>
              </w:rPr>
            </w:pPr>
            <w:r w:rsidRPr="005F24BA">
              <w:rPr>
                <w:rFonts w:ascii="Times New Roman" w:hAnsi="Times New Roman"/>
                <w:sz w:val="24"/>
                <w:szCs w:val="24"/>
              </w:rPr>
              <w:t xml:space="preserve"> -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62F4" w:rsidRPr="005F24BA" w:rsidRDefault="00AB62F4" w:rsidP="00B50349">
            <w:pPr>
              <w:shd w:val="clear" w:color="auto" w:fill="FFFFFF"/>
              <w:jc w:val="both"/>
              <w:rPr>
                <w:rFonts w:ascii="Times New Roman" w:hAnsi="Times New Roman"/>
                <w:sz w:val="24"/>
                <w:szCs w:val="24"/>
              </w:rPr>
            </w:pPr>
            <w:r w:rsidRPr="005F24BA">
              <w:rPr>
                <w:rFonts w:ascii="Times New Roman" w:hAnsi="Times New Roman"/>
                <w:sz w:val="24"/>
                <w:szCs w:val="24"/>
              </w:rPr>
              <w:t xml:space="preserve"> -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62F4" w:rsidRPr="005F24BA" w:rsidRDefault="00AB62F4" w:rsidP="00B50349">
            <w:pPr>
              <w:shd w:val="clear" w:color="auto" w:fill="FFFFFF"/>
              <w:jc w:val="both"/>
              <w:rPr>
                <w:rFonts w:ascii="Times New Roman" w:hAnsi="Times New Roman"/>
                <w:sz w:val="24"/>
                <w:szCs w:val="24"/>
              </w:rPr>
            </w:pPr>
            <w:r w:rsidRPr="005F24BA">
              <w:rPr>
                <w:rFonts w:ascii="Times New Roman" w:hAnsi="Times New Roman"/>
                <w:sz w:val="24"/>
                <w:szCs w:val="24"/>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62F4" w:rsidRPr="005F24BA" w:rsidRDefault="00AB62F4" w:rsidP="00B50349">
            <w:pPr>
              <w:shd w:val="clear" w:color="auto" w:fill="FFFFFF"/>
              <w:jc w:val="both"/>
              <w:rPr>
                <w:rFonts w:ascii="Times New Roman" w:hAnsi="Times New Roman"/>
                <w:sz w:val="24"/>
                <w:szCs w:val="24"/>
              </w:rPr>
            </w:pPr>
            <w:r w:rsidRPr="005F24BA">
              <w:rPr>
                <w:rFonts w:ascii="Times New Roman" w:hAnsi="Times New Roman"/>
                <w:sz w:val="24"/>
                <w:szCs w:val="24"/>
              </w:rPr>
              <w:t xml:space="preserve"> -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62F4" w:rsidRPr="005F24BA" w:rsidRDefault="00AB62F4" w:rsidP="00B50349">
            <w:pPr>
              <w:shd w:val="clear" w:color="auto" w:fill="FFFFFF"/>
              <w:jc w:val="both"/>
              <w:rPr>
                <w:rFonts w:ascii="Times New Roman" w:hAnsi="Times New Roman"/>
                <w:sz w:val="24"/>
                <w:szCs w:val="24"/>
              </w:rPr>
            </w:pPr>
            <w:r w:rsidRPr="005F24BA">
              <w:rPr>
                <w:rFonts w:ascii="Times New Roman" w:hAnsi="Times New Roman"/>
                <w:sz w:val="24"/>
                <w:szCs w:val="24"/>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62F4" w:rsidRPr="005F24BA" w:rsidRDefault="00AB62F4" w:rsidP="00B50349">
            <w:pPr>
              <w:shd w:val="clear" w:color="auto" w:fill="FFFFFF"/>
              <w:jc w:val="both"/>
              <w:rPr>
                <w:rFonts w:ascii="Times New Roman" w:hAnsi="Times New Roman"/>
                <w:sz w:val="24"/>
                <w:szCs w:val="24"/>
              </w:rPr>
            </w:pPr>
            <w:r w:rsidRPr="005F24BA">
              <w:rPr>
                <w:rFonts w:ascii="Times New Roman" w:hAnsi="Times New Roman"/>
                <w:sz w:val="24"/>
                <w:szCs w:val="24"/>
              </w:rPr>
              <w:t xml:space="preserve"> -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62F4" w:rsidRPr="005F24BA" w:rsidRDefault="00AB62F4" w:rsidP="00B50349">
            <w:pPr>
              <w:shd w:val="clear" w:color="auto" w:fill="FFFFFF"/>
              <w:jc w:val="both"/>
              <w:rPr>
                <w:rFonts w:ascii="Times New Roman" w:hAnsi="Times New Roman"/>
                <w:sz w:val="24"/>
                <w:szCs w:val="24"/>
              </w:rPr>
            </w:pPr>
            <w:r w:rsidRPr="005F24BA">
              <w:rPr>
                <w:rFonts w:ascii="Times New Roman" w:hAnsi="Times New Roman"/>
                <w:sz w:val="24"/>
                <w:szCs w:val="24"/>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62F4" w:rsidRPr="005F24BA" w:rsidRDefault="00AB62F4" w:rsidP="00B50349">
            <w:pPr>
              <w:shd w:val="clear" w:color="auto" w:fill="FFFFFF"/>
              <w:jc w:val="both"/>
              <w:rPr>
                <w:rFonts w:ascii="Times New Roman" w:hAnsi="Times New Roman"/>
                <w:sz w:val="24"/>
                <w:szCs w:val="24"/>
              </w:rPr>
            </w:pPr>
            <w:r w:rsidRPr="005F24BA">
              <w:rPr>
                <w:rFonts w:ascii="Times New Roman" w:hAnsi="Times New Roman"/>
                <w:sz w:val="24"/>
                <w:szCs w:val="24"/>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62F4" w:rsidRPr="00BB1E66" w:rsidRDefault="00AB62F4" w:rsidP="00B50349">
            <w:pPr>
              <w:widowControl w:val="0"/>
              <w:shd w:val="clear" w:color="auto" w:fill="FFFFFF"/>
              <w:ind w:left="-62" w:right="-17"/>
              <w:contextualSpacing/>
              <w:jc w:val="both"/>
              <w:rPr>
                <w:rFonts w:ascii="Times New Roman" w:hAnsi="Times New Roman"/>
                <w:sz w:val="24"/>
                <w:szCs w:val="24"/>
              </w:rPr>
            </w:pPr>
            <w:r w:rsidRPr="00BB1E66">
              <w:rPr>
                <w:rFonts w:ascii="Times New Roman" w:hAnsi="Times New Roman"/>
                <w:sz w:val="24"/>
                <w:szCs w:val="24"/>
              </w:rPr>
              <w:t xml:space="preserve">     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rsidR="00AB62F4" w:rsidRPr="00BB1E66" w:rsidRDefault="00AB62F4" w:rsidP="00B50349">
            <w:pPr>
              <w:widowControl w:val="0"/>
              <w:shd w:val="clear" w:color="auto" w:fill="FFFFFF"/>
              <w:ind w:left="-62" w:right="-17"/>
              <w:contextualSpacing/>
              <w:jc w:val="both"/>
              <w:rPr>
                <w:rFonts w:ascii="Times New Roman" w:hAnsi="Times New Roman"/>
                <w:sz w:val="24"/>
                <w:szCs w:val="24"/>
              </w:rPr>
            </w:pPr>
            <w:r w:rsidRPr="00BB1E66">
              <w:rPr>
                <w:rFonts w:ascii="Times New Roman" w:hAnsi="Times New Roman"/>
                <w:sz w:val="24"/>
                <w:szCs w:val="24"/>
              </w:rPr>
              <w:t xml:space="preserve">  </w:t>
            </w:r>
            <w:r w:rsidRPr="00BB1E66">
              <w:rPr>
                <w:rFonts w:ascii="Times New Roman" w:hAnsi="Times New Roman"/>
                <w:b/>
                <w:sz w:val="24"/>
                <w:szCs w:val="24"/>
              </w:rPr>
              <w:t>Якщо учасник допустив арифметичну (технічну)</w:t>
            </w:r>
            <w:r w:rsidRPr="00BB1E66">
              <w:rPr>
                <w:rFonts w:ascii="Times New Roman" w:hAnsi="Times New Roman"/>
                <w:sz w:val="24"/>
                <w:szCs w:val="24"/>
              </w:rPr>
              <w:t xml:space="preserve">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rsidR="00AB62F4" w:rsidRPr="00BB1E66" w:rsidRDefault="00AB62F4" w:rsidP="00B50349">
            <w:pPr>
              <w:widowControl w:val="0"/>
              <w:shd w:val="clear" w:color="auto" w:fill="FFFFFF"/>
              <w:ind w:left="-62" w:right="-17"/>
              <w:contextualSpacing/>
              <w:jc w:val="both"/>
              <w:rPr>
                <w:rFonts w:ascii="Times New Roman" w:hAnsi="Times New Roman"/>
                <w:sz w:val="24"/>
                <w:szCs w:val="24"/>
              </w:rPr>
            </w:pPr>
            <w:r>
              <w:rPr>
                <w:rFonts w:ascii="Times New Roman" w:hAnsi="Times New Roman"/>
                <w:sz w:val="24"/>
                <w:szCs w:val="24"/>
              </w:rPr>
              <w:t xml:space="preserve">    </w:t>
            </w:r>
            <w:r w:rsidRPr="00BB1E66">
              <w:rPr>
                <w:rFonts w:ascii="Times New Roman" w:hAnsi="Times New Roman"/>
                <w:sz w:val="24"/>
                <w:szCs w:val="24"/>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rsidR="00AB62F4" w:rsidRPr="00022222" w:rsidRDefault="00AB62F4" w:rsidP="00B50349">
            <w:pPr>
              <w:widowControl w:val="0"/>
              <w:tabs>
                <w:tab w:val="left" w:pos="0"/>
                <w:tab w:val="center" w:pos="4153"/>
                <w:tab w:val="right" w:pos="8306"/>
              </w:tabs>
              <w:autoSpaceDE w:val="0"/>
              <w:autoSpaceDN w:val="0"/>
              <w:adjustRightInd w:val="0"/>
              <w:jc w:val="both"/>
              <w:rPr>
                <w:rFonts w:ascii="Times New Roman" w:hAnsi="Times New Roman"/>
                <w:sz w:val="24"/>
                <w:szCs w:val="24"/>
              </w:rPr>
            </w:pPr>
            <w:r w:rsidRPr="00315B26">
              <w:rPr>
                <w:rFonts w:ascii="Times New Roman" w:hAnsi="Times New Roman"/>
                <w:sz w:val="24"/>
                <w:szCs w:val="24"/>
              </w:rPr>
              <w:t>Арифметична (технічна) помилка загальної вартості пропозиції – розбіжність між загальною вартістю , отриманою шляхом складання загальної суми за кожне найменування послуг.</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3</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Інша інформація</w:t>
            </w:r>
          </w:p>
        </w:tc>
        <w:tc>
          <w:tcPr>
            <w:tcW w:w="666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Учасники несуть відповідальність за достовірність наданої інформації, документів та довідок, відповідно до законів України.</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Обґрунтування аномально низької тендерної пропозиції може містити інформацію про:</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1)досягнення економії завдяки застосованому технологічному процесу виробництва товарів, порядку надання послуг чи технології будівництва;</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3) отримання учасником державної допомоги згідно із законодавством.</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Замовник розміщує повідомлення з вимогою про усунення невідповідностей в інформації та/або документах:</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2) на підтвердження права підпису тендерної пропозиції та/або договору про закупівлю.</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Повідомлення з вимогою про усунення невідповідностей повинно містити наступну інформацію:</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  перелік виявлених невідповідностей;</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2) посилання на вимогу (вимоги) тендерної документації, щодо яких виявлені невідповідності;</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3) перелік інформації та/або документів, які повинен подати учасник для усунення виявлених невідповідностей.</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AB62F4" w:rsidRPr="00022222" w:rsidTr="00007425">
        <w:trPr>
          <w:trHeight w:val="522"/>
          <w:jc w:val="center"/>
        </w:trPr>
        <w:tc>
          <w:tcPr>
            <w:tcW w:w="650" w:type="dxa"/>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4</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Відхилення тендерних пропозицій</w:t>
            </w:r>
          </w:p>
        </w:tc>
        <w:tc>
          <w:tcPr>
            <w:tcW w:w="666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4.1. Замовник відхиляє тендерну пропозицію із зазначенням аргументації в електронній системі закупівель у разі якщо:</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 учасник процедури закупівлі:</w:t>
            </w:r>
          </w:p>
          <w:p w:rsidR="00AB62F4" w:rsidRPr="00022222" w:rsidRDefault="00AB62F4" w:rsidP="00B50349">
            <w:pPr>
              <w:widowControl w:val="0"/>
              <w:ind w:firstLine="566"/>
              <w:jc w:val="both"/>
              <w:rPr>
                <w:rFonts w:ascii="Times New Roman" w:hAnsi="Times New Roman"/>
                <w:sz w:val="24"/>
                <w:szCs w:val="24"/>
              </w:rPr>
            </w:pPr>
            <w:r w:rsidRPr="00022222">
              <w:rPr>
                <w:rFonts w:ascii="Times New Roman" w:hAnsi="Times New Roman"/>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AB62F4" w:rsidRPr="00022222" w:rsidRDefault="00AB62F4" w:rsidP="00B50349">
            <w:pPr>
              <w:widowControl w:val="0"/>
              <w:ind w:firstLine="566"/>
              <w:jc w:val="both"/>
              <w:rPr>
                <w:rFonts w:ascii="Times New Roman" w:hAnsi="Times New Roman"/>
                <w:sz w:val="24"/>
                <w:szCs w:val="24"/>
              </w:rPr>
            </w:pPr>
            <w:r w:rsidRPr="00022222">
              <w:rPr>
                <w:rFonts w:ascii="Times New Roman" w:hAnsi="Times New Roman"/>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AB62F4" w:rsidRPr="00022222" w:rsidRDefault="00AB62F4" w:rsidP="00B50349">
            <w:pPr>
              <w:widowControl w:val="0"/>
              <w:ind w:firstLine="566"/>
              <w:jc w:val="both"/>
              <w:rPr>
                <w:rFonts w:ascii="Times New Roman" w:hAnsi="Times New Roman"/>
                <w:sz w:val="24"/>
                <w:szCs w:val="24"/>
              </w:rPr>
            </w:pPr>
            <w:r w:rsidRPr="00022222">
              <w:rPr>
                <w:rFonts w:ascii="Times New Roman" w:hAnsi="Times New Roman"/>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022222">
              <w:rPr>
                <w:rFonts w:ascii="Arial" w:hAnsi="Arial" w:cs="Arial"/>
                <w:sz w:val="24"/>
                <w:szCs w:val="24"/>
              </w:rPr>
              <w:t>’</w:t>
            </w:r>
            <w:r w:rsidRPr="00022222">
              <w:rPr>
                <w:rFonts w:ascii="Times New Roman" w:hAnsi="Times New Roman"/>
                <w:sz w:val="24"/>
                <w:szCs w:val="24"/>
              </w:rPr>
              <w:t>ятнадцятою статті 29 Закону;</w:t>
            </w:r>
          </w:p>
          <w:p w:rsidR="00AB62F4" w:rsidRPr="00022222" w:rsidRDefault="00AB62F4" w:rsidP="00B50349">
            <w:pPr>
              <w:widowControl w:val="0"/>
              <w:ind w:firstLine="566"/>
              <w:jc w:val="both"/>
              <w:rPr>
                <w:rFonts w:ascii="Times New Roman" w:hAnsi="Times New Roman"/>
                <w:sz w:val="24"/>
                <w:szCs w:val="24"/>
              </w:rPr>
            </w:pPr>
            <w:r w:rsidRPr="00022222">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B62F4" w:rsidRPr="00022222" w:rsidRDefault="00AB62F4" w:rsidP="00B50349">
            <w:pPr>
              <w:widowControl w:val="0"/>
              <w:ind w:firstLine="566"/>
              <w:jc w:val="both"/>
              <w:rPr>
                <w:rFonts w:ascii="Times New Roman" w:hAnsi="Times New Roman"/>
                <w:sz w:val="24"/>
                <w:szCs w:val="24"/>
              </w:rPr>
            </w:pPr>
            <w:r w:rsidRPr="00022222">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62F4" w:rsidRPr="00022222" w:rsidRDefault="00AB62F4" w:rsidP="00B50349">
            <w:pPr>
              <w:widowControl w:val="0"/>
              <w:ind w:firstLine="566"/>
              <w:jc w:val="both"/>
              <w:rPr>
                <w:rFonts w:ascii="Times New Roman" w:hAnsi="Times New Roman"/>
                <w:sz w:val="24"/>
                <w:szCs w:val="24"/>
              </w:rPr>
            </w:pPr>
            <w:r w:rsidRPr="00022222">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B62F4" w:rsidRPr="00022222" w:rsidRDefault="00AB62F4" w:rsidP="00B50349">
            <w:pPr>
              <w:widowControl w:val="0"/>
              <w:ind w:firstLine="566"/>
              <w:jc w:val="both"/>
              <w:rPr>
                <w:rFonts w:ascii="Times New Roman" w:hAnsi="Times New Roman"/>
                <w:sz w:val="24"/>
                <w:szCs w:val="24"/>
              </w:rPr>
            </w:pPr>
            <w:r w:rsidRPr="00022222">
              <w:rPr>
                <w:rFonts w:ascii="Times New Roman" w:hAnsi="Times New Roman"/>
                <w:sz w:val="24"/>
                <w:szCs w:val="24"/>
              </w:rPr>
              <w:t>визначив конфіденційною інформацію, яка не може бути визначена як конфіденційна відповідно до вимог частини другої статті 28</w:t>
            </w:r>
            <w:r>
              <w:rPr>
                <w:rFonts w:ascii="Times New Roman" w:hAnsi="Times New Roman"/>
                <w:sz w:val="24"/>
                <w:szCs w:val="24"/>
              </w:rPr>
              <w:t xml:space="preserve"> </w:t>
            </w:r>
            <w:r w:rsidRPr="00022222">
              <w:rPr>
                <w:rFonts w:ascii="Times New Roman" w:hAnsi="Times New Roman"/>
                <w:sz w:val="24"/>
                <w:szCs w:val="24"/>
              </w:rPr>
              <w:t>Закону;</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 xml:space="preserve">2) тендерна пропозиція учасника: </w:t>
            </w:r>
          </w:p>
          <w:p w:rsidR="00AB62F4" w:rsidRPr="00022222" w:rsidRDefault="00AB62F4" w:rsidP="00B50349">
            <w:pPr>
              <w:widowControl w:val="0"/>
              <w:ind w:firstLine="566"/>
              <w:jc w:val="both"/>
              <w:rPr>
                <w:rFonts w:ascii="Times New Roman" w:hAnsi="Times New Roman"/>
                <w:sz w:val="24"/>
                <w:szCs w:val="24"/>
              </w:rPr>
            </w:pPr>
            <w:r w:rsidRPr="00022222">
              <w:rPr>
                <w:rFonts w:ascii="Times New Roman" w:hAnsi="Times New Roman"/>
                <w:sz w:val="24"/>
                <w:szCs w:val="24"/>
              </w:rPr>
              <w:t xml:space="preserve">не відповідає умовам технічної специфікації та іншим вимогам щодо предмету закупівлі тендерної документації;  </w:t>
            </w:r>
          </w:p>
          <w:p w:rsidR="00AB62F4" w:rsidRPr="00022222" w:rsidRDefault="00AB62F4" w:rsidP="00B50349">
            <w:pPr>
              <w:widowControl w:val="0"/>
              <w:ind w:firstLine="566"/>
              <w:jc w:val="both"/>
              <w:rPr>
                <w:rFonts w:ascii="Times New Roman" w:hAnsi="Times New Roman"/>
                <w:sz w:val="24"/>
                <w:szCs w:val="24"/>
              </w:rPr>
            </w:pPr>
            <w:r w:rsidRPr="00022222">
              <w:rPr>
                <w:rFonts w:ascii="Times New Roman" w:hAnsi="Times New Roman"/>
                <w:sz w:val="24"/>
                <w:szCs w:val="24"/>
              </w:rPr>
              <w:t>викладена іншою мовою (мовами), аніж мова (мови), що вимагається тендерною документацією;</w:t>
            </w:r>
          </w:p>
          <w:p w:rsidR="00AB62F4" w:rsidRPr="00022222" w:rsidRDefault="00AB62F4" w:rsidP="00B50349">
            <w:pPr>
              <w:widowControl w:val="0"/>
              <w:ind w:firstLine="566"/>
              <w:jc w:val="both"/>
              <w:rPr>
                <w:rFonts w:ascii="Times New Roman" w:hAnsi="Times New Roman"/>
                <w:sz w:val="24"/>
                <w:szCs w:val="24"/>
              </w:rPr>
            </w:pPr>
            <w:r w:rsidRPr="00022222">
              <w:rPr>
                <w:rFonts w:ascii="Times New Roman" w:hAnsi="Times New Roman"/>
                <w:sz w:val="24"/>
                <w:szCs w:val="24"/>
              </w:rPr>
              <w:t xml:space="preserve">є такою, строк дії якої закінчився; </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3) переможець процедури закупівлі:</w:t>
            </w:r>
          </w:p>
          <w:p w:rsidR="00AB62F4" w:rsidRPr="00022222" w:rsidRDefault="00AB62F4" w:rsidP="00B50349">
            <w:pPr>
              <w:widowControl w:val="0"/>
              <w:ind w:firstLine="566"/>
              <w:jc w:val="both"/>
              <w:rPr>
                <w:rFonts w:ascii="Times New Roman" w:hAnsi="Times New Roman"/>
                <w:sz w:val="24"/>
                <w:szCs w:val="24"/>
              </w:rPr>
            </w:pPr>
            <w:r w:rsidRPr="00022222">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B62F4" w:rsidRPr="00022222" w:rsidRDefault="00AB62F4" w:rsidP="00B50349">
            <w:pPr>
              <w:widowControl w:val="0"/>
              <w:ind w:firstLine="566"/>
              <w:jc w:val="both"/>
              <w:rPr>
                <w:rFonts w:ascii="Times New Roman" w:hAnsi="Times New Roman"/>
                <w:sz w:val="24"/>
                <w:szCs w:val="24"/>
              </w:rPr>
            </w:pPr>
            <w:r w:rsidRPr="00022222">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AB62F4" w:rsidRPr="00022222" w:rsidRDefault="00AB62F4" w:rsidP="00B50349">
            <w:pPr>
              <w:widowControl w:val="0"/>
              <w:ind w:firstLine="566"/>
              <w:jc w:val="both"/>
              <w:rPr>
                <w:rFonts w:ascii="Times New Roman" w:hAnsi="Times New Roman"/>
                <w:sz w:val="24"/>
                <w:szCs w:val="24"/>
              </w:rPr>
            </w:pPr>
            <w:r w:rsidRPr="00022222">
              <w:rPr>
                <w:rFonts w:ascii="Times New Roman" w:hAnsi="Times New Roman"/>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AB62F4" w:rsidRPr="00022222" w:rsidRDefault="00AB62F4" w:rsidP="00B50349">
            <w:pPr>
              <w:widowControl w:val="0"/>
              <w:ind w:firstLine="566"/>
              <w:jc w:val="both"/>
              <w:rPr>
                <w:rFonts w:ascii="Times New Roman" w:hAnsi="Times New Roman"/>
                <w:sz w:val="24"/>
                <w:szCs w:val="24"/>
              </w:rPr>
            </w:pPr>
            <w:r w:rsidRPr="00022222">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AB62F4" w:rsidRPr="00022222" w:rsidTr="00007425">
        <w:trPr>
          <w:trHeight w:val="522"/>
          <w:jc w:val="center"/>
        </w:trPr>
        <w:tc>
          <w:tcPr>
            <w:tcW w:w="10522" w:type="dxa"/>
            <w:gridSpan w:val="4"/>
            <w:shd w:val="clear" w:color="auto" w:fill="A5A5A5"/>
            <w:vAlign w:val="center"/>
          </w:tcPr>
          <w:p w:rsidR="00AB62F4" w:rsidRPr="00022222" w:rsidRDefault="00AB62F4" w:rsidP="00B50349">
            <w:pPr>
              <w:widowControl w:val="0"/>
              <w:ind w:hanging="21"/>
              <w:jc w:val="center"/>
              <w:rPr>
                <w:rFonts w:ascii="Times New Roman" w:hAnsi="Times New Roman"/>
                <w:sz w:val="24"/>
                <w:szCs w:val="24"/>
              </w:rPr>
            </w:pPr>
            <w:r w:rsidRPr="00022222">
              <w:rPr>
                <w:rFonts w:ascii="Times New Roman" w:hAnsi="Times New Roman"/>
                <w:b/>
                <w:sz w:val="24"/>
                <w:szCs w:val="24"/>
              </w:rPr>
              <w:t>Розділ VI. Результати тендеру та укладання договору про закупівлю</w:t>
            </w:r>
          </w:p>
        </w:tc>
      </w:tr>
      <w:tr w:rsidR="00AB62F4" w:rsidRPr="00022222" w:rsidTr="00007425">
        <w:trPr>
          <w:trHeight w:val="522"/>
          <w:jc w:val="center"/>
        </w:trPr>
        <w:tc>
          <w:tcPr>
            <w:tcW w:w="65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b/>
                <w:sz w:val="24"/>
                <w:szCs w:val="24"/>
              </w:rPr>
              <w:t>1</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Відміна замовником тендеру чи визнання його таким, що не відбувся</w:t>
            </w:r>
          </w:p>
        </w:tc>
        <w:tc>
          <w:tcPr>
            <w:tcW w:w="666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1.1 Замовник відміняє тендер у разі:</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w:t>
            </w:r>
            <w:r w:rsidRPr="00022222">
              <w:rPr>
                <w:rFonts w:ascii="Times New Roman" w:hAnsi="Times New Roman"/>
                <w:sz w:val="24"/>
                <w:szCs w:val="24"/>
              </w:rPr>
              <w:tab/>
              <w:t>відсутності подальшої потреби в закупівлі товарів, робіт і послуг;</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2)</w:t>
            </w:r>
            <w:r w:rsidRPr="00022222">
              <w:rPr>
                <w:rFonts w:ascii="Times New Roman" w:hAnsi="Times New Roman"/>
                <w:sz w:val="24"/>
                <w:szCs w:val="24"/>
              </w:rPr>
              <w:tab/>
              <w:t>неможливості усунення порушень, що виникли через виявлені порушення законодавства у сфері публічних закупівель.</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1.2. Тендер автоматично відміняються електронною системою закупівель у разі:</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w:t>
            </w:r>
            <w:r w:rsidRPr="00022222">
              <w:rPr>
                <w:rFonts w:ascii="Times New Roman" w:hAnsi="Times New Roman"/>
                <w:sz w:val="24"/>
                <w:szCs w:val="24"/>
              </w:rPr>
              <w:tab/>
              <w:t xml:space="preserve">подання для участі: </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у відкритих торгах – менше двох тендерних пропозицій;</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у конкурентному діалозі – менше трьох тендерних пропозицій;</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у відкритих торгах для укладення рамкових угод – менше трьох тендерних пропозицій;</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у кваліфікаційному відборі першого етапу торгів із обмеженою участю –  менше чотирьох пропозицій;</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2)</w:t>
            </w:r>
            <w:r w:rsidRPr="00022222">
              <w:rPr>
                <w:rFonts w:ascii="Times New Roman" w:hAnsi="Times New Roman"/>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3)</w:t>
            </w:r>
            <w:r w:rsidRPr="00022222">
              <w:rPr>
                <w:rFonts w:ascii="Times New Roman" w:hAnsi="Times New Roman"/>
                <w:sz w:val="24"/>
                <w:szCs w:val="24"/>
              </w:rPr>
              <w:tab/>
              <w:t>відхилення всіх тендерних пропозицій згідно з Законом.</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1.4. Тендер може бути відмінено частково (за лотом).</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1.5. Замовник має право визнати тендер таким, що не відбувся, у разі:</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w:t>
            </w:r>
            <w:r w:rsidRPr="00022222">
              <w:rPr>
                <w:rFonts w:ascii="Times New Roman" w:hAnsi="Times New Roman"/>
                <w:sz w:val="24"/>
                <w:szCs w:val="24"/>
              </w:rPr>
              <w:tab/>
              <w:t>якщо здійснення закупівлі стало неможливим унаслідок непереборної сили;</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2)</w:t>
            </w:r>
            <w:r w:rsidRPr="00022222">
              <w:rPr>
                <w:rFonts w:ascii="Times New Roman" w:hAnsi="Times New Roman"/>
                <w:sz w:val="24"/>
                <w:szCs w:val="24"/>
              </w:rPr>
              <w:tab/>
              <w:t>скорочення видатків на здійснення закупівлі товарів, робіт і послуг.</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1.6. Замовник має право визнати тендер таким, що не відбувся частково (за лотом).</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AB62F4" w:rsidRPr="00022222" w:rsidTr="00007425">
        <w:trPr>
          <w:trHeight w:val="522"/>
          <w:jc w:val="center"/>
        </w:trPr>
        <w:tc>
          <w:tcPr>
            <w:tcW w:w="65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b/>
                <w:sz w:val="24"/>
                <w:szCs w:val="24"/>
              </w:rPr>
              <w:t>2</w:t>
            </w:r>
          </w:p>
        </w:tc>
        <w:tc>
          <w:tcPr>
            <w:tcW w:w="3212" w:type="dxa"/>
            <w:gridSpan w:val="2"/>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b/>
                <w:sz w:val="24"/>
                <w:szCs w:val="24"/>
              </w:rPr>
              <w:t xml:space="preserve">Строк укладання договору </w:t>
            </w:r>
          </w:p>
        </w:tc>
        <w:tc>
          <w:tcPr>
            <w:tcW w:w="666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AB62F4" w:rsidRDefault="00AB62F4" w:rsidP="00B50349">
            <w:pPr>
              <w:widowControl w:val="0"/>
              <w:jc w:val="both"/>
              <w:rPr>
                <w:rFonts w:ascii="Times New Roman" w:hAnsi="Times New Roman"/>
                <w:sz w:val="24"/>
                <w:szCs w:val="24"/>
              </w:rPr>
            </w:pPr>
            <w:r w:rsidRPr="00022222">
              <w:rPr>
                <w:rFonts w:ascii="Times New Roman" w:hAnsi="Times New Roman"/>
                <w:sz w:val="24"/>
                <w:szCs w:val="24"/>
              </w:rPr>
              <w:t>2.2. </w:t>
            </w:r>
            <w:r w:rsidRPr="00022222">
              <w:rPr>
                <w:rFonts w:ascii="Times New Roman" w:hAnsi="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B62F4" w:rsidRPr="00473D50" w:rsidRDefault="00AB62F4" w:rsidP="00B50349">
            <w:pPr>
              <w:widowControl w:val="0"/>
              <w:jc w:val="both"/>
              <w:rPr>
                <w:rFonts w:ascii="Times New Roman" w:hAnsi="Times New Roman"/>
                <w:sz w:val="24"/>
                <w:szCs w:val="24"/>
              </w:rPr>
            </w:pPr>
            <w:r w:rsidRPr="00473D50">
              <w:rPr>
                <w:rFonts w:ascii="Times New Roman" w:hAnsi="Times New Roman"/>
                <w:sz w:val="24"/>
                <w:szCs w:val="24"/>
              </w:rPr>
              <w:t xml:space="preserve">Учасник  у складі  тендерної пропозиції надає гарантійний лист про те, що він укладе договір на  послуги з харчування </w:t>
            </w:r>
            <w:r>
              <w:rPr>
                <w:rFonts w:ascii="Times New Roman" w:hAnsi="Times New Roman"/>
                <w:sz w:val="24"/>
                <w:szCs w:val="24"/>
              </w:rPr>
              <w:t xml:space="preserve">учнів та  </w:t>
            </w:r>
            <w:r w:rsidRPr="00473D50">
              <w:rPr>
                <w:rStyle w:val="a"/>
                <w:rFonts w:ascii="Times New Roman" w:hAnsi="Times New Roman"/>
                <w:sz w:val="24"/>
                <w:szCs w:val="24"/>
              </w:rPr>
              <w:t xml:space="preserve">дітей у закладах освіти не </w:t>
            </w:r>
            <w:r w:rsidRPr="00473D50">
              <w:rPr>
                <w:rFonts w:ascii="Times New Roman" w:hAnsi="Times New Roman"/>
                <w:sz w:val="24"/>
                <w:szCs w:val="24"/>
              </w:rPr>
              <w:t>раніше ніж через 10 днів з дати оприлюднення в електронній системі закупівель повідомлення про намір укласти договір про закупівлю та  не</w:t>
            </w:r>
            <w:r w:rsidRPr="00473D50">
              <w:rPr>
                <w:rFonts w:ascii="Times New Roman" w:hAnsi="Times New Roman"/>
                <w:sz w:val="24"/>
                <w:szCs w:val="24"/>
                <w:highlight w:val="white"/>
              </w:rPr>
              <w:t xml:space="preserve">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AB62F4" w:rsidRPr="00022222" w:rsidTr="00007425">
        <w:trPr>
          <w:trHeight w:val="522"/>
          <w:jc w:val="center"/>
        </w:trPr>
        <w:tc>
          <w:tcPr>
            <w:tcW w:w="65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b/>
                <w:sz w:val="24"/>
                <w:szCs w:val="24"/>
              </w:rPr>
              <w:t>3</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 xml:space="preserve">Проект договору про закупівлю </w:t>
            </w:r>
          </w:p>
        </w:tc>
        <w:tc>
          <w:tcPr>
            <w:tcW w:w="666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3.1.</w:t>
            </w:r>
            <w:r w:rsidRPr="00022222">
              <w:rPr>
                <w:rFonts w:ascii="Times New Roman" w:hAnsi="Times New Roman"/>
                <w:b/>
                <w:sz w:val="24"/>
                <w:szCs w:val="24"/>
              </w:rPr>
              <w:t xml:space="preserve">Учасник, подаючи тендерну пропозицію погоджується </w:t>
            </w:r>
            <w:r w:rsidRPr="00022222">
              <w:rPr>
                <w:rFonts w:ascii="Times New Roman" w:hAnsi="Times New Roman"/>
                <w:b/>
                <w:sz w:val="24"/>
                <w:szCs w:val="24"/>
                <w:u w:val="single"/>
              </w:rPr>
              <w:t>з умовами проекту договору</w:t>
            </w:r>
            <w:r w:rsidRPr="00022222">
              <w:rPr>
                <w:rFonts w:ascii="Times New Roman" w:hAnsi="Times New Roman"/>
                <w:b/>
                <w:sz w:val="24"/>
                <w:szCs w:val="24"/>
              </w:rPr>
              <w:t xml:space="preserve">, що міститься в </w:t>
            </w:r>
            <w:r w:rsidRPr="00022222">
              <w:rPr>
                <w:rFonts w:ascii="Times New Roman" w:hAnsi="Times New Roman"/>
                <w:b/>
                <w:sz w:val="24"/>
                <w:szCs w:val="24"/>
                <w:u w:val="single"/>
              </w:rPr>
              <w:t xml:space="preserve">Додатку </w:t>
            </w:r>
            <w:r>
              <w:rPr>
                <w:rFonts w:ascii="Times New Roman" w:hAnsi="Times New Roman"/>
                <w:b/>
                <w:sz w:val="24"/>
                <w:szCs w:val="24"/>
                <w:u w:val="single"/>
              </w:rPr>
              <w:t>5</w:t>
            </w:r>
            <w:r w:rsidRPr="00022222">
              <w:rPr>
                <w:rFonts w:ascii="Times New Roman" w:hAnsi="Times New Roman"/>
                <w:sz w:val="24"/>
                <w:szCs w:val="24"/>
              </w:rPr>
              <w:t>.</w:t>
            </w:r>
          </w:p>
          <w:p w:rsidR="00AB62F4" w:rsidRDefault="00AB62F4" w:rsidP="00B50349">
            <w:pPr>
              <w:widowControl w:val="0"/>
              <w:jc w:val="both"/>
              <w:rPr>
                <w:rFonts w:ascii="Times New Roman" w:hAnsi="Times New Roman"/>
                <w:sz w:val="24"/>
                <w:szCs w:val="24"/>
              </w:rPr>
            </w:pPr>
            <w:r w:rsidRPr="00022222">
              <w:rPr>
                <w:rFonts w:ascii="Times New Roman" w:hAnsi="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Переможець процедури закупівлі під час укладення договору про закупівлю повинен надати:</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 відповідну інформацію про право підписання договору про закупівлю;</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3.4. Умови договору про закупівлю не повинні відрізнятися від змісту тендерної пропозиції/пропозиції за результатами електронного аукціону(у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пропозиції учасника без зменшення обсягів закупівлі.</w:t>
            </w:r>
          </w:p>
        </w:tc>
      </w:tr>
      <w:tr w:rsidR="00AB62F4" w:rsidRPr="00022222" w:rsidTr="00007425">
        <w:trPr>
          <w:trHeight w:val="522"/>
          <w:jc w:val="center"/>
        </w:trPr>
        <w:tc>
          <w:tcPr>
            <w:tcW w:w="65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b/>
                <w:sz w:val="24"/>
                <w:szCs w:val="24"/>
              </w:rPr>
              <w:t>4</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Істотні умови, що обов’язково включаються до договору про закупівлю</w:t>
            </w:r>
          </w:p>
        </w:tc>
        <w:tc>
          <w:tcPr>
            <w:tcW w:w="666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Зазначається замовником відповідно до вимог статі 41 Закону:</w:t>
            </w:r>
          </w:p>
          <w:p w:rsidR="00AB62F4" w:rsidRPr="00022222" w:rsidRDefault="00AB62F4" w:rsidP="00B50349">
            <w:pPr>
              <w:jc w:val="both"/>
              <w:rPr>
                <w:rFonts w:ascii="Times New Roman" w:hAnsi="Times New Roman"/>
                <w:sz w:val="24"/>
                <w:szCs w:val="24"/>
              </w:rPr>
            </w:pPr>
            <w:r w:rsidRPr="00022222">
              <w:rPr>
                <w:rFonts w:ascii="Times New Roman" w:hAnsi="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1) зменшення обсягів закупівлі, зокрема з урахуванням фактичного обсягу видатків замовника;</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2)  збільшення ціни за одиницю товару до  10 відсотків пропорційно збільшенню ціни такого товару на ринку за умови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у договорі про закупівлю;</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r>
              <w:rPr>
                <w:rFonts w:ascii="Times New Roman" w:hAnsi="Times New Roman"/>
                <w:sz w:val="24"/>
                <w:szCs w:val="24"/>
              </w:rPr>
              <w:t xml:space="preserve"> про закупівлю</w:t>
            </w:r>
            <w:r w:rsidRPr="00022222">
              <w:rPr>
                <w:rFonts w:ascii="Times New Roman" w:hAnsi="Times New Roman"/>
                <w:sz w:val="24"/>
                <w:szCs w:val="24"/>
              </w:rPr>
              <w:t>;</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5) погодження зміни ціни в договорі про закупівлю в бік зменшення (без змін кількості (обсягу) та якості  товарів, робіт і послуг), у тому числі у разі коливання ціни товару на ринку;</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6) зміни ціни в договорі про закупівлю у зв’язку зі  зміною ставок податків і зборів та/або пільг з оподаткування;</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22222">
              <w:rPr>
                <w:rFonts w:ascii="Times New Roman" w:hAnsi="Times New Roman"/>
                <w:sz w:val="24"/>
                <w:szCs w:val="24"/>
                <w:lang w:val="ru-RU"/>
              </w:rPr>
              <w:t>Platts</w:t>
            </w:r>
            <w:r w:rsidRPr="00022222">
              <w:rPr>
                <w:rFonts w:ascii="Times New Roman" w:hAnsi="Times New Roman"/>
                <w:sz w:val="24"/>
                <w:szCs w:val="24"/>
              </w:rPr>
              <w:t xml:space="preserve">, </w:t>
            </w:r>
            <w:r w:rsidRPr="00022222">
              <w:rPr>
                <w:rFonts w:ascii="Times New Roman" w:hAnsi="Times New Roman"/>
                <w:sz w:val="24"/>
                <w:szCs w:val="24"/>
                <w:lang w:val="en-US"/>
              </w:rPr>
              <w:t>ARGUS</w:t>
            </w:r>
            <w:r>
              <w:rPr>
                <w:rFonts w:ascii="Times New Roman" w:hAnsi="Times New Roman"/>
                <w:sz w:val="24"/>
                <w:szCs w:val="24"/>
              </w:rPr>
              <w:t xml:space="preserve"> </w:t>
            </w:r>
            <w:r w:rsidRPr="00022222">
              <w:rPr>
                <w:rFonts w:ascii="Times New Roman" w:hAnsi="Times New Roman"/>
                <w:sz w:val="24"/>
                <w:szCs w:val="24"/>
              </w:rPr>
              <w:t>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w:t>
            </w:r>
            <w:r>
              <w:rPr>
                <w:rFonts w:ascii="Times New Roman" w:hAnsi="Times New Roman"/>
                <w:sz w:val="24"/>
                <w:szCs w:val="24"/>
              </w:rPr>
              <w:t>в початковому</w:t>
            </w:r>
            <w:r w:rsidRPr="00022222">
              <w:rPr>
                <w:rFonts w:ascii="Times New Roman" w:hAnsi="Times New Roman"/>
                <w:sz w:val="24"/>
                <w:szCs w:val="24"/>
              </w:rPr>
              <w:t xml:space="preserve"> договорі про закупівлю, укладеному в попередньому році, якщо видатки на досягнення цієї цілі </w:t>
            </w:r>
            <w:r>
              <w:rPr>
                <w:rFonts w:ascii="Times New Roman" w:hAnsi="Times New Roman"/>
                <w:sz w:val="24"/>
                <w:szCs w:val="24"/>
              </w:rPr>
              <w:t xml:space="preserve">затверджено </w:t>
            </w:r>
            <w:r w:rsidRPr="00022222">
              <w:rPr>
                <w:rFonts w:ascii="Times New Roman" w:hAnsi="Times New Roman"/>
                <w:sz w:val="24"/>
                <w:szCs w:val="24"/>
              </w:rPr>
              <w:t>в установленому  порядку.</w:t>
            </w:r>
          </w:p>
        </w:tc>
      </w:tr>
      <w:tr w:rsidR="00AB62F4" w:rsidRPr="00022222" w:rsidTr="00007425">
        <w:trPr>
          <w:trHeight w:val="522"/>
          <w:jc w:val="center"/>
        </w:trPr>
        <w:tc>
          <w:tcPr>
            <w:tcW w:w="65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b/>
                <w:sz w:val="24"/>
                <w:szCs w:val="24"/>
              </w:rPr>
              <w:t>5</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Дії замовника при відмові переможця торгів підписати договір про закупівлю</w:t>
            </w:r>
          </w:p>
        </w:tc>
        <w:tc>
          <w:tcPr>
            <w:tcW w:w="6660" w:type="dxa"/>
          </w:tcPr>
          <w:p w:rsidR="00AB62F4" w:rsidRPr="00022222" w:rsidRDefault="00AB62F4" w:rsidP="00B50349">
            <w:pPr>
              <w:widowControl w:val="0"/>
              <w:ind w:firstLine="566"/>
              <w:jc w:val="both"/>
              <w:rPr>
                <w:rFonts w:ascii="Times New Roman" w:hAnsi="Times New Roman"/>
                <w:sz w:val="24"/>
                <w:szCs w:val="24"/>
              </w:rPr>
            </w:pPr>
            <w:r w:rsidRPr="00022222">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w:t>
            </w:r>
            <w:r w:rsidRPr="00022222">
              <w:rPr>
                <w:rFonts w:ascii="Times New Roman" w:hAnsi="Times New Roman"/>
                <w:bCs/>
                <w:sz w:val="24"/>
                <w:szCs w:val="24"/>
              </w:rPr>
              <w:t>Цінова пропозиція</w:t>
            </w:r>
            <w:r w:rsidRPr="00022222">
              <w:rPr>
                <w:rFonts w:ascii="Times New Roman" w:hAnsi="Times New Roman"/>
                <w:sz w:val="24"/>
                <w:szCs w:val="24"/>
              </w:rPr>
              <w:t xml:space="preserve"> яких ще не минув, та приймає рішення про намір укласти договір про закупівлю у порядку та на умовах, визначених Законом</w:t>
            </w:r>
          </w:p>
          <w:p w:rsidR="00AB62F4" w:rsidRPr="00022222" w:rsidRDefault="00AB62F4" w:rsidP="00B50349">
            <w:pPr>
              <w:widowControl w:val="0"/>
              <w:ind w:firstLine="566"/>
              <w:jc w:val="both"/>
              <w:rPr>
                <w:rFonts w:ascii="Times New Roman" w:hAnsi="Times New Roman"/>
                <w:i/>
                <w:sz w:val="24"/>
                <w:szCs w:val="24"/>
              </w:rPr>
            </w:pPr>
            <w:r w:rsidRPr="00022222">
              <w:rPr>
                <w:rFonts w:ascii="Times New Roman" w:hAnsi="Times New Roman"/>
                <w:i/>
                <w:sz w:val="24"/>
                <w:szCs w:val="24"/>
              </w:rPr>
              <w:t>Нікчемність договору про закупівлю</w:t>
            </w:r>
          </w:p>
          <w:p w:rsidR="00AB62F4" w:rsidRPr="00022222" w:rsidRDefault="00AB62F4" w:rsidP="004C069C">
            <w:pPr>
              <w:widowControl w:val="0"/>
              <w:spacing w:after="0" w:line="240" w:lineRule="auto"/>
              <w:ind w:firstLine="566"/>
              <w:jc w:val="both"/>
              <w:rPr>
                <w:rFonts w:ascii="Times New Roman" w:hAnsi="Times New Roman"/>
                <w:sz w:val="24"/>
                <w:szCs w:val="24"/>
              </w:rPr>
            </w:pPr>
            <w:r w:rsidRPr="00022222">
              <w:rPr>
                <w:rFonts w:ascii="Times New Roman" w:hAnsi="Times New Roman"/>
                <w:sz w:val="24"/>
                <w:szCs w:val="24"/>
              </w:rPr>
              <w:t>Договір про закупівлю є нікчемним у разі:</w:t>
            </w:r>
          </w:p>
          <w:p w:rsidR="00AB62F4" w:rsidRPr="00022222" w:rsidRDefault="00AB62F4" w:rsidP="004C069C">
            <w:pPr>
              <w:widowControl w:val="0"/>
              <w:spacing w:after="0" w:line="240" w:lineRule="auto"/>
              <w:ind w:firstLine="566"/>
              <w:jc w:val="both"/>
              <w:rPr>
                <w:rFonts w:ascii="Times New Roman" w:hAnsi="Times New Roman"/>
                <w:sz w:val="24"/>
                <w:szCs w:val="24"/>
              </w:rPr>
            </w:pPr>
            <w:r w:rsidRPr="00022222">
              <w:rPr>
                <w:rFonts w:ascii="Times New Roman" w:hAnsi="Times New Roman"/>
                <w:sz w:val="24"/>
                <w:szCs w:val="24"/>
              </w:rPr>
              <w:t xml:space="preserve">1) якщо замовник уклав договір про закупівлю до/без проведення процедури закупівлі згідно з вимогами цього Закону; </w:t>
            </w:r>
          </w:p>
          <w:p w:rsidR="00AB62F4" w:rsidRPr="00022222" w:rsidRDefault="00AB62F4" w:rsidP="004C069C">
            <w:pPr>
              <w:widowControl w:val="0"/>
              <w:spacing w:after="0" w:line="240" w:lineRule="auto"/>
              <w:ind w:firstLine="566"/>
              <w:jc w:val="both"/>
              <w:rPr>
                <w:rFonts w:ascii="Times New Roman" w:hAnsi="Times New Roman"/>
                <w:sz w:val="24"/>
                <w:szCs w:val="24"/>
              </w:rPr>
            </w:pPr>
            <w:r w:rsidRPr="00022222">
              <w:rPr>
                <w:rFonts w:ascii="Times New Roman" w:hAnsi="Times New Roman"/>
                <w:sz w:val="24"/>
                <w:szCs w:val="24"/>
              </w:rPr>
              <w:t>2) укладення договору з порушенням вимог ч. 4 ст.41 цього Закону;</w:t>
            </w:r>
          </w:p>
          <w:p w:rsidR="00AB62F4" w:rsidRPr="00022222" w:rsidRDefault="00AB62F4" w:rsidP="004C069C">
            <w:pPr>
              <w:widowControl w:val="0"/>
              <w:spacing w:after="0" w:line="240" w:lineRule="auto"/>
              <w:ind w:firstLine="566"/>
              <w:jc w:val="both"/>
              <w:rPr>
                <w:rFonts w:ascii="Times New Roman" w:hAnsi="Times New Roman"/>
                <w:sz w:val="24"/>
                <w:szCs w:val="24"/>
              </w:rPr>
            </w:pPr>
            <w:r w:rsidRPr="00022222">
              <w:rPr>
                <w:rFonts w:ascii="Times New Roman" w:hAnsi="Times New Roman"/>
                <w:sz w:val="24"/>
                <w:szCs w:val="24"/>
              </w:rPr>
              <w:t>3)укладення договору в період оскарження процедури закупівлі відповідно до ст.18 цього Закону;</w:t>
            </w:r>
          </w:p>
          <w:p w:rsidR="00AB62F4" w:rsidRPr="00022222" w:rsidRDefault="00AB62F4" w:rsidP="004C069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22222">
              <w:rPr>
                <w:rFonts w:ascii="Times New Roman" w:hAnsi="Times New Roman"/>
                <w:sz w:val="24"/>
                <w:szCs w:val="24"/>
              </w:rPr>
              <w:t xml:space="preserve">4)укладення договору з порушенням строків, передбачених ч. 5 і 6 ст. 33 та ч. 7 ст. 40 цього Закону, крім випадків зупинення перебігу строків у зв’язку з розглядом скарги органом оскарження відповідно до ст. 18 цього Закону.  </w:t>
            </w:r>
          </w:p>
        </w:tc>
      </w:tr>
      <w:tr w:rsidR="00AB62F4" w:rsidRPr="00022222" w:rsidTr="00007425">
        <w:trPr>
          <w:trHeight w:val="522"/>
          <w:jc w:val="center"/>
        </w:trPr>
        <w:tc>
          <w:tcPr>
            <w:tcW w:w="65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b/>
                <w:sz w:val="24"/>
                <w:szCs w:val="24"/>
              </w:rPr>
              <w:t>6</w:t>
            </w:r>
          </w:p>
        </w:tc>
        <w:tc>
          <w:tcPr>
            <w:tcW w:w="3212" w:type="dxa"/>
            <w:gridSpan w:val="2"/>
          </w:tcPr>
          <w:p w:rsidR="00AB62F4" w:rsidRPr="00022222" w:rsidRDefault="00AB62F4" w:rsidP="00B50349">
            <w:pPr>
              <w:widowControl w:val="0"/>
              <w:rPr>
                <w:rFonts w:ascii="Times New Roman" w:hAnsi="Times New Roman"/>
                <w:sz w:val="24"/>
                <w:szCs w:val="24"/>
              </w:rPr>
            </w:pPr>
            <w:r w:rsidRPr="00022222">
              <w:rPr>
                <w:rFonts w:ascii="Times New Roman" w:hAnsi="Times New Roman"/>
                <w:b/>
                <w:sz w:val="24"/>
                <w:szCs w:val="24"/>
              </w:rPr>
              <w:t xml:space="preserve">Забезпечення виконання договору про закупівлю </w:t>
            </w:r>
          </w:p>
        </w:tc>
        <w:tc>
          <w:tcPr>
            <w:tcW w:w="6660" w:type="dxa"/>
          </w:tcPr>
          <w:p w:rsidR="00AB62F4" w:rsidRPr="00022222" w:rsidRDefault="00AB62F4" w:rsidP="00B50349">
            <w:pPr>
              <w:widowControl w:val="0"/>
              <w:jc w:val="both"/>
              <w:rPr>
                <w:rFonts w:ascii="Times New Roman" w:hAnsi="Times New Roman"/>
                <w:sz w:val="24"/>
                <w:szCs w:val="24"/>
              </w:rPr>
            </w:pPr>
            <w:r w:rsidRPr="00022222">
              <w:rPr>
                <w:rFonts w:ascii="Times New Roman" w:hAnsi="Times New Roman"/>
                <w:sz w:val="24"/>
                <w:szCs w:val="24"/>
              </w:rPr>
              <w:t>Забезпечення не вимагається</w:t>
            </w:r>
          </w:p>
        </w:tc>
      </w:tr>
    </w:tbl>
    <w:p w:rsidR="00AB62F4" w:rsidRDefault="00AB62F4" w:rsidP="00CB452E">
      <w:pPr>
        <w:widowControl w:val="0"/>
        <w:tabs>
          <w:tab w:val="left" w:pos="0"/>
          <w:tab w:val="left" w:pos="284"/>
          <w:tab w:val="left" w:pos="851"/>
        </w:tabs>
        <w:suppressAutoHyphens/>
        <w:jc w:val="both"/>
        <w:rPr>
          <w:rFonts w:ascii="Times New Roman" w:hAnsi="Times New Roman"/>
          <w:sz w:val="24"/>
          <w:szCs w:val="24"/>
        </w:rPr>
      </w:pPr>
    </w:p>
    <w:p w:rsidR="00AB62F4" w:rsidRPr="00022222" w:rsidRDefault="00AB62F4" w:rsidP="00CB452E">
      <w:pPr>
        <w:widowControl w:val="0"/>
        <w:tabs>
          <w:tab w:val="left" w:pos="0"/>
          <w:tab w:val="left" w:pos="284"/>
          <w:tab w:val="left" w:pos="851"/>
        </w:tabs>
        <w:suppressAutoHyphens/>
        <w:jc w:val="both"/>
        <w:rPr>
          <w:rFonts w:ascii="Times New Roman" w:hAnsi="Times New Roman"/>
          <w:sz w:val="24"/>
          <w:szCs w:val="24"/>
        </w:rPr>
      </w:pPr>
      <w:r w:rsidRPr="00022222">
        <w:rPr>
          <w:rFonts w:ascii="Times New Roman" w:hAnsi="Times New Roman"/>
          <w:sz w:val="24"/>
          <w:szCs w:val="24"/>
        </w:rPr>
        <w:t>Додатки до документації:</w:t>
      </w:r>
    </w:p>
    <w:p w:rsidR="00AB62F4" w:rsidRDefault="00AB62F4" w:rsidP="00CB452E">
      <w:pPr>
        <w:ind w:left="1260" w:right="22" w:hanging="1260"/>
        <w:rPr>
          <w:rFonts w:ascii="Times New Roman" w:hAnsi="Times New Roman"/>
          <w:bCs/>
          <w:sz w:val="24"/>
          <w:szCs w:val="24"/>
        </w:rPr>
      </w:pPr>
      <w:r w:rsidRPr="00022222">
        <w:rPr>
          <w:rFonts w:ascii="Times New Roman" w:hAnsi="Times New Roman"/>
          <w:bCs/>
          <w:sz w:val="24"/>
          <w:szCs w:val="24"/>
        </w:rPr>
        <w:t xml:space="preserve">Додаток 1 </w:t>
      </w:r>
      <w:r>
        <w:rPr>
          <w:rFonts w:ascii="Times New Roman" w:hAnsi="Times New Roman"/>
          <w:bCs/>
          <w:sz w:val="24"/>
          <w:szCs w:val="24"/>
        </w:rPr>
        <w:t>– Форма  «</w:t>
      </w:r>
      <w:r w:rsidRPr="00022222">
        <w:rPr>
          <w:rFonts w:ascii="Times New Roman" w:hAnsi="Times New Roman"/>
          <w:bCs/>
          <w:sz w:val="24"/>
          <w:szCs w:val="24"/>
        </w:rPr>
        <w:t xml:space="preserve"> Ціна </w:t>
      </w:r>
      <w:r w:rsidRPr="00022222">
        <w:rPr>
          <w:rFonts w:ascii="Times New Roman" w:hAnsi="Times New Roman"/>
          <w:sz w:val="24"/>
          <w:szCs w:val="24"/>
        </w:rPr>
        <w:t>тендерн</w:t>
      </w:r>
      <w:r>
        <w:rPr>
          <w:rFonts w:ascii="Times New Roman" w:hAnsi="Times New Roman"/>
          <w:sz w:val="24"/>
          <w:szCs w:val="24"/>
        </w:rPr>
        <w:t xml:space="preserve">ої </w:t>
      </w:r>
      <w:r>
        <w:rPr>
          <w:rFonts w:ascii="Times New Roman" w:hAnsi="Times New Roman"/>
          <w:bCs/>
          <w:sz w:val="24"/>
          <w:szCs w:val="24"/>
        </w:rPr>
        <w:t>пропозиції»</w:t>
      </w:r>
    </w:p>
    <w:p w:rsidR="00AB62F4" w:rsidRPr="000D73EF" w:rsidRDefault="00AB62F4" w:rsidP="000D73EF">
      <w:pPr>
        <w:spacing w:after="0" w:line="240" w:lineRule="auto"/>
        <w:rPr>
          <w:rFonts w:ascii="Times New Roman" w:hAnsi="Times New Roman"/>
          <w:bCs/>
          <w:lang w:eastAsia="ru-RU"/>
        </w:rPr>
      </w:pPr>
      <w:r w:rsidRPr="000D73EF">
        <w:rPr>
          <w:rFonts w:ascii="Times New Roman" w:hAnsi="Times New Roman"/>
          <w:sz w:val="24"/>
          <w:szCs w:val="24"/>
        </w:rPr>
        <w:t>Додаток 2 –</w:t>
      </w:r>
      <w:r w:rsidRPr="000D73EF">
        <w:rPr>
          <w:rFonts w:ascii="Times New Roman" w:hAnsi="Times New Roman"/>
          <w:bCs/>
          <w:lang w:eastAsia="ru-RU"/>
        </w:rPr>
        <w:t xml:space="preserve"> ІНФОРМАЦІЯ ПРО ВІДПОВІДНІСТЬ УЧАСНИКІВ КВАЛІФІКАЦІЙНИМ КРИТЕРІЯМ</w:t>
      </w:r>
    </w:p>
    <w:p w:rsidR="00AB62F4" w:rsidRPr="000D73EF" w:rsidRDefault="00AB62F4" w:rsidP="00CB452E">
      <w:pPr>
        <w:pStyle w:val="Heading1"/>
        <w:spacing w:before="0" w:after="0"/>
        <w:ind w:left="1260" w:hanging="1260"/>
        <w:rPr>
          <w:rFonts w:ascii="Times New Roman" w:hAnsi="Times New Roman"/>
          <w:b w:val="0"/>
          <w:sz w:val="24"/>
          <w:szCs w:val="24"/>
        </w:rPr>
      </w:pPr>
    </w:p>
    <w:p w:rsidR="00AB62F4" w:rsidRPr="000D73EF" w:rsidRDefault="00AB62F4" w:rsidP="00CB452E">
      <w:pPr>
        <w:rPr>
          <w:rFonts w:ascii="Times New Roman" w:hAnsi="Times New Roman"/>
          <w:sz w:val="24"/>
          <w:szCs w:val="24"/>
        </w:rPr>
      </w:pPr>
      <w:r w:rsidRPr="00022222">
        <w:rPr>
          <w:rFonts w:ascii="Times New Roman" w:hAnsi="Times New Roman"/>
          <w:sz w:val="24"/>
          <w:szCs w:val="24"/>
        </w:rPr>
        <w:t xml:space="preserve">Додаток 3 </w:t>
      </w:r>
      <w:r w:rsidRPr="000D73EF">
        <w:rPr>
          <w:rFonts w:ascii="Times New Roman" w:hAnsi="Times New Roman"/>
          <w:sz w:val="24"/>
          <w:szCs w:val="24"/>
        </w:rPr>
        <w:t xml:space="preserve">– </w:t>
      </w:r>
      <w:r w:rsidRPr="000D73EF">
        <w:rPr>
          <w:rFonts w:ascii="Times New Roman" w:hAnsi="Times New Roman"/>
          <w:caps/>
        </w:rPr>
        <w:t>Інформація, яку надає учасник у ТЕНДЕРНІЙ пропозиції щодо ВІДСУТНОСТІ підстав статті 17 Закону</w:t>
      </w:r>
    </w:p>
    <w:p w:rsidR="00AB62F4" w:rsidRPr="000D73EF" w:rsidRDefault="00AB62F4" w:rsidP="000D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022222">
        <w:rPr>
          <w:rFonts w:ascii="Times New Roman" w:hAnsi="Times New Roman"/>
          <w:sz w:val="24"/>
          <w:szCs w:val="24"/>
        </w:rPr>
        <w:t>Додаток 4 –</w:t>
      </w:r>
      <w:r w:rsidRPr="00022222">
        <w:rPr>
          <w:rFonts w:ascii="Times New Roman" w:hAnsi="Times New Roman"/>
          <w:bCs/>
          <w:sz w:val="24"/>
          <w:szCs w:val="24"/>
        </w:rPr>
        <w:t xml:space="preserve"> </w:t>
      </w:r>
      <w:r w:rsidRPr="000D73EF">
        <w:rPr>
          <w:rFonts w:ascii="Times New Roman" w:hAnsi="Times New Roman"/>
          <w:iCs/>
          <w:sz w:val="24"/>
          <w:szCs w:val="24"/>
        </w:rPr>
        <w:t>ТЕХНІЧНА СПЕЦИФІКАЦІЯ</w:t>
      </w:r>
    </w:p>
    <w:p w:rsidR="00AB62F4" w:rsidRDefault="00AB62F4" w:rsidP="00CB452E">
      <w:pPr>
        <w:contextualSpacing/>
        <w:outlineLvl w:val="3"/>
        <w:rPr>
          <w:rFonts w:ascii="Times New Roman" w:hAnsi="Times New Roman"/>
          <w:bCs/>
          <w:sz w:val="24"/>
          <w:szCs w:val="24"/>
        </w:rPr>
      </w:pPr>
      <w:r w:rsidRPr="00022222">
        <w:rPr>
          <w:rFonts w:ascii="Times New Roman" w:hAnsi="Times New Roman"/>
          <w:sz w:val="24"/>
          <w:szCs w:val="24"/>
        </w:rPr>
        <w:t>Додаток 5 –</w:t>
      </w:r>
      <w:r w:rsidRPr="00022222">
        <w:rPr>
          <w:rFonts w:ascii="Times New Roman" w:hAnsi="Times New Roman"/>
          <w:bCs/>
          <w:sz w:val="24"/>
          <w:szCs w:val="24"/>
        </w:rPr>
        <w:t xml:space="preserve"> </w:t>
      </w:r>
      <w:r>
        <w:rPr>
          <w:rFonts w:ascii="Times New Roman" w:hAnsi="Times New Roman"/>
          <w:bCs/>
          <w:sz w:val="24"/>
          <w:szCs w:val="24"/>
        </w:rPr>
        <w:t xml:space="preserve"> Проект Договору</w:t>
      </w:r>
    </w:p>
    <w:p w:rsidR="00AB62F4" w:rsidRPr="00022222" w:rsidRDefault="00AB62F4" w:rsidP="00CB452E">
      <w:pPr>
        <w:contextualSpacing/>
        <w:outlineLvl w:val="3"/>
        <w:rPr>
          <w:rFonts w:ascii="Times New Roman" w:hAnsi="Times New Roman"/>
          <w:bCs/>
          <w:sz w:val="24"/>
          <w:szCs w:val="24"/>
        </w:rPr>
      </w:pPr>
    </w:p>
    <w:p w:rsidR="00AB62F4" w:rsidRDefault="00AB62F4" w:rsidP="00912E3C">
      <w:pPr>
        <w:rPr>
          <w:rFonts w:ascii="Times New Roman" w:hAnsi="Times New Roman"/>
          <w:sz w:val="24"/>
          <w:szCs w:val="24"/>
        </w:rPr>
      </w:pPr>
      <w:r w:rsidRPr="00022222">
        <w:rPr>
          <w:rFonts w:ascii="Times New Roman" w:hAnsi="Times New Roman"/>
          <w:sz w:val="24"/>
          <w:szCs w:val="24"/>
        </w:rPr>
        <w:t>Додаток 6 –</w:t>
      </w:r>
      <w:r w:rsidRPr="00022222">
        <w:rPr>
          <w:rFonts w:ascii="Times New Roman" w:hAnsi="Times New Roman"/>
          <w:bCs/>
          <w:sz w:val="24"/>
          <w:szCs w:val="24"/>
        </w:rPr>
        <w:t xml:space="preserve"> Загальні відомості про учасника</w:t>
      </w:r>
      <w:r w:rsidRPr="00EC0580">
        <w:rPr>
          <w:rFonts w:ascii="Times New Roman" w:hAnsi="Times New Roman"/>
          <w:sz w:val="24"/>
          <w:szCs w:val="24"/>
        </w:rPr>
        <w:t xml:space="preserve"> </w:t>
      </w:r>
    </w:p>
    <w:p w:rsidR="00AB62F4" w:rsidRPr="00EC0580" w:rsidRDefault="00AB62F4" w:rsidP="00912E3C">
      <w:pPr>
        <w:rPr>
          <w:rFonts w:ascii="Times New Roman" w:hAnsi="Times New Roman"/>
        </w:rPr>
      </w:pPr>
      <w:r w:rsidRPr="00EC0580">
        <w:rPr>
          <w:rFonts w:ascii="Times New Roman" w:hAnsi="Times New Roman"/>
          <w:sz w:val="24"/>
          <w:szCs w:val="24"/>
        </w:rPr>
        <w:t xml:space="preserve">Додаток 7 – </w:t>
      </w:r>
      <w:r w:rsidRPr="00EC0580">
        <w:rPr>
          <w:rFonts w:ascii="Times New Roman" w:hAnsi="Times New Roman"/>
        </w:rPr>
        <w:t>Довідка щодо застосування заходів із захисту довкілля</w:t>
      </w:r>
    </w:p>
    <w:p w:rsidR="00AB62F4" w:rsidRDefault="00AB62F4" w:rsidP="00CB452E">
      <w:pPr>
        <w:pStyle w:val="NormalWeb"/>
        <w:spacing w:before="0" w:beforeAutospacing="0" w:after="0" w:afterAutospacing="0"/>
        <w:rPr>
          <w:rStyle w:val="BodyText3Char"/>
          <w:rFonts w:ascii="Times New Roman" w:hAnsi="Times New Roman"/>
          <w:szCs w:val="24"/>
          <w:lang w:val="uk-UA"/>
        </w:rPr>
      </w:pPr>
      <w:r w:rsidRPr="00022222">
        <w:rPr>
          <w:rFonts w:ascii="Times New Roman" w:hAnsi="Times New Roman"/>
        </w:rPr>
        <w:t>Додаток 8 –</w:t>
      </w:r>
      <w:r w:rsidRPr="00CB452E">
        <w:rPr>
          <w:rStyle w:val="BodyText3Char"/>
          <w:rFonts w:ascii="Times New Roman" w:hAnsi="Times New Roman"/>
          <w:szCs w:val="24"/>
          <w:lang w:val="uk-UA"/>
        </w:rPr>
        <w:t xml:space="preserve"> </w:t>
      </w:r>
      <w:r w:rsidRPr="00022222">
        <w:rPr>
          <w:rFonts w:ascii="Times New Roman" w:hAnsi="Times New Roman"/>
          <w:szCs w:val="24"/>
        </w:rPr>
        <w:t xml:space="preserve">Дислокація </w:t>
      </w:r>
      <w:r w:rsidRPr="00022222">
        <w:rPr>
          <w:rStyle w:val="a"/>
          <w:rFonts w:ascii="Times New Roman" w:hAnsi="Times New Roman"/>
          <w:szCs w:val="24"/>
        </w:rPr>
        <w:t xml:space="preserve">закладів освіти  </w:t>
      </w:r>
      <w:r w:rsidRPr="00022222">
        <w:rPr>
          <w:rFonts w:ascii="Times New Roman" w:hAnsi="Times New Roman"/>
          <w:szCs w:val="24"/>
        </w:rPr>
        <w:t>Червоноградської міської ради.</w:t>
      </w:r>
    </w:p>
    <w:p w:rsidR="00AB62F4" w:rsidRPr="00022222" w:rsidRDefault="00AB62F4" w:rsidP="00CB452E">
      <w:pPr>
        <w:pStyle w:val="NormalWeb"/>
        <w:spacing w:before="0" w:beforeAutospacing="0" w:after="0" w:afterAutospacing="0"/>
        <w:rPr>
          <w:rFonts w:ascii="Times New Roman" w:hAnsi="Times New Roman"/>
        </w:rPr>
      </w:pPr>
    </w:p>
    <w:p w:rsidR="00AB62F4" w:rsidRPr="00E23A44" w:rsidRDefault="00AB62F4" w:rsidP="00E52D6C">
      <w:pPr>
        <w:tabs>
          <w:tab w:val="left" w:pos="3345"/>
        </w:tabs>
        <w:rPr>
          <w:rFonts w:ascii="Times New Roman" w:hAnsi="Times New Roman"/>
          <w:b/>
          <w:sz w:val="28"/>
          <w:szCs w:val="28"/>
        </w:rPr>
      </w:pPr>
      <w:r w:rsidRPr="00022222">
        <w:rPr>
          <w:rFonts w:ascii="Times New Roman" w:hAnsi="Times New Roman"/>
          <w:sz w:val="24"/>
          <w:szCs w:val="24"/>
        </w:rPr>
        <w:t>Додаток 9 –</w:t>
      </w:r>
      <w:r w:rsidRPr="00022222">
        <w:rPr>
          <w:rFonts w:ascii="Times New Roman" w:hAnsi="Times New Roman"/>
        </w:rPr>
        <w:t xml:space="preserve"> </w:t>
      </w:r>
      <w:r w:rsidRPr="00E52D6C">
        <w:rPr>
          <w:rFonts w:ascii="Times New Roman" w:hAnsi="Times New Roman"/>
          <w:sz w:val="24"/>
          <w:szCs w:val="24"/>
        </w:rPr>
        <w:t>Лист - згода на обробку персональних даних</w:t>
      </w:r>
    </w:p>
    <w:p w:rsidR="00AB62F4" w:rsidRDefault="00AB62F4" w:rsidP="005F38B6">
      <w:pPr>
        <w:tabs>
          <w:tab w:val="left" w:pos="5109"/>
        </w:tabs>
        <w:jc w:val="center"/>
        <w:rPr>
          <w:rFonts w:ascii="Times New Roman" w:hAnsi="Times New Roman"/>
          <w:b/>
          <w:sz w:val="40"/>
          <w:szCs w:val="40"/>
        </w:rPr>
      </w:pPr>
    </w:p>
    <w:p w:rsidR="00AB62F4" w:rsidRDefault="00AB62F4" w:rsidP="005F38B6">
      <w:pPr>
        <w:tabs>
          <w:tab w:val="left" w:pos="5109"/>
        </w:tabs>
        <w:jc w:val="center"/>
        <w:rPr>
          <w:rFonts w:ascii="Times New Roman" w:hAnsi="Times New Roman"/>
          <w:b/>
          <w:sz w:val="40"/>
          <w:szCs w:val="40"/>
        </w:rPr>
      </w:pPr>
    </w:p>
    <w:p w:rsidR="00AB62F4" w:rsidRDefault="00AB62F4" w:rsidP="005F38B6">
      <w:pPr>
        <w:tabs>
          <w:tab w:val="left" w:pos="5109"/>
        </w:tabs>
        <w:jc w:val="center"/>
        <w:rPr>
          <w:rFonts w:ascii="Times New Roman" w:hAnsi="Times New Roman"/>
          <w:b/>
          <w:sz w:val="40"/>
          <w:szCs w:val="40"/>
        </w:rPr>
      </w:pPr>
    </w:p>
    <w:p w:rsidR="00AB62F4" w:rsidRPr="005F38B6" w:rsidRDefault="00AB62F4" w:rsidP="005F38B6">
      <w:pPr>
        <w:tabs>
          <w:tab w:val="left" w:pos="5109"/>
        </w:tabs>
        <w:jc w:val="center"/>
        <w:rPr>
          <w:rFonts w:ascii="Times New Roman" w:hAnsi="Times New Roman"/>
          <w:b/>
          <w:sz w:val="40"/>
          <w:szCs w:val="40"/>
        </w:rPr>
      </w:pPr>
    </w:p>
    <w:p w:rsidR="00AB62F4" w:rsidRPr="008E2C6E" w:rsidRDefault="00AB62F4">
      <w:pPr>
        <w:rPr>
          <w:sz w:val="24"/>
          <w:szCs w:val="24"/>
        </w:rPr>
      </w:pPr>
    </w:p>
    <w:sectPr w:rsidR="00AB62F4" w:rsidRPr="008E2C6E" w:rsidSect="00D35408">
      <w:pgSz w:w="11906" w:h="16838"/>
      <w:pgMar w:top="53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1C41"/>
    <w:multiLevelType w:val="multilevel"/>
    <w:tmpl w:val="6498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12E59"/>
    <w:multiLevelType w:val="hybridMultilevel"/>
    <w:tmpl w:val="ACA02818"/>
    <w:lvl w:ilvl="0" w:tplc="84F2A15E">
      <w:start w:val="1"/>
      <w:numFmt w:val="bullet"/>
      <w:lvlText w:val="-"/>
      <w:lvlJc w:val="left"/>
      <w:pPr>
        <w:ind w:left="420" w:hanging="360"/>
      </w:pPr>
      <w:rPr>
        <w:rFonts w:ascii="Times New Roman" w:eastAsia="Times New Roman" w:hAnsi="Times New Roman" w:hint="default"/>
        <w:color w:val="auto"/>
        <w:sz w:val="24"/>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27ED58EB"/>
    <w:multiLevelType w:val="hybridMultilevel"/>
    <w:tmpl w:val="EAE85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BB7D4D"/>
    <w:multiLevelType w:val="multilevel"/>
    <w:tmpl w:val="7CF8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BE47CF"/>
    <w:multiLevelType w:val="multilevel"/>
    <w:tmpl w:val="89E0F1D6"/>
    <w:lvl w:ilvl="0">
      <w:start w:val="1"/>
      <w:numFmt w:val="decimal"/>
      <w:lvlText w:val="%1."/>
      <w:lvlJc w:val="left"/>
      <w:pPr>
        <w:ind w:left="360" w:hanging="360"/>
      </w:pPr>
      <w:rPr>
        <w:rFonts w:cs="Times New Roman"/>
        <w:vertAlign w:val="baseline"/>
      </w:rPr>
    </w:lvl>
    <w:lvl w:ilvl="1">
      <w:start w:val="1"/>
      <w:numFmt w:val="decimal"/>
      <w:lvlText w:val="%1.%2."/>
      <w:lvlJc w:val="left"/>
      <w:pPr>
        <w:ind w:left="814" w:hanging="360"/>
      </w:pPr>
      <w:rPr>
        <w:rFonts w:cs="Times New Roman"/>
        <w:color w:val="00000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56D"/>
    <w:rsid w:val="00007425"/>
    <w:rsid w:val="00015F9A"/>
    <w:rsid w:val="0002211A"/>
    <w:rsid w:val="00022222"/>
    <w:rsid w:val="00025545"/>
    <w:rsid w:val="00035CF0"/>
    <w:rsid w:val="0004087A"/>
    <w:rsid w:val="00041172"/>
    <w:rsid w:val="000462E7"/>
    <w:rsid w:val="00050B91"/>
    <w:rsid w:val="0005446E"/>
    <w:rsid w:val="00061578"/>
    <w:rsid w:val="00063969"/>
    <w:rsid w:val="000713DA"/>
    <w:rsid w:val="00073EEC"/>
    <w:rsid w:val="000758BB"/>
    <w:rsid w:val="00090B3F"/>
    <w:rsid w:val="000A6A92"/>
    <w:rsid w:val="000C1E0B"/>
    <w:rsid w:val="000D73EF"/>
    <w:rsid w:val="000E5D80"/>
    <w:rsid w:val="000F33DC"/>
    <w:rsid w:val="000F6D13"/>
    <w:rsid w:val="0010713C"/>
    <w:rsid w:val="00112FF3"/>
    <w:rsid w:val="001138A4"/>
    <w:rsid w:val="001414B5"/>
    <w:rsid w:val="001541EF"/>
    <w:rsid w:val="00162F97"/>
    <w:rsid w:val="0017224F"/>
    <w:rsid w:val="00172324"/>
    <w:rsid w:val="0018540F"/>
    <w:rsid w:val="001958D2"/>
    <w:rsid w:val="00196CCB"/>
    <w:rsid w:val="001A0850"/>
    <w:rsid w:val="001A1D3A"/>
    <w:rsid w:val="001A7DBA"/>
    <w:rsid w:val="001B3FAB"/>
    <w:rsid w:val="00201888"/>
    <w:rsid w:val="002109D7"/>
    <w:rsid w:val="002125AB"/>
    <w:rsid w:val="00216AA0"/>
    <w:rsid w:val="002463F7"/>
    <w:rsid w:val="00247C24"/>
    <w:rsid w:val="00261F8F"/>
    <w:rsid w:val="002749FD"/>
    <w:rsid w:val="00280156"/>
    <w:rsid w:val="002A1610"/>
    <w:rsid w:val="002A57C0"/>
    <w:rsid w:val="002B0B9D"/>
    <w:rsid w:val="002B4962"/>
    <w:rsid w:val="002B58FD"/>
    <w:rsid w:val="002C5D79"/>
    <w:rsid w:val="002C7987"/>
    <w:rsid w:val="00300A84"/>
    <w:rsid w:val="003038A9"/>
    <w:rsid w:val="003056C2"/>
    <w:rsid w:val="00315B26"/>
    <w:rsid w:val="00340E21"/>
    <w:rsid w:val="0034468B"/>
    <w:rsid w:val="00363B24"/>
    <w:rsid w:val="0036438F"/>
    <w:rsid w:val="00384D76"/>
    <w:rsid w:val="003856C9"/>
    <w:rsid w:val="00396F2B"/>
    <w:rsid w:val="00397454"/>
    <w:rsid w:val="003A4858"/>
    <w:rsid w:val="003B6CAB"/>
    <w:rsid w:val="003C17DC"/>
    <w:rsid w:val="003D4E76"/>
    <w:rsid w:val="003F3625"/>
    <w:rsid w:val="003F51D6"/>
    <w:rsid w:val="004321B4"/>
    <w:rsid w:val="00435A2E"/>
    <w:rsid w:val="00451B60"/>
    <w:rsid w:val="004667DA"/>
    <w:rsid w:val="00473D50"/>
    <w:rsid w:val="00475AEC"/>
    <w:rsid w:val="004775C0"/>
    <w:rsid w:val="00486060"/>
    <w:rsid w:val="004929C5"/>
    <w:rsid w:val="004A3080"/>
    <w:rsid w:val="004A6AF4"/>
    <w:rsid w:val="004B232B"/>
    <w:rsid w:val="004B5935"/>
    <w:rsid w:val="004B617D"/>
    <w:rsid w:val="004C069C"/>
    <w:rsid w:val="004D713E"/>
    <w:rsid w:val="00500FDB"/>
    <w:rsid w:val="005218F1"/>
    <w:rsid w:val="00525A86"/>
    <w:rsid w:val="00525E04"/>
    <w:rsid w:val="0053384E"/>
    <w:rsid w:val="00540648"/>
    <w:rsid w:val="00544FDE"/>
    <w:rsid w:val="00546FD9"/>
    <w:rsid w:val="00554BFA"/>
    <w:rsid w:val="00561DF2"/>
    <w:rsid w:val="0056619B"/>
    <w:rsid w:val="00567ACB"/>
    <w:rsid w:val="00570D3C"/>
    <w:rsid w:val="00577C00"/>
    <w:rsid w:val="005842F3"/>
    <w:rsid w:val="005A0AB7"/>
    <w:rsid w:val="005A6451"/>
    <w:rsid w:val="005B34CD"/>
    <w:rsid w:val="005C33BF"/>
    <w:rsid w:val="005C41BD"/>
    <w:rsid w:val="005C6CD5"/>
    <w:rsid w:val="005D211D"/>
    <w:rsid w:val="005E08F1"/>
    <w:rsid w:val="005E4B07"/>
    <w:rsid w:val="005F24BA"/>
    <w:rsid w:val="005F38B6"/>
    <w:rsid w:val="005F7C05"/>
    <w:rsid w:val="006133E7"/>
    <w:rsid w:val="00621C0E"/>
    <w:rsid w:val="006248DE"/>
    <w:rsid w:val="00630516"/>
    <w:rsid w:val="00631BA0"/>
    <w:rsid w:val="00637251"/>
    <w:rsid w:val="00647743"/>
    <w:rsid w:val="006505AD"/>
    <w:rsid w:val="00655CE3"/>
    <w:rsid w:val="00656CB8"/>
    <w:rsid w:val="006779E2"/>
    <w:rsid w:val="006821D0"/>
    <w:rsid w:val="00683F8F"/>
    <w:rsid w:val="00691A0A"/>
    <w:rsid w:val="0069610F"/>
    <w:rsid w:val="006A0C6C"/>
    <w:rsid w:val="006B2FE6"/>
    <w:rsid w:val="006D06C6"/>
    <w:rsid w:val="00700D95"/>
    <w:rsid w:val="00702DB9"/>
    <w:rsid w:val="00704E57"/>
    <w:rsid w:val="00711B1C"/>
    <w:rsid w:val="0072536E"/>
    <w:rsid w:val="00727966"/>
    <w:rsid w:val="007316C1"/>
    <w:rsid w:val="00764075"/>
    <w:rsid w:val="00767D2D"/>
    <w:rsid w:val="007911C5"/>
    <w:rsid w:val="007940DC"/>
    <w:rsid w:val="007C1C97"/>
    <w:rsid w:val="007E0204"/>
    <w:rsid w:val="007E327E"/>
    <w:rsid w:val="007E4FAE"/>
    <w:rsid w:val="007E5A49"/>
    <w:rsid w:val="007E5BC7"/>
    <w:rsid w:val="00800459"/>
    <w:rsid w:val="00802265"/>
    <w:rsid w:val="00804302"/>
    <w:rsid w:val="008104B5"/>
    <w:rsid w:val="008110C2"/>
    <w:rsid w:val="008130C0"/>
    <w:rsid w:val="00813324"/>
    <w:rsid w:val="0083559C"/>
    <w:rsid w:val="00846A51"/>
    <w:rsid w:val="00852415"/>
    <w:rsid w:val="0085661A"/>
    <w:rsid w:val="00860C6F"/>
    <w:rsid w:val="00862A89"/>
    <w:rsid w:val="0086645B"/>
    <w:rsid w:val="00876243"/>
    <w:rsid w:val="008A3E7C"/>
    <w:rsid w:val="008C1FBB"/>
    <w:rsid w:val="008C74EC"/>
    <w:rsid w:val="008D38A8"/>
    <w:rsid w:val="008E2C6E"/>
    <w:rsid w:val="008E4F05"/>
    <w:rsid w:val="00907FD5"/>
    <w:rsid w:val="00910C0D"/>
    <w:rsid w:val="009123EA"/>
    <w:rsid w:val="00912E3C"/>
    <w:rsid w:val="00914BE4"/>
    <w:rsid w:val="00915A7B"/>
    <w:rsid w:val="009163BC"/>
    <w:rsid w:val="00927947"/>
    <w:rsid w:val="00933866"/>
    <w:rsid w:val="00942D95"/>
    <w:rsid w:val="00947BE4"/>
    <w:rsid w:val="009651AD"/>
    <w:rsid w:val="009753D2"/>
    <w:rsid w:val="00991B9A"/>
    <w:rsid w:val="00992EE1"/>
    <w:rsid w:val="00997378"/>
    <w:rsid w:val="009A1089"/>
    <w:rsid w:val="009A420D"/>
    <w:rsid w:val="009B4C8F"/>
    <w:rsid w:val="009C02F7"/>
    <w:rsid w:val="009D0F48"/>
    <w:rsid w:val="009D3274"/>
    <w:rsid w:val="009E6352"/>
    <w:rsid w:val="009F6C58"/>
    <w:rsid w:val="00A07028"/>
    <w:rsid w:val="00A11509"/>
    <w:rsid w:val="00A21816"/>
    <w:rsid w:val="00A26B07"/>
    <w:rsid w:val="00A3692A"/>
    <w:rsid w:val="00A70940"/>
    <w:rsid w:val="00A7793C"/>
    <w:rsid w:val="00A94439"/>
    <w:rsid w:val="00A97AB2"/>
    <w:rsid w:val="00AA15EE"/>
    <w:rsid w:val="00AA3CA3"/>
    <w:rsid w:val="00AB4E23"/>
    <w:rsid w:val="00AB62F4"/>
    <w:rsid w:val="00AC3312"/>
    <w:rsid w:val="00AC44B1"/>
    <w:rsid w:val="00AC73AA"/>
    <w:rsid w:val="00B0197F"/>
    <w:rsid w:val="00B17013"/>
    <w:rsid w:val="00B24CBF"/>
    <w:rsid w:val="00B276D9"/>
    <w:rsid w:val="00B3239C"/>
    <w:rsid w:val="00B50349"/>
    <w:rsid w:val="00B51933"/>
    <w:rsid w:val="00B62C3D"/>
    <w:rsid w:val="00B63092"/>
    <w:rsid w:val="00B65DB6"/>
    <w:rsid w:val="00B77DFF"/>
    <w:rsid w:val="00B8163F"/>
    <w:rsid w:val="00B82A86"/>
    <w:rsid w:val="00B96BAD"/>
    <w:rsid w:val="00BA34C4"/>
    <w:rsid w:val="00BB1E66"/>
    <w:rsid w:val="00BB7945"/>
    <w:rsid w:val="00BD7A0C"/>
    <w:rsid w:val="00BD7E9C"/>
    <w:rsid w:val="00BE17B9"/>
    <w:rsid w:val="00BE4268"/>
    <w:rsid w:val="00BF64CB"/>
    <w:rsid w:val="00C364D0"/>
    <w:rsid w:val="00C4284C"/>
    <w:rsid w:val="00C547F4"/>
    <w:rsid w:val="00C5769C"/>
    <w:rsid w:val="00C656B3"/>
    <w:rsid w:val="00C74300"/>
    <w:rsid w:val="00C75B7E"/>
    <w:rsid w:val="00C81CAA"/>
    <w:rsid w:val="00C86D6E"/>
    <w:rsid w:val="00CB41C1"/>
    <w:rsid w:val="00CB452E"/>
    <w:rsid w:val="00CB53F5"/>
    <w:rsid w:val="00CD5452"/>
    <w:rsid w:val="00CE1973"/>
    <w:rsid w:val="00CE1EAF"/>
    <w:rsid w:val="00CE3B39"/>
    <w:rsid w:val="00CE5586"/>
    <w:rsid w:val="00CF0AE9"/>
    <w:rsid w:val="00CF1AF9"/>
    <w:rsid w:val="00CF5E29"/>
    <w:rsid w:val="00D03613"/>
    <w:rsid w:val="00D20558"/>
    <w:rsid w:val="00D23D68"/>
    <w:rsid w:val="00D23E55"/>
    <w:rsid w:val="00D33D62"/>
    <w:rsid w:val="00D347BD"/>
    <w:rsid w:val="00D34B6E"/>
    <w:rsid w:val="00D35408"/>
    <w:rsid w:val="00D35B4F"/>
    <w:rsid w:val="00D40077"/>
    <w:rsid w:val="00D504DA"/>
    <w:rsid w:val="00D50BB0"/>
    <w:rsid w:val="00D54523"/>
    <w:rsid w:val="00D60140"/>
    <w:rsid w:val="00D6339A"/>
    <w:rsid w:val="00D704D3"/>
    <w:rsid w:val="00D76CFB"/>
    <w:rsid w:val="00D85F9E"/>
    <w:rsid w:val="00D86914"/>
    <w:rsid w:val="00D923AD"/>
    <w:rsid w:val="00D9704F"/>
    <w:rsid w:val="00DA2760"/>
    <w:rsid w:val="00DA3D56"/>
    <w:rsid w:val="00DA4D16"/>
    <w:rsid w:val="00DA5BA0"/>
    <w:rsid w:val="00DA70F3"/>
    <w:rsid w:val="00DD0173"/>
    <w:rsid w:val="00DD6CB6"/>
    <w:rsid w:val="00DD7341"/>
    <w:rsid w:val="00DE16D6"/>
    <w:rsid w:val="00DE1D05"/>
    <w:rsid w:val="00E02344"/>
    <w:rsid w:val="00E042BE"/>
    <w:rsid w:val="00E0593C"/>
    <w:rsid w:val="00E06A77"/>
    <w:rsid w:val="00E23A44"/>
    <w:rsid w:val="00E3556D"/>
    <w:rsid w:val="00E36275"/>
    <w:rsid w:val="00E43062"/>
    <w:rsid w:val="00E44776"/>
    <w:rsid w:val="00E4593D"/>
    <w:rsid w:val="00E52D6C"/>
    <w:rsid w:val="00E54481"/>
    <w:rsid w:val="00E56469"/>
    <w:rsid w:val="00E62C5F"/>
    <w:rsid w:val="00E92290"/>
    <w:rsid w:val="00E96B98"/>
    <w:rsid w:val="00EA278E"/>
    <w:rsid w:val="00EA46C3"/>
    <w:rsid w:val="00EB3D36"/>
    <w:rsid w:val="00EB4489"/>
    <w:rsid w:val="00EC0580"/>
    <w:rsid w:val="00EC198E"/>
    <w:rsid w:val="00EC6E8E"/>
    <w:rsid w:val="00ED1396"/>
    <w:rsid w:val="00ED7CDA"/>
    <w:rsid w:val="00EE0748"/>
    <w:rsid w:val="00EF20D6"/>
    <w:rsid w:val="00EF2DDC"/>
    <w:rsid w:val="00EF5E17"/>
    <w:rsid w:val="00EF6E47"/>
    <w:rsid w:val="00F05871"/>
    <w:rsid w:val="00F06191"/>
    <w:rsid w:val="00F35E3D"/>
    <w:rsid w:val="00F36833"/>
    <w:rsid w:val="00F5199B"/>
    <w:rsid w:val="00F54F95"/>
    <w:rsid w:val="00F631A9"/>
    <w:rsid w:val="00F66774"/>
    <w:rsid w:val="00F715F8"/>
    <w:rsid w:val="00F7281F"/>
    <w:rsid w:val="00F72FB2"/>
    <w:rsid w:val="00F76559"/>
    <w:rsid w:val="00F778E1"/>
    <w:rsid w:val="00F81DD4"/>
    <w:rsid w:val="00F82807"/>
    <w:rsid w:val="00F92CE6"/>
    <w:rsid w:val="00FA1F96"/>
    <w:rsid w:val="00FA429F"/>
    <w:rsid w:val="00FB5F29"/>
    <w:rsid w:val="00FC780A"/>
    <w:rsid w:val="00FF28F2"/>
    <w:rsid w:val="00FF5287"/>
    <w:rsid w:val="00FF77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6D"/>
    <w:pPr>
      <w:spacing w:after="160" w:line="259" w:lineRule="auto"/>
    </w:pPr>
    <w:rPr>
      <w:lang w:val="uk-UA" w:eastAsia="en-US"/>
    </w:rPr>
  </w:style>
  <w:style w:type="paragraph" w:styleId="Heading1">
    <w:name w:val="heading 1"/>
    <w:basedOn w:val="Normal"/>
    <w:next w:val="Normal"/>
    <w:link w:val="Heading1Char"/>
    <w:uiPriority w:val="99"/>
    <w:qFormat/>
    <w:locked/>
    <w:rsid w:val="00CB452E"/>
    <w:pPr>
      <w:keepNext/>
      <w:keepLines/>
      <w:spacing w:before="480" w:after="120" w:line="240" w:lineRule="auto"/>
      <w:outlineLvl w:val="0"/>
    </w:pPr>
    <w:rPr>
      <w:rFonts w:ascii="Cambria" w:hAnsi="Cambria"/>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452E"/>
    <w:rPr>
      <w:rFonts w:ascii="Cambria" w:hAnsi="Cambria" w:cs="Times New Roman"/>
      <w:b/>
      <w:bCs/>
      <w:kern w:val="32"/>
      <w:sz w:val="32"/>
      <w:szCs w:val="32"/>
      <w:lang w:val="uk-UA" w:eastAsia="ru-RU" w:bidi="ar-SA"/>
    </w:rPr>
  </w:style>
  <w:style w:type="paragraph" w:styleId="ListParagraph">
    <w:name w:val="List Paragraph"/>
    <w:basedOn w:val="Normal"/>
    <w:link w:val="ListParagraphChar"/>
    <w:uiPriority w:val="99"/>
    <w:qFormat/>
    <w:rsid w:val="00E3556D"/>
    <w:pPr>
      <w:ind w:left="720"/>
      <w:contextualSpacing/>
    </w:pPr>
    <w:rPr>
      <w:szCs w:val="20"/>
    </w:rPr>
  </w:style>
  <w:style w:type="paragraph" w:customStyle="1" w:styleId="1">
    <w:name w:val="Обычный1"/>
    <w:uiPriority w:val="99"/>
    <w:rsid w:val="00E3556D"/>
    <w:pPr>
      <w:spacing w:line="276" w:lineRule="auto"/>
    </w:pPr>
    <w:rPr>
      <w:rFonts w:ascii="Arial" w:hAnsi="Arial" w:cs="Arial"/>
      <w:color w:val="000000"/>
    </w:rPr>
  </w:style>
  <w:style w:type="paragraph" w:customStyle="1" w:styleId="WW-">
    <w:name w:val="WW-Базовый"/>
    <w:uiPriority w:val="99"/>
    <w:rsid w:val="00E3556D"/>
    <w:pPr>
      <w:tabs>
        <w:tab w:val="left" w:pos="708"/>
      </w:tabs>
      <w:suppressAutoHyphens/>
      <w:spacing w:after="200" w:line="276" w:lineRule="auto"/>
    </w:pPr>
    <w:rPr>
      <w:rFonts w:eastAsia="Times New Roman" w:cs="Calibri"/>
      <w:color w:val="00000A"/>
      <w:lang w:eastAsia="ar-SA"/>
    </w:rPr>
  </w:style>
  <w:style w:type="paragraph" w:customStyle="1" w:styleId="tj">
    <w:name w:val="tj"/>
    <w:basedOn w:val="Normal"/>
    <w:uiPriority w:val="99"/>
    <w:rsid w:val="00554BF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Title">
    <w:name w:val="Title"/>
    <w:basedOn w:val="Normal"/>
    <w:next w:val="Normal"/>
    <w:link w:val="TitleChar"/>
    <w:uiPriority w:val="99"/>
    <w:qFormat/>
    <w:locked/>
    <w:rsid w:val="00D03613"/>
    <w:pPr>
      <w:keepNext/>
      <w:keepLines/>
      <w:spacing w:before="480" w:after="120" w:line="240" w:lineRule="auto"/>
    </w:pPr>
    <w:rPr>
      <w:rFonts w:cs="Calibri"/>
      <w:b/>
      <w:sz w:val="72"/>
      <w:szCs w:val="72"/>
      <w:lang w:eastAsia="ru-RU"/>
    </w:rPr>
  </w:style>
  <w:style w:type="character" w:customStyle="1" w:styleId="TitleChar">
    <w:name w:val="Title Char"/>
    <w:basedOn w:val="DefaultParagraphFont"/>
    <w:link w:val="Title"/>
    <w:uiPriority w:val="99"/>
    <w:locked/>
    <w:rsid w:val="00D03613"/>
    <w:rPr>
      <w:rFonts w:ascii="Calibri" w:hAnsi="Calibri" w:cs="Times New Roman"/>
      <w:b/>
      <w:sz w:val="72"/>
      <w:lang w:val="uk-UA" w:eastAsia="ru-RU"/>
    </w:rPr>
  </w:style>
  <w:style w:type="paragraph" w:styleId="NormalWeb">
    <w:name w:val="Normal (Web)"/>
    <w:aliases w:val="Знак17,Знак18 Знак,Знак17 Знак1,Normal (Web) Char Знак Знак,Normal (Web) Char Знак,Normal (Web) Char,Обычный (веб) Знак1,Обычный (веб) Знак Знак,Знак17 Знак Знак,Обычный (веб) Знак Знак Знак,Обычный (веб) Знак Знак1,Знак2,Обычный (Web)"/>
    <w:basedOn w:val="Normal"/>
    <w:link w:val="NormalWebChar1"/>
    <w:uiPriority w:val="99"/>
    <w:rsid w:val="00D03613"/>
    <w:pPr>
      <w:spacing w:before="100" w:beforeAutospacing="1" w:after="100" w:afterAutospacing="1" w:line="240" w:lineRule="auto"/>
    </w:pPr>
    <w:rPr>
      <w:sz w:val="24"/>
      <w:szCs w:val="20"/>
      <w:lang w:eastAsia="uk-UA"/>
    </w:rPr>
  </w:style>
  <w:style w:type="character" w:customStyle="1" w:styleId="NormalWebChar1">
    <w:name w:val="Normal (Web) Char1"/>
    <w:aliases w:val="Знак17 Char,Знак18 Знак Char,Знак17 Знак1 Char,Normal (Web) Char Знак Знак Char,Normal (Web) Char Знак Char,Normal (Web) Char Char,Обычный (веб) Знак1 Char,Обычный (веб) Знак Знак Char,Знак17 Знак Знак Char,Знак2 Char"/>
    <w:link w:val="NormalWeb"/>
    <w:uiPriority w:val="99"/>
    <w:locked/>
    <w:rsid w:val="00D03613"/>
    <w:rPr>
      <w:rFonts w:ascii="Calibri" w:hAnsi="Calibri"/>
      <w:sz w:val="24"/>
      <w:lang w:val="uk-UA" w:eastAsia="uk-UA"/>
    </w:rPr>
  </w:style>
  <w:style w:type="character" w:styleId="Hyperlink">
    <w:name w:val="Hyperlink"/>
    <w:basedOn w:val="DefaultParagraphFont"/>
    <w:uiPriority w:val="99"/>
    <w:rsid w:val="00D03613"/>
    <w:rPr>
      <w:rFonts w:cs="Times New Roman"/>
      <w:color w:val="0000FF"/>
      <w:u w:val="single"/>
    </w:rPr>
  </w:style>
  <w:style w:type="character" w:customStyle="1" w:styleId="ListParagraphChar">
    <w:name w:val="List Paragraph Char"/>
    <w:link w:val="ListParagraph"/>
    <w:uiPriority w:val="99"/>
    <w:locked/>
    <w:rsid w:val="005C6CD5"/>
    <w:rPr>
      <w:rFonts w:ascii="Calibri" w:hAnsi="Calibri"/>
      <w:sz w:val="22"/>
      <w:lang w:val="uk-UA" w:eastAsia="en-US"/>
    </w:rPr>
  </w:style>
  <w:style w:type="paragraph" w:styleId="BodyText3">
    <w:name w:val="Body Text 3"/>
    <w:basedOn w:val="Normal"/>
    <w:link w:val="BodyText3Char"/>
    <w:uiPriority w:val="99"/>
    <w:rsid w:val="00CB452E"/>
    <w:pPr>
      <w:widowControl w:val="0"/>
      <w:autoSpaceDE w:val="0"/>
      <w:autoSpaceDN w:val="0"/>
      <w:adjustRightInd w:val="0"/>
      <w:spacing w:after="120" w:line="240" w:lineRule="auto"/>
    </w:pPr>
    <w:rPr>
      <w:rFonts w:ascii="Times New Roman CYR" w:hAnsi="Times New Roman CYR"/>
      <w:sz w:val="16"/>
      <w:szCs w:val="16"/>
      <w:lang w:val="ru-RU" w:eastAsia="ru-RU"/>
    </w:rPr>
  </w:style>
  <w:style w:type="character" w:customStyle="1" w:styleId="BodyText3Char">
    <w:name w:val="Body Text 3 Char"/>
    <w:basedOn w:val="DefaultParagraphFont"/>
    <w:link w:val="BodyText3"/>
    <w:uiPriority w:val="99"/>
    <w:locked/>
    <w:rsid w:val="00CB452E"/>
    <w:rPr>
      <w:rFonts w:ascii="Times New Roman CYR" w:hAnsi="Times New Roman CYR" w:cs="Times New Roman"/>
      <w:sz w:val="16"/>
      <w:szCs w:val="16"/>
      <w:lang w:val="ru-RU" w:eastAsia="ru-RU" w:bidi="ar-SA"/>
    </w:rPr>
  </w:style>
  <w:style w:type="character" w:styleId="Strong">
    <w:name w:val="Strong"/>
    <w:basedOn w:val="DefaultParagraphFont"/>
    <w:uiPriority w:val="99"/>
    <w:qFormat/>
    <w:locked/>
    <w:rsid w:val="00CB452E"/>
    <w:rPr>
      <w:rFonts w:cs="Times New Roman"/>
      <w:b/>
    </w:rPr>
  </w:style>
  <w:style w:type="character" w:customStyle="1" w:styleId="a">
    <w:name w:val="Основной текст_"/>
    <w:link w:val="10"/>
    <w:uiPriority w:val="99"/>
    <w:locked/>
    <w:rsid w:val="00CB452E"/>
    <w:rPr>
      <w:spacing w:val="5"/>
      <w:sz w:val="25"/>
    </w:rPr>
  </w:style>
  <w:style w:type="paragraph" w:customStyle="1" w:styleId="10">
    <w:name w:val="Основной текст1"/>
    <w:basedOn w:val="Normal"/>
    <w:link w:val="a"/>
    <w:uiPriority w:val="99"/>
    <w:rsid w:val="00CB452E"/>
    <w:pPr>
      <w:widowControl w:val="0"/>
      <w:shd w:val="clear" w:color="auto" w:fill="FFFFFF"/>
      <w:spacing w:after="600" w:line="317" w:lineRule="exact"/>
      <w:ind w:hanging="620"/>
      <w:jc w:val="center"/>
    </w:pPr>
    <w:rPr>
      <w:spacing w:val="5"/>
      <w:sz w:val="25"/>
      <w:szCs w:val="20"/>
      <w:lang w:val="ru-RU" w:eastAsia="ru-RU"/>
    </w:rPr>
  </w:style>
  <w:style w:type="paragraph" w:customStyle="1" w:styleId="3">
    <w:name w:val="Абзац списка3"/>
    <w:basedOn w:val="Normal"/>
    <w:uiPriority w:val="99"/>
    <w:rsid w:val="00CB452E"/>
    <w:pPr>
      <w:spacing w:after="200" w:line="276" w:lineRule="auto"/>
      <w:ind w:left="720"/>
      <w:contextualSpacing/>
    </w:pPr>
    <w:rPr>
      <w:rFonts w:eastAsia="Times New Roman" w:cs="Calibri"/>
      <w:color w:val="000000"/>
      <w:lang w:val="ru-RU"/>
    </w:rPr>
  </w:style>
  <w:style w:type="character" w:customStyle="1" w:styleId="rvts9">
    <w:name w:val="rvts9"/>
    <w:uiPriority w:val="99"/>
    <w:rsid w:val="00CB452E"/>
  </w:style>
</w:styles>
</file>

<file path=word/webSettings.xml><?xml version="1.0" encoding="utf-8"?>
<w:webSettings xmlns:r="http://schemas.openxmlformats.org/officeDocument/2006/relationships" xmlns:w="http://schemas.openxmlformats.org/wordprocessingml/2006/main">
  <w:divs>
    <w:div w:id="910578575">
      <w:marLeft w:val="0"/>
      <w:marRight w:val="0"/>
      <w:marTop w:val="0"/>
      <w:marBottom w:val="0"/>
      <w:divBdr>
        <w:top w:val="none" w:sz="0" w:space="0" w:color="auto"/>
        <w:left w:val="none" w:sz="0" w:space="0" w:color="auto"/>
        <w:bottom w:val="none" w:sz="0" w:space="0" w:color="auto"/>
        <w:right w:val="none" w:sz="0" w:space="0" w:color="auto"/>
      </w:divBdr>
      <w:divsChild>
        <w:div w:id="910578577">
          <w:marLeft w:val="0"/>
          <w:marRight w:val="0"/>
          <w:marTop w:val="0"/>
          <w:marBottom w:val="0"/>
          <w:divBdr>
            <w:top w:val="none" w:sz="0" w:space="0" w:color="auto"/>
            <w:left w:val="none" w:sz="0" w:space="0" w:color="auto"/>
            <w:bottom w:val="none" w:sz="0" w:space="0" w:color="auto"/>
            <w:right w:val="none" w:sz="0" w:space="0" w:color="auto"/>
          </w:divBdr>
          <w:divsChild>
            <w:div w:id="910578578">
              <w:marLeft w:val="0"/>
              <w:marRight w:val="0"/>
              <w:marTop w:val="0"/>
              <w:marBottom w:val="0"/>
              <w:divBdr>
                <w:top w:val="none" w:sz="0" w:space="0" w:color="auto"/>
                <w:left w:val="none" w:sz="0" w:space="0" w:color="auto"/>
                <w:bottom w:val="none" w:sz="0" w:space="0" w:color="auto"/>
                <w:right w:val="none" w:sz="0" w:space="0" w:color="auto"/>
              </w:divBdr>
              <w:divsChild>
                <w:div w:id="9105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gatyruk@ukr.net"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871</TotalTime>
  <Pages>25</Pages>
  <Words>8236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250</cp:revision>
  <dcterms:created xsi:type="dcterms:W3CDTF">2020-10-09T11:25:00Z</dcterms:created>
  <dcterms:modified xsi:type="dcterms:W3CDTF">2022-06-17T11:04:00Z</dcterms:modified>
</cp:coreProperties>
</file>