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342CDFE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732D2F">
              <w:rPr>
                <w:color w:val="000000" w:themeColor="text1"/>
                <w:sz w:val="24"/>
                <w:szCs w:val="24"/>
              </w:rPr>
              <w:t>06</w:t>
            </w:r>
            <w:r w:rsidRPr="00E20D23">
              <w:rPr>
                <w:color w:val="000000" w:themeColor="text1"/>
                <w:sz w:val="24"/>
                <w:szCs w:val="24"/>
              </w:rPr>
              <w:t xml:space="preserve">» </w:t>
            </w:r>
            <w:r w:rsidR="00732D2F">
              <w:rPr>
                <w:color w:val="000000" w:themeColor="text1"/>
                <w:sz w:val="24"/>
                <w:szCs w:val="24"/>
              </w:rPr>
              <w:t>грудня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010965D0" w:rsidR="00121A7D" w:rsidRPr="00E20D23" w:rsidRDefault="00121A7D" w:rsidP="00732D2F">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732D2F">
              <w:rPr>
                <w:color w:val="000000" w:themeColor="text1"/>
                <w:sz w:val="24"/>
                <w:szCs w:val="24"/>
                <w:lang w:val="ru-RU"/>
              </w:rPr>
              <w:t>68</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35F2B70C" w14:textId="0909DC86" w:rsidR="0052641E" w:rsidRPr="00E40459" w:rsidRDefault="00CD4BB2" w:rsidP="007208EF">
            <w:pPr>
              <w:pStyle w:val="3"/>
              <w:spacing w:before="0" w:beforeAutospacing="0" w:after="0" w:afterAutospacing="0"/>
              <w:jc w:val="center"/>
              <w:rPr>
                <w:color w:val="000000" w:themeColor="text1"/>
                <w:sz w:val="32"/>
                <w:szCs w:val="32"/>
              </w:rPr>
            </w:pPr>
            <w:r>
              <w:rPr>
                <w:color w:val="000000" w:themeColor="text1"/>
                <w:sz w:val="32"/>
                <w:szCs w:val="32"/>
              </w:rPr>
              <w:t>ЗМІНИ/</w:t>
            </w:r>
            <w:r w:rsidR="004F0F02" w:rsidRPr="00E20D23">
              <w:rPr>
                <w:color w:val="000000" w:themeColor="text1"/>
                <w:sz w:val="32"/>
                <w:szCs w:val="32"/>
              </w:rPr>
              <w:t>ТЕНДЕРНА</w:t>
            </w:r>
            <w:r w:rsidR="00295C38" w:rsidRPr="00E20D23">
              <w:rPr>
                <w:color w:val="000000" w:themeColor="text1"/>
                <w:sz w:val="32"/>
                <w:szCs w:val="32"/>
              </w:rPr>
              <w:t xml:space="preserve"> </w:t>
            </w:r>
            <w:r w:rsidR="004F0F02" w:rsidRPr="00E20D23">
              <w:rPr>
                <w:color w:val="000000" w:themeColor="text1"/>
                <w:sz w:val="32"/>
                <w:szCs w:val="32"/>
              </w:rPr>
              <w:t>ДОКУМЕНТАЦІЯ</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78D9E83D" w14:textId="77777777" w:rsidR="0052641E" w:rsidRPr="004936EA" w:rsidRDefault="0052641E" w:rsidP="007208EF">
            <w:pPr>
              <w:pStyle w:val="3"/>
              <w:spacing w:before="0" w:beforeAutospacing="0" w:after="0" w:afterAutospacing="0"/>
              <w:jc w:val="center"/>
              <w:rPr>
                <w:color w:val="000000" w:themeColor="text1"/>
                <w:sz w:val="24"/>
                <w:szCs w:val="24"/>
              </w:rPr>
            </w:pPr>
          </w:p>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970A9F8" w14:textId="77777777" w:rsidR="009021C7" w:rsidRPr="009021C7" w:rsidRDefault="000B7F47" w:rsidP="009021C7">
            <w:pPr>
              <w:pStyle w:val="2"/>
              <w:ind w:right="0"/>
              <w:textAlignment w:val="baseline"/>
              <w:rPr>
                <w:b/>
                <w:color w:val="585858"/>
                <w:sz w:val="24"/>
                <w:szCs w:val="24"/>
              </w:rPr>
            </w:pPr>
            <w:hyperlink r:id="rId9" w:history="1">
              <w:r w:rsidR="009021C7" w:rsidRPr="009021C7">
                <w:rPr>
                  <w:rStyle w:val="a5"/>
                  <w:b/>
                  <w:bCs/>
                  <w:color w:val="000000"/>
                  <w:sz w:val="24"/>
                  <w:szCs w:val="24"/>
                  <w:u w:val="none"/>
                  <w:bdr w:val="none" w:sz="0" w:space="0" w:color="auto" w:frame="1"/>
                </w:rPr>
                <w:t>ДК 021:2015 код 33190000-8 Медичне обладнання та вироби медичного призначення різні</w:t>
              </w:r>
            </w:hyperlink>
          </w:p>
          <w:p w14:paraId="64026DB5" w14:textId="468A6178" w:rsidR="002049D4" w:rsidRPr="009021C7" w:rsidRDefault="002049D4" w:rsidP="009021C7">
            <w:pPr>
              <w:pStyle w:val="ab"/>
              <w:jc w:val="center"/>
              <w:rPr>
                <w:rFonts w:eastAsia="Calibri"/>
                <w:b/>
                <w:sz w:val="24"/>
                <w:szCs w:val="24"/>
              </w:rPr>
            </w:pPr>
            <w:r w:rsidRPr="009021C7">
              <w:rPr>
                <w:b/>
                <w:color w:val="000000"/>
                <w:sz w:val="24"/>
                <w:szCs w:val="24"/>
                <w:bdr w:val="none" w:sz="0" w:space="0" w:color="auto" w:frame="1"/>
              </w:rPr>
              <w:t>(</w:t>
            </w:r>
            <w:r w:rsidR="00633F20" w:rsidRPr="00633F20">
              <w:rPr>
                <w:b/>
                <w:sz w:val="22"/>
              </w:rPr>
              <w:t>Прилад для безперервної, пасивної розробки ліктьового суглоба</w:t>
            </w:r>
            <w:r w:rsidR="00633F20" w:rsidRPr="00633F20">
              <w:rPr>
                <w:rFonts w:eastAsia="Calibri"/>
                <w:b/>
                <w:sz w:val="22"/>
              </w:rPr>
              <w:t xml:space="preserve"> </w:t>
            </w:r>
            <w:r w:rsidR="00633F20" w:rsidRPr="00633F20">
              <w:rPr>
                <w:rFonts w:eastAsia="Calibri"/>
                <w:b/>
                <w:sz w:val="22"/>
                <w:lang w:val="en-US"/>
              </w:rPr>
              <w:t>ARTROMOT</w:t>
            </w:r>
            <w:r w:rsidR="00633F20" w:rsidRPr="00633F20">
              <w:rPr>
                <w:rFonts w:eastAsia="Calibri"/>
                <w:b/>
                <w:sz w:val="22"/>
              </w:rPr>
              <w:t>-</w:t>
            </w:r>
            <w:r w:rsidR="00633F20" w:rsidRPr="00633F20">
              <w:rPr>
                <w:rFonts w:eastAsia="Calibri"/>
                <w:b/>
                <w:sz w:val="22"/>
                <w:lang w:val="en-US"/>
              </w:rPr>
              <w:t>E</w:t>
            </w:r>
            <w:r w:rsidR="00633F20" w:rsidRPr="00633F20">
              <w:rPr>
                <w:rFonts w:eastAsia="Calibri"/>
                <w:b/>
                <w:sz w:val="22"/>
              </w:rPr>
              <w:t xml:space="preserve">2 </w:t>
            </w:r>
            <w:r w:rsidR="00633F20" w:rsidRPr="00633F20">
              <w:rPr>
                <w:rFonts w:eastAsia="Calibri"/>
                <w:b/>
                <w:sz w:val="22"/>
                <w:lang w:val="en-US"/>
              </w:rPr>
              <w:t>KOMPAKT</w:t>
            </w:r>
            <w:r w:rsidR="009021C7" w:rsidRPr="009021C7">
              <w:rPr>
                <w:rFonts w:eastAsia="Calibri"/>
                <w:b/>
                <w:sz w:val="24"/>
                <w:szCs w:val="24"/>
              </w:rPr>
              <w:t>)</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05EEBAC5" w14:textId="4085981D" w:rsidR="006E437A" w:rsidRPr="00D417E4"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2049D4" w:rsidRDefault="00952F00">
      <w:pPr>
        <w:rPr>
          <w:color w:val="000000" w:themeColor="text1"/>
          <w:sz w:val="22"/>
        </w:rPr>
      </w:pPr>
    </w:p>
    <w:p w14:paraId="59AB64B9" w14:textId="77777777" w:rsidR="00E20D23" w:rsidRPr="002049D4" w:rsidRDefault="00E20D23">
      <w:pPr>
        <w:rPr>
          <w:color w:val="000000" w:themeColor="text1"/>
          <w:sz w:val="22"/>
        </w:rPr>
      </w:pPr>
    </w:p>
    <w:p w14:paraId="1F43FFED" w14:textId="77777777" w:rsidR="00E20D23" w:rsidRPr="002049D4" w:rsidRDefault="00E20D23">
      <w:pPr>
        <w:rPr>
          <w:color w:val="000000" w:themeColor="text1"/>
          <w:sz w:val="22"/>
        </w:rPr>
      </w:pPr>
    </w:p>
    <w:p w14:paraId="20824A7A" w14:textId="77777777" w:rsidR="00952F00" w:rsidRPr="002049D4" w:rsidRDefault="00952F00">
      <w:pPr>
        <w:rPr>
          <w:color w:val="000000" w:themeColor="text1"/>
          <w:sz w:val="22"/>
        </w:rPr>
      </w:pPr>
    </w:p>
    <w:p w14:paraId="3447BFA9" w14:textId="77777777" w:rsidR="00952F00" w:rsidRPr="002049D4" w:rsidRDefault="00952F00">
      <w:pPr>
        <w:rPr>
          <w:color w:val="000000" w:themeColor="text1"/>
          <w:sz w:val="22"/>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3BEE5DF0" w:rsidR="00630734" w:rsidRPr="00633F20" w:rsidRDefault="000B7F47" w:rsidP="00633F20">
            <w:pPr>
              <w:spacing w:after="0" w:line="240" w:lineRule="auto"/>
              <w:rPr>
                <w:b/>
                <w:sz w:val="22"/>
              </w:rPr>
            </w:pPr>
            <w:hyperlink r:id="rId10" w:history="1">
              <w:r w:rsidR="009021C7" w:rsidRPr="00633F20">
                <w:rPr>
                  <w:rStyle w:val="a5"/>
                  <w:b/>
                  <w:bCs/>
                  <w:color w:val="000000"/>
                  <w:sz w:val="22"/>
                  <w:u w:val="none"/>
                  <w:bdr w:val="none" w:sz="0" w:space="0" w:color="auto" w:frame="1"/>
                </w:rPr>
                <w:t>ДК 021:2015 код 33190000-8 Медичне обладнання та вироби медичного призначення різні</w:t>
              </w:r>
            </w:hyperlink>
            <w:r w:rsidR="009021C7" w:rsidRPr="00633F20">
              <w:rPr>
                <w:b/>
                <w:color w:val="585858"/>
                <w:sz w:val="22"/>
              </w:rPr>
              <w:t xml:space="preserve"> </w:t>
            </w:r>
            <w:r w:rsidR="009021C7" w:rsidRPr="00633F20">
              <w:rPr>
                <w:b/>
                <w:color w:val="000000"/>
                <w:sz w:val="22"/>
                <w:bdr w:val="none" w:sz="0" w:space="0" w:color="auto" w:frame="1"/>
              </w:rPr>
              <w:t>(</w:t>
            </w:r>
            <w:r w:rsidR="00633F20" w:rsidRPr="00633F20">
              <w:rPr>
                <w:b/>
                <w:sz w:val="22"/>
              </w:rPr>
              <w:t>Прилад для безперервної, пасивної розробки ліктьового суглоба</w:t>
            </w:r>
            <w:r w:rsidR="009021C7" w:rsidRPr="00633F20">
              <w:rPr>
                <w:rFonts w:eastAsia="Calibri"/>
                <w:b/>
                <w:sz w:val="22"/>
              </w:rPr>
              <w:t xml:space="preserve"> </w:t>
            </w:r>
            <w:r w:rsidR="009021C7" w:rsidRPr="00633F20">
              <w:rPr>
                <w:rFonts w:eastAsia="Calibri"/>
                <w:b/>
                <w:sz w:val="22"/>
                <w:lang w:val="en-US"/>
              </w:rPr>
              <w:t>ARTROMOT</w:t>
            </w:r>
            <w:r w:rsidR="009021C7" w:rsidRPr="00633F20">
              <w:rPr>
                <w:rFonts w:eastAsia="Calibri"/>
                <w:b/>
                <w:sz w:val="22"/>
              </w:rPr>
              <w:t>-</w:t>
            </w:r>
            <w:r w:rsidR="0022783D" w:rsidRPr="00633F20">
              <w:rPr>
                <w:rFonts w:eastAsia="Calibri"/>
                <w:b/>
                <w:sz w:val="22"/>
                <w:lang w:val="en-US"/>
              </w:rPr>
              <w:t>E</w:t>
            </w:r>
            <w:r w:rsidR="0022783D" w:rsidRPr="00633F20">
              <w:rPr>
                <w:rFonts w:eastAsia="Calibri"/>
                <w:b/>
                <w:sz w:val="22"/>
              </w:rPr>
              <w:t>2</w:t>
            </w:r>
            <w:r w:rsidR="009021C7" w:rsidRPr="00633F20">
              <w:rPr>
                <w:rFonts w:eastAsia="Calibri"/>
                <w:b/>
                <w:sz w:val="22"/>
              </w:rPr>
              <w:t xml:space="preserve"> </w:t>
            </w:r>
            <w:r w:rsidR="0022783D" w:rsidRPr="00633F20">
              <w:rPr>
                <w:rFonts w:eastAsia="Calibri"/>
                <w:b/>
                <w:sz w:val="22"/>
                <w:lang w:val="en-US"/>
              </w:rPr>
              <w:t>KOMPAKT</w:t>
            </w:r>
            <w:r w:rsidR="009021C7" w:rsidRPr="00633F20">
              <w:rPr>
                <w:rFonts w:eastAsia="Calibri"/>
                <w:b/>
                <w:sz w:val="22"/>
              </w:rPr>
              <w:t>)</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033F671D" w:rsidR="00C54D61" w:rsidRPr="00D417E4" w:rsidRDefault="00633F20" w:rsidP="00E20D23">
            <w:pPr>
              <w:widowControl w:val="0"/>
              <w:spacing w:after="0" w:line="240" w:lineRule="auto"/>
              <w:contextualSpacing/>
              <w:jc w:val="both"/>
              <w:rPr>
                <w:i/>
                <w:color w:val="000000" w:themeColor="text1"/>
                <w:sz w:val="22"/>
                <w:lang w:eastAsia="uk-UA"/>
              </w:rPr>
            </w:pPr>
            <w:r w:rsidRPr="00633F20">
              <w:rPr>
                <w:b/>
                <w:sz w:val="22"/>
              </w:rPr>
              <w:t>Прилад для безперервної, пасивної розробки ліктьового суглоба</w:t>
            </w:r>
            <w:r w:rsidRPr="00633F20">
              <w:rPr>
                <w:rFonts w:eastAsia="Calibri"/>
                <w:b/>
                <w:sz w:val="22"/>
              </w:rPr>
              <w:t xml:space="preserve"> </w:t>
            </w:r>
            <w:r w:rsidRPr="00633F20">
              <w:rPr>
                <w:rFonts w:eastAsia="Calibri"/>
                <w:b/>
                <w:sz w:val="22"/>
                <w:lang w:val="en-US"/>
              </w:rPr>
              <w:t>ARTROMOT</w:t>
            </w:r>
            <w:r w:rsidRPr="00633F20">
              <w:rPr>
                <w:rFonts w:eastAsia="Calibri"/>
                <w:b/>
                <w:sz w:val="22"/>
              </w:rPr>
              <w:t>-</w:t>
            </w:r>
            <w:r w:rsidRPr="00633F20">
              <w:rPr>
                <w:rFonts w:eastAsia="Calibri"/>
                <w:b/>
                <w:sz w:val="22"/>
                <w:lang w:val="en-US"/>
              </w:rPr>
              <w:t>E</w:t>
            </w:r>
            <w:r w:rsidRPr="00633F20">
              <w:rPr>
                <w:rFonts w:eastAsia="Calibri"/>
                <w:b/>
                <w:sz w:val="22"/>
              </w:rPr>
              <w:t xml:space="preserve">2 </w:t>
            </w:r>
            <w:r w:rsidRPr="00633F20">
              <w:rPr>
                <w:rFonts w:eastAsia="Calibri"/>
                <w:b/>
                <w:sz w:val="22"/>
                <w:lang w:val="en-US"/>
              </w:rPr>
              <w:t>KOMPAKT</w:t>
            </w:r>
            <w:r w:rsidR="0022783D" w:rsidRPr="0022783D">
              <w:rPr>
                <w:rFonts w:eastAsia="Calibri"/>
                <w:b/>
                <w:sz w:val="22"/>
              </w:rPr>
              <w:t xml:space="preserve"> </w:t>
            </w:r>
            <w:r w:rsidR="00EF48A3">
              <w:rPr>
                <w:rFonts w:eastAsia="Calibri"/>
                <w:b/>
                <w:sz w:val="22"/>
              </w:rPr>
              <w:t xml:space="preserve">(або еквівалент) </w:t>
            </w:r>
            <w:r w:rsidR="00D417E4">
              <w:rPr>
                <w:rFonts w:eastAsia="Calibri"/>
                <w:b/>
                <w:sz w:val="22"/>
              </w:rPr>
              <w:t>– 1шт.</w:t>
            </w: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7B1B319D"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1865B6" w:rsidRPr="001865B6">
              <w:rPr>
                <w:b/>
                <w:sz w:val="22"/>
              </w:rPr>
              <w:t>3</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5250D317" w:rsidR="00C24AF0" w:rsidRPr="00D16AE2" w:rsidRDefault="00732D2F"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val="ru-RU" w:eastAsia="uk-UA"/>
              </w:rPr>
              <w:t>500</w:t>
            </w:r>
            <w:r w:rsidR="00FB4D23">
              <w:rPr>
                <w:color w:val="000000" w:themeColor="text1"/>
                <w:sz w:val="22"/>
                <w:lang w:val="ru-RU" w:eastAsia="uk-UA"/>
              </w:rPr>
              <w:t xml:space="preserve"> 000</w:t>
            </w:r>
            <w:r w:rsidR="009021C7" w:rsidRPr="009021C7">
              <w:rPr>
                <w:color w:val="000000" w:themeColor="text1"/>
                <w:sz w:val="22"/>
                <w:lang w:val="ru-RU" w:eastAsia="uk-UA"/>
              </w:rPr>
              <w:t>.</w:t>
            </w:r>
            <w:r w:rsidR="009021C7" w:rsidRPr="00D417E4">
              <w:rPr>
                <w:color w:val="000000" w:themeColor="text1"/>
                <w:sz w:val="22"/>
                <w:lang w:val="ru-RU" w:eastAsia="uk-UA"/>
              </w:rPr>
              <w:t>00</w:t>
            </w:r>
            <w:r w:rsidR="00C24AF0" w:rsidRPr="00D16AE2">
              <w:rPr>
                <w:color w:val="000000" w:themeColor="text1"/>
                <w:sz w:val="22"/>
                <w:lang w:eastAsia="uk-UA"/>
              </w:rPr>
              <w:t xml:space="preserve"> </w:t>
            </w:r>
            <w:r w:rsidR="00AA6858" w:rsidRPr="00D16AE2">
              <w:rPr>
                <w:color w:val="000000" w:themeColor="text1"/>
                <w:sz w:val="22"/>
                <w:lang w:eastAsia="uk-UA"/>
              </w:rPr>
              <w:t>грн.</w:t>
            </w:r>
            <w:r w:rsidR="00996744">
              <w:rPr>
                <w:color w:val="000000" w:themeColor="text1"/>
                <w:sz w:val="22"/>
                <w:lang w:eastAsia="uk-UA"/>
              </w:rPr>
              <w:t xml:space="preserve"> </w:t>
            </w:r>
            <w:r w:rsidR="002049D4">
              <w:rPr>
                <w:color w:val="000000" w:themeColor="text1"/>
                <w:sz w:val="22"/>
                <w:lang w:eastAsia="uk-UA"/>
              </w:rPr>
              <w:t>з</w:t>
            </w:r>
            <w:r w:rsidR="00C24AF0" w:rsidRPr="00D16AE2">
              <w:rPr>
                <w:color w:val="000000" w:themeColor="text1"/>
                <w:sz w:val="22"/>
                <w:lang w:eastAsia="uk-UA"/>
              </w:rPr>
              <w:t xml:space="preserve">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19364C4A" w:rsidR="002D7AB4" w:rsidRPr="00D16AE2" w:rsidDel="002D7AB4" w:rsidRDefault="00952F00" w:rsidP="00732D2F">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732D2F">
              <w:rPr>
                <w:color w:val="000000"/>
                <w:sz w:val="21"/>
                <w:szCs w:val="21"/>
                <w:shd w:val="clear" w:color="auto" w:fill="FDFEFD"/>
                <w:lang w:val="ru-RU"/>
              </w:rPr>
              <w:t>50</w:t>
            </w:r>
            <w:r w:rsidR="00FB4D23">
              <w:rPr>
                <w:color w:val="000000"/>
                <w:sz w:val="21"/>
                <w:szCs w:val="21"/>
                <w:shd w:val="clear" w:color="auto" w:fill="FDFEFD"/>
                <w:lang w:val="ru-RU"/>
              </w:rPr>
              <w:t>00</w:t>
            </w:r>
            <w:r w:rsidR="009021C7" w:rsidRPr="009021C7">
              <w:rPr>
                <w:color w:val="000000"/>
                <w:sz w:val="21"/>
                <w:szCs w:val="21"/>
                <w:shd w:val="clear" w:color="auto" w:fill="FDFEFD"/>
                <w:lang w:val="ru-RU"/>
              </w:rPr>
              <w:t>.</w:t>
            </w:r>
            <w:r w:rsidR="009021C7">
              <w:rPr>
                <w:color w:val="000000"/>
                <w:sz w:val="21"/>
                <w:szCs w:val="21"/>
                <w:shd w:val="clear" w:color="auto" w:fill="FDFEFD"/>
                <w:lang w:val="en-US"/>
              </w:rPr>
              <w:t>00</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399B5383" w:rsidR="002D7AB4" w:rsidRPr="009F4605" w:rsidDel="002D7AB4" w:rsidRDefault="009F4605" w:rsidP="00F2765C">
            <w:pPr>
              <w:widowControl w:val="0"/>
              <w:spacing w:after="0" w:line="240" w:lineRule="auto"/>
              <w:ind w:firstLine="176"/>
              <w:contextualSpacing/>
              <w:jc w:val="both"/>
              <w:rPr>
                <w:b/>
                <w:color w:val="000000" w:themeColor="text1"/>
                <w:sz w:val="22"/>
                <w:highlight w:val="yellow"/>
                <w:lang w:eastAsia="uk-UA"/>
              </w:rPr>
            </w:pPr>
            <w:r w:rsidRPr="009F4605">
              <w:rPr>
                <w:color w:val="000000"/>
                <w:sz w:val="22"/>
                <w:shd w:val="clear" w:color="auto" w:fill="FDFEFD"/>
              </w:rPr>
              <w:t xml:space="preserve">Згідно електронного майданчика </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2" w:name="n1263"/>
            <w:bookmarkEnd w:id="22"/>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3" w:name="n1478"/>
            <w:bookmarkEnd w:id="23"/>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4" w:name="n1479"/>
            <w:bookmarkEnd w:id="24"/>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8" w:name="n1551"/>
            <w:bookmarkEnd w:id="28"/>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0"/>
            <w:bookmarkEnd w:id="30"/>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1"/>
            <w:bookmarkEnd w:id="31"/>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6" w:name="n516"/>
            <w:bookmarkStart w:id="37" w:name="n517"/>
            <w:bookmarkEnd w:id="36"/>
            <w:bookmarkEnd w:id="37"/>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8" w:name="n519"/>
            <w:bookmarkStart w:id="39" w:name="n520"/>
            <w:bookmarkStart w:id="40" w:name="n521"/>
            <w:bookmarkStart w:id="41" w:name="n522"/>
            <w:bookmarkEnd w:id="38"/>
            <w:bookmarkEnd w:id="39"/>
            <w:bookmarkEnd w:id="40"/>
            <w:bookmarkEnd w:id="41"/>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2" w:name="n1763"/>
            <w:bookmarkEnd w:id="42"/>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4"/>
            <w:bookmarkEnd w:id="43"/>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4" w:name="n1765"/>
            <w:bookmarkEnd w:id="44"/>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5E3EE7CB" w14:textId="2F02C2DA"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додаток №1</w:t>
      </w:r>
    </w:p>
    <w:p w14:paraId="2E4F4DBC" w14:textId="77777777" w:rsidR="00D16AE2" w:rsidRPr="00E40459" w:rsidRDefault="00D16AE2" w:rsidP="006D7F3E">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3" w:name="n1281"/>
      <w:bookmarkStart w:id="54" w:name="n1282"/>
      <w:bookmarkStart w:id="55" w:name="n1283"/>
      <w:bookmarkEnd w:id="53"/>
      <w:bookmarkEnd w:id="54"/>
      <w:bookmarkEnd w:id="55"/>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3"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4"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7E68A0F0" w14:textId="77777777" w:rsidR="002049D4" w:rsidRPr="00996744" w:rsidRDefault="002049D4" w:rsidP="00996744">
      <w:pPr>
        <w:shd w:val="clear" w:color="auto" w:fill="FFFFFF"/>
        <w:spacing w:after="0" w:line="240" w:lineRule="auto"/>
        <w:jc w:val="center"/>
        <w:rPr>
          <w:b/>
          <w:color w:val="000000"/>
          <w:sz w:val="22"/>
          <w:shd w:val="clear" w:color="auto" w:fill="FFFFFF"/>
        </w:rPr>
      </w:pPr>
    </w:p>
    <w:p w14:paraId="3BDAB770" w14:textId="77777777" w:rsidR="00996744" w:rsidRPr="00996744" w:rsidRDefault="00996744" w:rsidP="00996744">
      <w:pPr>
        <w:suppressAutoHyphens/>
        <w:spacing w:after="0" w:line="240" w:lineRule="auto"/>
        <w:jc w:val="center"/>
        <w:rPr>
          <w:b/>
          <w:caps/>
          <w:sz w:val="22"/>
          <w:u w:val="single"/>
        </w:rPr>
      </w:pPr>
      <w:r w:rsidRPr="00996744">
        <w:rPr>
          <w:b/>
          <w:caps/>
          <w:sz w:val="22"/>
          <w:u w:val="single"/>
        </w:rPr>
        <w:t>Інформація про необхідні технічні, якісні та кількісні характеристики предмета закупівлі:</w:t>
      </w:r>
    </w:p>
    <w:p w14:paraId="50BC26E4" w14:textId="77777777" w:rsidR="00996744" w:rsidRPr="00996744" w:rsidRDefault="00996744" w:rsidP="00996744">
      <w:pPr>
        <w:spacing w:after="0" w:line="240" w:lineRule="auto"/>
        <w:jc w:val="center"/>
        <w:rPr>
          <w:sz w:val="22"/>
        </w:rPr>
      </w:pPr>
      <w:r w:rsidRPr="00996744">
        <w:rPr>
          <w:sz w:val="22"/>
        </w:rPr>
        <w:t>Назва предмету закупівлі:</w:t>
      </w:r>
    </w:p>
    <w:p w14:paraId="57CD33C3" w14:textId="556CB8D1" w:rsidR="00FB4D23" w:rsidRDefault="000B7F47" w:rsidP="00996744">
      <w:pPr>
        <w:spacing w:after="0" w:line="240" w:lineRule="auto"/>
        <w:jc w:val="center"/>
        <w:rPr>
          <w:rFonts w:eastAsia="Calibri"/>
          <w:b/>
          <w:sz w:val="22"/>
        </w:rPr>
      </w:pPr>
      <w:hyperlink r:id="rId15" w:history="1">
        <w:r w:rsidR="00FB4D23" w:rsidRPr="00633F20">
          <w:rPr>
            <w:rStyle w:val="a5"/>
            <w:b/>
            <w:bCs/>
            <w:color w:val="000000"/>
            <w:sz w:val="22"/>
            <w:u w:val="none"/>
            <w:bdr w:val="none" w:sz="0" w:space="0" w:color="auto" w:frame="1"/>
          </w:rPr>
          <w:t>ДК 021:2015 код 33190000-8 Медичне обладнання та вироби медичного призначення різні</w:t>
        </w:r>
      </w:hyperlink>
      <w:r w:rsidR="00FB4D23" w:rsidRPr="00633F20">
        <w:rPr>
          <w:b/>
          <w:color w:val="585858"/>
          <w:sz w:val="22"/>
        </w:rPr>
        <w:t xml:space="preserve"> </w:t>
      </w:r>
      <w:r w:rsidR="00FB4D23" w:rsidRPr="00633F20">
        <w:rPr>
          <w:b/>
          <w:color w:val="000000"/>
          <w:sz w:val="22"/>
          <w:bdr w:val="none" w:sz="0" w:space="0" w:color="auto" w:frame="1"/>
        </w:rPr>
        <w:t>(</w:t>
      </w:r>
      <w:r w:rsidR="00FB4D23" w:rsidRPr="00633F20">
        <w:rPr>
          <w:b/>
          <w:sz w:val="22"/>
        </w:rPr>
        <w:t>Прилад для безперервної, пасивної розробки ліктьового суглоба</w:t>
      </w:r>
      <w:r w:rsidR="00FB4D23" w:rsidRPr="00633F20">
        <w:rPr>
          <w:rFonts w:eastAsia="Calibri"/>
          <w:b/>
          <w:sz w:val="22"/>
        </w:rPr>
        <w:t xml:space="preserve"> </w:t>
      </w:r>
      <w:r w:rsidR="00FB4D23" w:rsidRPr="00633F20">
        <w:rPr>
          <w:rFonts w:eastAsia="Calibri"/>
          <w:b/>
          <w:sz w:val="22"/>
          <w:lang w:val="en-US"/>
        </w:rPr>
        <w:t>ARTROMOT</w:t>
      </w:r>
      <w:r w:rsidR="00FB4D23" w:rsidRPr="00633F20">
        <w:rPr>
          <w:rFonts w:eastAsia="Calibri"/>
          <w:b/>
          <w:sz w:val="22"/>
        </w:rPr>
        <w:t>-</w:t>
      </w:r>
      <w:r w:rsidR="00FB4D23" w:rsidRPr="00633F20">
        <w:rPr>
          <w:rFonts w:eastAsia="Calibri"/>
          <w:b/>
          <w:sz w:val="22"/>
          <w:lang w:val="en-US"/>
        </w:rPr>
        <w:t>E</w:t>
      </w:r>
      <w:r w:rsidR="00FB4D23" w:rsidRPr="00633F20">
        <w:rPr>
          <w:rFonts w:eastAsia="Calibri"/>
          <w:b/>
          <w:sz w:val="22"/>
        </w:rPr>
        <w:t xml:space="preserve">2 </w:t>
      </w:r>
      <w:r w:rsidR="00FB4D23" w:rsidRPr="00633F20">
        <w:rPr>
          <w:rFonts w:eastAsia="Calibri"/>
          <w:b/>
          <w:sz w:val="22"/>
          <w:lang w:val="en-US"/>
        </w:rPr>
        <w:t>KOMPAKT</w:t>
      </w:r>
      <w:r w:rsidR="00FB4D23" w:rsidRPr="00633F20">
        <w:rPr>
          <w:rFonts w:eastAsia="Calibri"/>
          <w:b/>
          <w:sz w:val="22"/>
        </w:rPr>
        <w:t>)</w:t>
      </w:r>
      <w:r w:rsidR="00EF48A3">
        <w:rPr>
          <w:rFonts w:eastAsia="Calibri"/>
          <w:b/>
          <w:sz w:val="22"/>
        </w:rPr>
        <w:t xml:space="preserve"> (або еквівалент)</w:t>
      </w:r>
    </w:p>
    <w:p w14:paraId="1E6F1B35" w14:textId="7647ADC2" w:rsidR="00996744" w:rsidRPr="00996744" w:rsidRDefault="00996744" w:rsidP="00996744">
      <w:pPr>
        <w:spacing w:after="0" w:line="240" w:lineRule="auto"/>
        <w:jc w:val="center"/>
        <w:rPr>
          <w:b/>
          <w:sz w:val="22"/>
        </w:rPr>
      </w:pPr>
      <w:r w:rsidRPr="00996744">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14:paraId="27737096" w14:textId="77777777" w:rsidR="00996744" w:rsidRPr="00996744" w:rsidRDefault="00996744" w:rsidP="00996744">
      <w:pPr>
        <w:spacing w:after="0" w:line="240" w:lineRule="auto"/>
        <w:jc w:val="center"/>
        <w:rPr>
          <w:b/>
          <w:bCs/>
          <w:sz w:val="22"/>
        </w:rPr>
      </w:pPr>
    </w:p>
    <w:p w14:paraId="12B2E40A" w14:textId="77777777" w:rsidR="00996744" w:rsidRDefault="00996744" w:rsidP="00996744">
      <w:pPr>
        <w:spacing w:after="0" w:line="240" w:lineRule="auto"/>
        <w:jc w:val="center"/>
        <w:rPr>
          <w:b/>
          <w:sz w:val="22"/>
        </w:rPr>
      </w:pPr>
      <w:r w:rsidRPr="00996744">
        <w:rPr>
          <w:b/>
          <w:bCs/>
          <w:sz w:val="22"/>
        </w:rPr>
        <w:t>Якісні та кількісні характери</w:t>
      </w:r>
      <w:bookmarkStart w:id="56" w:name="_GoBack"/>
      <w:bookmarkEnd w:id="56"/>
      <w:r w:rsidRPr="00996744">
        <w:rPr>
          <w:b/>
          <w:bCs/>
          <w:sz w:val="22"/>
        </w:rPr>
        <w:t>стики предмета закупівлі</w:t>
      </w:r>
      <w:r w:rsidRPr="00996744">
        <w:rPr>
          <w:b/>
          <w:sz w:val="22"/>
        </w:rPr>
        <w:t>:</w:t>
      </w:r>
    </w:p>
    <w:p w14:paraId="20FAA9B1" w14:textId="77777777" w:rsidR="00996744" w:rsidRPr="00996744" w:rsidRDefault="00996744" w:rsidP="00996744">
      <w:pPr>
        <w:spacing w:after="0" w:line="240" w:lineRule="auto"/>
        <w:jc w:val="center"/>
        <w:rPr>
          <w:b/>
          <w:caps/>
          <w:sz w:val="22"/>
        </w:rPr>
      </w:pPr>
    </w:p>
    <w:tbl>
      <w:tblPr>
        <w:tblStyle w:val="1ff"/>
        <w:tblW w:w="10456" w:type="dxa"/>
        <w:tblLook w:val="04A0" w:firstRow="1" w:lastRow="0" w:firstColumn="1" w:lastColumn="0" w:noHBand="0" w:noVBand="1"/>
      </w:tblPr>
      <w:tblGrid>
        <w:gridCol w:w="547"/>
        <w:gridCol w:w="2062"/>
        <w:gridCol w:w="5721"/>
        <w:gridCol w:w="2126"/>
      </w:tblGrid>
      <w:tr w:rsidR="00FB4D23" w:rsidRPr="00FB4D23" w14:paraId="5F4BDC2D" w14:textId="77777777" w:rsidTr="00FB4D23">
        <w:tc>
          <w:tcPr>
            <w:tcW w:w="547" w:type="dxa"/>
            <w:vAlign w:val="center"/>
          </w:tcPr>
          <w:p w14:paraId="68AC8B13" w14:textId="77777777" w:rsidR="00FB4D23" w:rsidRPr="00FB4D23" w:rsidRDefault="00FB4D23" w:rsidP="00FB4D23">
            <w:pPr>
              <w:jc w:val="center"/>
              <w:rPr>
                <w:rFonts w:eastAsia="Calibri"/>
                <w:sz w:val="20"/>
              </w:rPr>
            </w:pPr>
            <w:r w:rsidRPr="00FB4D23">
              <w:rPr>
                <w:b/>
                <w:bCs/>
                <w:kern w:val="2"/>
                <w:sz w:val="20"/>
                <w14:ligatures w14:val="standardContextual"/>
              </w:rPr>
              <w:t>№ з/п</w:t>
            </w:r>
          </w:p>
        </w:tc>
        <w:tc>
          <w:tcPr>
            <w:tcW w:w="2062" w:type="dxa"/>
            <w:vAlign w:val="center"/>
          </w:tcPr>
          <w:p w14:paraId="3E604C6B" w14:textId="77777777" w:rsidR="00FB4D23" w:rsidRPr="00FB4D23" w:rsidRDefault="00FB4D23" w:rsidP="00FB4D23">
            <w:pPr>
              <w:jc w:val="center"/>
              <w:rPr>
                <w:rFonts w:eastAsia="Calibri"/>
                <w:sz w:val="20"/>
              </w:rPr>
            </w:pPr>
            <w:r w:rsidRPr="00FB4D23">
              <w:rPr>
                <w:b/>
                <w:bCs/>
                <w:kern w:val="2"/>
                <w:sz w:val="20"/>
                <w14:ligatures w14:val="standardContextual"/>
              </w:rPr>
              <w:t>Вимоги</w:t>
            </w:r>
          </w:p>
        </w:tc>
        <w:tc>
          <w:tcPr>
            <w:tcW w:w="5721" w:type="dxa"/>
            <w:vAlign w:val="center"/>
          </w:tcPr>
          <w:p w14:paraId="0F6069A9" w14:textId="77777777" w:rsidR="00FB4D23" w:rsidRPr="00FB4D23" w:rsidRDefault="00FB4D23" w:rsidP="00FB4D23">
            <w:pPr>
              <w:jc w:val="center"/>
              <w:rPr>
                <w:rFonts w:eastAsia="Calibri"/>
                <w:sz w:val="20"/>
              </w:rPr>
            </w:pPr>
            <w:r w:rsidRPr="00FB4D23">
              <w:rPr>
                <w:b/>
                <w:bCs/>
                <w:kern w:val="2"/>
                <w:sz w:val="20"/>
                <w14:ligatures w14:val="standardContextual"/>
              </w:rPr>
              <w:t>Параметри</w:t>
            </w:r>
          </w:p>
        </w:tc>
        <w:tc>
          <w:tcPr>
            <w:tcW w:w="2126" w:type="dxa"/>
            <w:vAlign w:val="center"/>
          </w:tcPr>
          <w:p w14:paraId="00C22222" w14:textId="77777777" w:rsidR="00FB4D23" w:rsidRPr="00FB4D23" w:rsidRDefault="00FB4D23" w:rsidP="00FB4D23">
            <w:pPr>
              <w:rPr>
                <w:b/>
                <w:bCs/>
                <w:spacing w:val="-14"/>
                <w:kern w:val="2"/>
                <w:sz w:val="20"/>
                <w:lang w:eastAsia="uk-UA"/>
                <w14:ligatures w14:val="standardContextual"/>
              </w:rPr>
            </w:pPr>
            <w:r w:rsidRPr="00FB4D23">
              <w:rPr>
                <w:b/>
                <w:bCs/>
                <w:spacing w:val="-14"/>
                <w:kern w:val="2"/>
                <w:sz w:val="20"/>
                <w:lang w:eastAsia="uk-UA"/>
                <w14:ligatures w14:val="standardContextual"/>
              </w:rPr>
              <w:t>Відповідність</w:t>
            </w:r>
          </w:p>
          <w:p w14:paraId="32A42C7F" w14:textId="77777777" w:rsidR="00FB4D23" w:rsidRPr="00FB4D23" w:rsidRDefault="00FB4D23" w:rsidP="00FB4D23">
            <w:pPr>
              <w:rPr>
                <w:rFonts w:eastAsia="Calibri"/>
                <w:sz w:val="20"/>
              </w:rPr>
            </w:pPr>
            <w:r w:rsidRPr="00FB4D23">
              <w:rPr>
                <w:b/>
                <w:bCs/>
                <w:spacing w:val="-14"/>
                <w:kern w:val="2"/>
                <w:sz w:val="20"/>
                <w:lang w:eastAsia="uk-UA"/>
                <w14:ligatures w14:val="standardContextual"/>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FB4D23">
              <w:rPr>
                <w:b/>
                <w:bCs/>
                <w:spacing w:val="-14"/>
                <w:kern w:val="2"/>
                <w:sz w:val="20"/>
                <w:lang w:eastAsia="uk-UA"/>
                <w14:ligatures w14:val="standardContextual"/>
              </w:rPr>
              <w:t>вимозі</w:t>
            </w:r>
            <w:proofErr w:type="spellEnd"/>
            <w:r w:rsidRPr="00FB4D23">
              <w:rPr>
                <w:b/>
                <w:bCs/>
                <w:spacing w:val="-14"/>
                <w:kern w:val="2"/>
                <w:sz w:val="20"/>
                <w:lang w:eastAsia="uk-UA"/>
                <w14:ligatures w14:val="standardContextual"/>
              </w:rPr>
              <w:t xml:space="preserve"> )</w:t>
            </w:r>
          </w:p>
        </w:tc>
      </w:tr>
      <w:tr w:rsidR="00FB4D23" w:rsidRPr="00FB4D23" w14:paraId="15BCC2E3" w14:textId="77777777" w:rsidTr="00FB4D23">
        <w:tc>
          <w:tcPr>
            <w:tcW w:w="547" w:type="dxa"/>
          </w:tcPr>
          <w:p w14:paraId="7C4AA018" w14:textId="77777777" w:rsidR="00FB4D23" w:rsidRPr="00FB4D23" w:rsidRDefault="00FB4D23" w:rsidP="00FB4D23">
            <w:pPr>
              <w:numPr>
                <w:ilvl w:val="0"/>
                <w:numId w:val="37"/>
              </w:numPr>
              <w:ind w:left="0"/>
              <w:rPr>
                <w:rFonts w:eastAsia="Calibri"/>
                <w:sz w:val="20"/>
              </w:rPr>
            </w:pPr>
          </w:p>
        </w:tc>
        <w:tc>
          <w:tcPr>
            <w:tcW w:w="2062" w:type="dxa"/>
          </w:tcPr>
          <w:p w14:paraId="55ECB6E6" w14:textId="77777777" w:rsidR="00FB4D23" w:rsidRPr="00FB4D23" w:rsidRDefault="00FB4D23" w:rsidP="00FB4D23">
            <w:pPr>
              <w:rPr>
                <w:rFonts w:eastAsia="Calibri"/>
                <w:sz w:val="20"/>
              </w:rPr>
            </w:pPr>
            <w:r w:rsidRPr="00FB4D23">
              <w:rPr>
                <w:rFonts w:eastAsia="Calibri"/>
                <w:sz w:val="20"/>
              </w:rPr>
              <w:t>Області застосування</w:t>
            </w:r>
          </w:p>
        </w:tc>
        <w:tc>
          <w:tcPr>
            <w:tcW w:w="5721" w:type="dxa"/>
          </w:tcPr>
          <w:p w14:paraId="75316AE5" w14:textId="77777777" w:rsidR="00FB4D23" w:rsidRPr="00FB4D23" w:rsidRDefault="00FB4D23" w:rsidP="00FB4D23">
            <w:pPr>
              <w:rPr>
                <w:rFonts w:eastAsia="Calibri"/>
                <w:sz w:val="20"/>
              </w:rPr>
            </w:pPr>
            <w:r w:rsidRPr="00FB4D23">
              <w:rPr>
                <w:rFonts w:eastAsia="Calibri"/>
                <w:sz w:val="20"/>
              </w:rPr>
              <w:t>Моторизована мобілізаційна шина, орієнтована на безперервний пасивний рух ліктьового суглоба.</w:t>
            </w:r>
          </w:p>
        </w:tc>
        <w:tc>
          <w:tcPr>
            <w:tcW w:w="2126" w:type="dxa"/>
          </w:tcPr>
          <w:p w14:paraId="03DECF20" w14:textId="77777777" w:rsidR="00FB4D23" w:rsidRPr="00FB4D23" w:rsidRDefault="00FB4D23" w:rsidP="00FB4D23">
            <w:pPr>
              <w:rPr>
                <w:rFonts w:eastAsia="Calibri"/>
                <w:sz w:val="20"/>
              </w:rPr>
            </w:pPr>
          </w:p>
        </w:tc>
      </w:tr>
      <w:tr w:rsidR="00FB4D23" w:rsidRPr="00FB4D23" w14:paraId="0D9FAF63" w14:textId="77777777" w:rsidTr="00FB4D23">
        <w:tc>
          <w:tcPr>
            <w:tcW w:w="547" w:type="dxa"/>
          </w:tcPr>
          <w:p w14:paraId="058D4427" w14:textId="77777777" w:rsidR="00FB4D23" w:rsidRPr="00FB4D23" w:rsidRDefault="00FB4D23" w:rsidP="00FB4D23">
            <w:pPr>
              <w:numPr>
                <w:ilvl w:val="0"/>
                <w:numId w:val="37"/>
              </w:numPr>
              <w:ind w:left="0"/>
              <w:rPr>
                <w:rFonts w:eastAsia="Calibri"/>
                <w:sz w:val="20"/>
              </w:rPr>
            </w:pPr>
          </w:p>
        </w:tc>
        <w:tc>
          <w:tcPr>
            <w:tcW w:w="2062" w:type="dxa"/>
          </w:tcPr>
          <w:p w14:paraId="177C3CCD" w14:textId="77777777" w:rsidR="00FB4D23" w:rsidRPr="00FB4D23" w:rsidRDefault="00FB4D23" w:rsidP="00FB4D23">
            <w:pPr>
              <w:rPr>
                <w:rFonts w:eastAsia="Calibri"/>
                <w:sz w:val="20"/>
              </w:rPr>
            </w:pPr>
            <w:r w:rsidRPr="00FB4D23">
              <w:rPr>
                <w:rFonts w:eastAsia="Calibri"/>
                <w:sz w:val="20"/>
              </w:rPr>
              <w:t>Максимально припустимий діапазон рухів:</w:t>
            </w:r>
          </w:p>
        </w:tc>
        <w:tc>
          <w:tcPr>
            <w:tcW w:w="5721" w:type="dxa"/>
          </w:tcPr>
          <w:p w14:paraId="14353388" w14:textId="77777777" w:rsidR="00FB4D23" w:rsidRPr="00FB4D23" w:rsidRDefault="00FB4D23" w:rsidP="00FB4D23">
            <w:pPr>
              <w:rPr>
                <w:rFonts w:eastAsia="Calibri"/>
                <w:sz w:val="20"/>
              </w:rPr>
            </w:pPr>
            <w:r w:rsidRPr="00FB4D23">
              <w:rPr>
                <w:rFonts w:eastAsia="Calibri"/>
                <w:sz w:val="20"/>
              </w:rPr>
              <w:t>Розгинання/згинання 5° - 0° - 140°</w:t>
            </w:r>
          </w:p>
          <w:p w14:paraId="58069E94" w14:textId="77777777" w:rsidR="00FB4D23" w:rsidRPr="00FB4D23" w:rsidRDefault="00FB4D23" w:rsidP="00FB4D23">
            <w:pPr>
              <w:rPr>
                <w:rFonts w:eastAsia="Calibri"/>
                <w:sz w:val="20"/>
              </w:rPr>
            </w:pPr>
            <w:r w:rsidRPr="00FB4D23">
              <w:rPr>
                <w:rFonts w:eastAsia="Calibri"/>
                <w:sz w:val="20"/>
              </w:rPr>
              <w:t>Пронація/супінація 90° - 0° - 90°</w:t>
            </w:r>
          </w:p>
        </w:tc>
        <w:tc>
          <w:tcPr>
            <w:tcW w:w="2126" w:type="dxa"/>
          </w:tcPr>
          <w:p w14:paraId="10FE7A1F" w14:textId="77777777" w:rsidR="00FB4D23" w:rsidRPr="00FB4D23" w:rsidRDefault="00FB4D23" w:rsidP="00FB4D23">
            <w:pPr>
              <w:rPr>
                <w:rFonts w:eastAsia="Calibri"/>
                <w:sz w:val="20"/>
              </w:rPr>
            </w:pPr>
          </w:p>
        </w:tc>
      </w:tr>
      <w:tr w:rsidR="00FB4D23" w:rsidRPr="00FB4D23" w14:paraId="59A1E956" w14:textId="77777777" w:rsidTr="00FB4D23">
        <w:trPr>
          <w:trHeight w:val="1716"/>
        </w:trPr>
        <w:tc>
          <w:tcPr>
            <w:tcW w:w="547" w:type="dxa"/>
          </w:tcPr>
          <w:p w14:paraId="42181E50" w14:textId="77777777" w:rsidR="00FB4D23" w:rsidRPr="00FB4D23" w:rsidRDefault="00FB4D23" w:rsidP="00FB4D23">
            <w:pPr>
              <w:numPr>
                <w:ilvl w:val="0"/>
                <w:numId w:val="37"/>
              </w:numPr>
              <w:ind w:left="0"/>
              <w:rPr>
                <w:rFonts w:eastAsia="Calibri"/>
                <w:sz w:val="20"/>
              </w:rPr>
            </w:pPr>
          </w:p>
        </w:tc>
        <w:tc>
          <w:tcPr>
            <w:tcW w:w="2062" w:type="dxa"/>
          </w:tcPr>
          <w:p w14:paraId="324FC97E" w14:textId="77777777" w:rsidR="00FB4D23" w:rsidRPr="00FB4D23" w:rsidRDefault="00FB4D23" w:rsidP="00FB4D23">
            <w:pPr>
              <w:rPr>
                <w:rFonts w:eastAsia="Calibri"/>
                <w:sz w:val="20"/>
              </w:rPr>
            </w:pPr>
            <w:r w:rsidRPr="00FB4D23">
              <w:rPr>
                <w:rFonts w:eastAsia="Calibri"/>
                <w:sz w:val="20"/>
              </w:rPr>
              <w:t xml:space="preserve">Властивості </w:t>
            </w:r>
          </w:p>
        </w:tc>
        <w:tc>
          <w:tcPr>
            <w:tcW w:w="5721" w:type="dxa"/>
          </w:tcPr>
          <w:p w14:paraId="39F1A5DD"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Можна використовувати з обох сторін, змінюючи його збірку</w:t>
            </w:r>
          </w:p>
          <w:p w14:paraId="0674E6E1"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Можливість регулювання відповідно до анатомії</w:t>
            </w:r>
          </w:p>
          <w:p w14:paraId="4DCA062D"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Фізіологічні рухи</w:t>
            </w:r>
          </w:p>
          <w:p w14:paraId="5A5BCE47"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Максимальний діапазон руху</w:t>
            </w:r>
          </w:p>
          <w:p w14:paraId="0F056325"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Блок програмування для налаштування всіх значень процесу</w:t>
            </w:r>
          </w:p>
          <w:p w14:paraId="5CB944C0"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Чіп-карта для збереження запрограмованих значень</w:t>
            </w:r>
          </w:p>
          <w:p w14:paraId="4A8F7070" w14:textId="77777777" w:rsidR="00FB4D23" w:rsidRPr="00FB4D23" w:rsidRDefault="00FB4D23" w:rsidP="00FB4D23">
            <w:pPr>
              <w:pStyle w:val="ab"/>
              <w:numPr>
                <w:ilvl w:val="0"/>
                <w:numId w:val="38"/>
              </w:numPr>
              <w:ind w:left="0"/>
              <w:rPr>
                <w:rFonts w:eastAsia="Calibri"/>
                <w:sz w:val="20"/>
                <w:lang w:eastAsia="en-US"/>
              </w:rPr>
            </w:pPr>
            <w:r w:rsidRPr="00FB4D23">
              <w:rPr>
                <w:rFonts w:eastAsia="Calibri"/>
                <w:sz w:val="20"/>
                <w:lang w:eastAsia="en-US"/>
              </w:rPr>
              <w:t>Легке транспортування</w:t>
            </w:r>
          </w:p>
        </w:tc>
        <w:tc>
          <w:tcPr>
            <w:tcW w:w="2126" w:type="dxa"/>
          </w:tcPr>
          <w:p w14:paraId="7BD947BC" w14:textId="77777777" w:rsidR="00FB4D23" w:rsidRPr="00FB4D23" w:rsidRDefault="00FB4D23" w:rsidP="00FB4D23">
            <w:pPr>
              <w:rPr>
                <w:rFonts w:eastAsia="Calibri"/>
                <w:sz w:val="20"/>
              </w:rPr>
            </w:pPr>
          </w:p>
        </w:tc>
      </w:tr>
      <w:tr w:rsidR="00FB4D23" w:rsidRPr="00FB4D23" w14:paraId="78E8F0DC" w14:textId="77777777" w:rsidTr="00FB4D23">
        <w:trPr>
          <w:trHeight w:val="2415"/>
        </w:trPr>
        <w:tc>
          <w:tcPr>
            <w:tcW w:w="547" w:type="dxa"/>
          </w:tcPr>
          <w:p w14:paraId="338173C4" w14:textId="77777777" w:rsidR="00FB4D23" w:rsidRPr="00FB4D23" w:rsidRDefault="00FB4D23" w:rsidP="00FB4D23">
            <w:pPr>
              <w:numPr>
                <w:ilvl w:val="0"/>
                <w:numId w:val="37"/>
              </w:numPr>
              <w:ind w:left="0"/>
              <w:rPr>
                <w:rFonts w:eastAsia="Calibri"/>
                <w:sz w:val="20"/>
              </w:rPr>
            </w:pPr>
          </w:p>
        </w:tc>
        <w:tc>
          <w:tcPr>
            <w:tcW w:w="2062" w:type="dxa"/>
          </w:tcPr>
          <w:p w14:paraId="0842F2C9" w14:textId="77777777" w:rsidR="00FB4D23" w:rsidRPr="00FB4D23" w:rsidRDefault="00FB4D23" w:rsidP="00FB4D23">
            <w:pPr>
              <w:rPr>
                <w:rFonts w:eastAsia="Calibri"/>
                <w:sz w:val="20"/>
              </w:rPr>
            </w:pPr>
            <w:r w:rsidRPr="00FB4D23">
              <w:rPr>
                <w:rFonts w:eastAsia="Calibri"/>
                <w:sz w:val="20"/>
              </w:rPr>
              <w:t>Функціональні елементи</w:t>
            </w:r>
          </w:p>
        </w:tc>
        <w:tc>
          <w:tcPr>
            <w:tcW w:w="5721" w:type="dxa"/>
          </w:tcPr>
          <w:p w14:paraId="0B68AE90"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Гвинт для регулювання висоти</w:t>
            </w:r>
          </w:p>
          <w:p w14:paraId="49FD7DDD"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Ексцентриковий важіль для регулювання</w:t>
            </w:r>
          </w:p>
          <w:p w14:paraId="1CD25FEE"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довжини передпліччя</w:t>
            </w:r>
          </w:p>
          <w:p w14:paraId="4DB6DC5E"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Розсувний черевик</w:t>
            </w:r>
          </w:p>
          <w:p w14:paraId="7B30D0BF"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Гвинт для повороту елемента</w:t>
            </w:r>
            <w:r w:rsidRPr="00FB4D23">
              <w:rPr>
                <w:rFonts w:eastAsia="Calibri"/>
                <w:sz w:val="20"/>
                <w:lang w:val="ru-RU" w:eastAsia="en-US"/>
              </w:rPr>
              <w:t xml:space="preserve"> </w:t>
            </w:r>
            <w:r w:rsidRPr="00FB4D23">
              <w:rPr>
                <w:rFonts w:eastAsia="Calibri"/>
                <w:sz w:val="20"/>
                <w:lang w:eastAsia="en-US"/>
              </w:rPr>
              <w:t>передпліччя</w:t>
            </w:r>
          </w:p>
          <w:p w14:paraId="1AC51DFC"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Стопорний гвинт для правого/лівого</w:t>
            </w:r>
            <w:r w:rsidRPr="00FB4D23">
              <w:rPr>
                <w:rFonts w:eastAsia="Calibri"/>
                <w:sz w:val="20"/>
                <w:lang w:val="ru-RU" w:eastAsia="en-US"/>
              </w:rPr>
              <w:t xml:space="preserve"> </w:t>
            </w:r>
            <w:r w:rsidRPr="00FB4D23">
              <w:rPr>
                <w:rFonts w:eastAsia="Calibri"/>
                <w:sz w:val="20"/>
                <w:lang w:eastAsia="en-US"/>
              </w:rPr>
              <w:t>позиціонування</w:t>
            </w:r>
          </w:p>
          <w:p w14:paraId="171C03EC" w14:textId="77777777" w:rsidR="00FB4D23" w:rsidRPr="00FB4D23" w:rsidRDefault="00FB4D23" w:rsidP="00FB4D23">
            <w:pPr>
              <w:pStyle w:val="ab"/>
              <w:numPr>
                <w:ilvl w:val="0"/>
                <w:numId w:val="39"/>
              </w:numPr>
              <w:ind w:left="0"/>
              <w:rPr>
                <w:rFonts w:eastAsia="Calibri"/>
                <w:sz w:val="20"/>
                <w:lang w:eastAsia="en-US"/>
              </w:rPr>
            </w:pPr>
            <w:r w:rsidRPr="00FB4D23">
              <w:rPr>
                <w:rFonts w:eastAsia="Calibri"/>
                <w:sz w:val="20"/>
                <w:lang w:eastAsia="en-US"/>
              </w:rPr>
              <w:t>Мотор А</w:t>
            </w:r>
          </w:p>
          <w:p w14:paraId="28CF3121" w14:textId="77777777" w:rsidR="00FB4D23" w:rsidRPr="00FB4D23" w:rsidRDefault="00FB4D23" w:rsidP="00FB4D23">
            <w:pPr>
              <w:pStyle w:val="ab"/>
              <w:numPr>
                <w:ilvl w:val="0"/>
                <w:numId w:val="39"/>
              </w:numPr>
              <w:ind w:left="0"/>
              <w:rPr>
                <w:rFonts w:eastAsia="Calibri"/>
                <w:sz w:val="20"/>
                <w:lang w:val="en-US" w:eastAsia="en-US"/>
              </w:rPr>
            </w:pPr>
            <w:r w:rsidRPr="00FB4D23">
              <w:rPr>
                <w:rFonts w:eastAsia="Calibri"/>
                <w:sz w:val="20"/>
                <w:lang w:eastAsia="en-US"/>
              </w:rPr>
              <w:t xml:space="preserve">Мотор </w:t>
            </w:r>
            <w:r w:rsidRPr="00FB4D23">
              <w:rPr>
                <w:rFonts w:eastAsia="Calibri"/>
                <w:sz w:val="20"/>
                <w:lang w:val="en-US" w:eastAsia="en-US"/>
              </w:rPr>
              <w:t>B</w:t>
            </w:r>
          </w:p>
          <w:p w14:paraId="2F9C81E7" w14:textId="77777777" w:rsidR="00FB4D23" w:rsidRPr="00FB4D23" w:rsidRDefault="00FB4D23" w:rsidP="00FB4D23">
            <w:pPr>
              <w:pStyle w:val="ab"/>
              <w:numPr>
                <w:ilvl w:val="0"/>
                <w:numId w:val="39"/>
              </w:numPr>
              <w:ind w:left="0"/>
              <w:rPr>
                <w:rFonts w:eastAsia="Calibri"/>
                <w:sz w:val="20"/>
                <w:lang w:val="en-US" w:eastAsia="en-US"/>
              </w:rPr>
            </w:pPr>
            <w:proofErr w:type="spellStart"/>
            <w:r w:rsidRPr="00FB4D23">
              <w:rPr>
                <w:rFonts w:eastAsia="Calibri"/>
                <w:sz w:val="20"/>
                <w:lang w:val="en-US" w:eastAsia="en-US"/>
              </w:rPr>
              <w:t>Блок</w:t>
            </w:r>
            <w:proofErr w:type="spellEnd"/>
            <w:r w:rsidRPr="00FB4D23">
              <w:rPr>
                <w:rFonts w:eastAsia="Calibri"/>
                <w:sz w:val="20"/>
                <w:lang w:val="en-US" w:eastAsia="en-US"/>
              </w:rPr>
              <w:t xml:space="preserve"> </w:t>
            </w:r>
            <w:proofErr w:type="spellStart"/>
            <w:r w:rsidRPr="00FB4D23">
              <w:rPr>
                <w:rFonts w:eastAsia="Calibri"/>
                <w:sz w:val="20"/>
                <w:lang w:val="en-US" w:eastAsia="en-US"/>
              </w:rPr>
              <w:t>програмування</w:t>
            </w:r>
            <w:proofErr w:type="spellEnd"/>
          </w:p>
          <w:p w14:paraId="22303643" w14:textId="77777777" w:rsidR="00FB4D23" w:rsidRPr="00FB4D23" w:rsidRDefault="00FB4D23" w:rsidP="00FB4D23">
            <w:pPr>
              <w:pStyle w:val="ab"/>
              <w:numPr>
                <w:ilvl w:val="0"/>
                <w:numId w:val="39"/>
              </w:numPr>
              <w:ind w:left="0"/>
              <w:rPr>
                <w:rFonts w:eastAsia="Calibri"/>
                <w:sz w:val="20"/>
                <w:lang w:val="en-US" w:eastAsia="en-US"/>
              </w:rPr>
            </w:pPr>
            <w:proofErr w:type="spellStart"/>
            <w:r w:rsidRPr="00FB4D23">
              <w:rPr>
                <w:rFonts w:eastAsia="Calibri"/>
                <w:sz w:val="20"/>
                <w:lang w:val="en-US" w:eastAsia="en-US"/>
              </w:rPr>
              <w:t>Чіп-карта</w:t>
            </w:r>
            <w:proofErr w:type="spellEnd"/>
            <w:r w:rsidRPr="00FB4D23">
              <w:rPr>
                <w:rFonts w:eastAsia="Calibri"/>
                <w:sz w:val="20"/>
                <w:lang w:val="en-US" w:eastAsia="en-US"/>
              </w:rPr>
              <w:t xml:space="preserve"> </w:t>
            </w:r>
            <w:proofErr w:type="spellStart"/>
            <w:r w:rsidRPr="00FB4D23">
              <w:rPr>
                <w:rFonts w:eastAsia="Calibri"/>
                <w:sz w:val="20"/>
                <w:lang w:val="en-US" w:eastAsia="en-US"/>
              </w:rPr>
              <w:t>пацієнта</w:t>
            </w:r>
            <w:proofErr w:type="spellEnd"/>
          </w:p>
          <w:p w14:paraId="2E9E7CC9" w14:textId="77777777" w:rsidR="00FB4D23" w:rsidRPr="00FB4D23" w:rsidRDefault="00FB4D23" w:rsidP="00FB4D23">
            <w:pPr>
              <w:pStyle w:val="ab"/>
              <w:numPr>
                <w:ilvl w:val="0"/>
                <w:numId w:val="39"/>
              </w:numPr>
              <w:ind w:left="0"/>
              <w:rPr>
                <w:rFonts w:eastAsia="Calibri"/>
                <w:sz w:val="20"/>
                <w:lang w:val="ru-RU" w:eastAsia="en-US"/>
              </w:rPr>
            </w:pPr>
            <w:r w:rsidRPr="00FB4D23">
              <w:rPr>
                <w:rFonts w:eastAsia="Calibri"/>
                <w:sz w:val="20"/>
                <w:lang w:val="ru-RU" w:eastAsia="en-US"/>
              </w:rPr>
              <w:t xml:space="preserve">Болт для </w:t>
            </w:r>
            <w:proofErr w:type="spellStart"/>
            <w:r w:rsidRPr="00FB4D23">
              <w:rPr>
                <w:rFonts w:eastAsia="Calibri"/>
                <w:sz w:val="20"/>
                <w:lang w:val="ru-RU" w:eastAsia="en-US"/>
              </w:rPr>
              <w:t>регулювання</w:t>
            </w:r>
            <w:proofErr w:type="spellEnd"/>
            <w:r w:rsidRPr="00FB4D23">
              <w:rPr>
                <w:rFonts w:eastAsia="Calibri"/>
                <w:sz w:val="20"/>
                <w:lang w:val="ru-RU" w:eastAsia="en-US"/>
              </w:rPr>
              <w:t xml:space="preserve"> </w:t>
            </w:r>
            <w:proofErr w:type="spellStart"/>
            <w:r w:rsidRPr="00FB4D23">
              <w:rPr>
                <w:rFonts w:eastAsia="Calibri"/>
                <w:sz w:val="20"/>
                <w:lang w:val="ru-RU" w:eastAsia="en-US"/>
              </w:rPr>
              <w:t>висоти</w:t>
            </w:r>
            <w:proofErr w:type="spellEnd"/>
            <w:r w:rsidRPr="00FB4D23">
              <w:rPr>
                <w:rFonts w:eastAsia="Calibri"/>
                <w:sz w:val="20"/>
                <w:lang w:val="ru-RU" w:eastAsia="en-US"/>
              </w:rPr>
              <w:t xml:space="preserve"> корпусу</w:t>
            </w:r>
          </w:p>
        </w:tc>
        <w:tc>
          <w:tcPr>
            <w:tcW w:w="2126" w:type="dxa"/>
          </w:tcPr>
          <w:p w14:paraId="1125F9B3" w14:textId="77777777" w:rsidR="00FB4D23" w:rsidRPr="00FB4D23" w:rsidRDefault="00FB4D23" w:rsidP="00FB4D23">
            <w:pPr>
              <w:rPr>
                <w:rFonts w:eastAsia="Calibri"/>
                <w:sz w:val="20"/>
              </w:rPr>
            </w:pPr>
          </w:p>
        </w:tc>
      </w:tr>
      <w:tr w:rsidR="00FB4D23" w:rsidRPr="00FB4D23" w14:paraId="65A2F275" w14:textId="77777777" w:rsidTr="00FB4D23">
        <w:trPr>
          <w:trHeight w:val="4494"/>
        </w:trPr>
        <w:tc>
          <w:tcPr>
            <w:tcW w:w="547" w:type="dxa"/>
          </w:tcPr>
          <w:p w14:paraId="1B6D27E7" w14:textId="77777777" w:rsidR="00FB4D23" w:rsidRPr="00FB4D23" w:rsidRDefault="00FB4D23" w:rsidP="00FB4D23">
            <w:pPr>
              <w:numPr>
                <w:ilvl w:val="0"/>
                <w:numId w:val="37"/>
              </w:numPr>
              <w:ind w:left="0"/>
              <w:rPr>
                <w:rFonts w:eastAsia="Calibri"/>
                <w:sz w:val="20"/>
              </w:rPr>
            </w:pPr>
          </w:p>
        </w:tc>
        <w:tc>
          <w:tcPr>
            <w:tcW w:w="2062" w:type="dxa"/>
          </w:tcPr>
          <w:p w14:paraId="45A085AF" w14:textId="77777777" w:rsidR="00FB4D23" w:rsidRPr="00FB4D23" w:rsidRDefault="00FB4D23" w:rsidP="00FB4D23">
            <w:pPr>
              <w:rPr>
                <w:rFonts w:eastAsia="Calibri"/>
                <w:sz w:val="20"/>
              </w:rPr>
            </w:pPr>
            <w:r w:rsidRPr="00FB4D23">
              <w:rPr>
                <w:rFonts w:eastAsia="Calibri"/>
                <w:sz w:val="20"/>
              </w:rPr>
              <w:t>Програмування приладу</w:t>
            </w:r>
          </w:p>
        </w:tc>
        <w:tc>
          <w:tcPr>
            <w:tcW w:w="5721" w:type="dxa"/>
          </w:tcPr>
          <w:p w14:paraId="3A357054" w14:textId="77777777" w:rsidR="00FB4D23" w:rsidRPr="00FB4D23" w:rsidRDefault="00FB4D23" w:rsidP="00FB4D23">
            <w:pPr>
              <w:pStyle w:val="ab"/>
              <w:numPr>
                <w:ilvl w:val="0"/>
                <w:numId w:val="40"/>
              </w:numPr>
              <w:ind w:left="0"/>
              <w:rPr>
                <w:rFonts w:eastAsia="Calibri"/>
                <w:sz w:val="20"/>
                <w:lang w:val="en-US" w:eastAsia="en-US"/>
              </w:rPr>
            </w:pPr>
            <w:r w:rsidRPr="00FB4D23">
              <w:rPr>
                <w:rFonts w:eastAsia="Calibri"/>
                <w:sz w:val="20"/>
                <w:lang w:eastAsia="en-US"/>
              </w:rPr>
              <w:t>Розгинання / Згинання</w:t>
            </w:r>
          </w:p>
          <w:p w14:paraId="2F23139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Пронація / Супінація</w:t>
            </w:r>
          </w:p>
          <w:p w14:paraId="6FB46AB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Пауза</w:t>
            </w:r>
          </w:p>
          <w:p w14:paraId="776ED1E8"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Швидкість</w:t>
            </w:r>
          </w:p>
          <w:p w14:paraId="7177B2FB"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Таймер</w:t>
            </w:r>
          </w:p>
          <w:p w14:paraId="181A3136"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Програма прогрівання</w:t>
            </w:r>
          </w:p>
          <w:p w14:paraId="3FDE98F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Двигун реверсування</w:t>
            </w:r>
            <w:r w:rsidRPr="00FB4D23">
              <w:rPr>
                <w:rFonts w:eastAsia="Calibri"/>
                <w:sz w:val="20"/>
                <w:lang w:val="ru-RU" w:eastAsia="en-US"/>
              </w:rPr>
              <w:t xml:space="preserve"> </w:t>
            </w:r>
            <w:r w:rsidRPr="00FB4D23">
              <w:rPr>
                <w:rFonts w:eastAsia="Calibri"/>
                <w:sz w:val="20"/>
                <w:lang w:eastAsia="en-US"/>
              </w:rPr>
              <w:t>навантаження А</w:t>
            </w:r>
          </w:p>
          <w:p w14:paraId="59A020D6"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Двигун реверсування</w:t>
            </w:r>
            <w:r w:rsidRPr="00FB4D23">
              <w:rPr>
                <w:rFonts w:eastAsia="Calibri"/>
                <w:sz w:val="20"/>
                <w:lang w:val="en-US" w:eastAsia="en-US"/>
              </w:rPr>
              <w:t xml:space="preserve"> </w:t>
            </w:r>
            <w:r w:rsidRPr="00FB4D23">
              <w:rPr>
                <w:rFonts w:eastAsia="Calibri"/>
                <w:sz w:val="20"/>
                <w:lang w:eastAsia="en-US"/>
              </w:rPr>
              <w:t>навантаження Б</w:t>
            </w:r>
          </w:p>
          <w:p w14:paraId="6F18A66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Увімкнення/вимкнення</w:t>
            </w:r>
            <w:r w:rsidRPr="00FB4D23">
              <w:rPr>
                <w:rFonts w:eastAsia="Calibri"/>
                <w:sz w:val="20"/>
                <w:lang w:val="ru-RU" w:eastAsia="en-US"/>
              </w:rPr>
              <w:t xml:space="preserve"> </w:t>
            </w:r>
            <w:r w:rsidRPr="00FB4D23">
              <w:rPr>
                <w:rFonts w:eastAsia="Calibri"/>
                <w:sz w:val="20"/>
                <w:lang w:eastAsia="en-US"/>
              </w:rPr>
              <w:t>двигуна А</w:t>
            </w:r>
          </w:p>
          <w:p w14:paraId="1FB4B681"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Увімкнення/вимкнення двигуна Б</w:t>
            </w:r>
          </w:p>
          <w:p w14:paraId="72CA3AB7"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Програма ізоляції</w:t>
            </w:r>
          </w:p>
          <w:p w14:paraId="533B861A"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розгинання</w:t>
            </w:r>
          </w:p>
          <w:p w14:paraId="2D946498"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Згинальне подовження</w:t>
            </w:r>
          </w:p>
          <w:p w14:paraId="30E3EA32"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пронації</w:t>
            </w:r>
          </w:p>
          <w:p w14:paraId="329C44E0"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Подовження супінації</w:t>
            </w:r>
          </w:p>
          <w:p w14:paraId="300B0E82"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Повторення розгинання/пронації на останніх ступенях</w:t>
            </w:r>
          </w:p>
          <w:p w14:paraId="33384F7E" w14:textId="77777777" w:rsidR="00FB4D23" w:rsidRPr="00FB4D23" w:rsidRDefault="00FB4D23" w:rsidP="00FB4D23">
            <w:pPr>
              <w:pStyle w:val="ab"/>
              <w:numPr>
                <w:ilvl w:val="0"/>
                <w:numId w:val="40"/>
              </w:numPr>
              <w:ind w:left="0"/>
              <w:rPr>
                <w:rFonts w:eastAsia="Calibri"/>
                <w:sz w:val="20"/>
                <w:lang w:eastAsia="en-US"/>
              </w:rPr>
            </w:pPr>
            <w:r w:rsidRPr="00FB4D23">
              <w:rPr>
                <w:rFonts w:eastAsia="Calibri"/>
                <w:sz w:val="20"/>
                <w:lang w:eastAsia="en-US"/>
              </w:rPr>
              <w:t>Повторення згинання/супінації на останніх ступенях</w:t>
            </w:r>
          </w:p>
        </w:tc>
        <w:tc>
          <w:tcPr>
            <w:tcW w:w="2126" w:type="dxa"/>
          </w:tcPr>
          <w:p w14:paraId="124E6C71" w14:textId="77777777" w:rsidR="00FB4D23" w:rsidRPr="00FB4D23" w:rsidRDefault="00FB4D23" w:rsidP="00FB4D23">
            <w:pPr>
              <w:rPr>
                <w:rFonts w:eastAsia="Calibri"/>
                <w:sz w:val="20"/>
              </w:rPr>
            </w:pPr>
          </w:p>
        </w:tc>
      </w:tr>
      <w:tr w:rsidR="00FB4D23" w:rsidRPr="00FB4D23" w14:paraId="53C1C506" w14:textId="77777777" w:rsidTr="00FB4D23">
        <w:trPr>
          <w:trHeight w:val="813"/>
        </w:trPr>
        <w:tc>
          <w:tcPr>
            <w:tcW w:w="547" w:type="dxa"/>
          </w:tcPr>
          <w:p w14:paraId="373C5051" w14:textId="77777777" w:rsidR="00FB4D23" w:rsidRPr="00FB4D23" w:rsidRDefault="00FB4D23" w:rsidP="00FB4D23">
            <w:pPr>
              <w:numPr>
                <w:ilvl w:val="0"/>
                <w:numId w:val="37"/>
              </w:numPr>
              <w:ind w:left="0"/>
              <w:rPr>
                <w:rFonts w:eastAsia="Calibri"/>
                <w:sz w:val="20"/>
              </w:rPr>
            </w:pPr>
          </w:p>
        </w:tc>
        <w:tc>
          <w:tcPr>
            <w:tcW w:w="2062" w:type="dxa"/>
          </w:tcPr>
          <w:p w14:paraId="1FE1F6CA" w14:textId="77777777" w:rsidR="00FB4D23" w:rsidRPr="00FB4D23" w:rsidRDefault="00FB4D23" w:rsidP="00FB4D23">
            <w:pPr>
              <w:rPr>
                <w:rFonts w:eastAsia="Calibri"/>
                <w:sz w:val="20"/>
              </w:rPr>
            </w:pPr>
            <w:r w:rsidRPr="00FB4D23">
              <w:rPr>
                <w:rFonts w:eastAsia="Calibri"/>
                <w:sz w:val="20"/>
              </w:rPr>
              <w:t>Транспортувальні габарити</w:t>
            </w:r>
          </w:p>
        </w:tc>
        <w:tc>
          <w:tcPr>
            <w:tcW w:w="5721" w:type="dxa"/>
          </w:tcPr>
          <w:p w14:paraId="3AC5622C" w14:textId="77777777" w:rsidR="00FB4D23" w:rsidRPr="00FB4D23" w:rsidRDefault="00FB4D23" w:rsidP="00FB4D23">
            <w:pPr>
              <w:rPr>
                <w:rFonts w:eastAsia="Calibri"/>
                <w:sz w:val="20"/>
              </w:rPr>
            </w:pPr>
            <w:r w:rsidRPr="00FB4D23">
              <w:rPr>
                <w:rFonts w:eastAsia="Calibri"/>
                <w:sz w:val="20"/>
              </w:rPr>
              <w:t>Довжина 90 см</w:t>
            </w:r>
          </w:p>
          <w:p w14:paraId="41541411" w14:textId="77777777" w:rsidR="00FB4D23" w:rsidRPr="00FB4D23" w:rsidRDefault="00FB4D23" w:rsidP="00FB4D23">
            <w:pPr>
              <w:rPr>
                <w:rFonts w:eastAsia="Calibri"/>
                <w:sz w:val="20"/>
              </w:rPr>
            </w:pPr>
            <w:r w:rsidRPr="00FB4D23">
              <w:rPr>
                <w:rFonts w:eastAsia="Calibri"/>
                <w:sz w:val="20"/>
              </w:rPr>
              <w:t>Ширина 60 см</w:t>
            </w:r>
          </w:p>
          <w:p w14:paraId="5192A119" w14:textId="77777777" w:rsidR="00FB4D23" w:rsidRPr="00FB4D23" w:rsidRDefault="00FB4D23" w:rsidP="00FB4D23">
            <w:pPr>
              <w:rPr>
                <w:rFonts w:eastAsia="Calibri"/>
                <w:sz w:val="20"/>
              </w:rPr>
            </w:pPr>
            <w:r w:rsidRPr="00FB4D23">
              <w:rPr>
                <w:rFonts w:eastAsia="Calibri"/>
                <w:sz w:val="20"/>
              </w:rPr>
              <w:t>Висота 30 см</w:t>
            </w:r>
          </w:p>
        </w:tc>
        <w:tc>
          <w:tcPr>
            <w:tcW w:w="2126" w:type="dxa"/>
          </w:tcPr>
          <w:p w14:paraId="013B1C85" w14:textId="77777777" w:rsidR="00FB4D23" w:rsidRPr="00FB4D23" w:rsidRDefault="00FB4D23" w:rsidP="00FB4D23">
            <w:pPr>
              <w:rPr>
                <w:rFonts w:eastAsia="Calibri"/>
                <w:sz w:val="20"/>
              </w:rPr>
            </w:pPr>
          </w:p>
        </w:tc>
      </w:tr>
      <w:tr w:rsidR="00FB4D23" w:rsidRPr="00FB4D23" w14:paraId="07C1E8E9" w14:textId="77777777" w:rsidTr="00FB4D23">
        <w:tc>
          <w:tcPr>
            <w:tcW w:w="547" w:type="dxa"/>
          </w:tcPr>
          <w:p w14:paraId="4BB0658D" w14:textId="77777777" w:rsidR="00FB4D23" w:rsidRPr="00FB4D23" w:rsidRDefault="00FB4D23" w:rsidP="00FB4D23">
            <w:pPr>
              <w:numPr>
                <w:ilvl w:val="0"/>
                <w:numId w:val="37"/>
              </w:numPr>
              <w:ind w:left="0"/>
              <w:rPr>
                <w:rFonts w:eastAsia="Calibri"/>
                <w:sz w:val="20"/>
              </w:rPr>
            </w:pPr>
          </w:p>
        </w:tc>
        <w:tc>
          <w:tcPr>
            <w:tcW w:w="2062" w:type="dxa"/>
          </w:tcPr>
          <w:p w14:paraId="4934A684" w14:textId="77777777" w:rsidR="00FB4D23" w:rsidRPr="00FB4D23" w:rsidRDefault="00FB4D23" w:rsidP="00FB4D23">
            <w:pPr>
              <w:rPr>
                <w:rFonts w:eastAsia="Calibri"/>
                <w:sz w:val="20"/>
              </w:rPr>
            </w:pPr>
            <w:r w:rsidRPr="00FB4D23">
              <w:rPr>
                <w:rFonts w:eastAsia="Calibri"/>
                <w:sz w:val="20"/>
              </w:rPr>
              <w:t>Вага, кг</w:t>
            </w:r>
          </w:p>
        </w:tc>
        <w:tc>
          <w:tcPr>
            <w:tcW w:w="5721" w:type="dxa"/>
          </w:tcPr>
          <w:p w14:paraId="03E4FD0F" w14:textId="77777777" w:rsidR="00FB4D23" w:rsidRPr="00FB4D23" w:rsidRDefault="00FB4D23" w:rsidP="00FB4D23">
            <w:pPr>
              <w:rPr>
                <w:rFonts w:eastAsia="Calibri"/>
                <w:sz w:val="20"/>
              </w:rPr>
            </w:pPr>
            <w:r w:rsidRPr="00FB4D23">
              <w:rPr>
                <w:rFonts w:eastAsia="Calibri"/>
                <w:sz w:val="20"/>
              </w:rPr>
              <w:t>17</w:t>
            </w:r>
          </w:p>
        </w:tc>
        <w:tc>
          <w:tcPr>
            <w:tcW w:w="2126" w:type="dxa"/>
          </w:tcPr>
          <w:p w14:paraId="02CCD988" w14:textId="77777777" w:rsidR="00FB4D23" w:rsidRPr="00FB4D23" w:rsidRDefault="00FB4D23" w:rsidP="00FB4D23">
            <w:pPr>
              <w:rPr>
                <w:rFonts w:eastAsia="Calibri"/>
                <w:sz w:val="20"/>
              </w:rPr>
            </w:pPr>
          </w:p>
        </w:tc>
      </w:tr>
    </w:tbl>
    <w:p w14:paraId="3537E9AA" w14:textId="77777777" w:rsidR="00996744" w:rsidRPr="009021C7" w:rsidRDefault="00996744" w:rsidP="00996744">
      <w:pPr>
        <w:jc w:val="both"/>
        <w:rPr>
          <w:b/>
          <w:sz w:val="22"/>
          <w:u w:val="single"/>
          <w:lang w:val="en-US"/>
        </w:rPr>
      </w:pPr>
    </w:p>
    <w:p w14:paraId="7F5657B7" w14:textId="77777777" w:rsidR="00C54D61" w:rsidRPr="00996744" w:rsidRDefault="00C54D61" w:rsidP="00CD4BB2">
      <w:pPr>
        <w:autoSpaceDE w:val="0"/>
        <w:autoSpaceDN w:val="0"/>
        <w:adjustRightInd w:val="0"/>
        <w:spacing w:after="0" w:line="240" w:lineRule="auto"/>
        <w:rPr>
          <w:sz w:val="22"/>
        </w:rPr>
      </w:pPr>
      <w:r w:rsidRPr="00996744">
        <w:rPr>
          <w:b/>
          <w:sz w:val="22"/>
        </w:rPr>
        <w:t>Місце поставки Товару:</w:t>
      </w:r>
      <w:r w:rsidRPr="00996744">
        <w:rPr>
          <w:sz w:val="22"/>
        </w:rPr>
        <w:t xml:space="preserve"> </w:t>
      </w:r>
    </w:p>
    <w:p w14:paraId="2E6FFDF2" w14:textId="152136E4" w:rsidR="00C54D61" w:rsidRPr="00996744" w:rsidRDefault="00C54D61" w:rsidP="00CD4BB2">
      <w:pPr>
        <w:widowControl w:val="0"/>
        <w:spacing w:after="0" w:line="240" w:lineRule="auto"/>
        <w:jc w:val="both"/>
        <w:outlineLvl w:val="0"/>
        <w:rPr>
          <w:sz w:val="22"/>
        </w:rPr>
      </w:pPr>
      <w:r w:rsidRPr="00996744">
        <w:rPr>
          <w:b/>
          <w:sz w:val="22"/>
          <w:lang w:eastAsia="uk-UA"/>
        </w:rPr>
        <w:t xml:space="preserve">ДУ «ТМО МВС України по Запорізькій області» </w:t>
      </w:r>
      <w:r w:rsidRPr="00996744">
        <w:rPr>
          <w:sz w:val="22"/>
        </w:rPr>
        <w:t>690</w:t>
      </w:r>
      <w:r w:rsidR="00447CE8" w:rsidRPr="00996744">
        <w:rPr>
          <w:sz w:val="22"/>
        </w:rPr>
        <w:t>05</w:t>
      </w:r>
      <w:r w:rsidRPr="00996744">
        <w:rPr>
          <w:sz w:val="22"/>
        </w:rPr>
        <w:t>, м. Запоріжжя, вулиця Олександра Матросова, будинок 29.</w:t>
      </w:r>
    </w:p>
    <w:p w14:paraId="196DE723" w14:textId="77777777" w:rsidR="00C54D61" w:rsidRPr="00996744" w:rsidRDefault="00C54D61" w:rsidP="00CD4BB2">
      <w:pPr>
        <w:widowControl w:val="0"/>
        <w:spacing w:after="0" w:line="240" w:lineRule="auto"/>
        <w:jc w:val="both"/>
        <w:outlineLvl w:val="0"/>
        <w:rPr>
          <w:sz w:val="22"/>
          <w:u w:val="single"/>
        </w:rPr>
      </w:pPr>
      <w:r w:rsidRPr="00996744">
        <w:rPr>
          <w:sz w:val="22"/>
          <w:u w:val="single"/>
        </w:rPr>
        <w:t>Режим роботи:</w:t>
      </w:r>
    </w:p>
    <w:p w14:paraId="2848E25D" w14:textId="77777777" w:rsidR="00C54D61" w:rsidRPr="00996744" w:rsidRDefault="00C54D61" w:rsidP="00CD4BB2">
      <w:pPr>
        <w:widowControl w:val="0"/>
        <w:spacing w:after="0" w:line="240" w:lineRule="auto"/>
        <w:jc w:val="both"/>
        <w:outlineLvl w:val="0"/>
        <w:rPr>
          <w:sz w:val="22"/>
        </w:rPr>
      </w:pPr>
      <w:r w:rsidRPr="00996744">
        <w:rPr>
          <w:sz w:val="22"/>
        </w:rPr>
        <w:t xml:space="preserve">Понеділок – п’ятниця: з 8:00 год. до 16:30 год. за київським часом; </w:t>
      </w:r>
    </w:p>
    <w:p w14:paraId="5A45FCFE" w14:textId="23885EC2" w:rsidR="00447CE8" w:rsidRPr="00996744" w:rsidRDefault="00447CE8" w:rsidP="00CD4BB2">
      <w:pPr>
        <w:widowControl w:val="0"/>
        <w:spacing w:after="0" w:line="240" w:lineRule="auto"/>
        <w:jc w:val="both"/>
        <w:outlineLvl w:val="0"/>
        <w:rPr>
          <w:sz w:val="22"/>
        </w:rPr>
      </w:pPr>
      <w:r w:rsidRPr="00996744">
        <w:rPr>
          <w:sz w:val="22"/>
        </w:rPr>
        <w:t>Товар повинен бути сертифікованим, неушкодженим.</w:t>
      </w:r>
    </w:p>
    <w:p w14:paraId="349DF8A4" w14:textId="77777777" w:rsidR="00C54D61" w:rsidRPr="00D16AE2" w:rsidRDefault="00C54D61" w:rsidP="00C54D61">
      <w:pPr>
        <w:spacing w:after="0" w:line="240" w:lineRule="auto"/>
        <w:jc w:val="both"/>
        <w:rPr>
          <w:sz w:val="22"/>
        </w:rPr>
      </w:pPr>
    </w:p>
    <w:p w14:paraId="29F3929A" w14:textId="67A210D1" w:rsidR="00D16AE2" w:rsidRPr="00B11EF4" w:rsidRDefault="00D16AE2" w:rsidP="00CD4BB2">
      <w:pPr>
        <w:spacing w:after="0" w:line="240" w:lineRule="auto"/>
        <w:ind w:left="8496"/>
        <w:jc w:val="center"/>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6"/>
      <w:headerReference w:type="first" r:id="rId17"/>
      <w:footerReference w:type="first" r:id="rId18"/>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215B0" w14:textId="77777777" w:rsidR="000B7F47" w:rsidRDefault="000B7F47" w:rsidP="0052641E">
      <w:pPr>
        <w:spacing w:after="0" w:line="240" w:lineRule="auto"/>
      </w:pPr>
      <w:r>
        <w:separator/>
      </w:r>
    </w:p>
  </w:endnote>
  <w:endnote w:type="continuationSeparator" w:id="0">
    <w:p w14:paraId="4304948F" w14:textId="77777777" w:rsidR="000B7F47" w:rsidRDefault="000B7F47"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732D2F" w:rsidRPr="00E172D6" w:rsidRDefault="00732D2F">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EF48A3">
          <w:rPr>
            <w:noProof/>
            <w:sz w:val="24"/>
            <w:szCs w:val="24"/>
          </w:rPr>
          <w:t>26</w:t>
        </w:r>
        <w:r w:rsidRPr="00E172D6">
          <w:rPr>
            <w:sz w:val="24"/>
            <w:szCs w:val="24"/>
          </w:rPr>
          <w:fldChar w:fldCharType="end"/>
        </w:r>
      </w:p>
    </w:sdtContent>
  </w:sdt>
  <w:p w14:paraId="02B5F30B" w14:textId="642137A6" w:rsidR="00732D2F" w:rsidRPr="00D930B4" w:rsidRDefault="00732D2F">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732D2F" w:rsidRPr="001E0BDD" w:rsidRDefault="00732D2F">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EF48A3">
          <w:rPr>
            <w:noProof/>
            <w:sz w:val="24"/>
            <w:szCs w:val="24"/>
          </w:rPr>
          <w:t>1</w:t>
        </w:r>
        <w:r w:rsidRPr="001E0BDD">
          <w:rPr>
            <w:sz w:val="24"/>
            <w:szCs w:val="24"/>
          </w:rPr>
          <w:fldChar w:fldCharType="end"/>
        </w:r>
      </w:p>
    </w:sdtContent>
  </w:sdt>
  <w:p w14:paraId="0AFAC2F0" w14:textId="20BEF60D" w:rsidR="00732D2F" w:rsidRPr="00121A7D" w:rsidRDefault="00732D2F"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B383" w14:textId="77777777" w:rsidR="000B7F47" w:rsidRDefault="000B7F47" w:rsidP="0052641E">
      <w:pPr>
        <w:spacing w:after="0" w:line="240" w:lineRule="auto"/>
      </w:pPr>
      <w:r>
        <w:separator/>
      </w:r>
    </w:p>
  </w:footnote>
  <w:footnote w:type="continuationSeparator" w:id="0">
    <w:p w14:paraId="43449D5C" w14:textId="77777777" w:rsidR="000B7F47" w:rsidRDefault="000B7F47"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732D2F" w:rsidRDefault="00732D2F"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FC928C3"/>
    <w:multiLevelType w:val="multilevel"/>
    <w:tmpl w:val="0EDA055E"/>
    <w:lvl w:ilvl="0">
      <w:start w:val="1"/>
      <w:numFmt w:val="decimal"/>
      <w:lvlText w:val="%1."/>
      <w:lvlJc w:val="left"/>
      <w:pPr>
        <w:tabs>
          <w:tab w:val="num" w:pos="360"/>
        </w:tabs>
        <w:ind w:left="360" w:hanging="360"/>
      </w:pPr>
      <w:rPr>
        <w:b/>
        <w:i w:val="0"/>
      </w:rPr>
    </w:lvl>
    <w:lvl w:ilvl="1">
      <w:start w:val="12"/>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800" w:hanging="180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2160" w:hanging="2160"/>
      </w:pPr>
      <w:rPr>
        <w:rFonts w:hint="default"/>
        <w:b w:val="0"/>
        <w:i w:val="0"/>
      </w:rPr>
    </w:lvl>
  </w:abstractNum>
  <w:num w:numId="1">
    <w:abstractNumId w:val="14"/>
  </w:num>
  <w:num w:numId="2">
    <w:abstractNumId w:val="30"/>
  </w:num>
  <w:num w:numId="3">
    <w:abstractNumId w:val="12"/>
  </w:num>
  <w:num w:numId="4">
    <w:abstractNumId w:val="26"/>
  </w:num>
  <w:num w:numId="5">
    <w:abstractNumId w:val="17"/>
  </w:num>
  <w:num w:numId="6">
    <w:abstractNumId w:val="3"/>
  </w:num>
  <w:num w:numId="7">
    <w:abstractNumId w:val="19"/>
  </w:num>
  <w:num w:numId="8">
    <w:abstractNumId w:val="21"/>
  </w:num>
  <w:num w:numId="9">
    <w:abstractNumId w:val="10"/>
  </w:num>
  <w:num w:numId="10">
    <w:abstractNumId w:val="24"/>
  </w:num>
  <w:num w:numId="11">
    <w:abstractNumId w:val="28"/>
  </w:num>
  <w:num w:numId="12">
    <w:abstractNumId w:val="2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8"/>
  </w:num>
  <w:num w:numId="24">
    <w:abstractNumId w:val="29"/>
  </w:num>
  <w:num w:numId="25">
    <w:abstractNumId w:val="7"/>
  </w:num>
  <w:num w:numId="26">
    <w:abstractNumId w:val="0"/>
  </w:num>
  <w:num w:numId="27">
    <w:abstractNumId w:val="9"/>
  </w:num>
  <w:num w:numId="28">
    <w:abstractNumId w:val="18"/>
  </w:num>
  <w:num w:numId="29">
    <w:abstractNumId w:val="15"/>
  </w:num>
  <w:num w:numId="30">
    <w:abstractNumId w:val="16"/>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1"/>
  </w:num>
  <w:num w:numId="36">
    <w:abstractNumId w:val="4"/>
  </w:num>
  <w:num w:numId="37">
    <w:abstractNumId w:val="27"/>
  </w:num>
  <w:num w:numId="38">
    <w:abstractNumId w:val="6"/>
  </w:num>
  <w:num w:numId="39">
    <w:abstractNumId w:val="2"/>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2979"/>
    <w:rsid w:val="00063626"/>
    <w:rsid w:val="00064B77"/>
    <w:rsid w:val="00064D6C"/>
    <w:rsid w:val="00064DCE"/>
    <w:rsid w:val="00064F19"/>
    <w:rsid w:val="00064F5E"/>
    <w:rsid w:val="000650EF"/>
    <w:rsid w:val="00066B7F"/>
    <w:rsid w:val="000704E7"/>
    <w:rsid w:val="00070666"/>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6B73"/>
    <w:rsid w:val="000B73CC"/>
    <w:rsid w:val="000B7F47"/>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09B7"/>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2D5"/>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286"/>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630"/>
    <w:rsid w:val="001F7EA8"/>
    <w:rsid w:val="00200219"/>
    <w:rsid w:val="0020223C"/>
    <w:rsid w:val="0020239D"/>
    <w:rsid w:val="0020298A"/>
    <w:rsid w:val="00203525"/>
    <w:rsid w:val="00203E3D"/>
    <w:rsid w:val="00204528"/>
    <w:rsid w:val="002049D4"/>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783D"/>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0F4E"/>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078"/>
    <w:rsid w:val="004F15B5"/>
    <w:rsid w:val="004F222A"/>
    <w:rsid w:val="004F35D2"/>
    <w:rsid w:val="004F36AC"/>
    <w:rsid w:val="004F494D"/>
    <w:rsid w:val="004F4BDE"/>
    <w:rsid w:val="004F4C02"/>
    <w:rsid w:val="004F6E47"/>
    <w:rsid w:val="004F7381"/>
    <w:rsid w:val="0050007B"/>
    <w:rsid w:val="00500551"/>
    <w:rsid w:val="00500AD4"/>
    <w:rsid w:val="00500E54"/>
    <w:rsid w:val="0050157F"/>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739F7"/>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3F20"/>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D7F3E"/>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D2F"/>
    <w:rsid w:val="00732FCA"/>
    <w:rsid w:val="00733694"/>
    <w:rsid w:val="007345DD"/>
    <w:rsid w:val="007345FA"/>
    <w:rsid w:val="00737272"/>
    <w:rsid w:val="00741196"/>
    <w:rsid w:val="00742837"/>
    <w:rsid w:val="00742AAC"/>
    <w:rsid w:val="00742F16"/>
    <w:rsid w:val="00743D83"/>
    <w:rsid w:val="00743F57"/>
    <w:rsid w:val="00744E94"/>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2ACD"/>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955AF"/>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21C7"/>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744"/>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4605"/>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A6910"/>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7D2"/>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2FF"/>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4BB2"/>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17E4"/>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48A3"/>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D2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5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character" w:customStyle="1" w:styleId="apple-converted-space">
    <w:name w:val="apple-converted-space"/>
    <w:basedOn w:val="a0"/>
    <w:rsid w:val="00CD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80240030">
      <w:bodyDiv w:val="1"/>
      <w:marLeft w:val="0"/>
      <w:marRight w:val="0"/>
      <w:marTop w:val="0"/>
      <w:marBottom w:val="0"/>
      <w:divBdr>
        <w:top w:val="none" w:sz="0" w:space="0" w:color="auto"/>
        <w:left w:val="none" w:sz="0" w:space="0" w:color="auto"/>
        <w:bottom w:val="none" w:sz="0" w:space="0" w:color="auto"/>
        <w:right w:val="none" w:sz="0" w:space="0" w:color="auto"/>
      </w:divBdr>
    </w:div>
    <w:div w:id="197860965">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9736289">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10207164">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zk.gov.ua/uk/reyestr-koruptsioneri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www.dzo.com.ua/tenders/18585481" TargetMode="External"/><Relationship Id="rId10" Type="http://schemas.openxmlformats.org/officeDocument/2006/relationships/hyperlink" Target="https://www.dzo.com.ua/tenders/1858548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8585481" TargetMode="External"/><Relationship Id="rId14" Type="http://schemas.openxmlformats.org/officeDocument/2006/relationships/hyperlink" Target="https://nazk.gov.ua/uk/reyestr-koruptsion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EE50-221C-4C45-A0D7-42D4D86A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10810</Words>
  <Characters>61623</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6</cp:revision>
  <cp:lastPrinted>2023-03-20T09:23:00Z</cp:lastPrinted>
  <dcterms:created xsi:type="dcterms:W3CDTF">2023-12-05T14:18:00Z</dcterms:created>
  <dcterms:modified xsi:type="dcterms:W3CDTF">2023-12-06T12:46:00Z</dcterms:modified>
</cp:coreProperties>
</file>