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4E" w:rsidRPr="001556EC" w:rsidRDefault="009C524E" w:rsidP="001556EC">
      <w:pPr>
        <w:ind w:left="6521" w:firstLine="850"/>
        <w:rPr>
          <w:rFonts w:ascii="Times New Roman" w:hAnsi="Times New Roman" w:cs="Times New Roman"/>
          <w:b/>
          <w:lang w:val="uk-UA"/>
        </w:rPr>
      </w:pPr>
      <w:r w:rsidRPr="001556EC">
        <w:rPr>
          <w:rFonts w:ascii="Times New Roman" w:hAnsi="Times New Roman" w:cs="Times New Roman"/>
          <w:b/>
          <w:lang w:val="uk-UA"/>
        </w:rPr>
        <w:t>Додаток 2</w:t>
      </w:r>
    </w:p>
    <w:p w:rsidR="009C524E" w:rsidRPr="001556EC" w:rsidRDefault="009C524E" w:rsidP="001556EC">
      <w:pPr>
        <w:ind w:left="6521" w:firstLine="850"/>
        <w:rPr>
          <w:rFonts w:ascii="Times New Roman" w:hAnsi="Times New Roman" w:cs="Times New Roman"/>
          <w:b/>
          <w:lang w:val="uk-UA"/>
        </w:rPr>
      </w:pPr>
      <w:r w:rsidRPr="001556EC">
        <w:rPr>
          <w:rFonts w:ascii="Times New Roman" w:hAnsi="Times New Roman" w:cs="Times New Roman"/>
          <w:b/>
          <w:lang w:val="uk-UA"/>
        </w:rPr>
        <w:t xml:space="preserve">до тендерної документації </w:t>
      </w:r>
    </w:p>
    <w:p w:rsidR="009C524E" w:rsidRPr="001556EC" w:rsidRDefault="009C524E" w:rsidP="009C524E">
      <w:pPr>
        <w:jc w:val="center"/>
        <w:rPr>
          <w:rFonts w:ascii="Times New Roman" w:hAnsi="Times New Roman" w:cs="Times New Roman"/>
          <w:b/>
          <w:lang w:val="uk-UA"/>
        </w:rPr>
      </w:pPr>
    </w:p>
    <w:p w:rsidR="00EC031C" w:rsidRPr="001556EC" w:rsidRDefault="00EC031C" w:rsidP="00EC031C">
      <w:pPr>
        <w:jc w:val="center"/>
        <w:rPr>
          <w:rFonts w:ascii="Times New Roman" w:hAnsi="Times New Roman" w:cs="Times New Roman"/>
          <w:b/>
          <w:lang w:val="uk-UA"/>
        </w:rPr>
      </w:pPr>
      <w:r w:rsidRPr="001556EC">
        <w:rPr>
          <w:rFonts w:ascii="Times New Roman" w:hAnsi="Times New Roman" w:cs="Times New Roman"/>
          <w:b/>
          <w:lang w:val="uk-UA"/>
        </w:rPr>
        <w:t>Технічне завдання</w:t>
      </w:r>
    </w:p>
    <w:p w:rsidR="000A7EE2" w:rsidRDefault="00DC0DE8" w:rsidP="00CC0F20">
      <w:pPr>
        <w:keepNext/>
        <w:jc w:val="center"/>
        <w:rPr>
          <w:rFonts w:ascii="Times New Roman" w:hAnsi="Times New Roman"/>
          <w:b/>
          <w:bCs/>
          <w:iCs/>
          <w:shd w:val="clear" w:color="auto" w:fill="FFFFFF"/>
          <w:lang w:val="uk-UA"/>
        </w:rPr>
      </w:pPr>
      <w:r w:rsidRPr="00DC0DE8">
        <w:rPr>
          <w:rFonts w:ascii="Times New Roman" w:hAnsi="Times New Roman"/>
          <w:b/>
          <w:bCs/>
          <w:iCs/>
          <w:shd w:val="clear" w:color="auto" w:fill="FFFFFF"/>
          <w:lang w:val="uk-UA"/>
        </w:rPr>
        <w:t>«</w:t>
      </w:r>
      <w:r w:rsidR="0099506C" w:rsidRPr="0099506C">
        <w:rPr>
          <w:rFonts w:ascii="Times New Roman" w:hAnsi="Times New Roman"/>
          <w:b/>
          <w:bCs/>
          <w:iCs/>
          <w:shd w:val="clear" w:color="auto" w:fill="FFFFFF"/>
          <w:lang w:val="uk-UA"/>
        </w:rPr>
        <w:t>код ДК 021:2015: 15330000-0 - Оброблені фрукти та овочі (Сочевиця, томатна паста, солені помідори, солені огірки, горох заморожений зелений, горох колотий, сухофрукти, чорнослив, родзинки, шипшина суха)</w:t>
      </w:r>
      <w:r w:rsidRPr="00DC0DE8">
        <w:rPr>
          <w:rFonts w:ascii="Times New Roman" w:hAnsi="Times New Roman"/>
          <w:b/>
          <w:bCs/>
          <w:iCs/>
          <w:shd w:val="clear" w:color="auto" w:fill="FFFFFF"/>
          <w:lang w:val="uk-UA"/>
        </w:rPr>
        <w:t>»</w:t>
      </w:r>
    </w:p>
    <w:p w:rsidR="001039D9" w:rsidRPr="001556EC" w:rsidRDefault="001039D9" w:rsidP="00CC0F20">
      <w:pPr>
        <w:keepNext/>
        <w:jc w:val="center"/>
        <w:rPr>
          <w:rFonts w:ascii="Times New Roman" w:hAnsi="Times New Roman" w:cs="Times New Roman"/>
          <w:b/>
          <w:bCs/>
          <w:lang w:val="uk-UA"/>
        </w:rPr>
      </w:pP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1.</w:t>
      </w:r>
      <w:r w:rsidRPr="001556EC">
        <w:rPr>
          <w:rFonts w:ascii="Times New Roman" w:hAnsi="Times New Roman" w:cs="Times New Roman"/>
          <w:lang w:val="uk-UA"/>
        </w:rPr>
        <w:t xml:space="preserve"> Строки постачання: до 31.12.202</w:t>
      </w:r>
      <w:r w:rsidR="00DC0DE8" w:rsidRPr="001742E9">
        <w:rPr>
          <w:rFonts w:ascii="Times New Roman" w:hAnsi="Times New Roman" w:cs="Times New Roman"/>
        </w:rPr>
        <w:t>4</w:t>
      </w:r>
      <w:r w:rsidRPr="001556EC">
        <w:rPr>
          <w:rFonts w:ascii="Times New Roman" w:hAnsi="Times New Roman" w:cs="Times New Roman"/>
          <w:lang w:val="uk-UA"/>
        </w:rPr>
        <w:t xml:space="preserve"> року. Постачання товару здійснюється протягом одного робочого дня з моменту подання замовником заявки на поставку товару.</w:t>
      </w: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2.</w:t>
      </w:r>
      <w:r w:rsidRPr="001556EC">
        <w:rPr>
          <w:rFonts w:ascii="Times New Roman" w:hAnsi="Times New Roman" w:cs="Times New Roman"/>
          <w:lang w:val="uk-UA"/>
        </w:rPr>
        <w:t xml:space="preserve"> </w:t>
      </w:r>
      <w:r w:rsidRPr="001556EC">
        <w:rPr>
          <w:rFonts w:ascii="Times New Roman" w:hAnsi="Times New Roman" w:cs="Times New Roman"/>
          <w:u w:val="single"/>
          <w:lang w:val="uk-UA"/>
        </w:rPr>
        <w:t>Технічні вимоги</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w:t>
      </w:r>
      <w:r w:rsidR="00DC0DE8" w:rsidRPr="00DC0DE8">
        <w:rPr>
          <w:rFonts w:ascii="Times New Roman" w:hAnsi="Times New Roman" w:cs="Times New Roman"/>
          <w:lang w:val="uk-UA"/>
        </w:rPr>
        <w:t xml:space="preserve"> </w:t>
      </w:r>
      <w:r w:rsidRPr="001556EC">
        <w:rPr>
          <w:rFonts w:ascii="Times New Roman" w:hAnsi="Times New Roman" w:cs="Times New Roman"/>
          <w:lang w:val="uk-UA"/>
        </w:rPr>
        <w:t>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учасник постачає Замовнику товар поступово, дрібними партіями у період дії договору відповідно до наданих заявок</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т</w:t>
      </w:r>
      <w:r w:rsidRPr="001556EC">
        <w:rPr>
          <w:bCs/>
          <w:lang w:val="uk-UA"/>
        </w:rPr>
        <w:t>ара та упаковка продуктів харчування повинна бути міцною, чистою, сухою, без стороннього запаху й порушення цілісності.</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3.</w:t>
      </w:r>
      <w:r w:rsidRPr="001556EC">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постачання товару неналежної якості термін заміни товару Учасником </w:t>
      </w:r>
      <w:r w:rsidRPr="001556EC">
        <w:rPr>
          <w:rFonts w:ascii="Times New Roman" w:hAnsi="Times New Roman" w:cs="Times New Roman"/>
          <w:u w:val="single"/>
          <w:lang w:val="uk-UA"/>
        </w:rPr>
        <w:t>становить 2 дні</w:t>
      </w:r>
      <w:r w:rsidR="001556EC" w:rsidRPr="001556EC">
        <w:rPr>
          <w:rFonts w:ascii="Times New Roman" w:hAnsi="Times New Roman" w:cs="Times New Roman"/>
          <w:lang w:val="uk-UA"/>
        </w:rPr>
        <w:t xml:space="preserve"> </w:t>
      </w:r>
      <w:r w:rsidRPr="001556EC">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1556EC">
        <w:rPr>
          <w:rFonts w:ascii="Times New Roman" w:hAnsi="Times New Roman" w:cs="Times New Roman"/>
          <w:lang w:val="uk-UA"/>
        </w:rPr>
        <w:t>.</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4.</w:t>
      </w:r>
      <w:r w:rsidRPr="001556EC">
        <w:rPr>
          <w:rFonts w:ascii="Times New Roman" w:hAnsi="Times New Roman" w:cs="Times New Roman"/>
          <w:lang w:val="uk-UA"/>
        </w:rPr>
        <w:t xml:space="preserve"> Учасник визначає ціну на товар, який він пропонує поставити за Договором, </w:t>
      </w:r>
      <w:r w:rsidRPr="001556EC">
        <w:rPr>
          <w:rFonts w:ascii="Times New Roman" w:hAnsi="Times New Roman" w:cs="Times New Roman"/>
          <w:b/>
          <w:lang w:val="uk-UA"/>
        </w:rPr>
        <w:t>з урахуванням</w:t>
      </w:r>
      <w:r w:rsidRPr="001556EC">
        <w:rPr>
          <w:rFonts w:ascii="Times New Roman" w:hAnsi="Times New Roman" w:cs="Times New Roman"/>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5.</w:t>
      </w:r>
      <w:r w:rsidRPr="001556EC">
        <w:rPr>
          <w:rFonts w:ascii="Times New Roman" w:hAnsi="Times New Roman" w:cs="Times New Roman"/>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1556EC">
        <w:rPr>
          <w:rFonts w:ascii="Times New Roman" w:hAnsi="Times New Roman" w:cs="Times New Roman"/>
          <w:u w:val="single"/>
          <w:lang w:val="uk-UA"/>
        </w:rPr>
        <w:t>надає наступні документи</w:t>
      </w:r>
      <w:r w:rsidR="00F76DB1" w:rsidRPr="001556EC">
        <w:rPr>
          <w:rFonts w:ascii="Times New Roman" w:hAnsi="Times New Roman" w:cs="Times New Roman"/>
          <w:u w:val="single"/>
          <w:lang w:val="uk-UA"/>
        </w:rPr>
        <w:t xml:space="preserve"> в складі пропозиції</w:t>
      </w:r>
      <w:r w:rsidRPr="001556EC">
        <w:rPr>
          <w:rFonts w:ascii="Times New Roman" w:hAnsi="Times New Roman" w:cs="Times New Roman"/>
          <w:lang w:val="uk-UA"/>
        </w:rPr>
        <w:t xml:space="preserve">: </w:t>
      </w:r>
    </w:p>
    <w:p w:rsidR="00544DB5" w:rsidRPr="00544DB5" w:rsidRDefault="00544DB5" w:rsidP="00544DB5">
      <w:pPr>
        <w:spacing w:line="264" w:lineRule="auto"/>
        <w:ind w:firstLine="567"/>
        <w:jc w:val="both"/>
        <w:rPr>
          <w:rFonts w:ascii="Times New Roman" w:hAnsi="Times New Roman" w:cs="Times New Roman"/>
          <w:lang w:val="uk-UA"/>
        </w:rPr>
      </w:pPr>
      <w:r w:rsidRPr="00544DB5">
        <w:rPr>
          <w:rFonts w:ascii="Times New Roman" w:hAnsi="Times New Roman" w:cs="Times New Roman"/>
          <w:b/>
          <w:lang w:val="uk-UA"/>
        </w:rPr>
        <w:t>а)</w:t>
      </w:r>
      <w:r w:rsidRPr="00544DB5">
        <w:rPr>
          <w:rFonts w:ascii="Times New Roman" w:hAnsi="Times New Roman" w:cs="Times New Roman"/>
          <w:lang w:val="uk-UA"/>
        </w:rPr>
        <w:t xml:space="preserve"> </w:t>
      </w:r>
      <w:r w:rsidR="00F8789B">
        <w:rPr>
          <w:rFonts w:ascii="Times New Roman" w:hAnsi="Times New Roman" w:cs="Times New Roman"/>
          <w:lang w:val="uk-UA"/>
        </w:rPr>
        <w:t>копія</w:t>
      </w:r>
      <w:r w:rsidR="001742E9" w:rsidRPr="001742E9">
        <w:rPr>
          <w:rFonts w:ascii="Times New Roman" w:hAnsi="Times New Roman" w:cs="Times New Roman"/>
          <w:lang w:val="uk-UA"/>
        </w:rPr>
        <w:t xml:space="preserve"> сертифікатів відповідності на товар або посвідчення про якість або висновку санітарно – епідеміологічної експертизи або </w:t>
      </w:r>
      <w:r w:rsidR="0099506C">
        <w:rPr>
          <w:rFonts w:ascii="Times New Roman" w:hAnsi="Times New Roman" w:cs="Times New Roman"/>
          <w:lang w:val="uk-UA"/>
        </w:rPr>
        <w:t>декларації виробника</w:t>
      </w:r>
      <w:r w:rsidR="001742E9" w:rsidRPr="001742E9">
        <w:rPr>
          <w:rFonts w:ascii="Times New Roman" w:hAnsi="Times New Roman" w:cs="Times New Roman"/>
          <w:lang w:val="uk-UA"/>
        </w:rPr>
        <w:t xml:space="preserve"> або іншого документу, що підтверджує якість товару (</w:t>
      </w:r>
      <w:r w:rsidR="001742E9" w:rsidRPr="0099506C">
        <w:rPr>
          <w:rFonts w:ascii="Times New Roman" w:hAnsi="Times New Roman" w:cs="Times New Roman"/>
          <w:i/>
          <w:lang w:val="uk-UA"/>
        </w:rPr>
        <w:t>достатньо надати копії одного з вище вказаних документів</w:t>
      </w:r>
      <w:r w:rsidR="001742E9" w:rsidRPr="001742E9">
        <w:rPr>
          <w:rFonts w:ascii="Times New Roman" w:hAnsi="Times New Roman" w:cs="Times New Roman"/>
          <w:lang w:val="uk-UA"/>
        </w:rPr>
        <w:t>)</w:t>
      </w:r>
      <w:r w:rsidRPr="00544DB5">
        <w:rPr>
          <w:rFonts w:ascii="Times New Roman" w:hAnsi="Times New Roman" w:cs="Times New Roman"/>
          <w:lang w:val="uk-UA"/>
        </w:rPr>
        <w:t>.</w:t>
      </w:r>
    </w:p>
    <w:p w:rsidR="00544DB5" w:rsidRPr="00544DB5" w:rsidRDefault="00544DB5" w:rsidP="00544DB5">
      <w:pPr>
        <w:spacing w:line="264" w:lineRule="auto"/>
        <w:ind w:firstLine="567"/>
        <w:jc w:val="both"/>
        <w:rPr>
          <w:rFonts w:ascii="Times New Roman" w:hAnsi="Times New Roman" w:cs="Times New Roman"/>
          <w:lang w:val="uk-UA"/>
        </w:rPr>
      </w:pPr>
      <w:r w:rsidRPr="00544DB5">
        <w:rPr>
          <w:rFonts w:ascii="Times New Roman" w:hAnsi="Times New Roman" w:cs="Times New Roman"/>
          <w:b/>
          <w:lang w:val="uk-UA"/>
        </w:rPr>
        <w:t>б)</w:t>
      </w:r>
      <w:r w:rsidRPr="00544DB5">
        <w:rPr>
          <w:rFonts w:ascii="Times New Roman" w:hAnsi="Times New Roman" w:cs="Times New Roman"/>
          <w:lang w:val="uk-UA"/>
        </w:rPr>
        <w:t xml:space="preserve"> виписку з державного реєстру</w:t>
      </w:r>
      <w:r w:rsidR="00DA7FD8">
        <w:rPr>
          <w:rFonts w:ascii="Times New Roman" w:hAnsi="Times New Roman" w:cs="Times New Roman"/>
          <w:lang w:val="uk-UA"/>
        </w:rPr>
        <w:t xml:space="preserve"> (р</w:t>
      </w:r>
      <w:r w:rsidR="00DA7FD8" w:rsidRPr="00DA7FD8">
        <w:rPr>
          <w:rFonts w:ascii="Times New Roman" w:hAnsi="Times New Roman" w:cs="Times New Roman"/>
          <w:lang w:val="uk-UA"/>
        </w:rPr>
        <w:t>ішення про державну реєстрацію</w:t>
      </w:r>
      <w:r w:rsidR="00DA7FD8">
        <w:rPr>
          <w:rFonts w:ascii="Times New Roman" w:hAnsi="Times New Roman" w:cs="Times New Roman"/>
          <w:lang w:val="uk-UA"/>
        </w:rPr>
        <w:t xml:space="preserve"> </w:t>
      </w:r>
      <w:r w:rsidR="00DA7FD8" w:rsidRPr="00DA7FD8">
        <w:rPr>
          <w:rFonts w:ascii="Times New Roman" w:hAnsi="Times New Roman" w:cs="Times New Roman"/>
          <w:lang w:val="uk-UA"/>
        </w:rPr>
        <w:t>потужності</w:t>
      </w:r>
      <w:r w:rsidR="00DA7FD8">
        <w:rPr>
          <w:rFonts w:ascii="Times New Roman" w:hAnsi="Times New Roman" w:cs="Times New Roman"/>
          <w:lang w:val="uk-UA"/>
        </w:rPr>
        <w:t>)</w:t>
      </w:r>
      <w:r w:rsidRPr="00544DB5">
        <w:rPr>
          <w:rFonts w:ascii="Times New Roman" w:hAnsi="Times New Roman" w:cs="Times New Roman"/>
          <w:lang w:val="uk-UA"/>
        </w:rPr>
        <w:t xml:space="preserve"> передбаченим наказом Мінагрополітики від 10 лютого 2016 р. №39 «Про затвердження Порядку проведення державної реєстрації </w:t>
      </w:r>
      <w:proofErr w:type="spellStart"/>
      <w:r w:rsidRPr="00544DB5">
        <w:rPr>
          <w:rFonts w:ascii="Times New Roman" w:hAnsi="Times New Roman" w:cs="Times New Roman"/>
          <w:lang w:val="uk-UA"/>
        </w:rPr>
        <w:t>потужностей</w:t>
      </w:r>
      <w:proofErr w:type="spellEnd"/>
      <w:r w:rsidRPr="00544DB5">
        <w:rPr>
          <w:rFonts w:ascii="Times New Roman" w:hAnsi="Times New Roman" w:cs="Times New Roman"/>
          <w:lang w:val="uk-UA"/>
        </w:rPr>
        <w:t xml:space="preserve">, ведення державного реєстру </w:t>
      </w:r>
      <w:proofErr w:type="spellStart"/>
      <w:r w:rsidRPr="00544DB5">
        <w:rPr>
          <w:rFonts w:ascii="Times New Roman" w:hAnsi="Times New Roman" w:cs="Times New Roman"/>
          <w:lang w:val="uk-UA"/>
        </w:rPr>
        <w:t>потужностей</w:t>
      </w:r>
      <w:proofErr w:type="spellEnd"/>
      <w:r w:rsidRPr="00544DB5">
        <w:rPr>
          <w:rFonts w:ascii="Times New Roman" w:hAnsi="Times New Roman" w:cs="Times New Roman"/>
          <w:lang w:val="uk-UA"/>
        </w:rPr>
        <w:t xml:space="preserve"> операторів ринку та надання інформації з нього заінтересованим суб’єктом».</w:t>
      </w:r>
    </w:p>
    <w:p w:rsidR="00544DB5" w:rsidRPr="00544DB5" w:rsidRDefault="00544DB5" w:rsidP="00544DB5">
      <w:pPr>
        <w:spacing w:line="264" w:lineRule="auto"/>
        <w:ind w:firstLine="567"/>
        <w:jc w:val="both"/>
        <w:rPr>
          <w:rFonts w:ascii="Times New Roman" w:hAnsi="Times New Roman" w:cs="Times New Roman"/>
          <w:lang w:val="uk-UA"/>
        </w:rPr>
      </w:pPr>
      <w:r w:rsidRPr="00544DB5">
        <w:rPr>
          <w:rFonts w:ascii="Times New Roman" w:hAnsi="Times New Roman" w:cs="Times New Roman"/>
          <w:b/>
          <w:lang w:val="uk-UA"/>
        </w:rPr>
        <w:t>в)</w:t>
      </w:r>
      <w:r w:rsidRPr="00544DB5">
        <w:rPr>
          <w:rFonts w:ascii="Times New Roman" w:hAnsi="Times New Roman" w:cs="Times New Roman"/>
          <w:lang w:val="uk-UA"/>
        </w:rPr>
        <w:t xml:space="preserve"> копію санітарного паспорту на автомобіль, яким здійснюється доставка замовленої продукції передбаченого п. 12.3 «Правил перевезень вантажів автомобільним транспортом в Україні» затвердженими наказом Міністерства транспорту України від 14 жовтня 1997 року №363 (зареєстровані в Міністерстві юстиції України 20 лютого 1998 року;</w:t>
      </w:r>
    </w:p>
    <w:p w:rsidR="00CC0F20" w:rsidRPr="00544DB5" w:rsidRDefault="00544DB5" w:rsidP="00544DB5">
      <w:pPr>
        <w:spacing w:line="264" w:lineRule="auto"/>
        <w:ind w:firstLine="567"/>
        <w:jc w:val="both"/>
        <w:rPr>
          <w:rFonts w:ascii="Times New Roman" w:eastAsia="SimSun" w:hAnsi="Times New Roman" w:cs="Times New Roman"/>
          <w:shd w:val="clear" w:color="auto" w:fill="FFFFFF"/>
          <w:lang w:val="uk-UA"/>
        </w:rPr>
      </w:pPr>
      <w:r w:rsidRPr="00544DB5">
        <w:rPr>
          <w:rFonts w:ascii="Times New Roman" w:hAnsi="Times New Roman" w:cs="Times New Roman"/>
          <w:b/>
          <w:lang w:val="uk-UA"/>
        </w:rPr>
        <w:t>г)</w:t>
      </w:r>
      <w:r w:rsidRPr="00544DB5">
        <w:rPr>
          <w:rFonts w:ascii="Times New Roman" w:hAnsi="Times New Roman" w:cs="Times New Roman"/>
          <w:lang w:val="uk-UA"/>
        </w:rPr>
        <w:t xml:space="preserve"> копію товаротранспортної накладної на харчові продукти (сировину) відповідно до п. 7 ст. 37 Закону України «Про основні принципи та вимоги до безпечності харчових продуктів».</w:t>
      </w:r>
    </w:p>
    <w:p w:rsidR="00403542" w:rsidRDefault="00403542" w:rsidP="00403542">
      <w:pPr>
        <w:ind w:firstLine="540"/>
        <w:jc w:val="both"/>
        <w:rPr>
          <w:rFonts w:ascii="Times New Roman" w:hAnsi="Times New Roman"/>
        </w:rPr>
      </w:pPr>
      <w:r w:rsidRPr="008D0AE2">
        <w:rPr>
          <w:rFonts w:ascii="Times New Roman" w:hAnsi="Times New Roman"/>
        </w:rPr>
        <w:t xml:space="preserve">У </w:t>
      </w:r>
      <w:proofErr w:type="spellStart"/>
      <w:r w:rsidRPr="008D0AE2">
        <w:rPr>
          <w:rFonts w:ascii="Times New Roman" w:hAnsi="Times New Roman"/>
        </w:rPr>
        <w:t>разі</w:t>
      </w:r>
      <w:proofErr w:type="spellEnd"/>
      <w:r w:rsidRPr="008D0AE2">
        <w:rPr>
          <w:rFonts w:ascii="Times New Roman" w:hAnsi="Times New Roman"/>
        </w:rPr>
        <w:t xml:space="preserve"> </w:t>
      </w:r>
      <w:proofErr w:type="spellStart"/>
      <w:r w:rsidRPr="008D0AE2">
        <w:rPr>
          <w:rFonts w:ascii="Times New Roman" w:hAnsi="Times New Roman"/>
        </w:rPr>
        <w:t>виникнення</w:t>
      </w:r>
      <w:proofErr w:type="spellEnd"/>
      <w:r w:rsidRPr="008D0AE2">
        <w:rPr>
          <w:rFonts w:ascii="Times New Roman" w:hAnsi="Times New Roman"/>
        </w:rPr>
        <w:t xml:space="preserve"> </w:t>
      </w:r>
      <w:proofErr w:type="spellStart"/>
      <w:r w:rsidRPr="008D0AE2">
        <w:rPr>
          <w:rFonts w:ascii="Times New Roman" w:hAnsi="Times New Roman"/>
        </w:rPr>
        <w:t>сумнівів</w:t>
      </w:r>
      <w:proofErr w:type="spellEnd"/>
      <w:r w:rsidRPr="008D0AE2">
        <w:rPr>
          <w:rFonts w:ascii="Times New Roman" w:hAnsi="Times New Roman"/>
        </w:rPr>
        <w:t>/</w:t>
      </w:r>
      <w:proofErr w:type="spellStart"/>
      <w:r w:rsidRPr="008D0AE2">
        <w:rPr>
          <w:rFonts w:ascii="Times New Roman" w:hAnsi="Times New Roman"/>
        </w:rPr>
        <w:t>суперечки</w:t>
      </w:r>
      <w:proofErr w:type="spellEnd"/>
      <w:r w:rsidRPr="008D0AE2">
        <w:rPr>
          <w:rFonts w:ascii="Times New Roman" w:hAnsi="Times New Roman"/>
        </w:rPr>
        <w:t xml:space="preserve"> </w:t>
      </w:r>
      <w:proofErr w:type="spellStart"/>
      <w:r w:rsidRPr="008D0AE2">
        <w:rPr>
          <w:rFonts w:ascii="Times New Roman" w:hAnsi="Times New Roman"/>
        </w:rPr>
        <w:t>щодо</w:t>
      </w:r>
      <w:proofErr w:type="spellEnd"/>
      <w:r w:rsidRPr="008D0AE2">
        <w:rPr>
          <w:rFonts w:ascii="Times New Roman" w:hAnsi="Times New Roman"/>
        </w:rPr>
        <w:t xml:space="preserve"> </w:t>
      </w:r>
      <w:proofErr w:type="spellStart"/>
      <w:r w:rsidRPr="008D0AE2">
        <w:rPr>
          <w:rFonts w:ascii="Times New Roman" w:hAnsi="Times New Roman"/>
        </w:rPr>
        <w:t>якості</w:t>
      </w:r>
      <w:proofErr w:type="spellEnd"/>
      <w:r w:rsidRPr="008D0AE2">
        <w:rPr>
          <w:rFonts w:ascii="Times New Roman" w:hAnsi="Times New Roman"/>
        </w:rPr>
        <w:t xml:space="preserve"> </w:t>
      </w:r>
      <w:proofErr w:type="spellStart"/>
      <w:r w:rsidRPr="008D0AE2">
        <w:rPr>
          <w:rFonts w:ascii="Times New Roman" w:hAnsi="Times New Roman"/>
        </w:rPr>
        <w:t>поставленого</w:t>
      </w:r>
      <w:proofErr w:type="spellEnd"/>
      <w:r w:rsidRPr="008D0AE2">
        <w:rPr>
          <w:rFonts w:ascii="Times New Roman" w:hAnsi="Times New Roman"/>
        </w:rPr>
        <w:t xml:space="preserve"> Товару проводиться </w:t>
      </w:r>
      <w:proofErr w:type="spellStart"/>
      <w:r w:rsidRPr="008D0AE2">
        <w:rPr>
          <w:rFonts w:ascii="Times New Roman" w:hAnsi="Times New Roman"/>
        </w:rPr>
        <w:t>його</w:t>
      </w:r>
      <w:proofErr w:type="spellEnd"/>
      <w:r w:rsidRPr="008D0AE2">
        <w:rPr>
          <w:rFonts w:ascii="Times New Roman" w:hAnsi="Times New Roman"/>
        </w:rPr>
        <w:t xml:space="preserve"> </w:t>
      </w:r>
      <w:proofErr w:type="spellStart"/>
      <w:r w:rsidRPr="008D0AE2">
        <w:rPr>
          <w:rFonts w:ascii="Times New Roman" w:hAnsi="Times New Roman"/>
        </w:rPr>
        <w:t>незалежна</w:t>
      </w:r>
      <w:proofErr w:type="spellEnd"/>
      <w:r w:rsidRPr="008D0AE2">
        <w:rPr>
          <w:rFonts w:ascii="Times New Roman" w:hAnsi="Times New Roman"/>
        </w:rPr>
        <w:t xml:space="preserve"> </w:t>
      </w:r>
      <w:proofErr w:type="spellStart"/>
      <w:r w:rsidRPr="008D0AE2">
        <w:rPr>
          <w:rFonts w:ascii="Times New Roman" w:hAnsi="Times New Roman"/>
        </w:rPr>
        <w:t>експертиза</w:t>
      </w:r>
      <w:proofErr w:type="spellEnd"/>
      <w:r w:rsidRPr="008D0AE2">
        <w:rPr>
          <w:rFonts w:ascii="Times New Roman" w:hAnsi="Times New Roman"/>
        </w:rPr>
        <w:t xml:space="preserve"> в </w:t>
      </w:r>
      <w:proofErr w:type="spellStart"/>
      <w:r w:rsidRPr="008D0AE2">
        <w:rPr>
          <w:rFonts w:ascii="Times New Roman" w:hAnsi="Times New Roman"/>
        </w:rPr>
        <w:t>уповноважених</w:t>
      </w:r>
      <w:proofErr w:type="spellEnd"/>
      <w:r w:rsidRPr="008D0AE2">
        <w:rPr>
          <w:rFonts w:ascii="Times New Roman" w:hAnsi="Times New Roman"/>
        </w:rPr>
        <w:t xml:space="preserve"> на </w:t>
      </w:r>
      <w:proofErr w:type="spellStart"/>
      <w:r w:rsidRPr="008D0AE2">
        <w:rPr>
          <w:rFonts w:ascii="Times New Roman" w:hAnsi="Times New Roman"/>
        </w:rPr>
        <w:t>це</w:t>
      </w:r>
      <w:proofErr w:type="spellEnd"/>
      <w:r w:rsidRPr="008D0AE2">
        <w:rPr>
          <w:rFonts w:ascii="Times New Roman" w:hAnsi="Times New Roman"/>
        </w:rPr>
        <w:t xml:space="preserve"> </w:t>
      </w:r>
      <w:proofErr w:type="spellStart"/>
      <w:r w:rsidRPr="008D0AE2">
        <w:rPr>
          <w:rFonts w:ascii="Times New Roman" w:hAnsi="Times New Roman"/>
        </w:rPr>
        <w:t>установах</w:t>
      </w:r>
      <w:proofErr w:type="spellEnd"/>
      <w:r w:rsidRPr="008D0AE2">
        <w:rPr>
          <w:rFonts w:ascii="Times New Roman" w:hAnsi="Times New Roman"/>
        </w:rPr>
        <w:t xml:space="preserve"> </w:t>
      </w:r>
      <w:proofErr w:type="spellStart"/>
      <w:r w:rsidRPr="008D0AE2">
        <w:rPr>
          <w:rFonts w:ascii="Times New Roman" w:hAnsi="Times New Roman"/>
        </w:rPr>
        <w:t>чи</w:t>
      </w:r>
      <w:proofErr w:type="spellEnd"/>
      <w:r w:rsidRPr="008D0AE2">
        <w:rPr>
          <w:rFonts w:ascii="Times New Roman" w:hAnsi="Times New Roman"/>
        </w:rPr>
        <w:t xml:space="preserve"> </w:t>
      </w:r>
      <w:proofErr w:type="spellStart"/>
      <w:r w:rsidRPr="008D0AE2">
        <w:rPr>
          <w:rFonts w:ascii="Times New Roman" w:hAnsi="Times New Roman"/>
        </w:rPr>
        <w:t>організаціях</w:t>
      </w:r>
      <w:proofErr w:type="spellEnd"/>
      <w:r w:rsidRPr="008D0AE2">
        <w:rPr>
          <w:rFonts w:ascii="Times New Roman" w:hAnsi="Times New Roman"/>
        </w:rPr>
        <w:t xml:space="preserve">. Оплата </w:t>
      </w:r>
      <w:proofErr w:type="spellStart"/>
      <w:r w:rsidRPr="008D0AE2">
        <w:rPr>
          <w:rFonts w:ascii="Times New Roman" w:hAnsi="Times New Roman"/>
        </w:rPr>
        <w:t>вартості</w:t>
      </w:r>
      <w:proofErr w:type="spellEnd"/>
      <w:r w:rsidRPr="008D0AE2">
        <w:rPr>
          <w:rFonts w:ascii="Times New Roman" w:hAnsi="Times New Roman"/>
        </w:rPr>
        <w:t xml:space="preserve"> </w:t>
      </w:r>
      <w:proofErr w:type="spellStart"/>
      <w:r w:rsidRPr="008D0AE2">
        <w:rPr>
          <w:rFonts w:ascii="Times New Roman" w:hAnsi="Times New Roman"/>
        </w:rPr>
        <w:t>експертизи</w:t>
      </w:r>
      <w:proofErr w:type="spellEnd"/>
      <w:r w:rsidRPr="008D0AE2">
        <w:rPr>
          <w:rFonts w:ascii="Times New Roman" w:hAnsi="Times New Roman"/>
        </w:rPr>
        <w:t xml:space="preserve"> Товару </w:t>
      </w:r>
      <w:proofErr w:type="spellStart"/>
      <w:r w:rsidRPr="008D0AE2">
        <w:rPr>
          <w:rFonts w:ascii="Times New Roman" w:hAnsi="Times New Roman"/>
        </w:rPr>
        <w:t>сплачується</w:t>
      </w:r>
      <w:proofErr w:type="spellEnd"/>
      <w:r w:rsidRPr="008D0AE2">
        <w:rPr>
          <w:rFonts w:ascii="Times New Roman" w:hAnsi="Times New Roman"/>
        </w:rPr>
        <w:t xml:space="preserve"> </w:t>
      </w:r>
      <w:proofErr w:type="spellStart"/>
      <w:r w:rsidRPr="008D0AE2">
        <w:rPr>
          <w:rFonts w:ascii="Times New Roman" w:hAnsi="Times New Roman"/>
        </w:rPr>
        <w:t>Постачальником</w:t>
      </w:r>
      <w:proofErr w:type="spellEnd"/>
      <w:r w:rsidRPr="008D0AE2">
        <w:rPr>
          <w:rFonts w:ascii="Times New Roman" w:hAnsi="Times New Roman"/>
        </w:rPr>
        <w:t xml:space="preserve"> (</w:t>
      </w:r>
      <w:proofErr w:type="spellStart"/>
      <w:r w:rsidRPr="0095008F">
        <w:rPr>
          <w:rFonts w:ascii="Times New Roman" w:hAnsi="Times New Roman"/>
          <w:u w:val="single"/>
        </w:rPr>
        <w:t>надати</w:t>
      </w:r>
      <w:proofErr w:type="spellEnd"/>
      <w:r w:rsidRPr="0095008F">
        <w:rPr>
          <w:rFonts w:ascii="Times New Roman" w:hAnsi="Times New Roman"/>
          <w:u w:val="single"/>
        </w:rPr>
        <w:t xml:space="preserve"> в </w:t>
      </w:r>
      <w:proofErr w:type="spellStart"/>
      <w:r w:rsidRPr="0095008F">
        <w:rPr>
          <w:rFonts w:ascii="Times New Roman" w:hAnsi="Times New Roman"/>
          <w:u w:val="single"/>
        </w:rPr>
        <w:t>складі</w:t>
      </w:r>
      <w:proofErr w:type="spellEnd"/>
      <w:r w:rsidRPr="0095008F">
        <w:rPr>
          <w:rFonts w:ascii="Times New Roman" w:hAnsi="Times New Roman"/>
          <w:u w:val="single"/>
        </w:rPr>
        <w:t xml:space="preserve"> </w:t>
      </w:r>
      <w:proofErr w:type="spellStart"/>
      <w:r w:rsidRPr="0095008F">
        <w:rPr>
          <w:rFonts w:ascii="Times New Roman" w:hAnsi="Times New Roman"/>
          <w:u w:val="single"/>
        </w:rPr>
        <w:t>пропозиції</w:t>
      </w:r>
      <w:proofErr w:type="spellEnd"/>
      <w:r w:rsidRPr="0095008F">
        <w:rPr>
          <w:rFonts w:ascii="Times New Roman" w:hAnsi="Times New Roman"/>
          <w:u w:val="single"/>
        </w:rPr>
        <w:t xml:space="preserve"> </w:t>
      </w:r>
      <w:proofErr w:type="spellStart"/>
      <w:r w:rsidRPr="0095008F">
        <w:rPr>
          <w:rFonts w:ascii="Times New Roman" w:hAnsi="Times New Roman"/>
          <w:u w:val="single"/>
        </w:rPr>
        <w:t>гарантійний</w:t>
      </w:r>
      <w:proofErr w:type="spellEnd"/>
      <w:r w:rsidRPr="0095008F">
        <w:rPr>
          <w:rFonts w:ascii="Times New Roman" w:hAnsi="Times New Roman"/>
          <w:u w:val="single"/>
        </w:rPr>
        <w:t xml:space="preserve"> лист</w:t>
      </w:r>
      <w:r w:rsidRPr="008D0AE2">
        <w:rPr>
          <w:rFonts w:ascii="Times New Roman" w:hAnsi="Times New Roman"/>
        </w:rPr>
        <w:t>).</w:t>
      </w:r>
    </w:p>
    <w:p w:rsidR="005C2725" w:rsidRDefault="005C2725" w:rsidP="005C2725">
      <w:pPr>
        <w:spacing w:line="264" w:lineRule="auto"/>
        <w:jc w:val="both"/>
        <w:rPr>
          <w:bCs/>
          <w:sz w:val="20"/>
          <w:szCs w:val="20"/>
          <w:lang w:val="uk-UA"/>
        </w:rPr>
      </w:pPr>
    </w:p>
    <w:p w:rsidR="005C2725" w:rsidRPr="005C2725" w:rsidRDefault="005C2725" w:rsidP="005C2725">
      <w:pPr>
        <w:spacing w:line="264" w:lineRule="auto"/>
        <w:jc w:val="center"/>
        <w:rPr>
          <w:b/>
          <w:bCs/>
          <w:szCs w:val="20"/>
          <w:lang w:val="uk-UA"/>
        </w:rPr>
      </w:pPr>
      <w:r w:rsidRPr="005C2725">
        <w:rPr>
          <w:b/>
          <w:bCs/>
          <w:szCs w:val="20"/>
          <w:lang w:val="uk-UA"/>
        </w:rPr>
        <w:t>ІНФОРМАЦІЯ ПРО НЕОБХІДНІ ТЕХНІЧНІ, ЯКІСНІ ТА</w:t>
      </w:r>
    </w:p>
    <w:p w:rsidR="00F51CA6" w:rsidRDefault="005C2725" w:rsidP="005C2725">
      <w:pPr>
        <w:spacing w:line="264" w:lineRule="auto"/>
        <w:jc w:val="center"/>
        <w:rPr>
          <w:b/>
          <w:bCs/>
          <w:szCs w:val="20"/>
          <w:lang w:val="uk-UA"/>
        </w:rPr>
      </w:pPr>
      <w:r w:rsidRPr="005C2725">
        <w:rPr>
          <w:b/>
          <w:bCs/>
          <w:szCs w:val="20"/>
          <w:lang w:val="uk-UA"/>
        </w:rPr>
        <w:t>КІЛЬКІСНІ ХАРАКТЕРИСТИКИ</w:t>
      </w:r>
    </w:p>
    <w:tbl>
      <w:tblPr>
        <w:tblW w:w="10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1911"/>
        <w:gridCol w:w="1275"/>
        <w:gridCol w:w="1208"/>
        <w:gridCol w:w="4552"/>
        <w:gridCol w:w="1466"/>
      </w:tblGrid>
      <w:tr w:rsidR="0099506C" w:rsidRPr="0099506C" w:rsidTr="0099506C">
        <w:tc>
          <w:tcPr>
            <w:tcW w:w="518" w:type="dxa"/>
            <w:vAlign w:val="center"/>
          </w:tcPr>
          <w:p w:rsidR="0099506C" w:rsidRPr="0099506C" w:rsidRDefault="0099506C" w:rsidP="0099506C">
            <w:pPr>
              <w:tabs>
                <w:tab w:val="left" w:pos="-25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w:t>
            </w:r>
          </w:p>
          <w:p w:rsidR="0099506C" w:rsidRPr="0099506C" w:rsidRDefault="0099506C" w:rsidP="0099506C">
            <w:pPr>
              <w:tabs>
                <w:tab w:val="left" w:pos="-25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з/п</w:t>
            </w:r>
          </w:p>
        </w:tc>
        <w:tc>
          <w:tcPr>
            <w:tcW w:w="1911" w:type="dxa"/>
            <w:vAlign w:val="center"/>
          </w:tcPr>
          <w:p w:rsidR="0099506C" w:rsidRPr="0099506C" w:rsidRDefault="0099506C" w:rsidP="0099506C">
            <w:pPr>
              <w:tabs>
                <w:tab w:val="left" w:pos="-25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Найменування товару</w:t>
            </w:r>
          </w:p>
        </w:tc>
        <w:tc>
          <w:tcPr>
            <w:tcW w:w="1275" w:type="dxa"/>
            <w:vAlign w:val="center"/>
          </w:tcPr>
          <w:p w:rsidR="0099506C" w:rsidRPr="0099506C" w:rsidRDefault="0099506C" w:rsidP="0099506C">
            <w:pPr>
              <w:tabs>
                <w:tab w:val="left" w:pos="18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Кількість</w:t>
            </w:r>
          </w:p>
        </w:tc>
        <w:tc>
          <w:tcPr>
            <w:tcW w:w="1208" w:type="dxa"/>
            <w:vAlign w:val="center"/>
          </w:tcPr>
          <w:p w:rsidR="0099506C" w:rsidRPr="0099506C" w:rsidRDefault="0099506C" w:rsidP="0099506C">
            <w:pPr>
              <w:tabs>
                <w:tab w:val="left" w:pos="180"/>
              </w:tabs>
              <w:jc w:val="center"/>
              <w:rPr>
                <w:rFonts w:ascii="Times New Roman" w:eastAsia="Calibri" w:hAnsi="Times New Roman" w:cs="Times New Roman"/>
                <w:b/>
                <w:sz w:val="20"/>
                <w:szCs w:val="20"/>
                <w:lang w:val="uk-UA"/>
              </w:rPr>
            </w:pPr>
            <w:r w:rsidRPr="0099506C">
              <w:rPr>
                <w:rFonts w:ascii="Times New Roman" w:eastAsia="Calibri" w:hAnsi="Times New Roman" w:cs="Times New Roman"/>
                <w:b/>
                <w:bCs/>
                <w:sz w:val="20"/>
                <w:szCs w:val="20"/>
                <w:lang w:val="uk-UA"/>
              </w:rPr>
              <w:t>Одиниця виміру</w:t>
            </w:r>
          </w:p>
        </w:tc>
        <w:tc>
          <w:tcPr>
            <w:tcW w:w="4552" w:type="dxa"/>
            <w:vAlign w:val="center"/>
          </w:tcPr>
          <w:p w:rsidR="0099506C" w:rsidRPr="0099506C" w:rsidRDefault="0099506C" w:rsidP="0099506C">
            <w:pPr>
              <w:tabs>
                <w:tab w:val="left" w:pos="18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Технічні, якісні характеристики товару</w:t>
            </w:r>
          </w:p>
        </w:tc>
        <w:tc>
          <w:tcPr>
            <w:tcW w:w="1466" w:type="dxa"/>
            <w:vAlign w:val="center"/>
          </w:tcPr>
          <w:p w:rsidR="0099506C" w:rsidRPr="0099506C" w:rsidRDefault="0099506C" w:rsidP="0099506C">
            <w:pPr>
              <w:jc w:val="center"/>
              <w:rPr>
                <w:rFonts w:ascii="Times New Roman" w:hAnsi="Times New Roman" w:cs="Times New Roman"/>
                <w:b/>
                <w:sz w:val="20"/>
                <w:szCs w:val="20"/>
                <w:lang w:val="uk-UA"/>
              </w:rPr>
            </w:pPr>
            <w:r w:rsidRPr="0099506C">
              <w:rPr>
                <w:rFonts w:ascii="Times New Roman" w:hAnsi="Times New Roman" w:cs="Times New Roman"/>
                <w:b/>
                <w:sz w:val="20"/>
                <w:szCs w:val="20"/>
                <w:lang w:val="uk-UA"/>
              </w:rPr>
              <w:t>Споживча тара</w:t>
            </w:r>
          </w:p>
        </w:tc>
      </w:tr>
      <w:tr w:rsidR="0099506C" w:rsidRPr="0099506C" w:rsidTr="0099506C">
        <w:trPr>
          <w:trHeight w:val="423"/>
        </w:trPr>
        <w:tc>
          <w:tcPr>
            <w:tcW w:w="518" w:type="dxa"/>
            <w:vAlign w:val="center"/>
          </w:tcPr>
          <w:p w:rsidR="0099506C" w:rsidRPr="0099506C" w:rsidRDefault="0099506C" w:rsidP="0099506C">
            <w:pPr>
              <w:tabs>
                <w:tab w:val="left" w:pos="-25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1</w:t>
            </w:r>
          </w:p>
        </w:tc>
        <w:tc>
          <w:tcPr>
            <w:tcW w:w="1911" w:type="dxa"/>
            <w:vAlign w:val="center"/>
          </w:tcPr>
          <w:p w:rsidR="0099506C" w:rsidRPr="0099506C" w:rsidRDefault="0099506C" w:rsidP="0099506C">
            <w:pPr>
              <w:pStyle w:val="ac"/>
              <w:snapToGrid w:val="0"/>
              <w:spacing w:before="0" w:after="0"/>
              <w:rPr>
                <w:b/>
                <w:sz w:val="20"/>
                <w:szCs w:val="20"/>
                <w:lang w:val="uk-UA"/>
              </w:rPr>
            </w:pPr>
            <w:r w:rsidRPr="0099506C">
              <w:rPr>
                <w:b/>
                <w:sz w:val="20"/>
                <w:szCs w:val="20"/>
                <w:lang w:val="uk-UA"/>
              </w:rPr>
              <w:t>Сочевиця</w:t>
            </w:r>
          </w:p>
        </w:tc>
        <w:tc>
          <w:tcPr>
            <w:tcW w:w="1275" w:type="dxa"/>
            <w:vAlign w:val="center"/>
          </w:tcPr>
          <w:p w:rsidR="0099506C" w:rsidRPr="0099506C" w:rsidRDefault="0099506C" w:rsidP="0099506C">
            <w:pPr>
              <w:tabs>
                <w:tab w:val="left" w:pos="2715"/>
              </w:tabs>
              <w:jc w:val="center"/>
              <w:rPr>
                <w:rFonts w:ascii="Times New Roman" w:hAnsi="Times New Roman" w:cs="Times New Roman"/>
                <w:b/>
                <w:sz w:val="20"/>
                <w:szCs w:val="20"/>
                <w:lang w:val="uk-UA"/>
              </w:rPr>
            </w:pPr>
            <w:r>
              <w:rPr>
                <w:rFonts w:ascii="Times New Roman" w:hAnsi="Times New Roman" w:cs="Times New Roman"/>
                <w:b/>
                <w:sz w:val="20"/>
                <w:szCs w:val="20"/>
                <w:lang w:val="uk-UA"/>
              </w:rPr>
              <w:t>572</w:t>
            </w:r>
          </w:p>
        </w:tc>
        <w:tc>
          <w:tcPr>
            <w:tcW w:w="1208" w:type="dxa"/>
            <w:vAlign w:val="center"/>
          </w:tcPr>
          <w:p w:rsidR="0099506C" w:rsidRPr="0099506C" w:rsidRDefault="0099506C" w:rsidP="0099506C">
            <w:pPr>
              <w:tabs>
                <w:tab w:val="left" w:pos="2715"/>
              </w:tabs>
              <w:jc w:val="center"/>
              <w:rPr>
                <w:rFonts w:ascii="Times New Roman" w:hAnsi="Times New Roman" w:cs="Times New Roman"/>
                <w:b/>
                <w:sz w:val="20"/>
                <w:szCs w:val="20"/>
                <w:lang w:val="uk-UA"/>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tabs>
                <w:tab w:val="left" w:pos="180"/>
              </w:tabs>
              <w:jc w:val="both"/>
              <w:rPr>
                <w:rFonts w:ascii="Times New Roman" w:eastAsia="Calibri" w:hAnsi="Times New Roman" w:cs="Times New Roman"/>
                <w:sz w:val="20"/>
                <w:szCs w:val="20"/>
                <w:lang w:val="uk-UA"/>
              </w:rPr>
            </w:pPr>
            <w:proofErr w:type="spellStart"/>
            <w:r w:rsidRPr="0099506C">
              <w:rPr>
                <w:rFonts w:ascii="Times New Roman" w:eastAsia="Calibri" w:hAnsi="Times New Roman" w:cs="Times New Roman"/>
                <w:sz w:val="20"/>
                <w:szCs w:val="20"/>
                <w:lang w:val="uk-UA"/>
              </w:rPr>
              <w:t>Крупнонасіннева</w:t>
            </w:r>
            <w:proofErr w:type="spellEnd"/>
            <w:r w:rsidRPr="0099506C">
              <w:rPr>
                <w:rFonts w:ascii="Times New Roman" w:eastAsia="Calibri" w:hAnsi="Times New Roman" w:cs="Times New Roman"/>
                <w:sz w:val="20"/>
                <w:szCs w:val="20"/>
                <w:lang w:val="uk-UA"/>
              </w:rPr>
              <w:t xml:space="preserve"> сочевиця, насіння повинно бути у здоровому стані, не зіпріле та без теплового пошкодження під час сушіння, чисте, не роздавлене, не пошкоджене шкідниками та хворобами. Смак без сторонніх присмаків, не </w:t>
            </w:r>
            <w:r w:rsidRPr="0099506C">
              <w:rPr>
                <w:rFonts w:ascii="Times New Roman" w:eastAsia="Calibri" w:hAnsi="Times New Roman" w:cs="Times New Roman"/>
                <w:sz w:val="20"/>
                <w:szCs w:val="20"/>
                <w:lang w:val="uk-UA"/>
              </w:rPr>
              <w:lastRenderedPageBreak/>
              <w:t xml:space="preserve">кислий, не гіркий, без затхлого, пліснявого запаху. Без ГМО, товар повинен відповідати </w:t>
            </w:r>
            <w:proofErr w:type="spellStart"/>
            <w:r w:rsidRPr="0099506C">
              <w:rPr>
                <w:rFonts w:ascii="Times New Roman" w:eastAsia="Calibri" w:hAnsi="Times New Roman" w:cs="Times New Roman"/>
                <w:sz w:val="20"/>
                <w:szCs w:val="20"/>
                <w:lang w:val="uk-UA"/>
              </w:rPr>
              <w:t>ГОСТу</w:t>
            </w:r>
            <w:proofErr w:type="spellEnd"/>
            <w:r w:rsidRPr="0099506C">
              <w:rPr>
                <w:rFonts w:ascii="Times New Roman" w:eastAsia="Calibri" w:hAnsi="Times New Roman" w:cs="Times New Roman"/>
                <w:sz w:val="20"/>
                <w:szCs w:val="20"/>
                <w:lang w:val="uk-UA"/>
              </w:rPr>
              <w:t>.</w:t>
            </w:r>
          </w:p>
        </w:tc>
        <w:tc>
          <w:tcPr>
            <w:tcW w:w="1466" w:type="dxa"/>
            <w:vAlign w:val="center"/>
          </w:tcPr>
          <w:p w:rsidR="0099506C" w:rsidRPr="0099506C" w:rsidRDefault="0099506C" w:rsidP="0099506C">
            <w:pPr>
              <w:jc w:val="center"/>
              <w:rPr>
                <w:rFonts w:ascii="Times New Roman" w:hAnsi="Times New Roman" w:cs="Times New Roman"/>
                <w:sz w:val="20"/>
                <w:szCs w:val="20"/>
                <w:lang w:val="uk-UA"/>
              </w:rPr>
            </w:pPr>
          </w:p>
        </w:tc>
      </w:tr>
      <w:tr w:rsidR="0099506C" w:rsidRPr="0099506C" w:rsidTr="0099506C">
        <w:tc>
          <w:tcPr>
            <w:tcW w:w="518" w:type="dxa"/>
            <w:vAlign w:val="center"/>
          </w:tcPr>
          <w:p w:rsidR="0099506C" w:rsidRPr="0099506C" w:rsidRDefault="0099506C" w:rsidP="0099506C">
            <w:pPr>
              <w:tabs>
                <w:tab w:val="left" w:pos="-25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2</w:t>
            </w:r>
          </w:p>
        </w:tc>
        <w:tc>
          <w:tcPr>
            <w:tcW w:w="1911" w:type="dxa"/>
            <w:vAlign w:val="center"/>
          </w:tcPr>
          <w:p w:rsidR="0099506C" w:rsidRPr="0099506C" w:rsidRDefault="0099506C" w:rsidP="0099506C">
            <w:pPr>
              <w:pStyle w:val="ac"/>
              <w:snapToGrid w:val="0"/>
              <w:spacing w:before="0" w:after="0"/>
              <w:rPr>
                <w:b/>
                <w:sz w:val="20"/>
                <w:szCs w:val="20"/>
                <w:lang w:val="uk-UA"/>
              </w:rPr>
            </w:pPr>
            <w:r w:rsidRPr="0099506C">
              <w:rPr>
                <w:b/>
                <w:sz w:val="20"/>
                <w:szCs w:val="20"/>
                <w:lang w:val="uk-UA"/>
              </w:rPr>
              <w:t>Томатна паста</w:t>
            </w:r>
          </w:p>
        </w:tc>
        <w:tc>
          <w:tcPr>
            <w:tcW w:w="1275" w:type="dxa"/>
            <w:vAlign w:val="center"/>
          </w:tcPr>
          <w:p w:rsidR="0099506C" w:rsidRPr="0099506C" w:rsidRDefault="0099506C" w:rsidP="0099506C">
            <w:pPr>
              <w:tabs>
                <w:tab w:val="left" w:pos="2715"/>
              </w:tabs>
              <w:jc w:val="center"/>
              <w:rPr>
                <w:rFonts w:ascii="Times New Roman" w:hAnsi="Times New Roman" w:cs="Times New Roman"/>
                <w:b/>
                <w:sz w:val="20"/>
                <w:szCs w:val="20"/>
                <w:lang w:val="uk-UA"/>
              </w:rPr>
            </w:pPr>
            <w:r>
              <w:rPr>
                <w:rFonts w:ascii="Times New Roman" w:hAnsi="Times New Roman" w:cs="Times New Roman"/>
                <w:b/>
                <w:sz w:val="20"/>
                <w:szCs w:val="20"/>
                <w:lang w:val="uk-UA"/>
              </w:rPr>
              <w:t>1296</w:t>
            </w:r>
          </w:p>
        </w:tc>
        <w:tc>
          <w:tcPr>
            <w:tcW w:w="1208" w:type="dxa"/>
            <w:vAlign w:val="center"/>
          </w:tcPr>
          <w:p w:rsidR="0099506C" w:rsidRPr="0099506C" w:rsidRDefault="0099506C" w:rsidP="0099506C">
            <w:pPr>
              <w:tabs>
                <w:tab w:val="left" w:pos="2715"/>
              </w:tabs>
              <w:jc w:val="center"/>
              <w:rPr>
                <w:rFonts w:ascii="Times New Roman" w:hAnsi="Times New Roman" w:cs="Times New Roman"/>
                <w:b/>
                <w:sz w:val="20"/>
                <w:szCs w:val="20"/>
                <w:lang w:val="uk-UA"/>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jc w:val="both"/>
              <w:rPr>
                <w:rFonts w:ascii="Times New Roman" w:eastAsia="Calibri" w:hAnsi="Times New Roman" w:cs="Times New Roman"/>
                <w:sz w:val="20"/>
                <w:szCs w:val="20"/>
                <w:lang w:val="uk-UA"/>
              </w:rPr>
            </w:pPr>
            <w:r w:rsidRPr="0099506C">
              <w:rPr>
                <w:rFonts w:ascii="Times New Roman" w:eastAsia="Calibri" w:hAnsi="Times New Roman" w:cs="Times New Roman"/>
                <w:sz w:val="20"/>
                <w:szCs w:val="20"/>
                <w:lang w:val="uk-UA"/>
              </w:rPr>
              <w:t xml:space="preserve">Консистенція однорідна, густа, перетерта маса, без не протертих шматочків. Смак та запах характерні томатній пасті, без сторонніх присмаків та запахів. За мікробіологічними показниками повинні відповідати вимогам промислової стерильності. </w:t>
            </w:r>
            <w:proofErr w:type="spellStart"/>
            <w:r w:rsidRPr="0099506C">
              <w:rPr>
                <w:rFonts w:ascii="Times New Roman" w:eastAsia="Calibri" w:hAnsi="Times New Roman" w:cs="Times New Roman"/>
                <w:sz w:val="20"/>
                <w:szCs w:val="20"/>
                <w:lang w:val="uk-UA"/>
              </w:rPr>
              <w:t>Гатунок</w:t>
            </w:r>
            <w:proofErr w:type="spellEnd"/>
            <w:r w:rsidRPr="0099506C">
              <w:rPr>
                <w:rFonts w:ascii="Times New Roman" w:eastAsia="Calibri" w:hAnsi="Times New Roman" w:cs="Times New Roman"/>
                <w:sz w:val="20"/>
                <w:szCs w:val="20"/>
                <w:lang w:val="uk-UA"/>
              </w:rPr>
              <w:t xml:space="preserve"> вищий.</w:t>
            </w:r>
          </w:p>
        </w:tc>
        <w:tc>
          <w:tcPr>
            <w:tcW w:w="1466" w:type="dxa"/>
            <w:vAlign w:val="center"/>
          </w:tcPr>
          <w:p w:rsidR="0099506C" w:rsidRPr="0099506C" w:rsidRDefault="0099506C" w:rsidP="008C3B14">
            <w:pPr>
              <w:jc w:val="center"/>
              <w:rPr>
                <w:rFonts w:ascii="Times New Roman" w:hAnsi="Times New Roman" w:cs="Times New Roman"/>
                <w:sz w:val="20"/>
                <w:szCs w:val="20"/>
                <w:lang w:val="uk-UA"/>
              </w:rPr>
            </w:pPr>
            <w:r w:rsidRPr="0099506C">
              <w:rPr>
                <w:rFonts w:ascii="Times New Roman" w:hAnsi="Times New Roman" w:cs="Times New Roman"/>
                <w:sz w:val="20"/>
                <w:szCs w:val="20"/>
                <w:lang w:val="uk-UA"/>
              </w:rPr>
              <w:t>тара 0,460 - 0,5</w:t>
            </w:r>
            <w:r w:rsidR="008C3B14">
              <w:rPr>
                <w:rFonts w:ascii="Times New Roman" w:hAnsi="Times New Roman" w:cs="Times New Roman"/>
                <w:sz w:val="20"/>
                <w:szCs w:val="20"/>
                <w:lang w:val="uk-UA"/>
              </w:rPr>
              <w:t>3</w:t>
            </w:r>
            <w:r w:rsidRPr="0099506C">
              <w:rPr>
                <w:rFonts w:ascii="Times New Roman" w:hAnsi="Times New Roman" w:cs="Times New Roman"/>
                <w:sz w:val="20"/>
                <w:szCs w:val="20"/>
                <w:lang w:val="uk-UA"/>
              </w:rPr>
              <w:t>0 гр.</w:t>
            </w:r>
          </w:p>
        </w:tc>
      </w:tr>
      <w:tr w:rsidR="0099506C" w:rsidRPr="0099506C" w:rsidTr="0099506C">
        <w:tc>
          <w:tcPr>
            <w:tcW w:w="518" w:type="dxa"/>
            <w:vAlign w:val="center"/>
          </w:tcPr>
          <w:p w:rsidR="0099506C" w:rsidRPr="0099506C" w:rsidRDefault="0099506C" w:rsidP="0099506C">
            <w:pPr>
              <w:tabs>
                <w:tab w:val="left" w:pos="-25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3</w:t>
            </w:r>
          </w:p>
        </w:tc>
        <w:tc>
          <w:tcPr>
            <w:tcW w:w="1911" w:type="dxa"/>
            <w:vAlign w:val="center"/>
          </w:tcPr>
          <w:p w:rsidR="0099506C" w:rsidRPr="0099506C" w:rsidRDefault="0099506C" w:rsidP="0099506C">
            <w:pPr>
              <w:rPr>
                <w:rFonts w:ascii="Times New Roman" w:hAnsi="Times New Roman" w:cs="Times New Roman"/>
                <w:b/>
                <w:sz w:val="20"/>
                <w:szCs w:val="20"/>
                <w:lang w:val="uk-UA"/>
              </w:rPr>
            </w:pPr>
            <w:r w:rsidRPr="0099506C">
              <w:rPr>
                <w:rFonts w:ascii="Times New Roman" w:hAnsi="Times New Roman" w:cs="Times New Roman"/>
                <w:b/>
                <w:sz w:val="20"/>
                <w:szCs w:val="20"/>
                <w:lang w:val="uk-UA"/>
              </w:rPr>
              <w:t>Солені помідори</w:t>
            </w:r>
          </w:p>
        </w:tc>
        <w:tc>
          <w:tcPr>
            <w:tcW w:w="1275" w:type="dxa"/>
            <w:vAlign w:val="center"/>
          </w:tcPr>
          <w:p w:rsidR="0099506C" w:rsidRPr="0099506C" w:rsidRDefault="0099506C" w:rsidP="0099506C">
            <w:pPr>
              <w:tabs>
                <w:tab w:val="left" w:pos="2715"/>
              </w:tabs>
              <w:jc w:val="center"/>
              <w:rPr>
                <w:rFonts w:ascii="Times New Roman" w:hAnsi="Times New Roman" w:cs="Times New Roman"/>
                <w:b/>
                <w:sz w:val="20"/>
                <w:szCs w:val="20"/>
                <w:lang w:val="uk-UA"/>
              </w:rPr>
            </w:pPr>
            <w:r>
              <w:rPr>
                <w:rFonts w:ascii="Times New Roman" w:hAnsi="Times New Roman" w:cs="Times New Roman"/>
                <w:b/>
                <w:sz w:val="20"/>
                <w:szCs w:val="20"/>
                <w:lang w:val="uk-UA"/>
              </w:rPr>
              <w:t>948</w:t>
            </w:r>
          </w:p>
        </w:tc>
        <w:tc>
          <w:tcPr>
            <w:tcW w:w="1208" w:type="dxa"/>
            <w:vAlign w:val="center"/>
          </w:tcPr>
          <w:p w:rsidR="0099506C" w:rsidRPr="0099506C" w:rsidRDefault="0099506C" w:rsidP="0099506C">
            <w:pPr>
              <w:jc w:val="center"/>
              <w:rPr>
                <w:rFonts w:ascii="Times New Roman" w:hAnsi="Times New Roman" w:cs="Times New Roman"/>
                <w:b/>
                <w:sz w:val="20"/>
                <w:szCs w:val="20"/>
                <w:lang w:val="uk-UA"/>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jc w:val="both"/>
              <w:rPr>
                <w:rFonts w:ascii="Times New Roman" w:eastAsia="Calibri" w:hAnsi="Times New Roman" w:cs="Times New Roman"/>
                <w:sz w:val="20"/>
                <w:szCs w:val="20"/>
                <w:lang w:val="uk-UA"/>
              </w:rPr>
            </w:pPr>
            <w:r w:rsidRPr="0099506C">
              <w:rPr>
                <w:rFonts w:ascii="Times New Roman" w:eastAsia="Calibri" w:hAnsi="Times New Roman" w:cs="Times New Roman"/>
                <w:sz w:val="20"/>
                <w:szCs w:val="20"/>
                <w:lang w:val="uk-UA"/>
              </w:rPr>
              <w:t>Помідори солоні - врожаю 202</w:t>
            </w:r>
            <w:r>
              <w:rPr>
                <w:rFonts w:ascii="Times New Roman" w:eastAsia="Calibri" w:hAnsi="Times New Roman" w:cs="Times New Roman"/>
                <w:sz w:val="20"/>
                <w:szCs w:val="20"/>
                <w:lang w:val="uk-UA"/>
              </w:rPr>
              <w:t>3</w:t>
            </w:r>
            <w:r w:rsidRPr="0099506C">
              <w:rPr>
                <w:rFonts w:ascii="Times New Roman" w:eastAsia="Calibri" w:hAnsi="Times New Roman" w:cs="Times New Roman"/>
                <w:sz w:val="20"/>
                <w:szCs w:val="20"/>
                <w:lang w:val="uk-UA"/>
              </w:rPr>
              <w:t xml:space="preserve"> року, повинні бути середнього розміру, достатньої зрілості, помідори солоні повинні бути однорідними за розміром, цілими, різноманітними за формою, але не потворними, без плодоніжки, не зморщеними, без </w:t>
            </w:r>
            <w:proofErr w:type="spellStart"/>
            <w:r w:rsidRPr="0099506C">
              <w:rPr>
                <w:rFonts w:ascii="Times New Roman" w:eastAsia="Calibri" w:hAnsi="Times New Roman" w:cs="Times New Roman"/>
                <w:sz w:val="20"/>
                <w:szCs w:val="20"/>
                <w:lang w:val="uk-UA"/>
              </w:rPr>
              <w:t>тріщин</w:t>
            </w:r>
            <w:proofErr w:type="spellEnd"/>
            <w:r w:rsidRPr="0099506C">
              <w:rPr>
                <w:rFonts w:ascii="Times New Roman" w:eastAsia="Calibri" w:hAnsi="Times New Roman" w:cs="Times New Roman"/>
                <w:sz w:val="20"/>
                <w:szCs w:val="20"/>
                <w:lang w:val="uk-UA"/>
              </w:rPr>
              <w:t xml:space="preserve">. Плоди на дотик тверді, м'якоть у зелених і бурих помідорів щільна, у червоних -рихла. Смак </w:t>
            </w:r>
            <w:proofErr w:type="spellStart"/>
            <w:r w:rsidRPr="0099506C">
              <w:rPr>
                <w:rFonts w:ascii="Times New Roman" w:eastAsia="Calibri" w:hAnsi="Times New Roman" w:cs="Times New Roman"/>
                <w:sz w:val="20"/>
                <w:szCs w:val="20"/>
                <w:lang w:val="uk-UA"/>
              </w:rPr>
              <w:t>солонувато</w:t>
            </w:r>
            <w:proofErr w:type="spellEnd"/>
            <w:r w:rsidRPr="0099506C">
              <w:rPr>
                <w:rFonts w:ascii="Times New Roman" w:eastAsia="Calibri" w:hAnsi="Times New Roman" w:cs="Times New Roman"/>
                <w:sz w:val="20"/>
                <w:szCs w:val="20"/>
                <w:lang w:val="uk-UA"/>
              </w:rPr>
              <w:t xml:space="preserve"> - кислий з присмаком доданих спецій без стороннього запаху. Розсіл майже прозорий, допускається трішки мутнуватий, з вмістом 3-8% кухонної солі і загальної кислотністю 0,7-2,0%. Сторонні домішки не дозволяються. Фасування в поліетиленових відрах з закритою поверхнею.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99506C">
              <w:rPr>
                <w:rFonts w:ascii="Times New Roman" w:eastAsia="Calibri" w:hAnsi="Times New Roman" w:cs="Times New Roman"/>
                <w:sz w:val="20"/>
                <w:szCs w:val="20"/>
                <w:lang w:val="uk-UA"/>
              </w:rPr>
              <w:t>нетто</w:t>
            </w:r>
            <w:proofErr w:type="spellEnd"/>
            <w:r w:rsidRPr="0099506C">
              <w:rPr>
                <w:rFonts w:ascii="Times New Roman" w:eastAsia="Calibri" w:hAnsi="Times New Roman" w:cs="Times New Roman"/>
                <w:sz w:val="20"/>
                <w:szCs w:val="20"/>
                <w:lang w:val="uk-UA"/>
              </w:rPr>
              <w:t>, склад, дата виготовлення, термін придатності та умови зберігання. Без ГМО, без додавання оцту.</w:t>
            </w:r>
          </w:p>
        </w:tc>
        <w:tc>
          <w:tcPr>
            <w:tcW w:w="1466" w:type="dxa"/>
            <w:vAlign w:val="center"/>
          </w:tcPr>
          <w:p w:rsidR="0099506C" w:rsidRPr="0099506C" w:rsidRDefault="0099506C" w:rsidP="0099506C">
            <w:pPr>
              <w:jc w:val="center"/>
              <w:rPr>
                <w:rFonts w:ascii="Times New Roman" w:hAnsi="Times New Roman" w:cs="Times New Roman"/>
                <w:sz w:val="20"/>
                <w:szCs w:val="20"/>
                <w:lang w:val="uk-UA"/>
              </w:rPr>
            </w:pPr>
            <w:r w:rsidRPr="0099506C">
              <w:rPr>
                <w:rFonts w:ascii="Times New Roman" w:hAnsi="Times New Roman" w:cs="Times New Roman"/>
                <w:sz w:val="20"/>
                <w:szCs w:val="20"/>
                <w:lang w:val="uk-UA"/>
              </w:rPr>
              <w:t>тара 3,0 л. або 3000 г</w:t>
            </w:r>
          </w:p>
        </w:tc>
      </w:tr>
      <w:tr w:rsidR="0099506C" w:rsidRPr="0099506C" w:rsidTr="0099506C">
        <w:tc>
          <w:tcPr>
            <w:tcW w:w="518" w:type="dxa"/>
            <w:vAlign w:val="center"/>
          </w:tcPr>
          <w:p w:rsidR="0099506C" w:rsidRPr="0099506C" w:rsidRDefault="0099506C" w:rsidP="0099506C">
            <w:pPr>
              <w:tabs>
                <w:tab w:val="left" w:pos="-25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4</w:t>
            </w:r>
          </w:p>
        </w:tc>
        <w:tc>
          <w:tcPr>
            <w:tcW w:w="1911" w:type="dxa"/>
            <w:vAlign w:val="center"/>
          </w:tcPr>
          <w:p w:rsidR="0099506C" w:rsidRPr="0099506C" w:rsidRDefault="0099506C" w:rsidP="0099506C">
            <w:pPr>
              <w:rPr>
                <w:rFonts w:ascii="Times New Roman" w:hAnsi="Times New Roman" w:cs="Times New Roman"/>
                <w:b/>
                <w:sz w:val="20"/>
                <w:szCs w:val="20"/>
                <w:lang w:val="uk-UA"/>
              </w:rPr>
            </w:pPr>
            <w:r w:rsidRPr="0099506C">
              <w:rPr>
                <w:rFonts w:ascii="Times New Roman" w:hAnsi="Times New Roman" w:cs="Times New Roman"/>
                <w:b/>
                <w:sz w:val="20"/>
                <w:szCs w:val="20"/>
                <w:lang w:val="uk-UA"/>
              </w:rPr>
              <w:t>Солені огірки</w:t>
            </w:r>
          </w:p>
        </w:tc>
        <w:tc>
          <w:tcPr>
            <w:tcW w:w="1275" w:type="dxa"/>
            <w:vAlign w:val="center"/>
          </w:tcPr>
          <w:p w:rsidR="0099506C" w:rsidRPr="0099506C" w:rsidRDefault="0099506C" w:rsidP="0099506C">
            <w:pPr>
              <w:tabs>
                <w:tab w:val="left" w:pos="2715"/>
              </w:tabs>
              <w:jc w:val="center"/>
              <w:rPr>
                <w:rFonts w:ascii="Times New Roman" w:hAnsi="Times New Roman" w:cs="Times New Roman"/>
                <w:b/>
                <w:sz w:val="20"/>
                <w:szCs w:val="20"/>
                <w:lang w:val="uk-UA"/>
              </w:rPr>
            </w:pPr>
            <w:r>
              <w:rPr>
                <w:rFonts w:ascii="Times New Roman" w:hAnsi="Times New Roman" w:cs="Times New Roman"/>
                <w:b/>
                <w:sz w:val="20"/>
                <w:szCs w:val="20"/>
                <w:lang w:val="uk-UA"/>
              </w:rPr>
              <w:t>1315</w:t>
            </w:r>
          </w:p>
        </w:tc>
        <w:tc>
          <w:tcPr>
            <w:tcW w:w="1208" w:type="dxa"/>
            <w:vAlign w:val="center"/>
          </w:tcPr>
          <w:p w:rsidR="0099506C" w:rsidRPr="0099506C" w:rsidRDefault="0099506C" w:rsidP="0099506C">
            <w:pPr>
              <w:jc w:val="center"/>
              <w:rPr>
                <w:rFonts w:ascii="Times New Roman" w:hAnsi="Times New Roman" w:cs="Times New Roman"/>
                <w:sz w:val="20"/>
                <w:szCs w:val="20"/>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jc w:val="both"/>
              <w:rPr>
                <w:rFonts w:ascii="Times New Roman" w:eastAsia="Calibri" w:hAnsi="Times New Roman" w:cs="Times New Roman"/>
                <w:sz w:val="20"/>
                <w:szCs w:val="20"/>
                <w:lang w:val="uk-UA"/>
              </w:rPr>
            </w:pPr>
            <w:r w:rsidRPr="0099506C">
              <w:rPr>
                <w:rFonts w:ascii="Times New Roman" w:eastAsia="Calibri" w:hAnsi="Times New Roman" w:cs="Times New Roman"/>
                <w:sz w:val="20"/>
                <w:szCs w:val="20"/>
                <w:lang w:val="uk-UA"/>
              </w:rPr>
              <w:t>Огірки солоні - врожаю 202</w:t>
            </w:r>
            <w:r>
              <w:rPr>
                <w:rFonts w:ascii="Times New Roman" w:eastAsia="Calibri" w:hAnsi="Times New Roman" w:cs="Times New Roman"/>
                <w:sz w:val="20"/>
                <w:szCs w:val="20"/>
                <w:lang w:val="uk-UA"/>
              </w:rPr>
              <w:t>3</w:t>
            </w:r>
            <w:r w:rsidRPr="0099506C">
              <w:rPr>
                <w:rFonts w:ascii="Times New Roman" w:eastAsia="Calibri" w:hAnsi="Times New Roman" w:cs="Times New Roman"/>
                <w:sz w:val="20"/>
                <w:szCs w:val="20"/>
                <w:lang w:val="uk-UA"/>
              </w:rPr>
              <w:t xml:space="preserve"> року, повинні бути середнього розміру, достатньої зрілості, доброякісні солоні огірки приємного </w:t>
            </w:r>
            <w:proofErr w:type="spellStart"/>
            <w:r w:rsidRPr="0099506C">
              <w:rPr>
                <w:rFonts w:ascii="Times New Roman" w:eastAsia="Calibri" w:hAnsi="Times New Roman" w:cs="Times New Roman"/>
                <w:sz w:val="20"/>
                <w:szCs w:val="20"/>
                <w:lang w:val="uk-UA"/>
              </w:rPr>
              <w:t>солонувато</w:t>
            </w:r>
            <w:proofErr w:type="spellEnd"/>
            <w:r w:rsidRPr="0099506C">
              <w:rPr>
                <w:rFonts w:ascii="Times New Roman" w:eastAsia="Calibri" w:hAnsi="Times New Roman" w:cs="Times New Roman"/>
                <w:sz w:val="20"/>
                <w:szCs w:val="20"/>
                <w:lang w:val="uk-UA"/>
              </w:rPr>
              <w:t xml:space="preserve">-кислого смаку, з присмаком доданих прянощів, без стороннього запаху. На дотик міцні, не зморщені; м'якоть щільна, повністю просочена розсолом; при </w:t>
            </w:r>
            <w:proofErr w:type="spellStart"/>
            <w:r w:rsidRPr="0099506C">
              <w:rPr>
                <w:rFonts w:ascii="Times New Roman" w:eastAsia="Calibri" w:hAnsi="Times New Roman" w:cs="Times New Roman"/>
                <w:sz w:val="20"/>
                <w:szCs w:val="20"/>
                <w:lang w:val="uk-UA"/>
              </w:rPr>
              <w:t>розкусуванні</w:t>
            </w:r>
            <w:proofErr w:type="spellEnd"/>
            <w:r w:rsidRPr="0099506C">
              <w:rPr>
                <w:rFonts w:ascii="Times New Roman" w:eastAsia="Calibri" w:hAnsi="Times New Roman" w:cs="Times New Roman"/>
                <w:sz w:val="20"/>
                <w:szCs w:val="20"/>
                <w:lang w:val="uk-UA"/>
              </w:rPr>
              <w:t xml:space="preserve"> хрумтять на зубах. Колір огірків зеленувато-оливковий. Розсіл прозорий або злегка помутнілий, приємного аромату і </w:t>
            </w:r>
            <w:proofErr w:type="spellStart"/>
            <w:r w:rsidRPr="0099506C">
              <w:rPr>
                <w:rFonts w:ascii="Times New Roman" w:eastAsia="Calibri" w:hAnsi="Times New Roman" w:cs="Times New Roman"/>
                <w:sz w:val="20"/>
                <w:szCs w:val="20"/>
                <w:lang w:val="uk-UA"/>
              </w:rPr>
              <w:t>солонувато</w:t>
            </w:r>
            <w:proofErr w:type="spellEnd"/>
            <w:r w:rsidRPr="0099506C">
              <w:rPr>
                <w:rFonts w:ascii="Times New Roman" w:eastAsia="Calibri" w:hAnsi="Times New Roman" w:cs="Times New Roman"/>
                <w:sz w:val="20"/>
                <w:szCs w:val="20"/>
                <w:lang w:val="uk-UA"/>
              </w:rPr>
              <w:t xml:space="preserve"> - кислого смаку. Сторонні домішки не дозволяються. Не допускаються солоні огірки в брудній, оцинкованій, мідній посудині, загнилі, запліснявілі, затхлі, роздавлені, з тягучим, запліснявілим і забрудненим розсолом, з сторонніми запахом і присмаком. Фасування в поліетиленових відрах з закритою поверхнею.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99506C">
              <w:rPr>
                <w:rFonts w:ascii="Times New Roman" w:eastAsia="Calibri" w:hAnsi="Times New Roman" w:cs="Times New Roman"/>
                <w:sz w:val="20"/>
                <w:szCs w:val="20"/>
                <w:lang w:val="uk-UA"/>
              </w:rPr>
              <w:t>нетто</w:t>
            </w:r>
            <w:proofErr w:type="spellEnd"/>
            <w:r w:rsidRPr="0099506C">
              <w:rPr>
                <w:rFonts w:ascii="Times New Roman" w:eastAsia="Calibri" w:hAnsi="Times New Roman" w:cs="Times New Roman"/>
                <w:sz w:val="20"/>
                <w:szCs w:val="20"/>
                <w:lang w:val="uk-UA"/>
              </w:rPr>
              <w:t>, склад, дата виготовлення, термін придатності та умови зберігання. Без ГМО, без додавання оцту.</w:t>
            </w:r>
          </w:p>
        </w:tc>
        <w:tc>
          <w:tcPr>
            <w:tcW w:w="1466" w:type="dxa"/>
            <w:vAlign w:val="center"/>
          </w:tcPr>
          <w:p w:rsidR="0099506C" w:rsidRPr="0099506C" w:rsidRDefault="0099506C" w:rsidP="0099506C">
            <w:pPr>
              <w:jc w:val="center"/>
              <w:rPr>
                <w:rFonts w:ascii="Times New Roman" w:hAnsi="Times New Roman" w:cs="Times New Roman"/>
                <w:sz w:val="20"/>
                <w:szCs w:val="20"/>
              </w:rPr>
            </w:pPr>
            <w:r w:rsidRPr="0099506C">
              <w:rPr>
                <w:rFonts w:ascii="Times New Roman" w:hAnsi="Times New Roman" w:cs="Times New Roman"/>
                <w:sz w:val="20"/>
                <w:szCs w:val="20"/>
                <w:lang w:val="uk-UA"/>
              </w:rPr>
              <w:t>тара 3,0 л. або 3000 г</w:t>
            </w:r>
          </w:p>
        </w:tc>
      </w:tr>
      <w:tr w:rsidR="0099506C" w:rsidRPr="0099506C" w:rsidTr="0099506C">
        <w:tc>
          <w:tcPr>
            <w:tcW w:w="518" w:type="dxa"/>
            <w:vAlign w:val="center"/>
          </w:tcPr>
          <w:p w:rsidR="0099506C" w:rsidRPr="0099506C" w:rsidRDefault="0099506C" w:rsidP="0099506C">
            <w:pPr>
              <w:tabs>
                <w:tab w:val="left" w:pos="-250"/>
              </w:tabs>
              <w:jc w:val="center"/>
              <w:rPr>
                <w:rFonts w:ascii="Times New Roman" w:eastAsia="Calibri" w:hAnsi="Times New Roman" w:cs="Times New Roman"/>
                <w:b/>
                <w:bCs/>
                <w:sz w:val="20"/>
                <w:szCs w:val="20"/>
                <w:lang w:val="uk-UA"/>
              </w:rPr>
            </w:pPr>
            <w:r w:rsidRPr="0099506C">
              <w:rPr>
                <w:rFonts w:ascii="Times New Roman" w:eastAsia="Calibri" w:hAnsi="Times New Roman" w:cs="Times New Roman"/>
                <w:b/>
                <w:bCs/>
                <w:sz w:val="20"/>
                <w:szCs w:val="20"/>
                <w:lang w:val="uk-UA"/>
              </w:rPr>
              <w:t>5</w:t>
            </w:r>
          </w:p>
        </w:tc>
        <w:tc>
          <w:tcPr>
            <w:tcW w:w="1911" w:type="dxa"/>
            <w:vAlign w:val="center"/>
          </w:tcPr>
          <w:p w:rsidR="0099506C" w:rsidRPr="0099506C" w:rsidRDefault="0099506C" w:rsidP="0099506C">
            <w:pPr>
              <w:rPr>
                <w:rFonts w:ascii="Times New Roman" w:hAnsi="Times New Roman" w:cs="Times New Roman"/>
                <w:b/>
                <w:sz w:val="20"/>
                <w:szCs w:val="20"/>
                <w:lang w:val="uk-UA"/>
              </w:rPr>
            </w:pPr>
            <w:r w:rsidRPr="0099506C">
              <w:rPr>
                <w:rFonts w:ascii="Times New Roman" w:hAnsi="Times New Roman" w:cs="Times New Roman"/>
                <w:b/>
                <w:sz w:val="20"/>
                <w:szCs w:val="20"/>
                <w:lang w:val="uk-UA"/>
              </w:rPr>
              <w:t>Горох заморожений зелений</w:t>
            </w:r>
          </w:p>
        </w:tc>
        <w:tc>
          <w:tcPr>
            <w:tcW w:w="1275" w:type="dxa"/>
            <w:vAlign w:val="center"/>
          </w:tcPr>
          <w:p w:rsidR="0099506C" w:rsidRPr="0099506C" w:rsidRDefault="0099506C" w:rsidP="0099506C">
            <w:pPr>
              <w:tabs>
                <w:tab w:val="left" w:pos="2715"/>
              </w:tabs>
              <w:jc w:val="center"/>
              <w:rPr>
                <w:rFonts w:ascii="Times New Roman" w:hAnsi="Times New Roman" w:cs="Times New Roman"/>
                <w:b/>
                <w:sz w:val="20"/>
                <w:szCs w:val="20"/>
                <w:lang w:val="uk-UA"/>
              </w:rPr>
            </w:pPr>
            <w:r>
              <w:rPr>
                <w:rFonts w:ascii="Times New Roman" w:hAnsi="Times New Roman" w:cs="Times New Roman"/>
                <w:b/>
                <w:sz w:val="20"/>
                <w:szCs w:val="20"/>
                <w:lang w:val="uk-UA"/>
              </w:rPr>
              <w:t>580</w:t>
            </w:r>
          </w:p>
        </w:tc>
        <w:tc>
          <w:tcPr>
            <w:tcW w:w="1208" w:type="dxa"/>
            <w:vAlign w:val="center"/>
          </w:tcPr>
          <w:p w:rsidR="0099506C" w:rsidRPr="0099506C" w:rsidRDefault="0099506C" w:rsidP="0099506C">
            <w:pPr>
              <w:jc w:val="center"/>
              <w:rPr>
                <w:rFonts w:ascii="Times New Roman" w:hAnsi="Times New Roman" w:cs="Times New Roman"/>
                <w:sz w:val="20"/>
                <w:szCs w:val="20"/>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jc w:val="both"/>
              <w:rPr>
                <w:rFonts w:ascii="Times New Roman" w:eastAsia="Calibri" w:hAnsi="Times New Roman" w:cs="Times New Roman"/>
                <w:sz w:val="20"/>
                <w:szCs w:val="20"/>
                <w:lang w:val="uk-UA"/>
              </w:rPr>
            </w:pPr>
            <w:r w:rsidRPr="0099506C">
              <w:rPr>
                <w:rFonts w:ascii="Times New Roman" w:eastAsia="Calibri" w:hAnsi="Times New Roman" w:cs="Times New Roman"/>
                <w:sz w:val="20"/>
                <w:szCs w:val="20"/>
                <w:lang w:val="uk-UA"/>
              </w:rPr>
              <w:t>Плоди повинні бути зрілі, стиглі, чисті без стручків, без інших сторонніх домішок, без залишків льоду, без механічного пошкодження та пошкодження сільськогосподарськими шкідниками. Смак та запах притаманний даному виду, без стороннього запаху та присмаку. Колір однорідний.</w:t>
            </w:r>
          </w:p>
        </w:tc>
        <w:tc>
          <w:tcPr>
            <w:tcW w:w="1466" w:type="dxa"/>
            <w:vAlign w:val="center"/>
          </w:tcPr>
          <w:p w:rsidR="0099506C" w:rsidRPr="0099506C" w:rsidRDefault="0099506C" w:rsidP="0099506C">
            <w:pPr>
              <w:jc w:val="center"/>
              <w:rPr>
                <w:rFonts w:ascii="Times New Roman" w:hAnsi="Times New Roman" w:cs="Times New Roman"/>
                <w:sz w:val="20"/>
                <w:szCs w:val="20"/>
              </w:rPr>
            </w:pPr>
          </w:p>
        </w:tc>
      </w:tr>
      <w:tr w:rsidR="0099506C" w:rsidRPr="0099506C" w:rsidTr="0099506C">
        <w:tc>
          <w:tcPr>
            <w:tcW w:w="518" w:type="dxa"/>
            <w:vAlign w:val="center"/>
          </w:tcPr>
          <w:p w:rsidR="0099506C" w:rsidRPr="0099506C" w:rsidRDefault="0099506C" w:rsidP="0099506C">
            <w:pPr>
              <w:tabs>
                <w:tab w:val="left" w:pos="-250"/>
              </w:tabs>
              <w:jc w:val="center"/>
              <w:rPr>
                <w:rFonts w:ascii="Times New Roman" w:eastAsia="Calibri" w:hAnsi="Times New Roman" w:cs="Times New Roman"/>
                <w:b/>
                <w:sz w:val="20"/>
                <w:szCs w:val="20"/>
                <w:lang w:val="uk-UA"/>
              </w:rPr>
            </w:pPr>
            <w:r w:rsidRPr="0099506C">
              <w:rPr>
                <w:rFonts w:ascii="Times New Roman" w:eastAsia="Calibri" w:hAnsi="Times New Roman" w:cs="Times New Roman"/>
                <w:b/>
                <w:sz w:val="20"/>
                <w:szCs w:val="20"/>
                <w:lang w:val="uk-UA"/>
              </w:rPr>
              <w:t>6</w:t>
            </w:r>
          </w:p>
        </w:tc>
        <w:tc>
          <w:tcPr>
            <w:tcW w:w="1911" w:type="dxa"/>
            <w:vAlign w:val="center"/>
          </w:tcPr>
          <w:p w:rsidR="0099506C" w:rsidRPr="0099506C" w:rsidRDefault="0099506C" w:rsidP="0099506C">
            <w:pPr>
              <w:tabs>
                <w:tab w:val="left" w:pos="2715"/>
              </w:tabs>
              <w:rPr>
                <w:rFonts w:ascii="Times New Roman" w:hAnsi="Times New Roman" w:cs="Times New Roman"/>
                <w:b/>
                <w:sz w:val="20"/>
                <w:szCs w:val="20"/>
                <w:lang w:val="uk-UA"/>
              </w:rPr>
            </w:pPr>
            <w:r w:rsidRPr="0099506C">
              <w:rPr>
                <w:rFonts w:ascii="Times New Roman" w:hAnsi="Times New Roman" w:cs="Times New Roman"/>
                <w:b/>
                <w:sz w:val="20"/>
                <w:szCs w:val="20"/>
                <w:lang w:val="uk-UA"/>
              </w:rPr>
              <w:t>Горох колотий</w:t>
            </w:r>
          </w:p>
        </w:tc>
        <w:tc>
          <w:tcPr>
            <w:tcW w:w="1275" w:type="dxa"/>
            <w:vAlign w:val="center"/>
          </w:tcPr>
          <w:p w:rsidR="0099506C" w:rsidRPr="0099506C" w:rsidRDefault="0099506C" w:rsidP="0099506C">
            <w:pPr>
              <w:tabs>
                <w:tab w:val="left" w:pos="2715"/>
              </w:tabs>
              <w:jc w:val="center"/>
              <w:rPr>
                <w:rFonts w:ascii="Times New Roman" w:hAnsi="Times New Roman" w:cs="Times New Roman"/>
                <w:b/>
                <w:bCs/>
                <w:sz w:val="20"/>
                <w:szCs w:val="20"/>
                <w:lang w:val="uk-UA"/>
              </w:rPr>
            </w:pPr>
            <w:r>
              <w:rPr>
                <w:rFonts w:ascii="Times New Roman" w:hAnsi="Times New Roman" w:cs="Times New Roman"/>
                <w:b/>
                <w:sz w:val="20"/>
                <w:szCs w:val="20"/>
                <w:lang w:val="uk-UA"/>
              </w:rPr>
              <w:t>1767</w:t>
            </w:r>
          </w:p>
        </w:tc>
        <w:tc>
          <w:tcPr>
            <w:tcW w:w="1208" w:type="dxa"/>
            <w:vAlign w:val="center"/>
          </w:tcPr>
          <w:p w:rsidR="0099506C" w:rsidRPr="0099506C" w:rsidRDefault="0099506C" w:rsidP="0099506C">
            <w:pPr>
              <w:tabs>
                <w:tab w:val="left" w:pos="2715"/>
              </w:tabs>
              <w:jc w:val="center"/>
              <w:rPr>
                <w:rFonts w:ascii="Times New Roman" w:hAnsi="Times New Roman" w:cs="Times New Roman"/>
                <w:b/>
                <w:sz w:val="20"/>
                <w:szCs w:val="20"/>
                <w:lang w:val="uk-UA"/>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jc w:val="both"/>
              <w:rPr>
                <w:rFonts w:ascii="Times New Roman" w:eastAsia="Calibri" w:hAnsi="Times New Roman" w:cs="Times New Roman"/>
                <w:bCs/>
                <w:sz w:val="20"/>
                <w:szCs w:val="20"/>
                <w:lang w:val="uk-UA"/>
              </w:rPr>
            </w:pPr>
            <w:r w:rsidRPr="0099506C">
              <w:rPr>
                <w:rFonts w:ascii="Times New Roman" w:eastAsia="Calibri" w:hAnsi="Times New Roman" w:cs="Times New Roman"/>
                <w:bCs/>
                <w:sz w:val="20"/>
                <w:szCs w:val="20"/>
                <w:lang w:val="uk-UA"/>
              </w:rPr>
              <w:t xml:space="preserve">Без сторонніх запахів, властивий гороховим крупам не затхлий, не пліснявий. </w:t>
            </w:r>
            <w:r w:rsidRPr="0099506C">
              <w:rPr>
                <w:rFonts w:ascii="Times New Roman" w:hAnsi="Times New Roman" w:cs="Times New Roman"/>
                <w:sz w:val="20"/>
                <w:szCs w:val="20"/>
                <w:shd w:val="clear" w:color="auto" w:fill="FFFFFF"/>
                <w:lang w:val="uk-UA"/>
              </w:rPr>
              <w:t>Без сторонніх присмаків, не кислий, не гіркий.</w:t>
            </w:r>
          </w:p>
        </w:tc>
        <w:tc>
          <w:tcPr>
            <w:tcW w:w="1466" w:type="dxa"/>
            <w:vAlign w:val="center"/>
          </w:tcPr>
          <w:p w:rsidR="0099506C" w:rsidRPr="0099506C" w:rsidRDefault="0099506C" w:rsidP="0099506C">
            <w:pPr>
              <w:jc w:val="center"/>
              <w:rPr>
                <w:rFonts w:ascii="Times New Roman" w:hAnsi="Times New Roman" w:cs="Times New Roman"/>
                <w:sz w:val="20"/>
                <w:szCs w:val="20"/>
                <w:lang w:val="uk-UA"/>
              </w:rPr>
            </w:pPr>
          </w:p>
        </w:tc>
      </w:tr>
      <w:tr w:rsidR="0099506C" w:rsidRPr="0099506C" w:rsidTr="0099506C">
        <w:tc>
          <w:tcPr>
            <w:tcW w:w="518" w:type="dxa"/>
            <w:vAlign w:val="center"/>
          </w:tcPr>
          <w:p w:rsidR="0099506C" w:rsidRPr="0099506C" w:rsidRDefault="0099506C" w:rsidP="0099506C">
            <w:pPr>
              <w:tabs>
                <w:tab w:val="left" w:pos="180"/>
              </w:tabs>
              <w:jc w:val="center"/>
              <w:rPr>
                <w:rFonts w:ascii="Times New Roman" w:eastAsia="Calibri" w:hAnsi="Times New Roman" w:cs="Times New Roman"/>
                <w:b/>
                <w:sz w:val="20"/>
                <w:szCs w:val="20"/>
                <w:lang w:val="uk-UA"/>
              </w:rPr>
            </w:pPr>
            <w:r w:rsidRPr="0099506C">
              <w:rPr>
                <w:rFonts w:ascii="Times New Roman" w:eastAsia="Calibri" w:hAnsi="Times New Roman" w:cs="Times New Roman"/>
                <w:b/>
                <w:sz w:val="20"/>
                <w:szCs w:val="20"/>
                <w:lang w:val="uk-UA"/>
              </w:rPr>
              <w:t>7</w:t>
            </w:r>
          </w:p>
        </w:tc>
        <w:tc>
          <w:tcPr>
            <w:tcW w:w="1911" w:type="dxa"/>
            <w:vAlign w:val="center"/>
          </w:tcPr>
          <w:p w:rsidR="0099506C" w:rsidRPr="0099506C" w:rsidRDefault="0099506C" w:rsidP="0099506C">
            <w:pPr>
              <w:rPr>
                <w:rFonts w:ascii="Times New Roman" w:hAnsi="Times New Roman" w:cs="Times New Roman"/>
                <w:b/>
                <w:sz w:val="20"/>
                <w:szCs w:val="20"/>
                <w:lang w:val="uk-UA"/>
              </w:rPr>
            </w:pPr>
            <w:r w:rsidRPr="0099506C">
              <w:rPr>
                <w:rFonts w:ascii="Times New Roman" w:hAnsi="Times New Roman" w:cs="Times New Roman"/>
                <w:b/>
                <w:sz w:val="20"/>
                <w:szCs w:val="20"/>
                <w:lang w:val="uk-UA"/>
              </w:rPr>
              <w:t>Сухофрукти</w:t>
            </w:r>
          </w:p>
        </w:tc>
        <w:tc>
          <w:tcPr>
            <w:tcW w:w="1275" w:type="dxa"/>
            <w:vAlign w:val="center"/>
          </w:tcPr>
          <w:p w:rsidR="0099506C" w:rsidRPr="0099506C" w:rsidRDefault="0099506C" w:rsidP="0099506C">
            <w:pPr>
              <w:tabs>
                <w:tab w:val="left" w:pos="2715"/>
              </w:tabs>
              <w:jc w:val="center"/>
              <w:rPr>
                <w:rFonts w:ascii="Times New Roman" w:hAnsi="Times New Roman" w:cs="Times New Roman"/>
                <w:b/>
                <w:bCs/>
                <w:sz w:val="20"/>
                <w:szCs w:val="20"/>
                <w:lang w:val="uk-UA"/>
              </w:rPr>
            </w:pPr>
            <w:r>
              <w:rPr>
                <w:rFonts w:ascii="Times New Roman" w:hAnsi="Times New Roman" w:cs="Times New Roman"/>
                <w:b/>
                <w:sz w:val="20"/>
                <w:szCs w:val="20"/>
                <w:lang w:val="uk-UA"/>
              </w:rPr>
              <w:t>1030</w:t>
            </w:r>
          </w:p>
        </w:tc>
        <w:tc>
          <w:tcPr>
            <w:tcW w:w="1208" w:type="dxa"/>
            <w:vAlign w:val="center"/>
          </w:tcPr>
          <w:p w:rsidR="0099506C" w:rsidRPr="0099506C" w:rsidRDefault="0099506C" w:rsidP="0099506C">
            <w:pPr>
              <w:jc w:val="center"/>
              <w:rPr>
                <w:rFonts w:ascii="Times New Roman" w:hAnsi="Times New Roman" w:cs="Times New Roman"/>
                <w:sz w:val="20"/>
                <w:szCs w:val="20"/>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jc w:val="both"/>
              <w:rPr>
                <w:rFonts w:ascii="Times New Roman" w:eastAsia="Calibri" w:hAnsi="Times New Roman" w:cs="Times New Roman"/>
                <w:sz w:val="20"/>
                <w:szCs w:val="20"/>
                <w:lang w:val="uk-UA"/>
              </w:rPr>
            </w:pPr>
            <w:r w:rsidRPr="0099506C">
              <w:rPr>
                <w:rFonts w:ascii="Times New Roman" w:hAnsi="Times New Roman" w:cs="Times New Roman"/>
                <w:sz w:val="20"/>
                <w:szCs w:val="20"/>
                <w:lang w:val="uk-UA"/>
              </w:rPr>
              <w:t xml:space="preserve">Суміш фруктів: яблук, груш, абрикос , персик (компотна суміш) повинна бути сухою без зайвих домішок, цвілі та ушкоджень шкідниками. </w:t>
            </w:r>
            <w:r w:rsidRPr="0099506C">
              <w:rPr>
                <w:rFonts w:ascii="Times New Roman" w:hAnsi="Times New Roman" w:cs="Times New Roman"/>
                <w:sz w:val="20"/>
                <w:szCs w:val="20"/>
              </w:rPr>
              <w:t xml:space="preserve">Без </w:t>
            </w:r>
            <w:proofErr w:type="spellStart"/>
            <w:r w:rsidRPr="0099506C">
              <w:rPr>
                <w:rFonts w:ascii="Times New Roman" w:hAnsi="Times New Roman" w:cs="Times New Roman"/>
                <w:sz w:val="20"/>
                <w:szCs w:val="20"/>
              </w:rPr>
              <w:t>стороннього</w:t>
            </w:r>
            <w:proofErr w:type="spellEnd"/>
            <w:r w:rsidRPr="0099506C">
              <w:rPr>
                <w:rFonts w:ascii="Times New Roman" w:hAnsi="Times New Roman" w:cs="Times New Roman"/>
                <w:sz w:val="20"/>
                <w:szCs w:val="20"/>
              </w:rPr>
              <w:t xml:space="preserve"> запаху, не </w:t>
            </w:r>
            <w:proofErr w:type="spellStart"/>
            <w:r w:rsidRPr="0099506C">
              <w:rPr>
                <w:rFonts w:ascii="Times New Roman" w:hAnsi="Times New Roman" w:cs="Times New Roman"/>
                <w:sz w:val="20"/>
                <w:szCs w:val="20"/>
              </w:rPr>
              <w:t>затхлий</w:t>
            </w:r>
            <w:proofErr w:type="spellEnd"/>
            <w:r w:rsidRPr="0099506C">
              <w:rPr>
                <w:rFonts w:ascii="Times New Roman" w:hAnsi="Times New Roman" w:cs="Times New Roman"/>
                <w:sz w:val="20"/>
                <w:szCs w:val="20"/>
              </w:rPr>
              <w:t xml:space="preserve">, не </w:t>
            </w:r>
            <w:proofErr w:type="spellStart"/>
            <w:r w:rsidRPr="0099506C">
              <w:rPr>
                <w:rFonts w:ascii="Times New Roman" w:hAnsi="Times New Roman" w:cs="Times New Roman"/>
                <w:sz w:val="20"/>
                <w:szCs w:val="20"/>
              </w:rPr>
              <w:t>пліснявий</w:t>
            </w:r>
            <w:proofErr w:type="spellEnd"/>
            <w:r w:rsidRPr="0099506C">
              <w:rPr>
                <w:rFonts w:ascii="Times New Roman" w:hAnsi="Times New Roman" w:cs="Times New Roman"/>
                <w:sz w:val="20"/>
                <w:szCs w:val="20"/>
                <w:lang w:val="uk-UA"/>
              </w:rPr>
              <w:t xml:space="preserve">, </w:t>
            </w:r>
            <w:r w:rsidRPr="0099506C">
              <w:rPr>
                <w:rFonts w:ascii="Times New Roman" w:hAnsi="Times New Roman" w:cs="Times New Roman"/>
                <w:sz w:val="20"/>
                <w:szCs w:val="20"/>
                <w:lang w:eastAsia="ru-RU"/>
              </w:rPr>
              <w:t>20</w:t>
            </w:r>
            <w:r w:rsidRPr="0099506C">
              <w:rPr>
                <w:rFonts w:ascii="Times New Roman" w:hAnsi="Times New Roman" w:cs="Times New Roman"/>
                <w:sz w:val="20"/>
                <w:szCs w:val="20"/>
                <w:lang w:val="uk-UA" w:eastAsia="ru-RU"/>
              </w:rPr>
              <w:t>2</w:t>
            </w:r>
            <w:r>
              <w:rPr>
                <w:rFonts w:ascii="Times New Roman" w:hAnsi="Times New Roman" w:cs="Times New Roman"/>
                <w:sz w:val="20"/>
                <w:szCs w:val="20"/>
                <w:lang w:val="uk-UA" w:eastAsia="ru-RU"/>
              </w:rPr>
              <w:t>3</w:t>
            </w:r>
            <w:r w:rsidRPr="0099506C">
              <w:rPr>
                <w:rFonts w:ascii="Times New Roman" w:hAnsi="Times New Roman" w:cs="Times New Roman"/>
                <w:sz w:val="20"/>
                <w:szCs w:val="20"/>
                <w:lang w:eastAsia="ru-RU"/>
              </w:rPr>
              <w:t xml:space="preserve"> року </w:t>
            </w:r>
            <w:proofErr w:type="spellStart"/>
            <w:r w:rsidRPr="0099506C">
              <w:rPr>
                <w:rFonts w:ascii="Times New Roman" w:hAnsi="Times New Roman" w:cs="Times New Roman"/>
                <w:sz w:val="20"/>
                <w:szCs w:val="20"/>
                <w:lang w:eastAsia="ru-RU"/>
              </w:rPr>
              <w:t>врожаю</w:t>
            </w:r>
            <w:proofErr w:type="spellEnd"/>
            <w:r w:rsidRPr="0099506C">
              <w:rPr>
                <w:rFonts w:ascii="Times New Roman" w:hAnsi="Times New Roman" w:cs="Times New Roman"/>
                <w:sz w:val="20"/>
                <w:szCs w:val="20"/>
                <w:lang w:val="uk-UA" w:eastAsia="ru-RU"/>
              </w:rPr>
              <w:t>.</w:t>
            </w:r>
          </w:p>
        </w:tc>
        <w:tc>
          <w:tcPr>
            <w:tcW w:w="1466" w:type="dxa"/>
            <w:vAlign w:val="center"/>
          </w:tcPr>
          <w:p w:rsidR="0099506C" w:rsidRPr="0099506C" w:rsidRDefault="008C3B14" w:rsidP="008C3B14">
            <w:pPr>
              <w:jc w:val="center"/>
              <w:rPr>
                <w:rFonts w:ascii="Times New Roman" w:hAnsi="Times New Roman" w:cs="Times New Roman"/>
                <w:b/>
                <w:sz w:val="20"/>
                <w:szCs w:val="20"/>
                <w:lang w:val="uk-UA"/>
              </w:rPr>
            </w:pPr>
            <w:r>
              <w:rPr>
                <w:rFonts w:ascii="Times New Roman" w:hAnsi="Times New Roman" w:cs="Times New Roman"/>
                <w:sz w:val="20"/>
                <w:szCs w:val="20"/>
                <w:lang w:val="uk-UA"/>
              </w:rPr>
              <w:t>Тара</w:t>
            </w:r>
            <w:r w:rsidR="0099506C" w:rsidRPr="0099506C">
              <w:rPr>
                <w:rFonts w:ascii="Times New Roman" w:hAnsi="Times New Roman" w:cs="Times New Roman"/>
                <w:sz w:val="20"/>
                <w:szCs w:val="20"/>
                <w:lang w:val="uk-UA"/>
              </w:rPr>
              <w:t xml:space="preserve"> масою </w:t>
            </w:r>
            <w:proofErr w:type="spellStart"/>
            <w:r w:rsidR="0099506C" w:rsidRPr="0099506C">
              <w:rPr>
                <w:rFonts w:ascii="Times New Roman" w:hAnsi="Times New Roman" w:cs="Times New Roman"/>
                <w:sz w:val="20"/>
                <w:szCs w:val="20"/>
                <w:lang w:val="uk-UA"/>
              </w:rPr>
              <w:t>нетто</w:t>
            </w:r>
            <w:proofErr w:type="spellEnd"/>
            <w:r w:rsidR="0099506C" w:rsidRPr="0099506C">
              <w:rPr>
                <w:rFonts w:ascii="Times New Roman" w:hAnsi="Times New Roman" w:cs="Times New Roman"/>
                <w:sz w:val="20"/>
                <w:szCs w:val="20"/>
                <w:lang w:val="uk-UA"/>
              </w:rPr>
              <w:t xml:space="preserve"> </w:t>
            </w:r>
            <w:r>
              <w:rPr>
                <w:rFonts w:ascii="Times New Roman" w:hAnsi="Times New Roman" w:cs="Times New Roman"/>
                <w:sz w:val="20"/>
                <w:szCs w:val="20"/>
                <w:lang w:val="uk-UA"/>
              </w:rPr>
              <w:t>1</w:t>
            </w:r>
            <w:r w:rsidR="0099506C">
              <w:rPr>
                <w:rFonts w:ascii="Times New Roman" w:hAnsi="Times New Roman" w:cs="Times New Roman"/>
                <w:sz w:val="20"/>
                <w:szCs w:val="20"/>
                <w:lang w:val="uk-UA"/>
              </w:rPr>
              <w:t>-</w:t>
            </w:r>
            <w:r>
              <w:rPr>
                <w:rFonts w:ascii="Times New Roman" w:hAnsi="Times New Roman" w:cs="Times New Roman"/>
                <w:sz w:val="20"/>
                <w:szCs w:val="20"/>
                <w:lang w:val="uk-UA"/>
              </w:rPr>
              <w:t>3</w:t>
            </w:r>
            <w:r w:rsidR="0099506C" w:rsidRPr="0099506C">
              <w:rPr>
                <w:rFonts w:ascii="Times New Roman" w:hAnsi="Times New Roman" w:cs="Times New Roman"/>
                <w:sz w:val="20"/>
                <w:szCs w:val="20"/>
                <w:lang w:val="uk-UA"/>
              </w:rPr>
              <w:t xml:space="preserve"> кг.</w:t>
            </w:r>
          </w:p>
        </w:tc>
      </w:tr>
      <w:tr w:rsidR="0099506C" w:rsidRPr="0099506C" w:rsidTr="0099506C">
        <w:tc>
          <w:tcPr>
            <w:tcW w:w="518" w:type="dxa"/>
            <w:vAlign w:val="center"/>
          </w:tcPr>
          <w:p w:rsidR="0099506C" w:rsidRPr="0099506C" w:rsidRDefault="0099506C" w:rsidP="0099506C">
            <w:pPr>
              <w:tabs>
                <w:tab w:val="left" w:pos="180"/>
              </w:tabs>
              <w:jc w:val="center"/>
              <w:rPr>
                <w:rFonts w:ascii="Times New Roman" w:eastAsia="Calibri" w:hAnsi="Times New Roman" w:cs="Times New Roman"/>
                <w:b/>
                <w:sz w:val="20"/>
                <w:szCs w:val="20"/>
                <w:lang w:val="uk-UA"/>
              </w:rPr>
            </w:pPr>
            <w:r w:rsidRPr="0099506C">
              <w:rPr>
                <w:rFonts w:ascii="Times New Roman" w:eastAsia="Calibri" w:hAnsi="Times New Roman" w:cs="Times New Roman"/>
                <w:b/>
                <w:sz w:val="20"/>
                <w:szCs w:val="20"/>
                <w:lang w:val="uk-UA"/>
              </w:rPr>
              <w:t>8</w:t>
            </w:r>
          </w:p>
        </w:tc>
        <w:tc>
          <w:tcPr>
            <w:tcW w:w="1911" w:type="dxa"/>
            <w:vAlign w:val="center"/>
          </w:tcPr>
          <w:p w:rsidR="0099506C" w:rsidRPr="0099506C" w:rsidRDefault="0099506C" w:rsidP="0099506C">
            <w:pPr>
              <w:rPr>
                <w:rFonts w:ascii="Times New Roman" w:hAnsi="Times New Roman" w:cs="Times New Roman"/>
                <w:b/>
                <w:sz w:val="20"/>
                <w:szCs w:val="20"/>
                <w:lang w:val="uk-UA"/>
              </w:rPr>
            </w:pPr>
            <w:r w:rsidRPr="0099506C">
              <w:rPr>
                <w:rFonts w:ascii="Times New Roman" w:hAnsi="Times New Roman" w:cs="Times New Roman"/>
                <w:b/>
                <w:sz w:val="20"/>
                <w:szCs w:val="20"/>
                <w:lang w:val="uk-UA"/>
              </w:rPr>
              <w:t>Чорнослив</w:t>
            </w:r>
          </w:p>
        </w:tc>
        <w:tc>
          <w:tcPr>
            <w:tcW w:w="1275" w:type="dxa"/>
            <w:vAlign w:val="center"/>
          </w:tcPr>
          <w:p w:rsidR="0099506C" w:rsidRPr="0099506C" w:rsidRDefault="0099506C" w:rsidP="0099506C">
            <w:pPr>
              <w:tabs>
                <w:tab w:val="left" w:pos="2715"/>
              </w:tabs>
              <w:jc w:val="center"/>
              <w:rPr>
                <w:rFonts w:ascii="Times New Roman" w:hAnsi="Times New Roman" w:cs="Times New Roman"/>
                <w:b/>
                <w:bCs/>
                <w:sz w:val="20"/>
                <w:szCs w:val="20"/>
                <w:lang w:val="uk-UA"/>
              </w:rPr>
            </w:pPr>
            <w:r>
              <w:rPr>
                <w:rFonts w:ascii="Times New Roman" w:hAnsi="Times New Roman" w:cs="Times New Roman"/>
                <w:b/>
                <w:sz w:val="20"/>
                <w:szCs w:val="20"/>
                <w:lang w:val="uk-UA"/>
              </w:rPr>
              <w:t>212</w:t>
            </w:r>
          </w:p>
        </w:tc>
        <w:tc>
          <w:tcPr>
            <w:tcW w:w="1208" w:type="dxa"/>
            <w:vAlign w:val="center"/>
          </w:tcPr>
          <w:p w:rsidR="0099506C" w:rsidRPr="0099506C" w:rsidRDefault="0099506C" w:rsidP="0099506C">
            <w:pPr>
              <w:jc w:val="center"/>
              <w:rPr>
                <w:rFonts w:ascii="Times New Roman" w:hAnsi="Times New Roman" w:cs="Times New Roman"/>
                <w:sz w:val="20"/>
                <w:szCs w:val="20"/>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tabs>
                <w:tab w:val="left" w:pos="180"/>
              </w:tabs>
              <w:jc w:val="both"/>
              <w:rPr>
                <w:rFonts w:ascii="Times New Roman" w:eastAsia="Calibri" w:hAnsi="Times New Roman" w:cs="Times New Roman"/>
                <w:sz w:val="20"/>
                <w:szCs w:val="20"/>
                <w:lang w:val="uk-UA"/>
              </w:rPr>
            </w:pPr>
            <w:proofErr w:type="spellStart"/>
            <w:r w:rsidRPr="0099506C">
              <w:rPr>
                <w:rFonts w:ascii="Times New Roman" w:hAnsi="Times New Roman" w:cs="Times New Roman"/>
                <w:sz w:val="20"/>
                <w:szCs w:val="20"/>
              </w:rPr>
              <w:t>Чорнослив</w:t>
            </w:r>
            <w:proofErr w:type="spellEnd"/>
            <w:r w:rsidRPr="0099506C">
              <w:rPr>
                <w:rFonts w:ascii="Times New Roman" w:hAnsi="Times New Roman" w:cs="Times New Roman"/>
                <w:sz w:val="20"/>
                <w:szCs w:val="20"/>
              </w:rPr>
              <w:t xml:space="preserve"> повинен бути </w:t>
            </w:r>
            <w:proofErr w:type="spellStart"/>
            <w:r w:rsidRPr="0099506C">
              <w:rPr>
                <w:rFonts w:ascii="Times New Roman" w:hAnsi="Times New Roman" w:cs="Times New Roman"/>
                <w:sz w:val="20"/>
                <w:szCs w:val="20"/>
              </w:rPr>
              <w:t>солодкий</w:t>
            </w:r>
            <w:proofErr w:type="spellEnd"/>
            <w:r w:rsidRPr="0099506C">
              <w:rPr>
                <w:rFonts w:ascii="Times New Roman" w:hAnsi="Times New Roman" w:cs="Times New Roman"/>
                <w:sz w:val="20"/>
                <w:szCs w:val="20"/>
              </w:rPr>
              <w:t xml:space="preserve">, без </w:t>
            </w:r>
            <w:proofErr w:type="spellStart"/>
            <w:r w:rsidRPr="0099506C">
              <w:rPr>
                <w:rFonts w:ascii="Times New Roman" w:hAnsi="Times New Roman" w:cs="Times New Roman"/>
                <w:sz w:val="20"/>
                <w:szCs w:val="20"/>
              </w:rPr>
              <w:t>кісточок</w:t>
            </w:r>
            <w:proofErr w:type="spellEnd"/>
            <w:r w:rsidRPr="0099506C">
              <w:rPr>
                <w:rFonts w:ascii="Times New Roman" w:hAnsi="Times New Roman" w:cs="Times New Roman"/>
                <w:sz w:val="20"/>
                <w:szCs w:val="20"/>
              </w:rPr>
              <w:t xml:space="preserve">, без </w:t>
            </w:r>
            <w:proofErr w:type="spellStart"/>
            <w:r w:rsidRPr="0099506C">
              <w:rPr>
                <w:rFonts w:ascii="Times New Roman" w:hAnsi="Times New Roman" w:cs="Times New Roman"/>
                <w:sz w:val="20"/>
                <w:szCs w:val="20"/>
              </w:rPr>
              <w:t>сторонніх</w:t>
            </w:r>
            <w:proofErr w:type="spellEnd"/>
            <w:r w:rsidRPr="0099506C">
              <w:rPr>
                <w:rFonts w:ascii="Times New Roman" w:hAnsi="Times New Roman" w:cs="Times New Roman"/>
                <w:sz w:val="20"/>
                <w:szCs w:val="20"/>
                <w:lang w:val="uk-UA"/>
              </w:rPr>
              <w:t xml:space="preserve"> </w:t>
            </w:r>
            <w:proofErr w:type="spellStart"/>
            <w:r w:rsidRPr="0099506C">
              <w:rPr>
                <w:rFonts w:ascii="Times New Roman" w:hAnsi="Times New Roman" w:cs="Times New Roman"/>
                <w:sz w:val="20"/>
                <w:szCs w:val="20"/>
              </w:rPr>
              <w:t>запахів</w:t>
            </w:r>
            <w:proofErr w:type="spellEnd"/>
            <w:r w:rsidRPr="0099506C">
              <w:rPr>
                <w:rFonts w:ascii="Times New Roman" w:hAnsi="Times New Roman" w:cs="Times New Roman"/>
                <w:sz w:val="20"/>
                <w:szCs w:val="20"/>
                <w:lang w:val="uk-UA"/>
              </w:rPr>
              <w:t xml:space="preserve">, без </w:t>
            </w:r>
            <w:proofErr w:type="spellStart"/>
            <w:r w:rsidRPr="0099506C">
              <w:rPr>
                <w:rFonts w:ascii="Times New Roman" w:hAnsi="Times New Roman" w:cs="Times New Roman"/>
                <w:sz w:val="20"/>
                <w:szCs w:val="20"/>
                <w:lang w:val="uk-UA"/>
              </w:rPr>
              <w:t>грудкування</w:t>
            </w:r>
            <w:proofErr w:type="spellEnd"/>
            <w:r w:rsidRPr="0099506C">
              <w:rPr>
                <w:rFonts w:ascii="Times New Roman" w:hAnsi="Times New Roman" w:cs="Times New Roman"/>
                <w:sz w:val="20"/>
                <w:szCs w:val="20"/>
                <w:lang w:val="uk-UA"/>
              </w:rPr>
              <w:t xml:space="preserve">, смак властивий фруктам даного виду. Ґатунок вищий або перший, </w:t>
            </w:r>
            <w:r w:rsidRPr="0099506C">
              <w:rPr>
                <w:rFonts w:ascii="Times New Roman" w:hAnsi="Times New Roman" w:cs="Times New Roman"/>
                <w:sz w:val="20"/>
                <w:szCs w:val="20"/>
                <w:lang w:eastAsia="ru-RU"/>
              </w:rPr>
              <w:t>20</w:t>
            </w:r>
            <w:r w:rsidRPr="0099506C">
              <w:rPr>
                <w:rFonts w:ascii="Times New Roman" w:hAnsi="Times New Roman" w:cs="Times New Roman"/>
                <w:sz w:val="20"/>
                <w:szCs w:val="20"/>
                <w:lang w:val="uk-UA" w:eastAsia="ru-RU"/>
              </w:rPr>
              <w:t>2</w:t>
            </w:r>
            <w:r>
              <w:rPr>
                <w:rFonts w:ascii="Times New Roman" w:hAnsi="Times New Roman" w:cs="Times New Roman"/>
                <w:sz w:val="20"/>
                <w:szCs w:val="20"/>
                <w:lang w:val="uk-UA" w:eastAsia="ru-RU"/>
              </w:rPr>
              <w:t>3</w:t>
            </w:r>
            <w:r w:rsidRPr="0099506C">
              <w:rPr>
                <w:rFonts w:ascii="Times New Roman" w:hAnsi="Times New Roman" w:cs="Times New Roman"/>
                <w:sz w:val="20"/>
                <w:szCs w:val="20"/>
                <w:lang w:eastAsia="ru-RU"/>
              </w:rPr>
              <w:t xml:space="preserve"> року </w:t>
            </w:r>
            <w:proofErr w:type="spellStart"/>
            <w:r w:rsidRPr="0099506C">
              <w:rPr>
                <w:rFonts w:ascii="Times New Roman" w:hAnsi="Times New Roman" w:cs="Times New Roman"/>
                <w:sz w:val="20"/>
                <w:szCs w:val="20"/>
                <w:lang w:eastAsia="ru-RU"/>
              </w:rPr>
              <w:t>врожаю</w:t>
            </w:r>
            <w:proofErr w:type="spellEnd"/>
            <w:r w:rsidRPr="0099506C">
              <w:rPr>
                <w:rFonts w:ascii="Times New Roman" w:hAnsi="Times New Roman" w:cs="Times New Roman"/>
                <w:sz w:val="20"/>
                <w:szCs w:val="20"/>
                <w:lang w:val="uk-UA"/>
              </w:rPr>
              <w:t>.</w:t>
            </w:r>
          </w:p>
        </w:tc>
        <w:tc>
          <w:tcPr>
            <w:tcW w:w="1466" w:type="dxa"/>
            <w:vAlign w:val="center"/>
          </w:tcPr>
          <w:p w:rsidR="0099506C" w:rsidRPr="0099506C" w:rsidRDefault="008C3B14" w:rsidP="008C3B14">
            <w:pPr>
              <w:jc w:val="center"/>
              <w:rPr>
                <w:rFonts w:ascii="Times New Roman" w:hAnsi="Times New Roman" w:cs="Times New Roman"/>
                <w:b/>
                <w:sz w:val="20"/>
                <w:szCs w:val="20"/>
                <w:lang w:val="uk-UA"/>
              </w:rPr>
            </w:pPr>
            <w:r>
              <w:rPr>
                <w:rFonts w:ascii="Times New Roman" w:hAnsi="Times New Roman" w:cs="Times New Roman"/>
                <w:sz w:val="20"/>
                <w:szCs w:val="20"/>
                <w:lang w:val="uk-UA"/>
              </w:rPr>
              <w:t>Тара</w:t>
            </w:r>
            <w:r w:rsidRPr="0099506C">
              <w:rPr>
                <w:rFonts w:ascii="Times New Roman" w:hAnsi="Times New Roman" w:cs="Times New Roman"/>
                <w:sz w:val="20"/>
                <w:szCs w:val="20"/>
                <w:lang w:val="uk-UA"/>
              </w:rPr>
              <w:t xml:space="preserve"> масою </w:t>
            </w:r>
            <w:proofErr w:type="spellStart"/>
            <w:r w:rsidRPr="0099506C">
              <w:rPr>
                <w:rFonts w:ascii="Times New Roman" w:hAnsi="Times New Roman" w:cs="Times New Roman"/>
                <w:sz w:val="20"/>
                <w:szCs w:val="20"/>
                <w:lang w:val="uk-UA"/>
              </w:rPr>
              <w:t>нетто</w:t>
            </w:r>
            <w:proofErr w:type="spellEnd"/>
            <w:r w:rsidRPr="0099506C">
              <w:rPr>
                <w:rFonts w:ascii="Times New Roman" w:hAnsi="Times New Roman" w:cs="Times New Roman"/>
                <w:sz w:val="20"/>
                <w:szCs w:val="20"/>
                <w:lang w:val="uk-UA"/>
              </w:rPr>
              <w:t xml:space="preserve"> </w:t>
            </w:r>
            <w:r>
              <w:rPr>
                <w:rFonts w:ascii="Times New Roman" w:hAnsi="Times New Roman" w:cs="Times New Roman"/>
                <w:sz w:val="20"/>
                <w:szCs w:val="20"/>
                <w:lang w:val="uk-UA"/>
              </w:rPr>
              <w:t>0,5</w:t>
            </w:r>
            <w:r>
              <w:rPr>
                <w:rFonts w:ascii="Times New Roman" w:hAnsi="Times New Roman" w:cs="Times New Roman"/>
                <w:sz w:val="20"/>
                <w:szCs w:val="20"/>
                <w:lang w:val="uk-UA"/>
              </w:rPr>
              <w:t>-3</w:t>
            </w:r>
            <w:r w:rsidRPr="0099506C">
              <w:rPr>
                <w:rFonts w:ascii="Times New Roman" w:hAnsi="Times New Roman" w:cs="Times New Roman"/>
                <w:sz w:val="20"/>
                <w:szCs w:val="20"/>
                <w:lang w:val="uk-UA"/>
              </w:rPr>
              <w:t xml:space="preserve"> кг.</w:t>
            </w:r>
          </w:p>
        </w:tc>
      </w:tr>
      <w:tr w:rsidR="0099506C" w:rsidRPr="0099506C" w:rsidTr="0099506C">
        <w:tc>
          <w:tcPr>
            <w:tcW w:w="518" w:type="dxa"/>
            <w:vAlign w:val="center"/>
          </w:tcPr>
          <w:p w:rsidR="0099506C" w:rsidRPr="0099506C" w:rsidRDefault="0099506C" w:rsidP="0099506C">
            <w:pPr>
              <w:tabs>
                <w:tab w:val="left" w:pos="180"/>
              </w:tabs>
              <w:jc w:val="center"/>
              <w:rPr>
                <w:rFonts w:ascii="Times New Roman" w:eastAsia="Calibri" w:hAnsi="Times New Roman" w:cs="Times New Roman"/>
                <w:b/>
                <w:sz w:val="20"/>
                <w:szCs w:val="20"/>
                <w:lang w:val="uk-UA"/>
              </w:rPr>
            </w:pPr>
            <w:r w:rsidRPr="0099506C">
              <w:rPr>
                <w:rFonts w:ascii="Times New Roman" w:eastAsia="Calibri" w:hAnsi="Times New Roman" w:cs="Times New Roman"/>
                <w:b/>
                <w:sz w:val="20"/>
                <w:szCs w:val="20"/>
                <w:lang w:val="uk-UA"/>
              </w:rPr>
              <w:t>9</w:t>
            </w:r>
          </w:p>
        </w:tc>
        <w:tc>
          <w:tcPr>
            <w:tcW w:w="1911" w:type="dxa"/>
            <w:vAlign w:val="center"/>
          </w:tcPr>
          <w:p w:rsidR="0099506C" w:rsidRPr="0099506C" w:rsidRDefault="0099506C" w:rsidP="0099506C">
            <w:pPr>
              <w:rPr>
                <w:rFonts w:ascii="Times New Roman" w:hAnsi="Times New Roman" w:cs="Times New Roman"/>
                <w:b/>
                <w:sz w:val="20"/>
                <w:szCs w:val="20"/>
                <w:lang w:val="uk-UA"/>
              </w:rPr>
            </w:pPr>
            <w:r w:rsidRPr="0099506C">
              <w:rPr>
                <w:rFonts w:ascii="Times New Roman" w:hAnsi="Times New Roman" w:cs="Times New Roman"/>
                <w:b/>
                <w:sz w:val="20"/>
                <w:szCs w:val="20"/>
                <w:lang w:val="uk-UA"/>
              </w:rPr>
              <w:t>Родзинки</w:t>
            </w:r>
          </w:p>
        </w:tc>
        <w:tc>
          <w:tcPr>
            <w:tcW w:w="1275" w:type="dxa"/>
            <w:vAlign w:val="center"/>
          </w:tcPr>
          <w:p w:rsidR="0099506C" w:rsidRPr="0099506C" w:rsidRDefault="0099506C" w:rsidP="0099506C">
            <w:pPr>
              <w:tabs>
                <w:tab w:val="left" w:pos="2715"/>
              </w:tabs>
              <w:jc w:val="center"/>
              <w:rPr>
                <w:rFonts w:ascii="Times New Roman" w:hAnsi="Times New Roman" w:cs="Times New Roman"/>
                <w:b/>
                <w:bCs/>
                <w:sz w:val="20"/>
                <w:szCs w:val="20"/>
                <w:lang w:val="uk-UA"/>
              </w:rPr>
            </w:pPr>
            <w:r>
              <w:rPr>
                <w:rFonts w:ascii="Times New Roman" w:hAnsi="Times New Roman" w:cs="Times New Roman"/>
                <w:b/>
                <w:sz w:val="20"/>
                <w:szCs w:val="20"/>
                <w:lang w:val="uk-UA"/>
              </w:rPr>
              <w:t>191</w:t>
            </w:r>
          </w:p>
        </w:tc>
        <w:tc>
          <w:tcPr>
            <w:tcW w:w="1208" w:type="dxa"/>
            <w:vAlign w:val="center"/>
          </w:tcPr>
          <w:p w:rsidR="0099506C" w:rsidRPr="0099506C" w:rsidRDefault="0099506C" w:rsidP="0099506C">
            <w:pPr>
              <w:jc w:val="center"/>
              <w:rPr>
                <w:rFonts w:ascii="Times New Roman" w:hAnsi="Times New Roman" w:cs="Times New Roman"/>
                <w:sz w:val="20"/>
                <w:szCs w:val="20"/>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tabs>
                <w:tab w:val="left" w:pos="180"/>
              </w:tabs>
              <w:jc w:val="both"/>
              <w:rPr>
                <w:rFonts w:ascii="Times New Roman" w:eastAsia="Calibri" w:hAnsi="Times New Roman" w:cs="Times New Roman"/>
                <w:sz w:val="20"/>
                <w:szCs w:val="20"/>
                <w:lang w:val="uk-UA"/>
              </w:rPr>
            </w:pPr>
            <w:proofErr w:type="spellStart"/>
            <w:r w:rsidRPr="0099506C">
              <w:rPr>
                <w:rFonts w:ascii="Times New Roman" w:hAnsi="Times New Roman" w:cs="Times New Roman"/>
                <w:sz w:val="20"/>
                <w:szCs w:val="20"/>
              </w:rPr>
              <w:t>Родзинки</w:t>
            </w:r>
            <w:proofErr w:type="spellEnd"/>
            <w:r w:rsidRPr="0099506C">
              <w:rPr>
                <w:rFonts w:ascii="Times New Roman" w:hAnsi="Times New Roman" w:cs="Times New Roman"/>
                <w:sz w:val="20"/>
                <w:szCs w:val="20"/>
              </w:rPr>
              <w:t xml:space="preserve"> (виноград</w:t>
            </w:r>
            <w:r w:rsidRPr="0099506C">
              <w:rPr>
                <w:rFonts w:ascii="Times New Roman" w:hAnsi="Times New Roman" w:cs="Times New Roman"/>
                <w:sz w:val="20"/>
                <w:szCs w:val="20"/>
                <w:lang w:val="uk-UA"/>
              </w:rPr>
              <w:t xml:space="preserve"> білий</w:t>
            </w:r>
            <w:r w:rsidRPr="0099506C">
              <w:rPr>
                <w:rFonts w:ascii="Times New Roman" w:hAnsi="Times New Roman" w:cs="Times New Roman"/>
                <w:sz w:val="20"/>
                <w:szCs w:val="20"/>
              </w:rPr>
              <w:t xml:space="preserve"> сушений) </w:t>
            </w:r>
            <w:proofErr w:type="spellStart"/>
            <w:r w:rsidRPr="0099506C">
              <w:rPr>
                <w:rFonts w:ascii="Times New Roman" w:hAnsi="Times New Roman" w:cs="Times New Roman"/>
                <w:sz w:val="20"/>
                <w:szCs w:val="20"/>
              </w:rPr>
              <w:t>мають</w:t>
            </w:r>
            <w:proofErr w:type="spellEnd"/>
            <w:r w:rsidRPr="0099506C">
              <w:rPr>
                <w:rFonts w:ascii="Times New Roman" w:hAnsi="Times New Roman" w:cs="Times New Roman"/>
                <w:sz w:val="20"/>
                <w:szCs w:val="20"/>
              </w:rPr>
              <w:t xml:space="preserve"> бути у </w:t>
            </w:r>
            <w:proofErr w:type="spellStart"/>
            <w:r w:rsidRPr="0099506C">
              <w:rPr>
                <w:rFonts w:ascii="Times New Roman" w:hAnsi="Times New Roman" w:cs="Times New Roman"/>
                <w:sz w:val="20"/>
                <w:szCs w:val="20"/>
              </w:rPr>
              <w:t>вигляді</w:t>
            </w:r>
            <w:proofErr w:type="spellEnd"/>
            <w:r w:rsidRPr="0099506C">
              <w:rPr>
                <w:rFonts w:ascii="Times New Roman" w:hAnsi="Times New Roman" w:cs="Times New Roman"/>
                <w:sz w:val="20"/>
                <w:szCs w:val="20"/>
                <w:lang w:val="uk-UA"/>
              </w:rPr>
              <w:t xml:space="preserve"> </w:t>
            </w:r>
            <w:proofErr w:type="spellStart"/>
            <w:r w:rsidRPr="0099506C">
              <w:rPr>
                <w:rFonts w:ascii="Times New Roman" w:hAnsi="Times New Roman" w:cs="Times New Roman"/>
                <w:sz w:val="20"/>
                <w:szCs w:val="20"/>
              </w:rPr>
              <w:t>маси</w:t>
            </w:r>
            <w:proofErr w:type="spellEnd"/>
            <w:r w:rsidRPr="0099506C">
              <w:rPr>
                <w:rFonts w:ascii="Times New Roman" w:hAnsi="Times New Roman" w:cs="Times New Roman"/>
                <w:sz w:val="20"/>
                <w:szCs w:val="20"/>
                <w:lang w:val="uk-UA"/>
              </w:rPr>
              <w:t xml:space="preserve"> </w:t>
            </w:r>
            <w:proofErr w:type="spellStart"/>
            <w:r w:rsidRPr="0099506C">
              <w:rPr>
                <w:rFonts w:ascii="Times New Roman" w:hAnsi="Times New Roman" w:cs="Times New Roman"/>
                <w:sz w:val="20"/>
                <w:szCs w:val="20"/>
              </w:rPr>
              <w:t>ягід</w:t>
            </w:r>
            <w:proofErr w:type="spellEnd"/>
            <w:r w:rsidRPr="0099506C">
              <w:rPr>
                <w:rFonts w:ascii="Times New Roman" w:hAnsi="Times New Roman" w:cs="Times New Roman"/>
                <w:sz w:val="20"/>
                <w:szCs w:val="20"/>
              </w:rPr>
              <w:t xml:space="preserve"> з винограду одного виду, </w:t>
            </w:r>
            <w:proofErr w:type="spellStart"/>
            <w:r w:rsidRPr="0099506C">
              <w:rPr>
                <w:rFonts w:ascii="Times New Roman" w:hAnsi="Times New Roman" w:cs="Times New Roman"/>
                <w:sz w:val="20"/>
                <w:szCs w:val="20"/>
              </w:rPr>
              <w:t>сипучі</w:t>
            </w:r>
            <w:proofErr w:type="spellEnd"/>
            <w:r w:rsidRPr="0099506C">
              <w:rPr>
                <w:rFonts w:ascii="Times New Roman" w:hAnsi="Times New Roman" w:cs="Times New Roman"/>
                <w:sz w:val="20"/>
                <w:szCs w:val="20"/>
              </w:rPr>
              <w:t xml:space="preserve">, без </w:t>
            </w:r>
            <w:proofErr w:type="spellStart"/>
            <w:r w:rsidRPr="0099506C">
              <w:rPr>
                <w:rFonts w:ascii="Times New Roman" w:hAnsi="Times New Roman" w:cs="Times New Roman"/>
                <w:sz w:val="20"/>
                <w:szCs w:val="20"/>
              </w:rPr>
              <w:t>грудкування</w:t>
            </w:r>
            <w:proofErr w:type="spellEnd"/>
            <w:r w:rsidRPr="0099506C">
              <w:rPr>
                <w:rFonts w:ascii="Times New Roman" w:hAnsi="Times New Roman" w:cs="Times New Roman"/>
                <w:sz w:val="20"/>
                <w:szCs w:val="20"/>
              </w:rPr>
              <w:t xml:space="preserve">, </w:t>
            </w:r>
            <w:proofErr w:type="spellStart"/>
            <w:r w:rsidRPr="0099506C">
              <w:rPr>
                <w:rFonts w:ascii="Times New Roman" w:hAnsi="Times New Roman" w:cs="Times New Roman"/>
                <w:sz w:val="20"/>
                <w:szCs w:val="20"/>
              </w:rPr>
              <w:t>ягоди</w:t>
            </w:r>
            <w:proofErr w:type="spellEnd"/>
            <w:r w:rsidRPr="0099506C">
              <w:rPr>
                <w:rFonts w:ascii="Times New Roman" w:hAnsi="Times New Roman" w:cs="Times New Roman"/>
                <w:sz w:val="20"/>
                <w:szCs w:val="20"/>
              </w:rPr>
              <w:t xml:space="preserve"> без </w:t>
            </w:r>
            <w:proofErr w:type="spellStart"/>
            <w:r w:rsidRPr="0099506C">
              <w:rPr>
                <w:rFonts w:ascii="Times New Roman" w:hAnsi="Times New Roman" w:cs="Times New Roman"/>
                <w:sz w:val="20"/>
                <w:szCs w:val="20"/>
              </w:rPr>
              <w:t>плодоніжок</w:t>
            </w:r>
            <w:proofErr w:type="spellEnd"/>
            <w:r w:rsidRPr="0099506C">
              <w:rPr>
                <w:rFonts w:ascii="Times New Roman" w:hAnsi="Times New Roman" w:cs="Times New Roman"/>
                <w:sz w:val="20"/>
                <w:szCs w:val="20"/>
              </w:rPr>
              <w:t xml:space="preserve">. Смак </w:t>
            </w:r>
            <w:proofErr w:type="spellStart"/>
            <w:r w:rsidRPr="0099506C">
              <w:rPr>
                <w:rFonts w:ascii="Times New Roman" w:hAnsi="Times New Roman" w:cs="Times New Roman"/>
                <w:sz w:val="20"/>
                <w:szCs w:val="20"/>
              </w:rPr>
              <w:t>солодкий</w:t>
            </w:r>
            <w:proofErr w:type="spellEnd"/>
            <w:r w:rsidRPr="0099506C">
              <w:rPr>
                <w:rFonts w:ascii="Times New Roman" w:hAnsi="Times New Roman" w:cs="Times New Roman"/>
                <w:sz w:val="20"/>
                <w:szCs w:val="20"/>
              </w:rPr>
              <w:t xml:space="preserve">, </w:t>
            </w:r>
            <w:proofErr w:type="spellStart"/>
            <w:r w:rsidRPr="0099506C">
              <w:rPr>
                <w:rFonts w:ascii="Times New Roman" w:hAnsi="Times New Roman" w:cs="Times New Roman"/>
                <w:sz w:val="20"/>
                <w:szCs w:val="20"/>
              </w:rPr>
              <w:t>або</w:t>
            </w:r>
            <w:proofErr w:type="spellEnd"/>
            <w:r w:rsidRPr="0099506C">
              <w:rPr>
                <w:rFonts w:ascii="Times New Roman" w:hAnsi="Times New Roman" w:cs="Times New Roman"/>
                <w:sz w:val="20"/>
                <w:szCs w:val="20"/>
                <w:lang w:val="uk-UA"/>
              </w:rPr>
              <w:t xml:space="preserve"> </w:t>
            </w:r>
            <w:proofErr w:type="spellStart"/>
            <w:r w:rsidRPr="0099506C">
              <w:rPr>
                <w:rFonts w:ascii="Times New Roman" w:hAnsi="Times New Roman" w:cs="Times New Roman"/>
                <w:sz w:val="20"/>
                <w:szCs w:val="20"/>
              </w:rPr>
              <w:t>солодко-кислий</w:t>
            </w:r>
            <w:proofErr w:type="spellEnd"/>
            <w:r w:rsidRPr="0099506C">
              <w:rPr>
                <w:rFonts w:ascii="Times New Roman" w:hAnsi="Times New Roman" w:cs="Times New Roman"/>
                <w:sz w:val="20"/>
                <w:szCs w:val="20"/>
              </w:rPr>
              <w:t xml:space="preserve">. </w:t>
            </w:r>
            <w:proofErr w:type="spellStart"/>
            <w:r w:rsidRPr="0099506C">
              <w:rPr>
                <w:rFonts w:ascii="Times New Roman" w:hAnsi="Times New Roman" w:cs="Times New Roman"/>
                <w:sz w:val="20"/>
                <w:szCs w:val="20"/>
              </w:rPr>
              <w:t>Сторонні</w:t>
            </w:r>
            <w:proofErr w:type="spellEnd"/>
            <w:r w:rsidRPr="0099506C">
              <w:rPr>
                <w:rFonts w:ascii="Times New Roman" w:hAnsi="Times New Roman" w:cs="Times New Roman"/>
                <w:sz w:val="20"/>
                <w:szCs w:val="20"/>
                <w:lang w:val="uk-UA"/>
              </w:rPr>
              <w:t xml:space="preserve"> </w:t>
            </w:r>
            <w:proofErr w:type="spellStart"/>
            <w:r w:rsidRPr="0099506C">
              <w:rPr>
                <w:rFonts w:ascii="Times New Roman" w:hAnsi="Times New Roman" w:cs="Times New Roman"/>
                <w:sz w:val="20"/>
                <w:szCs w:val="20"/>
              </w:rPr>
              <w:t>присмаки</w:t>
            </w:r>
            <w:proofErr w:type="spellEnd"/>
            <w:r w:rsidRPr="0099506C">
              <w:rPr>
                <w:rFonts w:ascii="Times New Roman" w:hAnsi="Times New Roman" w:cs="Times New Roman"/>
                <w:sz w:val="20"/>
                <w:szCs w:val="20"/>
              </w:rPr>
              <w:t xml:space="preserve"> і запахи не </w:t>
            </w:r>
            <w:proofErr w:type="spellStart"/>
            <w:r w:rsidRPr="0099506C">
              <w:rPr>
                <w:rFonts w:ascii="Times New Roman" w:hAnsi="Times New Roman" w:cs="Times New Roman"/>
                <w:sz w:val="20"/>
                <w:szCs w:val="20"/>
              </w:rPr>
              <w:t>допускаються</w:t>
            </w:r>
            <w:proofErr w:type="spellEnd"/>
            <w:r w:rsidRPr="0099506C">
              <w:rPr>
                <w:rFonts w:ascii="Times New Roman" w:hAnsi="Times New Roman" w:cs="Times New Roman"/>
                <w:sz w:val="20"/>
                <w:szCs w:val="20"/>
              </w:rPr>
              <w:t xml:space="preserve">. Не </w:t>
            </w:r>
            <w:proofErr w:type="spellStart"/>
            <w:r w:rsidRPr="0099506C">
              <w:rPr>
                <w:rFonts w:ascii="Times New Roman" w:hAnsi="Times New Roman" w:cs="Times New Roman"/>
                <w:sz w:val="20"/>
                <w:szCs w:val="20"/>
              </w:rPr>
              <w:t>допускається</w:t>
            </w:r>
            <w:proofErr w:type="spellEnd"/>
            <w:r w:rsidRPr="0099506C">
              <w:rPr>
                <w:rFonts w:ascii="Times New Roman" w:hAnsi="Times New Roman" w:cs="Times New Roman"/>
                <w:sz w:val="20"/>
                <w:szCs w:val="20"/>
                <w:lang w:val="uk-UA"/>
              </w:rPr>
              <w:t xml:space="preserve"> </w:t>
            </w:r>
            <w:proofErr w:type="spellStart"/>
            <w:r w:rsidRPr="0099506C">
              <w:rPr>
                <w:rFonts w:ascii="Times New Roman" w:hAnsi="Times New Roman" w:cs="Times New Roman"/>
                <w:sz w:val="20"/>
                <w:szCs w:val="20"/>
              </w:rPr>
              <w:t>пліснява</w:t>
            </w:r>
            <w:proofErr w:type="spellEnd"/>
            <w:r w:rsidRPr="0099506C">
              <w:rPr>
                <w:rFonts w:ascii="Times New Roman" w:hAnsi="Times New Roman" w:cs="Times New Roman"/>
                <w:sz w:val="20"/>
                <w:szCs w:val="20"/>
              </w:rPr>
              <w:t>.</w:t>
            </w:r>
          </w:p>
        </w:tc>
        <w:tc>
          <w:tcPr>
            <w:tcW w:w="1466" w:type="dxa"/>
            <w:vAlign w:val="center"/>
          </w:tcPr>
          <w:p w:rsidR="0099506C" w:rsidRPr="0099506C" w:rsidRDefault="008C3B14" w:rsidP="008C3B14">
            <w:pPr>
              <w:jc w:val="center"/>
              <w:rPr>
                <w:rFonts w:ascii="Times New Roman" w:hAnsi="Times New Roman" w:cs="Times New Roman"/>
                <w:b/>
                <w:sz w:val="20"/>
                <w:szCs w:val="20"/>
                <w:lang w:val="uk-UA"/>
              </w:rPr>
            </w:pPr>
            <w:r>
              <w:rPr>
                <w:rFonts w:ascii="Times New Roman" w:hAnsi="Times New Roman" w:cs="Times New Roman"/>
                <w:sz w:val="20"/>
                <w:szCs w:val="20"/>
                <w:lang w:val="uk-UA"/>
              </w:rPr>
              <w:t>Тара</w:t>
            </w:r>
            <w:r w:rsidRPr="0099506C">
              <w:rPr>
                <w:rFonts w:ascii="Times New Roman" w:hAnsi="Times New Roman" w:cs="Times New Roman"/>
                <w:sz w:val="20"/>
                <w:szCs w:val="20"/>
                <w:lang w:val="uk-UA"/>
              </w:rPr>
              <w:t xml:space="preserve"> масою </w:t>
            </w:r>
            <w:proofErr w:type="spellStart"/>
            <w:r w:rsidRPr="0099506C">
              <w:rPr>
                <w:rFonts w:ascii="Times New Roman" w:hAnsi="Times New Roman" w:cs="Times New Roman"/>
                <w:sz w:val="20"/>
                <w:szCs w:val="20"/>
                <w:lang w:val="uk-UA"/>
              </w:rPr>
              <w:t>нетто</w:t>
            </w:r>
            <w:proofErr w:type="spellEnd"/>
            <w:r w:rsidRPr="0099506C">
              <w:rPr>
                <w:rFonts w:ascii="Times New Roman" w:hAnsi="Times New Roman" w:cs="Times New Roman"/>
                <w:sz w:val="20"/>
                <w:szCs w:val="20"/>
                <w:lang w:val="uk-UA"/>
              </w:rPr>
              <w:t xml:space="preserve"> </w:t>
            </w:r>
            <w:r>
              <w:rPr>
                <w:rFonts w:ascii="Times New Roman" w:hAnsi="Times New Roman" w:cs="Times New Roman"/>
                <w:sz w:val="20"/>
                <w:szCs w:val="20"/>
                <w:lang w:val="uk-UA"/>
              </w:rPr>
              <w:t>0,1</w:t>
            </w:r>
            <w:r>
              <w:rPr>
                <w:rFonts w:ascii="Times New Roman" w:hAnsi="Times New Roman" w:cs="Times New Roman"/>
                <w:sz w:val="20"/>
                <w:szCs w:val="20"/>
                <w:lang w:val="uk-UA"/>
              </w:rPr>
              <w:t>-</w:t>
            </w:r>
            <w:r>
              <w:rPr>
                <w:rFonts w:ascii="Times New Roman" w:hAnsi="Times New Roman" w:cs="Times New Roman"/>
                <w:sz w:val="20"/>
                <w:szCs w:val="20"/>
                <w:lang w:val="uk-UA"/>
              </w:rPr>
              <w:t>1</w:t>
            </w:r>
            <w:bookmarkStart w:id="0" w:name="_GoBack"/>
            <w:bookmarkEnd w:id="0"/>
            <w:r w:rsidRPr="0099506C">
              <w:rPr>
                <w:rFonts w:ascii="Times New Roman" w:hAnsi="Times New Roman" w:cs="Times New Roman"/>
                <w:sz w:val="20"/>
                <w:szCs w:val="20"/>
                <w:lang w:val="uk-UA"/>
              </w:rPr>
              <w:t xml:space="preserve"> кг.</w:t>
            </w:r>
          </w:p>
        </w:tc>
      </w:tr>
      <w:tr w:rsidR="0099506C" w:rsidRPr="0099506C" w:rsidTr="0099506C">
        <w:tc>
          <w:tcPr>
            <w:tcW w:w="518" w:type="dxa"/>
            <w:vAlign w:val="center"/>
          </w:tcPr>
          <w:p w:rsidR="0099506C" w:rsidRPr="0099506C" w:rsidRDefault="0099506C" w:rsidP="0099506C">
            <w:pPr>
              <w:tabs>
                <w:tab w:val="left" w:pos="180"/>
              </w:tabs>
              <w:jc w:val="center"/>
              <w:rPr>
                <w:rFonts w:ascii="Times New Roman" w:eastAsia="Calibri" w:hAnsi="Times New Roman" w:cs="Times New Roman"/>
                <w:b/>
                <w:sz w:val="20"/>
                <w:szCs w:val="20"/>
                <w:lang w:val="uk-UA"/>
              </w:rPr>
            </w:pPr>
            <w:r w:rsidRPr="0099506C">
              <w:rPr>
                <w:rFonts w:ascii="Times New Roman" w:eastAsia="Calibri" w:hAnsi="Times New Roman" w:cs="Times New Roman"/>
                <w:b/>
                <w:sz w:val="20"/>
                <w:szCs w:val="20"/>
                <w:lang w:val="uk-UA"/>
              </w:rPr>
              <w:t>10</w:t>
            </w:r>
          </w:p>
        </w:tc>
        <w:tc>
          <w:tcPr>
            <w:tcW w:w="1911" w:type="dxa"/>
            <w:vAlign w:val="center"/>
          </w:tcPr>
          <w:p w:rsidR="0099506C" w:rsidRPr="0099506C" w:rsidRDefault="0099506C" w:rsidP="0099506C">
            <w:pPr>
              <w:rPr>
                <w:rFonts w:ascii="Times New Roman" w:hAnsi="Times New Roman" w:cs="Times New Roman"/>
                <w:b/>
                <w:sz w:val="20"/>
                <w:szCs w:val="20"/>
                <w:lang w:val="uk-UA"/>
              </w:rPr>
            </w:pPr>
            <w:r w:rsidRPr="0099506C">
              <w:rPr>
                <w:rFonts w:ascii="Times New Roman" w:hAnsi="Times New Roman" w:cs="Times New Roman"/>
                <w:b/>
                <w:sz w:val="20"/>
                <w:szCs w:val="20"/>
                <w:lang w:val="uk-UA"/>
              </w:rPr>
              <w:t>Шипшина суха</w:t>
            </w:r>
          </w:p>
        </w:tc>
        <w:tc>
          <w:tcPr>
            <w:tcW w:w="1275" w:type="dxa"/>
            <w:vAlign w:val="center"/>
          </w:tcPr>
          <w:p w:rsidR="0099506C" w:rsidRPr="0099506C" w:rsidRDefault="0099506C" w:rsidP="0099506C">
            <w:pPr>
              <w:tabs>
                <w:tab w:val="left" w:pos="2715"/>
              </w:tabs>
              <w:jc w:val="center"/>
              <w:rPr>
                <w:rFonts w:ascii="Times New Roman" w:hAnsi="Times New Roman" w:cs="Times New Roman"/>
                <w:b/>
                <w:sz w:val="20"/>
                <w:szCs w:val="20"/>
                <w:lang w:val="uk-UA"/>
              </w:rPr>
            </w:pPr>
            <w:r>
              <w:rPr>
                <w:rFonts w:ascii="Times New Roman" w:hAnsi="Times New Roman" w:cs="Times New Roman"/>
                <w:b/>
                <w:sz w:val="20"/>
                <w:szCs w:val="20"/>
                <w:lang w:val="uk-UA"/>
              </w:rPr>
              <w:t>435</w:t>
            </w:r>
          </w:p>
        </w:tc>
        <w:tc>
          <w:tcPr>
            <w:tcW w:w="1208" w:type="dxa"/>
            <w:vAlign w:val="center"/>
          </w:tcPr>
          <w:p w:rsidR="0099506C" w:rsidRPr="0099506C" w:rsidRDefault="0099506C" w:rsidP="0099506C">
            <w:pPr>
              <w:jc w:val="center"/>
              <w:rPr>
                <w:rFonts w:ascii="Times New Roman" w:hAnsi="Times New Roman" w:cs="Times New Roman"/>
                <w:b/>
                <w:sz w:val="20"/>
                <w:szCs w:val="20"/>
                <w:lang w:val="uk-UA"/>
              </w:rPr>
            </w:pPr>
            <w:r w:rsidRPr="0099506C">
              <w:rPr>
                <w:rFonts w:ascii="Times New Roman" w:hAnsi="Times New Roman" w:cs="Times New Roman"/>
                <w:b/>
                <w:sz w:val="20"/>
                <w:szCs w:val="20"/>
                <w:lang w:val="uk-UA"/>
              </w:rPr>
              <w:t>кг.</w:t>
            </w:r>
          </w:p>
        </w:tc>
        <w:tc>
          <w:tcPr>
            <w:tcW w:w="4552" w:type="dxa"/>
            <w:vAlign w:val="center"/>
          </w:tcPr>
          <w:p w:rsidR="0099506C" w:rsidRPr="0099506C" w:rsidRDefault="0099506C" w:rsidP="0099506C">
            <w:pPr>
              <w:tabs>
                <w:tab w:val="left" w:pos="180"/>
              </w:tabs>
              <w:jc w:val="both"/>
              <w:rPr>
                <w:rFonts w:ascii="Times New Roman" w:hAnsi="Times New Roman" w:cs="Times New Roman"/>
                <w:sz w:val="20"/>
                <w:szCs w:val="20"/>
              </w:rPr>
            </w:pPr>
            <w:r w:rsidRPr="0099506C">
              <w:rPr>
                <w:rFonts w:ascii="Times New Roman" w:hAnsi="Times New Roman" w:cs="Times New Roman"/>
                <w:sz w:val="20"/>
                <w:szCs w:val="20"/>
                <w:lang w:val="uk-UA"/>
              </w:rPr>
              <w:t xml:space="preserve">Плоди шипшини </w:t>
            </w:r>
            <w:proofErr w:type="spellStart"/>
            <w:r w:rsidRPr="0099506C">
              <w:rPr>
                <w:rFonts w:ascii="Times New Roman" w:hAnsi="Times New Roman" w:cs="Times New Roman"/>
                <w:sz w:val="20"/>
                <w:szCs w:val="20"/>
                <w:lang w:val="uk-UA"/>
              </w:rPr>
              <w:t>сушеніцілі</w:t>
            </w:r>
            <w:proofErr w:type="spellEnd"/>
            <w:r w:rsidRPr="0099506C">
              <w:rPr>
                <w:rFonts w:ascii="Times New Roman" w:hAnsi="Times New Roman" w:cs="Times New Roman"/>
                <w:sz w:val="20"/>
                <w:szCs w:val="20"/>
                <w:lang w:val="uk-UA"/>
              </w:rPr>
              <w:t xml:space="preserve">, сухі (висушені природнім шляхом), не пересушені. Колір – червоний або темно-червоний, з кісточками. </w:t>
            </w:r>
            <w:r w:rsidRPr="0099506C">
              <w:rPr>
                <w:rFonts w:ascii="Times New Roman" w:hAnsi="Times New Roman" w:cs="Times New Roman"/>
                <w:sz w:val="20"/>
                <w:szCs w:val="20"/>
              </w:rPr>
              <w:t xml:space="preserve">Без </w:t>
            </w:r>
            <w:proofErr w:type="spellStart"/>
            <w:r w:rsidRPr="0099506C">
              <w:rPr>
                <w:rFonts w:ascii="Times New Roman" w:hAnsi="Times New Roman" w:cs="Times New Roman"/>
                <w:sz w:val="20"/>
                <w:szCs w:val="20"/>
              </w:rPr>
              <w:t>шкідників</w:t>
            </w:r>
            <w:proofErr w:type="spellEnd"/>
            <w:r w:rsidRPr="0099506C">
              <w:rPr>
                <w:rFonts w:ascii="Times New Roman" w:hAnsi="Times New Roman" w:cs="Times New Roman"/>
                <w:sz w:val="20"/>
                <w:szCs w:val="20"/>
              </w:rPr>
              <w:t xml:space="preserve">, </w:t>
            </w:r>
            <w:proofErr w:type="spellStart"/>
            <w:r w:rsidRPr="0099506C">
              <w:rPr>
                <w:rFonts w:ascii="Times New Roman" w:hAnsi="Times New Roman" w:cs="Times New Roman"/>
                <w:sz w:val="20"/>
                <w:szCs w:val="20"/>
              </w:rPr>
              <w:t>механічних</w:t>
            </w:r>
            <w:proofErr w:type="spellEnd"/>
            <w:r w:rsidRPr="0099506C">
              <w:rPr>
                <w:rFonts w:ascii="Times New Roman" w:hAnsi="Times New Roman" w:cs="Times New Roman"/>
                <w:sz w:val="20"/>
                <w:szCs w:val="20"/>
                <w:lang w:val="uk-UA"/>
              </w:rPr>
              <w:t xml:space="preserve"> </w:t>
            </w:r>
            <w:proofErr w:type="spellStart"/>
            <w:r w:rsidRPr="0099506C">
              <w:rPr>
                <w:rFonts w:ascii="Times New Roman" w:hAnsi="Times New Roman" w:cs="Times New Roman"/>
                <w:sz w:val="20"/>
                <w:szCs w:val="20"/>
              </w:rPr>
              <w:t>пошкоджень</w:t>
            </w:r>
            <w:proofErr w:type="spellEnd"/>
            <w:r w:rsidRPr="0099506C">
              <w:rPr>
                <w:rFonts w:ascii="Times New Roman" w:hAnsi="Times New Roman" w:cs="Times New Roman"/>
                <w:sz w:val="20"/>
                <w:szCs w:val="20"/>
              </w:rPr>
              <w:t xml:space="preserve"> (теплового </w:t>
            </w:r>
            <w:proofErr w:type="spellStart"/>
            <w:r w:rsidRPr="0099506C">
              <w:rPr>
                <w:rFonts w:ascii="Times New Roman" w:hAnsi="Times New Roman" w:cs="Times New Roman"/>
                <w:sz w:val="20"/>
                <w:szCs w:val="20"/>
              </w:rPr>
              <w:t>пошкодження</w:t>
            </w:r>
            <w:proofErr w:type="spellEnd"/>
            <w:r w:rsidRPr="0099506C">
              <w:rPr>
                <w:rFonts w:ascii="Times New Roman" w:hAnsi="Times New Roman" w:cs="Times New Roman"/>
                <w:sz w:val="20"/>
                <w:szCs w:val="20"/>
              </w:rPr>
              <w:t xml:space="preserve">) та </w:t>
            </w:r>
            <w:proofErr w:type="spellStart"/>
            <w:r w:rsidRPr="0099506C">
              <w:rPr>
                <w:rFonts w:ascii="Times New Roman" w:hAnsi="Times New Roman" w:cs="Times New Roman"/>
                <w:sz w:val="20"/>
                <w:szCs w:val="20"/>
              </w:rPr>
              <w:t>сторонніх</w:t>
            </w:r>
            <w:proofErr w:type="spellEnd"/>
            <w:r w:rsidRPr="0099506C">
              <w:rPr>
                <w:rFonts w:ascii="Times New Roman" w:hAnsi="Times New Roman" w:cs="Times New Roman"/>
                <w:sz w:val="20"/>
                <w:szCs w:val="20"/>
                <w:lang w:val="uk-UA"/>
              </w:rPr>
              <w:t xml:space="preserve"> </w:t>
            </w:r>
            <w:proofErr w:type="spellStart"/>
            <w:r w:rsidRPr="0099506C">
              <w:rPr>
                <w:rFonts w:ascii="Times New Roman" w:hAnsi="Times New Roman" w:cs="Times New Roman"/>
                <w:sz w:val="20"/>
                <w:szCs w:val="20"/>
              </w:rPr>
              <w:t>домішок</w:t>
            </w:r>
            <w:proofErr w:type="spellEnd"/>
            <w:r w:rsidRPr="0099506C">
              <w:rPr>
                <w:rFonts w:ascii="Times New Roman" w:hAnsi="Times New Roman" w:cs="Times New Roman"/>
                <w:sz w:val="20"/>
                <w:szCs w:val="20"/>
              </w:rPr>
              <w:t xml:space="preserve">. Смак і запах: </w:t>
            </w:r>
            <w:proofErr w:type="spellStart"/>
            <w:r w:rsidRPr="0099506C">
              <w:rPr>
                <w:rFonts w:ascii="Times New Roman" w:hAnsi="Times New Roman" w:cs="Times New Roman"/>
                <w:sz w:val="20"/>
                <w:szCs w:val="20"/>
              </w:rPr>
              <w:t>властивий</w:t>
            </w:r>
            <w:proofErr w:type="spellEnd"/>
            <w:r w:rsidRPr="0099506C">
              <w:rPr>
                <w:rFonts w:ascii="Times New Roman" w:hAnsi="Times New Roman" w:cs="Times New Roman"/>
                <w:sz w:val="20"/>
                <w:szCs w:val="20"/>
              </w:rPr>
              <w:t xml:space="preserve"> плодам </w:t>
            </w:r>
            <w:proofErr w:type="spellStart"/>
            <w:r w:rsidRPr="0099506C">
              <w:rPr>
                <w:rFonts w:ascii="Times New Roman" w:hAnsi="Times New Roman" w:cs="Times New Roman"/>
                <w:sz w:val="20"/>
                <w:szCs w:val="20"/>
              </w:rPr>
              <w:t>шипшини</w:t>
            </w:r>
            <w:proofErr w:type="spellEnd"/>
            <w:r w:rsidRPr="0099506C">
              <w:rPr>
                <w:rFonts w:ascii="Times New Roman" w:hAnsi="Times New Roman" w:cs="Times New Roman"/>
                <w:sz w:val="20"/>
                <w:szCs w:val="20"/>
              </w:rPr>
              <w:t xml:space="preserve"> без </w:t>
            </w:r>
            <w:proofErr w:type="spellStart"/>
            <w:r w:rsidRPr="0099506C">
              <w:rPr>
                <w:rFonts w:ascii="Times New Roman" w:hAnsi="Times New Roman" w:cs="Times New Roman"/>
                <w:sz w:val="20"/>
                <w:szCs w:val="20"/>
              </w:rPr>
              <w:t>стороннього</w:t>
            </w:r>
            <w:proofErr w:type="spellEnd"/>
            <w:r w:rsidRPr="0099506C">
              <w:rPr>
                <w:rFonts w:ascii="Times New Roman" w:hAnsi="Times New Roman" w:cs="Times New Roman"/>
                <w:sz w:val="20"/>
                <w:szCs w:val="20"/>
              </w:rPr>
              <w:t xml:space="preserve"> смаку і запаху</w:t>
            </w:r>
            <w:r w:rsidRPr="0099506C">
              <w:rPr>
                <w:rFonts w:ascii="Times New Roman" w:hAnsi="Times New Roman" w:cs="Times New Roman"/>
                <w:sz w:val="20"/>
                <w:szCs w:val="20"/>
                <w:lang w:val="uk-UA"/>
              </w:rPr>
              <w:t xml:space="preserve">, </w:t>
            </w:r>
            <w:r w:rsidRPr="0099506C">
              <w:rPr>
                <w:rFonts w:ascii="Times New Roman" w:hAnsi="Times New Roman" w:cs="Times New Roman"/>
                <w:sz w:val="20"/>
                <w:szCs w:val="20"/>
                <w:lang w:eastAsia="ru-RU"/>
              </w:rPr>
              <w:t>20</w:t>
            </w:r>
            <w:r w:rsidRPr="0099506C">
              <w:rPr>
                <w:rFonts w:ascii="Times New Roman" w:hAnsi="Times New Roman" w:cs="Times New Roman"/>
                <w:sz w:val="20"/>
                <w:szCs w:val="20"/>
                <w:lang w:val="uk-UA" w:eastAsia="ru-RU"/>
              </w:rPr>
              <w:t>2</w:t>
            </w:r>
            <w:r>
              <w:rPr>
                <w:rFonts w:ascii="Times New Roman" w:hAnsi="Times New Roman" w:cs="Times New Roman"/>
                <w:sz w:val="20"/>
                <w:szCs w:val="20"/>
                <w:lang w:val="uk-UA" w:eastAsia="ru-RU"/>
              </w:rPr>
              <w:t>3</w:t>
            </w:r>
            <w:r w:rsidRPr="0099506C">
              <w:rPr>
                <w:rFonts w:ascii="Times New Roman" w:hAnsi="Times New Roman" w:cs="Times New Roman"/>
                <w:sz w:val="20"/>
                <w:szCs w:val="20"/>
                <w:lang w:eastAsia="ru-RU"/>
              </w:rPr>
              <w:t xml:space="preserve"> року </w:t>
            </w:r>
            <w:proofErr w:type="spellStart"/>
            <w:r w:rsidRPr="0099506C">
              <w:rPr>
                <w:rFonts w:ascii="Times New Roman" w:hAnsi="Times New Roman" w:cs="Times New Roman"/>
                <w:sz w:val="20"/>
                <w:szCs w:val="20"/>
                <w:lang w:eastAsia="ru-RU"/>
              </w:rPr>
              <w:t>врожаю</w:t>
            </w:r>
            <w:proofErr w:type="spellEnd"/>
            <w:r w:rsidRPr="0099506C">
              <w:rPr>
                <w:rFonts w:ascii="Times New Roman" w:hAnsi="Times New Roman" w:cs="Times New Roman"/>
                <w:sz w:val="20"/>
                <w:szCs w:val="20"/>
              </w:rPr>
              <w:t xml:space="preserve">. </w:t>
            </w:r>
            <w:proofErr w:type="spellStart"/>
            <w:r w:rsidRPr="0099506C">
              <w:rPr>
                <w:rFonts w:ascii="Times New Roman" w:hAnsi="Times New Roman" w:cs="Times New Roman"/>
                <w:sz w:val="20"/>
                <w:szCs w:val="20"/>
              </w:rPr>
              <w:t>Поставляється</w:t>
            </w:r>
            <w:proofErr w:type="spellEnd"/>
            <w:r w:rsidRPr="0099506C">
              <w:rPr>
                <w:rFonts w:ascii="Times New Roman" w:hAnsi="Times New Roman" w:cs="Times New Roman"/>
                <w:sz w:val="20"/>
                <w:szCs w:val="20"/>
              </w:rPr>
              <w:t xml:space="preserve"> у </w:t>
            </w:r>
            <w:proofErr w:type="spellStart"/>
            <w:r w:rsidRPr="0099506C">
              <w:rPr>
                <w:rFonts w:ascii="Times New Roman" w:hAnsi="Times New Roman" w:cs="Times New Roman"/>
                <w:sz w:val="20"/>
                <w:szCs w:val="20"/>
              </w:rPr>
              <w:t>споживчій</w:t>
            </w:r>
            <w:proofErr w:type="spellEnd"/>
            <w:r w:rsidRPr="0099506C">
              <w:rPr>
                <w:rFonts w:ascii="Times New Roman" w:hAnsi="Times New Roman" w:cs="Times New Roman"/>
                <w:sz w:val="20"/>
                <w:szCs w:val="20"/>
                <w:lang w:val="uk-UA"/>
              </w:rPr>
              <w:t xml:space="preserve"> </w:t>
            </w:r>
            <w:proofErr w:type="spellStart"/>
            <w:r w:rsidRPr="0099506C">
              <w:rPr>
                <w:rFonts w:ascii="Times New Roman" w:hAnsi="Times New Roman" w:cs="Times New Roman"/>
                <w:sz w:val="20"/>
                <w:szCs w:val="20"/>
              </w:rPr>
              <w:t>тарі</w:t>
            </w:r>
            <w:proofErr w:type="spellEnd"/>
            <w:r w:rsidRPr="0099506C">
              <w:rPr>
                <w:rFonts w:ascii="Times New Roman" w:hAnsi="Times New Roman" w:cs="Times New Roman"/>
                <w:sz w:val="20"/>
                <w:szCs w:val="20"/>
              </w:rPr>
              <w:t>. Без ГМО.</w:t>
            </w:r>
          </w:p>
        </w:tc>
        <w:tc>
          <w:tcPr>
            <w:tcW w:w="1466" w:type="dxa"/>
            <w:vAlign w:val="center"/>
          </w:tcPr>
          <w:p w:rsidR="0099506C" w:rsidRPr="0099506C" w:rsidRDefault="0099506C" w:rsidP="0099506C">
            <w:pPr>
              <w:jc w:val="center"/>
              <w:rPr>
                <w:rFonts w:ascii="Times New Roman" w:hAnsi="Times New Roman" w:cs="Times New Roman"/>
                <w:b/>
                <w:sz w:val="20"/>
                <w:szCs w:val="20"/>
                <w:lang w:val="uk-UA"/>
              </w:rPr>
            </w:pPr>
          </w:p>
        </w:tc>
      </w:tr>
    </w:tbl>
    <w:p w:rsidR="001742E9" w:rsidRPr="005C2725" w:rsidRDefault="001742E9" w:rsidP="005C2725">
      <w:pPr>
        <w:spacing w:line="264" w:lineRule="auto"/>
        <w:jc w:val="center"/>
        <w:rPr>
          <w:b/>
          <w:bCs/>
          <w:szCs w:val="20"/>
          <w:lang w:val="uk-UA"/>
        </w:rPr>
      </w:pPr>
    </w:p>
    <w:p w:rsidR="00CC0F20" w:rsidRPr="001556EC" w:rsidRDefault="00CC0F20" w:rsidP="00CC0F20">
      <w:pPr>
        <w:spacing w:line="264" w:lineRule="auto"/>
        <w:jc w:val="both"/>
        <w:rPr>
          <w:b/>
          <w:bCs/>
          <w:i/>
          <w:sz w:val="20"/>
          <w:szCs w:val="20"/>
          <w:lang w:val="uk-UA"/>
        </w:rPr>
      </w:pPr>
      <w:r w:rsidRPr="001556EC">
        <w:rPr>
          <w:b/>
          <w:bCs/>
          <w:i/>
          <w:sz w:val="20"/>
          <w:szCs w:val="20"/>
          <w:u w:val="single"/>
          <w:lang w:val="uk-UA"/>
        </w:rPr>
        <w:t>Примітка:</w:t>
      </w:r>
    </w:p>
    <w:p w:rsidR="006A45DB" w:rsidRPr="001556EC" w:rsidRDefault="00CC0F20" w:rsidP="00F76DB1">
      <w:pPr>
        <w:spacing w:line="264" w:lineRule="auto"/>
        <w:jc w:val="both"/>
        <w:rPr>
          <w:rFonts w:ascii="Times New Roman" w:hAnsi="Times New Roman" w:cs="Times New Roman"/>
          <w:b/>
          <w:lang w:val="uk-UA"/>
        </w:rPr>
      </w:pPr>
      <w:r w:rsidRPr="001556EC">
        <w:rPr>
          <w:b/>
          <w:bCs/>
          <w:i/>
          <w:iCs/>
          <w:sz w:val="20"/>
          <w:szCs w:val="20"/>
          <w:lang w:val="uk-UA"/>
        </w:rPr>
        <w:t xml:space="preserve">у разі, коли в описі предмета закупівлі </w:t>
      </w:r>
      <w:r w:rsidRPr="001556EC">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6A45DB" w:rsidRPr="001556EC" w:rsidSect="00DA7FD8">
      <w:pgSz w:w="11906" w:h="16838"/>
      <w:pgMar w:top="568"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00000000"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2"/>
  </w:compat>
  <w:rsids>
    <w:rsidRoot w:val="009C524E"/>
    <w:rsid w:val="000A7EE2"/>
    <w:rsid w:val="001039D9"/>
    <w:rsid w:val="00140F96"/>
    <w:rsid w:val="001556EC"/>
    <w:rsid w:val="001742E9"/>
    <w:rsid w:val="001944D9"/>
    <w:rsid w:val="001C2CD7"/>
    <w:rsid w:val="002525DE"/>
    <w:rsid w:val="00296BBF"/>
    <w:rsid w:val="003224BA"/>
    <w:rsid w:val="00357CA2"/>
    <w:rsid w:val="00403542"/>
    <w:rsid w:val="00460020"/>
    <w:rsid w:val="004F7821"/>
    <w:rsid w:val="00544DB5"/>
    <w:rsid w:val="005C2725"/>
    <w:rsid w:val="00655510"/>
    <w:rsid w:val="006813A5"/>
    <w:rsid w:val="006A45DB"/>
    <w:rsid w:val="006A5112"/>
    <w:rsid w:val="006B0DB1"/>
    <w:rsid w:val="006C34DC"/>
    <w:rsid w:val="00735170"/>
    <w:rsid w:val="007B6EDC"/>
    <w:rsid w:val="008C3B14"/>
    <w:rsid w:val="00934C13"/>
    <w:rsid w:val="009378CE"/>
    <w:rsid w:val="0099506C"/>
    <w:rsid w:val="009C524E"/>
    <w:rsid w:val="009F3488"/>
    <w:rsid w:val="00A226E5"/>
    <w:rsid w:val="00A845BD"/>
    <w:rsid w:val="00AA0D43"/>
    <w:rsid w:val="00AD5A4D"/>
    <w:rsid w:val="00BF7088"/>
    <w:rsid w:val="00C4288C"/>
    <w:rsid w:val="00CC0F20"/>
    <w:rsid w:val="00CC7542"/>
    <w:rsid w:val="00D26FC2"/>
    <w:rsid w:val="00D518E1"/>
    <w:rsid w:val="00DA7FD8"/>
    <w:rsid w:val="00DC0DE8"/>
    <w:rsid w:val="00DD7823"/>
    <w:rsid w:val="00E93AF8"/>
    <w:rsid w:val="00EC031C"/>
    <w:rsid w:val="00F20AE0"/>
    <w:rsid w:val="00F51CA6"/>
    <w:rsid w:val="00F76DB1"/>
    <w:rsid w:val="00F837D5"/>
    <w:rsid w:val="00F8789B"/>
    <w:rsid w:val="00FB44C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A40"/>
  <w15:docId w15:val="{9EAE082A-2605-4789-8F52-C0C86F6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d">
    <w:name w:val="Balloon Text"/>
    <w:basedOn w:val="a"/>
    <w:link w:val="ae"/>
    <w:uiPriority w:val="99"/>
    <w:semiHidden/>
    <w:unhideWhenUsed/>
    <w:rsid w:val="00E93AF8"/>
    <w:rPr>
      <w:rFonts w:ascii="Segoe UI" w:hAnsi="Segoe UI" w:cs="Segoe UI"/>
      <w:sz w:val="18"/>
      <w:szCs w:val="18"/>
    </w:rPr>
  </w:style>
  <w:style w:type="character" w:customStyle="1" w:styleId="ae">
    <w:name w:val="Текст у виносці Знак"/>
    <w:basedOn w:val="a0"/>
    <w:link w:val="ad"/>
    <w:uiPriority w:val="99"/>
    <w:semiHidden/>
    <w:rsid w:val="00E93AF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1175</Words>
  <Characters>6702</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21</cp:revision>
  <cp:lastPrinted>2022-12-19T09:29:00Z</cp:lastPrinted>
  <dcterms:created xsi:type="dcterms:W3CDTF">2022-12-14T12:42:00Z</dcterms:created>
  <dcterms:modified xsi:type="dcterms:W3CDTF">2024-01-04T14:51:00Z</dcterms:modified>
</cp:coreProperties>
</file>