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3" w:rsidRPr="00137253" w:rsidRDefault="00137253" w:rsidP="00137253">
      <w:pPr>
        <w:jc w:val="right"/>
        <w:rPr>
          <w:b/>
          <w:lang w:val="uk-UA"/>
        </w:rPr>
      </w:pPr>
      <w:r w:rsidRPr="00137253">
        <w:rPr>
          <w:b/>
          <w:lang w:val="uk-UA"/>
        </w:rPr>
        <w:t>Додаток №1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color w:val="000000"/>
          <w:lang w:val="uk-UA"/>
        </w:rPr>
        <w:t>щодо проведення процедури відкритих торгів на закупівлю:</w:t>
      </w:r>
    </w:p>
    <w:p w:rsidR="00127540" w:rsidRPr="0009689D" w:rsidRDefault="00137253" w:rsidP="00127540">
      <w:pPr>
        <w:pStyle w:val="WW-1"/>
        <w:jc w:val="center"/>
        <w:rPr>
          <w:rFonts w:eastAsia="Times New Roman"/>
          <w:b/>
          <w:color w:val="auto"/>
          <w:kern w:val="0"/>
          <w:sz w:val="28"/>
          <w:szCs w:val="28"/>
        </w:rPr>
      </w:pPr>
      <w:r w:rsidRPr="00127540">
        <w:rPr>
          <w:rFonts w:eastAsia="Times New Roman"/>
          <w:b/>
          <w:color w:val="auto"/>
          <w:kern w:val="0"/>
          <w:sz w:val="28"/>
          <w:szCs w:val="28"/>
        </w:rPr>
        <w:t xml:space="preserve">ДК 021:2015 - </w:t>
      </w:r>
      <w:bookmarkStart w:id="0" w:name="_GoBack"/>
      <w:r w:rsidR="00040D22" w:rsidRPr="003863D2">
        <w:rPr>
          <w:rFonts w:eastAsia="Times New Roman"/>
          <w:b/>
          <w:color w:val="auto"/>
          <w:kern w:val="0"/>
          <w:sz w:val="28"/>
          <w:szCs w:val="28"/>
        </w:rPr>
        <w:t>71340000-3 - Комплексні інженерні послуги</w:t>
      </w:r>
      <w:bookmarkEnd w:id="0"/>
    </w:p>
    <w:p w:rsidR="00137253" w:rsidRPr="00040D22" w:rsidRDefault="001C6540" w:rsidP="00137253">
      <w:pPr>
        <w:keepNext/>
        <w:jc w:val="center"/>
        <w:rPr>
          <w:b/>
          <w:u w:val="single"/>
          <w:lang w:val="uk-UA"/>
        </w:rPr>
      </w:pPr>
      <w:r>
        <w:rPr>
          <w:rFonts w:eastAsia="Arial"/>
          <w:b/>
          <w:kern w:val="1"/>
          <w:u w:val="single"/>
          <w:lang w:val="uk-UA"/>
        </w:rPr>
        <w:t>Розробка п</w:t>
      </w:r>
      <w:r w:rsidR="00040D22" w:rsidRPr="00040D22">
        <w:rPr>
          <w:rFonts w:eastAsia="Arial"/>
          <w:b/>
          <w:kern w:val="1"/>
          <w:u w:val="single"/>
          <w:lang w:val="uk-UA"/>
        </w:rPr>
        <w:t>роекту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</w:r>
    </w:p>
    <w:p w:rsidR="00137253" w:rsidRDefault="00137253" w:rsidP="00040D22">
      <w:pPr>
        <w:shd w:val="clear" w:color="auto" w:fill="FFFFFF"/>
        <w:jc w:val="both"/>
        <w:rPr>
          <w:b/>
          <w:lang w:val="uk-UA"/>
        </w:rPr>
      </w:pPr>
    </w:p>
    <w:p w:rsidR="0099755C" w:rsidRPr="00137253" w:rsidRDefault="0099755C" w:rsidP="00040D22">
      <w:pPr>
        <w:shd w:val="clear" w:color="auto" w:fill="FFFFFF"/>
        <w:jc w:val="both"/>
        <w:rPr>
          <w:b/>
          <w:lang w:val="uk-UA"/>
        </w:rPr>
      </w:pPr>
    </w:p>
    <w:p w:rsidR="00137253" w:rsidRPr="00040D22" w:rsidRDefault="00137253" w:rsidP="00040D22">
      <w:pPr>
        <w:keepNext/>
        <w:jc w:val="both"/>
        <w:rPr>
          <w:b/>
          <w:bCs/>
          <w:color w:val="000000"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</w:t>
      </w:r>
      <w:r w:rsidRPr="00137253">
        <w:rPr>
          <w:b/>
          <w:bCs/>
          <w:color w:val="000000"/>
          <w:lang w:val="uk-UA"/>
        </w:rPr>
        <w:t>щодо проведення процедури відкритих</w:t>
      </w:r>
      <w:r w:rsidR="00127540">
        <w:rPr>
          <w:b/>
          <w:bCs/>
          <w:color w:val="000000"/>
          <w:lang w:val="uk-UA"/>
        </w:rPr>
        <w:t xml:space="preserve"> торгів (з особливостями)</w:t>
      </w:r>
      <w:r w:rsidRPr="00137253">
        <w:rPr>
          <w:b/>
          <w:bCs/>
          <w:color w:val="000000"/>
          <w:lang w:val="uk-UA"/>
        </w:rPr>
        <w:t xml:space="preserve"> на закупівлю</w:t>
      </w:r>
      <w:r w:rsidR="00040D22">
        <w:rPr>
          <w:b/>
          <w:bCs/>
          <w:color w:val="000000"/>
          <w:lang w:val="uk-UA"/>
        </w:rPr>
        <w:t xml:space="preserve"> послуг з </w:t>
      </w:r>
      <w:r w:rsidR="001C6540" w:rsidRPr="001C6540">
        <w:rPr>
          <w:bCs/>
          <w:color w:val="000000"/>
          <w:lang w:val="uk-UA"/>
        </w:rPr>
        <w:t>Розробки п</w:t>
      </w:r>
      <w:r w:rsidR="00040D22" w:rsidRPr="001C6540">
        <w:rPr>
          <w:rFonts w:eastAsia="Arial"/>
          <w:kern w:val="1"/>
          <w:lang w:val="uk-UA"/>
        </w:rPr>
        <w:t>роекту</w:t>
      </w:r>
      <w:r w:rsidR="00040D22" w:rsidRPr="003863D2">
        <w:rPr>
          <w:rFonts w:eastAsia="Arial"/>
          <w:kern w:val="1"/>
          <w:lang w:val="uk-UA"/>
        </w:rPr>
        <w:t xml:space="preserve">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</w:r>
      <w:r w:rsidR="00040D22">
        <w:rPr>
          <w:b/>
          <w:lang w:val="uk-UA"/>
        </w:rPr>
        <w:t xml:space="preserve"> </w:t>
      </w:r>
      <w:r w:rsidR="00040D22" w:rsidRPr="00137253">
        <w:rPr>
          <w:b/>
          <w:lang w:val="uk-UA"/>
        </w:rPr>
        <w:t xml:space="preserve">, </w:t>
      </w:r>
      <w:r w:rsidR="00040D22"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1.5. Ціна тендерної пропозиції (вказати вартість пропозиції з ПДВ/без ПДВ)(з урахуванням витрат на транспортування, поставку товару):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660"/>
        <w:gridCol w:w="1230"/>
        <w:gridCol w:w="896"/>
        <w:gridCol w:w="1037"/>
        <w:gridCol w:w="1170"/>
        <w:gridCol w:w="1180"/>
      </w:tblGrid>
      <w:tr w:rsidR="00137253" w:rsidRPr="00137253" w:rsidTr="009E194C">
        <w:tc>
          <w:tcPr>
            <w:tcW w:w="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</w:tblGrid>
            <w:tr w:rsidR="00137253" w:rsidRPr="00137253" w:rsidTr="00646ADD">
              <w:trPr>
                <w:trHeight w:val="224"/>
              </w:trPr>
              <w:tc>
                <w:tcPr>
                  <w:tcW w:w="519" w:type="dxa"/>
                </w:tcPr>
                <w:p w:rsidR="00137253" w:rsidRPr="00137253" w:rsidRDefault="00137253" w:rsidP="00646A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37253">
                    <w:rPr>
                      <w:b/>
                      <w:bCs/>
                      <w:color w:val="000000"/>
                      <w:lang w:val="uk-UA"/>
                    </w:rPr>
                    <w:t>№ з/п</w:t>
                  </w:r>
                </w:p>
              </w:tc>
            </w:tr>
          </w:tbl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366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896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</w:p>
        </w:tc>
        <w:tc>
          <w:tcPr>
            <w:tcW w:w="1037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Ціна без ПДВ, грн</w:t>
            </w:r>
            <w:r w:rsidRPr="00137253">
              <w:rPr>
                <w:i/>
                <w:lang w:val="uk-UA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ПДВ, грн</w:t>
            </w:r>
          </w:p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F3F5E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>Вартість з ПДВ/без ПДВ, грн</w:t>
            </w:r>
          </w:p>
        </w:tc>
      </w:tr>
      <w:tr w:rsidR="00137253" w:rsidRPr="009E194C" w:rsidTr="009E194C">
        <w:tc>
          <w:tcPr>
            <w:tcW w:w="735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660" w:type="dxa"/>
            <w:shd w:val="clear" w:color="auto" w:fill="auto"/>
          </w:tcPr>
          <w:p w:rsidR="00040D22" w:rsidRPr="00040D22" w:rsidRDefault="001C6540" w:rsidP="00040D22">
            <w:pPr>
              <w:keepNext/>
              <w:jc w:val="both"/>
              <w:rPr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eastAsia="Arial"/>
                <w:b/>
                <w:kern w:val="1"/>
                <w:sz w:val="16"/>
                <w:szCs w:val="16"/>
                <w:u w:val="single"/>
                <w:lang w:val="uk-UA"/>
              </w:rPr>
              <w:t>Розробка п</w:t>
            </w:r>
            <w:r w:rsidR="00040D22" w:rsidRPr="00040D22">
              <w:rPr>
                <w:rFonts w:eastAsia="Arial"/>
                <w:b/>
                <w:kern w:val="1"/>
                <w:sz w:val="16"/>
                <w:szCs w:val="16"/>
                <w:u w:val="single"/>
                <w:lang w:val="uk-UA"/>
              </w:rPr>
              <w:t>роекту землеустрою щодо організації і встановлення меж території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 з метою встановлення меж водоохоронних зон та прибережних захисних смуг струмка Без Назви, село Майдан-Чапельський Лука-Мелешківської сільської ради, Вінницького району Вінницької області</w:t>
            </w:r>
          </w:p>
          <w:p w:rsidR="00137253" w:rsidRPr="00040D22" w:rsidRDefault="00137253" w:rsidP="00040D22">
            <w:pPr>
              <w:keepNext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0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040D2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96" w:type="dxa"/>
          </w:tcPr>
          <w:p w:rsidR="009E194C" w:rsidRPr="009E194C" w:rsidRDefault="009E194C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9E194C" w:rsidRDefault="00040D2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9E194C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137253" w:rsidRPr="00137253" w:rsidTr="009E194C">
        <w:tc>
          <w:tcPr>
            <w:tcW w:w="4395" w:type="dxa"/>
            <w:gridSpan w:val="2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1230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896" w:type="dxa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37253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137253" w:rsidRPr="00137253" w:rsidRDefault="00137253" w:rsidP="00137253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lastRenderedPageBreak/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137253" w:rsidRPr="00137253" w:rsidRDefault="00137253" w:rsidP="00137253">
      <w:pPr>
        <w:ind w:firstLine="709"/>
        <w:jc w:val="both"/>
        <w:rPr>
          <w:bCs/>
          <w:i/>
          <w:lang w:val="uk-UA"/>
        </w:rPr>
      </w:pPr>
      <w:r w:rsidRPr="00137253">
        <w:rPr>
          <w:i/>
          <w:lang w:val="uk-UA"/>
        </w:rPr>
        <w:t>*</w:t>
      </w:r>
      <w:r w:rsidRPr="00137253">
        <w:rPr>
          <w:i/>
          <w:color w:val="000000"/>
          <w:lang w:val="uk-UA" w:eastAsia="ru-RU"/>
        </w:rPr>
        <w:t>У разі зменшення за результатами аукціону загальної вартості тендерної пропозиції Учасника, який став переможцем процедури торгів, ціна за одиницю, зазначена у тендерній пропозиції, підлягає коригуванню в сторону зменшення з метою приведення розрахунків до остаточної загальної вартості тендерної пропозиції Учасника торгів. Остаточна тендерна пропозиція подається з відкоригованою ціною (у числовому форматі, число десяткових знаків – два, остання цифра – 0).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Pr="00137253">
        <w:rPr>
          <w:b/>
          <w:color w:val="000000"/>
          <w:lang w:val="uk-UA"/>
        </w:rPr>
        <w:t>протягом 120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3. У разі визначення нас переможцем торгів, ми беремо на себе зобов’язання у строк, 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що </w:t>
      </w:r>
      <w:r w:rsidRPr="00780351">
        <w:rPr>
          <w:rFonts w:eastAsia="Calibri"/>
          <w:b/>
          <w:color w:val="000000"/>
          <w:shd w:val="clear" w:color="auto" w:fill="FFFFFF"/>
          <w:lang w:val="uk-UA" w:eastAsia="uk-UA"/>
        </w:rPr>
        <w:t>не перевищує 4 дні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="00040D22">
        <w:rPr>
          <w:rFonts w:eastAsia="Calibri"/>
          <w:color w:val="000000"/>
          <w:shd w:val="clear" w:color="auto" w:fill="FFFFFF"/>
          <w:lang w:val="uk-UA" w:eastAsia="uk-UA"/>
        </w:rPr>
        <w:t xml:space="preserve"> </w:t>
      </w:r>
      <w:r w:rsidRPr="00137253">
        <w:rPr>
          <w:lang w:val="uk-UA"/>
        </w:rPr>
        <w:t xml:space="preserve">надати </w:t>
      </w:r>
      <w:r w:rsidRPr="00137253">
        <w:rPr>
          <w:rFonts w:ascii="IBM Plex Serif" w:hAnsi="IBM Plex Serif"/>
          <w:shd w:val="clear" w:color="auto" w:fill="FFFFFF"/>
          <w:lang w:val="uk-UA"/>
        </w:rPr>
        <w:t>шляхом оприлюднення в електронній системі закупівель документи, що підтверджують відсутність підстав, визначених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> </w:t>
      </w:r>
      <w:hyperlink r:id="rId6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пунктами 3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7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5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8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6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і </w:t>
      </w:r>
      <w:hyperlink r:id="rId9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12 частини першої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та </w:t>
      </w:r>
      <w:hyperlink r:id="rId10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частиною другою статті 17 Закону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 xml:space="preserve"> також</w:t>
      </w:r>
      <w:r w:rsidR="00040D22">
        <w:rPr>
          <w:rFonts w:ascii="IBM Plex Serif" w:hAnsi="IBM Plex Serif"/>
          <w:shd w:val="clear" w:color="auto" w:fill="FFFFFF"/>
          <w:lang w:val="uk-UA"/>
        </w:rPr>
        <w:t xml:space="preserve"> </w:t>
      </w:r>
      <w:r w:rsidRPr="00137253">
        <w:rPr>
          <w:color w:val="000000"/>
          <w:lang w:val="uk-UA"/>
        </w:rPr>
        <w:t xml:space="preserve">документи, передбачені відповідною тендерною документацією та підписати договір із замовником </w:t>
      </w:r>
      <w:r w:rsidRPr="00780351">
        <w:rPr>
          <w:b/>
          <w:color w:val="000000"/>
          <w:lang w:val="uk-UA"/>
        </w:rPr>
        <w:t>не пізніше ніж через 15 днів</w:t>
      </w:r>
      <w:r w:rsidRPr="00137253">
        <w:rPr>
          <w:color w:val="000000"/>
          <w:lang w:val="uk-UA"/>
        </w:rPr>
        <w:t xml:space="preserve"> з дня прийняття рішення про намір укласти договір про закупівлю та </w:t>
      </w:r>
      <w:r w:rsidRPr="00780351">
        <w:rPr>
          <w:b/>
          <w:color w:val="000000"/>
          <w:lang w:val="uk-UA"/>
        </w:rPr>
        <w:t>не раніше ніж через 5 днів</w:t>
      </w:r>
      <w:r w:rsidRPr="00137253">
        <w:rPr>
          <w:color w:val="000000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p w:rsidR="00FF1770" w:rsidRPr="00137253" w:rsidRDefault="00FF1770" w:rsidP="00137253">
      <w:pPr>
        <w:rPr>
          <w:lang w:val="uk-UA"/>
        </w:rPr>
      </w:pP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91" w:rsidRDefault="00327291">
      <w:r>
        <w:separator/>
      </w:r>
    </w:p>
  </w:endnote>
  <w:endnote w:type="continuationSeparator" w:id="0">
    <w:p w:rsidR="00327291" w:rsidRDefault="003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91" w:rsidRDefault="00327291">
      <w:r>
        <w:separator/>
      </w:r>
    </w:p>
  </w:footnote>
  <w:footnote w:type="continuationSeparator" w:id="0">
    <w:p w:rsidR="00327291" w:rsidRDefault="0032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B0"/>
    <w:rsid w:val="00040D22"/>
    <w:rsid w:val="000B4E2C"/>
    <w:rsid w:val="000E2A8C"/>
    <w:rsid w:val="00127540"/>
    <w:rsid w:val="00137253"/>
    <w:rsid w:val="001C0262"/>
    <w:rsid w:val="001C6540"/>
    <w:rsid w:val="001F3F5E"/>
    <w:rsid w:val="00327291"/>
    <w:rsid w:val="004D446E"/>
    <w:rsid w:val="00780351"/>
    <w:rsid w:val="008015FB"/>
    <w:rsid w:val="008B4AB0"/>
    <w:rsid w:val="008C4E98"/>
    <w:rsid w:val="0099755C"/>
    <w:rsid w:val="009E194C"/>
    <w:rsid w:val="00A66F47"/>
    <w:rsid w:val="00AA5149"/>
    <w:rsid w:val="00AB1AE1"/>
    <w:rsid w:val="00AE0F5B"/>
    <w:rsid w:val="00B84A92"/>
    <w:rsid w:val="00F86377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2F92"/>
  <w15:docId w15:val="{94A24AD5-7AE8-4C6E-A6F6-06EB180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127540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AE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2_08_16&amp;an=1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50922?ed=2022_08_16&amp;an=12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50922?ed=2022_08_16&amp;an=127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ps.ligazakon.net/document/view/t150922?ed=2022_08_16&amp;an=12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ps.ligazakon.net/document/view/t150922?ed=2022_08_16&amp;an=1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3468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Bondar</cp:lastModifiedBy>
  <cp:revision>4</cp:revision>
  <cp:lastPrinted>2023-05-17T07:31:00Z</cp:lastPrinted>
  <dcterms:created xsi:type="dcterms:W3CDTF">2023-05-16T13:16:00Z</dcterms:created>
  <dcterms:modified xsi:type="dcterms:W3CDTF">2023-05-17T07:31:00Z</dcterms:modified>
</cp:coreProperties>
</file>