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C77715" w:rsidRDefault="006D7658">
      <w:pPr>
        <w:spacing w:after="0" w:line="240" w:lineRule="auto"/>
        <w:jc w:val="center"/>
        <w:rPr>
          <w:rFonts w:ascii="Times New Roman" w:hAnsi="Times New Roman" w:cs="Times New Roman"/>
          <w:b/>
          <w:sz w:val="28"/>
          <w:szCs w:val="28"/>
        </w:rPr>
      </w:pPr>
      <w:r w:rsidRPr="00C77715">
        <w:rPr>
          <w:rFonts w:ascii="Times New Roman" w:hAnsi="Times New Roman" w:cs="Times New Roman"/>
          <w:b/>
          <w:sz w:val="28"/>
          <w:szCs w:val="28"/>
        </w:rPr>
        <w:t xml:space="preserve"> </w:t>
      </w:r>
    </w:p>
    <w:p w:rsidR="00CF2492" w:rsidRPr="00C77715" w:rsidRDefault="006D7658">
      <w:pPr>
        <w:spacing w:after="0" w:line="240" w:lineRule="auto"/>
        <w:jc w:val="center"/>
        <w:rPr>
          <w:rFonts w:ascii="Times New Roman" w:hAnsi="Times New Roman" w:cs="Times New Roman"/>
          <w:b/>
          <w:sz w:val="28"/>
          <w:szCs w:val="28"/>
        </w:rPr>
      </w:pPr>
      <w:r w:rsidRPr="00C77715">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C77715" w:rsidRDefault="00CF249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C80CB2" w:rsidRPr="00C77715">
        <w:trPr>
          <w:trHeight w:val="403"/>
        </w:trPr>
        <w:tc>
          <w:tcPr>
            <w:tcW w:w="4157" w:type="dxa"/>
          </w:tcPr>
          <w:p w:rsidR="00CF2492" w:rsidRPr="00C77715" w:rsidRDefault="00CF2492">
            <w:pPr>
              <w:widowControl w:val="0"/>
              <w:spacing w:after="0" w:line="240" w:lineRule="auto"/>
              <w:rPr>
                <w:rFonts w:ascii="Times New Roman" w:hAnsi="Times New Roman" w:cs="Times New Roman"/>
                <w:b/>
                <w:bCs/>
                <w:sz w:val="20"/>
                <w:szCs w:val="20"/>
              </w:rPr>
            </w:pPr>
          </w:p>
        </w:tc>
        <w:tc>
          <w:tcPr>
            <w:tcW w:w="5997" w:type="dxa"/>
          </w:tcPr>
          <w:p w:rsidR="00CF2492" w:rsidRPr="00C77715"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C77715" w:rsidRDefault="00CF2492">
            <w:pPr>
              <w:widowControl w:val="0"/>
              <w:spacing w:after="0" w:line="240" w:lineRule="auto"/>
              <w:ind w:left="463"/>
              <w:rPr>
                <w:rFonts w:ascii="Times New Roman" w:hAnsi="Times New Roman" w:cs="Times New Roman"/>
                <w:b/>
                <w:bCs/>
                <w:sz w:val="20"/>
                <w:szCs w:val="20"/>
              </w:rPr>
            </w:pPr>
          </w:p>
        </w:tc>
      </w:tr>
      <w:tr w:rsidR="00C80CB2" w:rsidRPr="00C77715">
        <w:trPr>
          <w:trHeight w:val="315"/>
        </w:trPr>
        <w:tc>
          <w:tcPr>
            <w:tcW w:w="4157" w:type="dxa"/>
          </w:tcPr>
          <w:p w:rsidR="00CF2492" w:rsidRPr="00C77715" w:rsidRDefault="00CF2492">
            <w:pPr>
              <w:widowControl w:val="0"/>
              <w:spacing w:after="0" w:line="240" w:lineRule="auto"/>
              <w:rPr>
                <w:rFonts w:ascii="Times New Roman" w:hAnsi="Times New Roman" w:cs="Times New Roman"/>
                <w:b/>
                <w:bCs/>
                <w:sz w:val="20"/>
                <w:szCs w:val="20"/>
              </w:rPr>
            </w:pPr>
          </w:p>
        </w:tc>
        <w:tc>
          <w:tcPr>
            <w:tcW w:w="5997" w:type="dxa"/>
          </w:tcPr>
          <w:p w:rsidR="00CF2492" w:rsidRPr="00C77715" w:rsidRDefault="006D7658">
            <w:pPr>
              <w:widowControl w:val="0"/>
              <w:spacing w:after="0" w:line="240" w:lineRule="auto"/>
              <w:jc w:val="right"/>
              <w:rPr>
                <w:rFonts w:ascii="Times New Roman" w:hAnsi="Times New Roman" w:cs="Times New Roman"/>
                <w:b/>
                <w:sz w:val="24"/>
                <w:szCs w:val="24"/>
                <w:lang w:eastAsia="ru-RU"/>
              </w:rPr>
            </w:pPr>
            <w:r w:rsidRPr="00C77715">
              <w:rPr>
                <w:rFonts w:ascii="Times New Roman" w:hAnsi="Times New Roman" w:cs="Times New Roman"/>
                <w:b/>
                <w:sz w:val="24"/>
                <w:szCs w:val="24"/>
                <w:lang w:eastAsia="ru-RU"/>
              </w:rPr>
              <w:t>ЗАТВЕРДЖЕНО</w:t>
            </w:r>
          </w:p>
          <w:p w:rsidR="00CF2492" w:rsidRPr="00C77715" w:rsidRDefault="006D7658">
            <w:pPr>
              <w:widowControl w:val="0"/>
              <w:spacing w:after="0" w:line="240" w:lineRule="auto"/>
              <w:jc w:val="right"/>
              <w:rPr>
                <w:rFonts w:ascii="Times New Roman" w:hAnsi="Times New Roman" w:cs="Times New Roman"/>
                <w:b/>
                <w:sz w:val="24"/>
                <w:szCs w:val="24"/>
                <w:lang w:eastAsia="ru-RU"/>
              </w:rPr>
            </w:pPr>
            <w:r w:rsidRPr="00C77715">
              <w:rPr>
                <w:rFonts w:ascii="Times New Roman" w:hAnsi="Times New Roman" w:cs="Times New Roman"/>
                <w:b/>
                <w:sz w:val="24"/>
                <w:szCs w:val="24"/>
                <w:lang w:eastAsia="ru-RU"/>
              </w:rPr>
              <w:t>Протокол уповноваженої особи</w:t>
            </w:r>
          </w:p>
          <w:p w:rsidR="00CF2492" w:rsidRPr="00C77715" w:rsidRDefault="006D7658">
            <w:pPr>
              <w:widowControl w:val="0"/>
              <w:spacing w:after="0" w:line="240" w:lineRule="auto"/>
              <w:jc w:val="right"/>
              <w:rPr>
                <w:rFonts w:ascii="Times New Roman" w:hAnsi="Times New Roman" w:cs="Times New Roman"/>
                <w:b/>
                <w:sz w:val="24"/>
                <w:szCs w:val="24"/>
                <w:lang w:eastAsia="ru-RU"/>
              </w:rPr>
            </w:pPr>
            <w:r w:rsidRPr="00C77715">
              <w:rPr>
                <w:rFonts w:ascii="Times New Roman" w:hAnsi="Times New Roman" w:cs="Times New Roman"/>
                <w:b/>
                <w:sz w:val="24"/>
                <w:szCs w:val="24"/>
                <w:lang w:eastAsia="ru-RU"/>
              </w:rPr>
              <w:t xml:space="preserve">від </w:t>
            </w:r>
            <w:r w:rsidR="003037CB">
              <w:rPr>
                <w:rFonts w:ascii="Times New Roman" w:hAnsi="Times New Roman" w:cs="Times New Roman"/>
                <w:b/>
                <w:sz w:val="24"/>
                <w:szCs w:val="24"/>
                <w:lang w:eastAsia="ru-RU"/>
              </w:rPr>
              <w:t>26</w:t>
            </w:r>
            <w:r w:rsidRPr="00C77715">
              <w:rPr>
                <w:rFonts w:ascii="Times New Roman" w:hAnsi="Times New Roman" w:cs="Times New Roman"/>
                <w:b/>
                <w:sz w:val="24"/>
                <w:szCs w:val="24"/>
                <w:lang w:eastAsia="ru-RU"/>
              </w:rPr>
              <w:t>.</w:t>
            </w:r>
            <w:r w:rsidR="008435C7" w:rsidRPr="00C77715">
              <w:rPr>
                <w:rFonts w:ascii="Times New Roman" w:hAnsi="Times New Roman" w:cs="Times New Roman"/>
                <w:b/>
                <w:sz w:val="24"/>
                <w:szCs w:val="24"/>
                <w:lang w:eastAsia="ru-RU"/>
              </w:rPr>
              <w:t>01</w:t>
            </w:r>
            <w:r w:rsidRPr="00C77715">
              <w:rPr>
                <w:rFonts w:ascii="Times New Roman" w:hAnsi="Times New Roman" w:cs="Times New Roman"/>
                <w:b/>
                <w:sz w:val="24"/>
                <w:szCs w:val="24"/>
                <w:lang w:eastAsia="ru-RU"/>
              </w:rPr>
              <w:t>.202</w:t>
            </w:r>
            <w:r w:rsidR="008435C7" w:rsidRPr="00C77715">
              <w:rPr>
                <w:rFonts w:ascii="Times New Roman" w:hAnsi="Times New Roman" w:cs="Times New Roman"/>
                <w:b/>
                <w:sz w:val="24"/>
                <w:szCs w:val="24"/>
                <w:lang w:eastAsia="ru-RU"/>
              </w:rPr>
              <w:t>3</w:t>
            </w:r>
          </w:p>
          <w:p w:rsidR="00CF2492" w:rsidRPr="00C77715" w:rsidRDefault="006D7658">
            <w:pPr>
              <w:widowControl w:val="0"/>
              <w:spacing w:after="0" w:line="240" w:lineRule="auto"/>
              <w:jc w:val="right"/>
              <w:rPr>
                <w:rFonts w:ascii="Times New Roman" w:hAnsi="Times New Roman" w:cs="Times New Roman"/>
                <w:b/>
                <w:sz w:val="28"/>
                <w:szCs w:val="28"/>
              </w:rPr>
            </w:pPr>
            <w:r w:rsidRPr="00C77715">
              <w:rPr>
                <w:rFonts w:ascii="Times New Roman" w:hAnsi="Times New Roman" w:cs="Times New Roman"/>
                <w:b/>
                <w:sz w:val="24"/>
                <w:szCs w:val="24"/>
                <w:lang w:eastAsia="ru-RU"/>
              </w:rPr>
              <w:t>____________  Федорович Л.М.</w:t>
            </w:r>
          </w:p>
          <w:p w:rsidR="00CF2492" w:rsidRPr="00C77715"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C77715" w:rsidRDefault="00CF2492">
            <w:pPr>
              <w:widowControl w:val="0"/>
              <w:spacing w:after="0" w:line="240" w:lineRule="auto"/>
              <w:ind w:left="463"/>
              <w:rPr>
                <w:rFonts w:ascii="Times New Roman" w:hAnsi="Times New Roman" w:cs="Times New Roman"/>
                <w:b/>
                <w:bCs/>
                <w:sz w:val="20"/>
                <w:szCs w:val="20"/>
              </w:rPr>
            </w:pPr>
          </w:p>
        </w:tc>
      </w:tr>
      <w:tr w:rsidR="00CF2492" w:rsidRPr="00C77715">
        <w:trPr>
          <w:trHeight w:val="315"/>
        </w:trPr>
        <w:tc>
          <w:tcPr>
            <w:tcW w:w="4157" w:type="dxa"/>
          </w:tcPr>
          <w:p w:rsidR="00CF2492" w:rsidRPr="00C77715" w:rsidRDefault="00CF2492">
            <w:pPr>
              <w:widowControl w:val="0"/>
              <w:spacing w:after="0" w:line="240" w:lineRule="auto"/>
              <w:rPr>
                <w:rFonts w:ascii="Times New Roman" w:hAnsi="Times New Roman" w:cs="Times New Roman"/>
                <w:b/>
                <w:bCs/>
                <w:sz w:val="20"/>
                <w:szCs w:val="20"/>
              </w:rPr>
            </w:pPr>
          </w:p>
        </w:tc>
        <w:tc>
          <w:tcPr>
            <w:tcW w:w="5997" w:type="dxa"/>
          </w:tcPr>
          <w:p w:rsidR="00CF2492" w:rsidRPr="00C77715" w:rsidRDefault="00CF2492">
            <w:pPr>
              <w:widowControl w:val="0"/>
              <w:spacing w:after="0" w:line="240" w:lineRule="auto"/>
              <w:ind w:left="463"/>
              <w:rPr>
                <w:rFonts w:ascii="Times New Roman" w:hAnsi="Times New Roman" w:cs="Times New Roman"/>
                <w:bCs/>
                <w:sz w:val="20"/>
                <w:szCs w:val="20"/>
              </w:rPr>
            </w:pPr>
          </w:p>
        </w:tc>
        <w:tc>
          <w:tcPr>
            <w:tcW w:w="5997" w:type="dxa"/>
          </w:tcPr>
          <w:p w:rsidR="00CF2492" w:rsidRPr="00C77715" w:rsidRDefault="00CF2492">
            <w:pPr>
              <w:widowControl w:val="0"/>
              <w:spacing w:after="0" w:line="240" w:lineRule="auto"/>
              <w:ind w:left="463"/>
              <w:rPr>
                <w:rFonts w:ascii="Times New Roman" w:hAnsi="Times New Roman" w:cs="Times New Roman"/>
                <w:bCs/>
                <w:sz w:val="20"/>
                <w:szCs w:val="20"/>
              </w:rPr>
            </w:pPr>
          </w:p>
        </w:tc>
      </w:tr>
    </w:tbl>
    <w:p w:rsidR="00CF2492" w:rsidRPr="00C77715" w:rsidRDefault="00CF2492">
      <w:pPr>
        <w:spacing w:after="0" w:line="240" w:lineRule="auto"/>
        <w:jc w:val="center"/>
        <w:rPr>
          <w:rFonts w:ascii="Times New Roman" w:hAnsi="Times New Roman" w:cs="Times New Roman"/>
          <w:b/>
          <w:sz w:val="20"/>
          <w:szCs w:val="20"/>
        </w:rPr>
      </w:pPr>
    </w:p>
    <w:p w:rsidR="00CF2492" w:rsidRPr="00C77715" w:rsidRDefault="00CF2492">
      <w:pPr>
        <w:spacing w:after="0" w:line="240" w:lineRule="auto"/>
        <w:jc w:val="center"/>
        <w:rPr>
          <w:rFonts w:ascii="Times New Roman" w:hAnsi="Times New Roman" w:cs="Times New Roman"/>
          <w:b/>
          <w:sz w:val="28"/>
          <w:szCs w:val="28"/>
        </w:rPr>
      </w:pPr>
    </w:p>
    <w:p w:rsidR="00CF2492" w:rsidRPr="00C77715" w:rsidRDefault="00CF2492">
      <w:pPr>
        <w:spacing w:after="0" w:line="240" w:lineRule="auto"/>
        <w:jc w:val="center"/>
        <w:rPr>
          <w:rFonts w:ascii="Times New Roman" w:hAnsi="Times New Roman" w:cs="Times New Roman"/>
          <w:b/>
          <w:sz w:val="28"/>
          <w:szCs w:val="28"/>
        </w:rPr>
      </w:pPr>
    </w:p>
    <w:p w:rsidR="00C55756" w:rsidRPr="00C77715" w:rsidRDefault="00C55756">
      <w:pPr>
        <w:spacing w:after="0" w:line="240" w:lineRule="auto"/>
        <w:jc w:val="center"/>
        <w:rPr>
          <w:rFonts w:ascii="Times New Roman" w:hAnsi="Times New Roman" w:cs="Times New Roman"/>
          <w:b/>
          <w:sz w:val="28"/>
          <w:szCs w:val="28"/>
        </w:rPr>
      </w:pPr>
    </w:p>
    <w:p w:rsidR="00C55756" w:rsidRPr="00C77715" w:rsidRDefault="00C55756">
      <w:pPr>
        <w:spacing w:after="0" w:line="240" w:lineRule="auto"/>
        <w:jc w:val="center"/>
        <w:rPr>
          <w:rFonts w:ascii="Times New Roman" w:hAnsi="Times New Roman" w:cs="Times New Roman"/>
          <w:b/>
          <w:sz w:val="28"/>
          <w:szCs w:val="28"/>
        </w:rPr>
      </w:pPr>
    </w:p>
    <w:p w:rsidR="00C55756" w:rsidRPr="00C77715" w:rsidRDefault="00C55756">
      <w:pPr>
        <w:spacing w:after="0" w:line="240" w:lineRule="auto"/>
        <w:jc w:val="center"/>
        <w:rPr>
          <w:rFonts w:ascii="Times New Roman" w:hAnsi="Times New Roman" w:cs="Times New Roman"/>
          <w:b/>
          <w:sz w:val="28"/>
          <w:szCs w:val="28"/>
        </w:rPr>
      </w:pPr>
    </w:p>
    <w:p w:rsidR="00CF2492" w:rsidRPr="00C77715" w:rsidRDefault="00CF2492">
      <w:pPr>
        <w:spacing w:after="0" w:line="240" w:lineRule="auto"/>
        <w:jc w:val="center"/>
        <w:rPr>
          <w:rFonts w:ascii="Times New Roman" w:hAnsi="Times New Roman" w:cs="Times New Roman"/>
          <w:b/>
          <w:sz w:val="28"/>
          <w:szCs w:val="28"/>
        </w:rPr>
      </w:pPr>
    </w:p>
    <w:p w:rsidR="000C10BC" w:rsidRPr="00C77715" w:rsidRDefault="000C10BC">
      <w:pPr>
        <w:spacing w:after="0" w:line="240" w:lineRule="auto"/>
        <w:jc w:val="center"/>
        <w:rPr>
          <w:rFonts w:ascii="Times New Roman" w:hAnsi="Times New Roman" w:cs="Times New Roman"/>
          <w:b/>
          <w:sz w:val="28"/>
          <w:szCs w:val="28"/>
        </w:rPr>
      </w:pPr>
    </w:p>
    <w:p w:rsidR="000C10BC" w:rsidRPr="00C77715" w:rsidRDefault="000C10BC">
      <w:pPr>
        <w:spacing w:after="0" w:line="240" w:lineRule="auto"/>
        <w:jc w:val="center"/>
        <w:rPr>
          <w:rFonts w:ascii="Times New Roman" w:hAnsi="Times New Roman" w:cs="Times New Roman"/>
          <w:b/>
          <w:sz w:val="28"/>
          <w:szCs w:val="28"/>
        </w:rPr>
      </w:pPr>
    </w:p>
    <w:p w:rsidR="000C10BC" w:rsidRPr="00C77715" w:rsidRDefault="000C10BC">
      <w:pPr>
        <w:spacing w:after="0" w:line="240" w:lineRule="auto"/>
        <w:jc w:val="center"/>
        <w:rPr>
          <w:rFonts w:ascii="Times New Roman" w:hAnsi="Times New Roman" w:cs="Times New Roman"/>
          <w:b/>
          <w:sz w:val="28"/>
          <w:szCs w:val="28"/>
        </w:rPr>
      </w:pPr>
    </w:p>
    <w:p w:rsidR="00CF2492" w:rsidRPr="00C77715" w:rsidRDefault="00CF2492">
      <w:pPr>
        <w:spacing w:after="0" w:line="240" w:lineRule="auto"/>
        <w:jc w:val="center"/>
        <w:rPr>
          <w:rFonts w:ascii="Times New Roman" w:hAnsi="Times New Roman" w:cs="Times New Roman"/>
          <w:b/>
          <w:sz w:val="28"/>
          <w:szCs w:val="28"/>
        </w:rPr>
      </w:pPr>
    </w:p>
    <w:p w:rsidR="00CF2492" w:rsidRPr="00C77715" w:rsidRDefault="006D7658">
      <w:pPr>
        <w:spacing w:after="0" w:line="240" w:lineRule="auto"/>
        <w:jc w:val="center"/>
        <w:rPr>
          <w:rFonts w:ascii="Times New Roman" w:hAnsi="Times New Roman" w:cs="Times New Roman"/>
          <w:b/>
          <w:sz w:val="24"/>
          <w:szCs w:val="24"/>
        </w:rPr>
      </w:pPr>
      <w:r w:rsidRPr="00C77715">
        <w:rPr>
          <w:rFonts w:ascii="Times New Roman" w:hAnsi="Times New Roman" w:cs="Times New Roman"/>
          <w:b/>
          <w:sz w:val="24"/>
          <w:szCs w:val="24"/>
        </w:rPr>
        <w:t>ТЕНДЕРНА ДОКУМЕНТАЦІЯ</w:t>
      </w:r>
    </w:p>
    <w:p w:rsidR="00CF2492" w:rsidRPr="00C77715" w:rsidRDefault="00CF2492">
      <w:pPr>
        <w:spacing w:after="0" w:line="240" w:lineRule="auto"/>
        <w:jc w:val="center"/>
        <w:rPr>
          <w:rFonts w:ascii="Times New Roman" w:hAnsi="Times New Roman" w:cs="Times New Roman"/>
          <w:b/>
          <w:sz w:val="24"/>
          <w:szCs w:val="24"/>
        </w:rPr>
      </w:pPr>
    </w:p>
    <w:p w:rsidR="00CF2492" w:rsidRPr="00C77715" w:rsidRDefault="006D7658">
      <w:pPr>
        <w:spacing w:after="0" w:line="240" w:lineRule="auto"/>
        <w:jc w:val="center"/>
        <w:rPr>
          <w:rFonts w:ascii="Times New Roman" w:hAnsi="Times New Roman" w:cs="Times New Roman"/>
          <w:b/>
          <w:sz w:val="24"/>
          <w:szCs w:val="24"/>
        </w:rPr>
      </w:pPr>
      <w:r w:rsidRPr="00C77715">
        <w:rPr>
          <w:rFonts w:ascii="Times New Roman" w:hAnsi="Times New Roman" w:cs="Times New Roman"/>
          <w:b/>
          <w:sz w:val="24"/>
          <w:szCs w:val="24"/>
        </w:rPr>
        <w:t>Відкриті торги з особливостями</w:t>
      </w:r>
    </w:p>
    <w:p w:rsidR="008B20A3" w:rsidRPr="00C77715" w:rsidRDefault="006D7658">
      <w:pPr>
        <w:spacing w:after="0" w:line="240" w:lineRule="auto"/>
        <w:jc w:val="center"/>
        <w:rPr>
          <w:rFonts w:ascii="Times New Roman" w:eastAsia="Tahoma" w:hAnsi="Times New Roman" w:cs="Times New Roman"/>
          <w:b/>
          <w:lang w:bidi="hi-IN"/>
        </w:rPr>
      </w:pPr>
      <w:r w:rsidRPr="00C77715">
        <w:rPr>
          <w:rFonts w:ascii="Times New Roman" w:hAnsi="Times New Roman" w:cs="Times New Roman"/>
          <w:b/>
          <w:sz w:val="24"/>
          <w:szCs w:val="24"/>
        </w:rPr>
        <w:t>на закупівлю товару:</w:t>
      </w:r>
      <w:r w:rsidRPr="00C77715">
        <w:rPr>
          <w:rFonts w:ascii="Times New Roman" w:eastAsia="Tahoma" w:hAnsi="Times New Roman" w:cs="Times New Roman"/>
          <w:b/>
          <w:lang w:bidi="hi-IN"/>
        </w:rPr>
        <w:t xml:space="preserve"> </w:t>
      </w:r>
    </w:p>
    <w:p w:rsidR="00EC576A" w:rsidRDefault="00EC576A" w:rsidP="00EC576A">
      <w:pPr>
        <w:spacing w:after="0" w:line="240" w:lineRule="auto"/>
        <w:jc w:val="center"/>
        <w:rPr>
          <w:rFonts w:ascii="Times New Roman" w:hAnsi="Times New Roman" w:cs="Times New Roman"/>
          <w:b/>
          <w:sz w:val="24"/>
          <w:szCs w:val="24"/>
        </w:rPr>
      </w:pPr>
      <w:r w:rsidRPr="00EC576A">
        <w:rPr>
          <w:rFonts w:ascii="Times New Roman" w:hAnsi="Times New Roman" w:cs="Times New Roman"/>
          <w:b/>
          <w:sz w:val="24"/>
          <w:szCs w:val="24"/>
        </w:rPr>
        <w:t>Лікарські засоби</w:t>
      </w:r>
      <w:r w:rsidRPr="00C77715">
        <w:rPr>
          <w:rFonts w:ascii="Times New Roman" w:hAnsi="Times New Roman" w:cs="Times New Roman"/>
          <w:b/>
          <w:sz w:val="24"/>
          <w:szCs w:val="24"/>
        </w:rPr>
        <w:t xml:space="preserve"> </w:t>
      </w:r>
    </w:p>
    <w:p w:rsidR="00CF2492" w:rsidRPr="00C77715" w:rsidRDefault="008435C7" w:rsidP="00EC576A">
      <w:pPr>
        <w:spacing w:after="0" w:line="240" w:lineRule="auto"/>
        <w:jc w:val="center"/>
        <w:rPr>
          <w:rFonts w:ascii="Times New Roman" w:hAnsi="Times New Roman" w:cs="Times New Roman"/>
          <w:b/>
          <w:sz w:val="24"/>
          <w:szCs w:val="24"/>
        </w:rPr>
      </w:pPr>
      <w:r w:rsidRPr="00C77715">
        <w:rPr>
          <w:rFonts w:ascii="Times New Roman" w:hAnsi="Times New Roman" w:cs="Times New Roman"/>
          <w:b/>
          <w:sz w:val="24"/>
          <w:szCs w:val="24"/>
        </w:rPr>
        <w:t>(</w:t>
      </w:r>
      <w:r w:rsidR="00BC3068" w:rsidRPr="00C77715">
        <w:rPr>
          <w:rFonts w:ascii="Times New Roman" w:hAnsi="Times New Roman" w:cs="Times New Roman"/>
          <w:b/>
          <w:sz w:val="24"/>
          <w:szCs w:val="24"/>
        </w:rPr>
        <w:t>ДК 021:2015 –33600000-</w:t>
      </w:r>
      <w:r w:rsidR="00A034DD" w:rsidRPr="00C77715">
        <w:rPr>
          <w:rFonts w:ascii="Times New Roman" w:hAnsi="Times New Roman" w:cs="Times New Roman"/>
          <w:b/>
          <w:sz w:val="24"/>
          <w:szCs w:val="24"/>
        </w:rPr>
        <w:t xml:space="preserve">6 Фармацевтична продукція </w:t>
      </w:r>
      <w:r w:rsidR="00BC3068" w:rsidRPr="00C77715">
        <w:rPr>
          <w:rFonts w:ascii="Times New Roman" w:hAnsi="Times New Roman" w:cs="Times New Roman"/>
          <w:b/>
          <w:sz w:val="24"/>
          <w:szCs w:val="24"/>
        </w:rPr>
        <w:t xml:space="preserve">МНН: </w:t>
      </w:r>
      <w:proofErr w:type="spellStart"/>
      <w:r w:rsidR="00EC576A" w:rsidRPr="00EC576A">
        <w:rPr>
          <w:rFonts w:ascii="Times New Roman" w:hAnsi="Times New Roman" w:cs="Times New Roman"/>
          <w:b/>
          <w:sz w:val="24"/>
          <w:szCs w:val="24"/>
        </w:rPr>
        <w:t>Antithrombin</w:t>
      </w:r>
      <w:proofErr w:type="spellEnd"/>
      <w:r w:rsidR="00EC576A" w:rsidRPr="00EC576A">
        <w:rPr>
          <w:rFonts w:ascii="Times New Roman" w:hAnsi="Times New Roman" w:cs="Times New Roman"/>
          <w:b/>
          <w:sz w:val="24"/>
          <w:szCs w:val="24"/>
        </w:rPr>
        <w:t xml:space="preserve"> III, </w:t>
      </w:r>
      <w:proofErr w:type="spellStart"/>
      <w:r w:rsidR="00EC576A" w:rsidRPr="00EC576A">
        <w:rPr>
          <w:rFonts w:ascii="Times New Roman" w:hAnsi="Times New Roman" w:cs="Times New Roman"/>
          <w:b/>
          <w:sz w:val="24"/>
          <w:szCs w:val="24"/>
        </w:rPr>
        <w:t>Hexamethonium</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bromide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Cefoperazone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and</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beta-lactamase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inhibitor</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Dexketoprofen</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Diphenhydramine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Dobutamine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Dopamine,Urapidil</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Potassium</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chloride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Calcium</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chlorid</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Carbetocin</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Dexketoprofen</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Comb</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drug</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Lercanidipine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Methylprednisolone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Nefopam</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Comb</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drug</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Pantoprazole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Papaverine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Pregabalin</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Mycophenolic</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acid</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Sildenafil</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Basiliximab</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Antithymocyte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immunoglobulin</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rabbit</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Fibrinogen</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human</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Cefuroxime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Cefoperazone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and</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beta-lactamase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inhibitor</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Dexmedetomidine</w:t>
      </w:r>
      <w:proofErr w:type="spellEnd"/>
      <w:r w:rsidR="00EC576A" w:rsidRPr="00EC576A">
        <w:rPr>
          <w:rFonts w:ascii="Times New Roman" w:hAnsi="Times New Roman" w:cs="Times New Roman"/>
          <w:b/>
          <w:sz w:val="24"/>
          <w:szCs w:val="24"/>
        </w:rPr>
        <w:t xml:space="preserve">, </w:t>
      </w:r>
      <w:proofErr w:type="spellStart"/>
      <w:r w:rsidR="00EC576A" w:rsidRPr="00EC576A">
        <w:rPr>
          <w:rFonts w:ascii="Times New Roman" w:hAnsi="Times New Roman" w:cs="Times New Roman"/>
          <w:b/>
          <w:sz w:val="24"/>
          <w:szCs w:val="24"/>
        </w:rPr>
        <w:t>Aztreonam</w:t>
      </w:r>
      <w:proofErr w:type="spellEnd"/>
      <w:r w:rsidRPr="00C77715">
        <w:rPr>
          <w:rFonts w:ascii="Times New Roman" w:hAnsi="Times New Roman" w:cs="Times New Roman"/>
          <w:b/>
          <w:sz w:val="24"/>
          <w:szCs w:val="24"/>
        </w:rPr>
        <w:t>)</w:t>
      </w: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55756" w:rsidRPr="00C77715" w:rsidRDefault="00C55756">
      <w:pPr>
        <w:spacing w:after="0" w:line="240" w:lineRule="auto"/>
        <w:ind w:left="-284"/>
        <w:jc w:val="center"/>
        <w:rPr>
          <w:rFonts w:ascii="Times New Roman" w:hAnsi="Times New Roman" w:cs="Times New Roman"/>
          <w:b/>
          <w:sz w:val="24"/>
          <w:szCs w:val="24"/>
        </w:rPr>
      </w:pPr>
    </w:p>
    <w:p w:rsidR="000C10BC" w:rsidRPr="00C77715" w:rsidRDefault="000C10BC">
      <w:pPr>
        <w:spacing w:after="0" w:line="240" w:lineRule="auto"/>
        <w:ind w:left="-284"/>
        <w:jc w:val="center"/>
        <w:rPr>
          <w:rFonts w:ascii="Times New Roman" w:hAnsi="Times New Roman" w:cs="Times New Roman"/>
          <w:b/>
          <w:sz w:val="24"/>
          <w:szCs w:val="24"/>
        </w:rPr>
      </w:pPr>
    </w:p>
    <w:p w:rsidR="000C10BC" w:rsidRPr="00C77715" w:rsidRDefault="000C10BC">
      <w:pPr>
        <w:spacing w:after="0" w:line="240" w:lineRule="auto"/>
        <w:ind w:left="-284"/>
        <w:jc w:val="center"/>
        <w:rPr>
          <w:rFonts w:ascii="Times New Roman" w:hAnsi="Times New Roman" w:cs="Times New Roman"/>
          <w:b/>
          <w:sz w:val="24"/>
          <w:szCs w:val="24"/>
        </w:rPr>
      </w:pPr>
    </w:p>
    <w:p w:rsidR="000C10BC" w:rsidRPr="00C77715" w:rsidRDefault="000C10BC">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CF2492">
      <w:pPr>
        <w:spacing w:after="0" w:line="240" w:lineRule="auto"/>
        <w:ind w:left="-284"/>
        <w:jc w:val="center"/>
        <w:rPr>
          <w:rFonts w:ascii="Times New Roman" w:hAnsi="Times New Roman" w:cs="Times New Roman"/>
          <w:b/>
          <w:sz w:val="24"/>
          <w:szCs w:val="24"/>
        </w:rPr>
      </w:pPr>
    </w:p>
    <w:p w:rsidR="00CF2492" w:rsidRPr="00C77715" w:rsidRDefault="006D7658">
      <w:pPr>
        <w:spacing w:after="0" w:line="240" w:lineRule="auto"/>
        <w:ind w:left="-284"/>
        <w:jc w:val="center"/>
        <w:rPr>
          <w:rFonts w:ascii="Times New Roman" w:eastAsia="Times New Roman" w:hAnsi="Times New Roman" w:cs="Times New Roman"/>
          <w:b/>
          <w:sz w:val="24"/>
          <w:szCs w:val="24"/>
          <w:lang w:eastAsia="uk-UA"/>
        </w:rPr>
      </w:pPr>
      <w:r w:rsidRPr="00C77715">
        <w:rPr>
          <w:rFonts w:ascii="Times New Roman" w:eastAsia="Times New Roman" w:hAnsi="Times New Roman" w:cs="Times New Roman"/>
          <w:b/>
          <w:sz w:val="24"/>
          <w:szCs w:val="24"/>
          <w:lang w:eastAsia="uk-UA"/>
        </w:rPr>
        <w:t>м. Львів– 202</w:t>
      </w:r>
      <w:r w:rsidR="00B82278" w:rsidRPr="00C77715">
        <w:rPr>
          <w:rFonts w:ascii="Times New Roman" w:eastAsia="Times New Roman" w:hAnsi="Times New Roman" w:cs="Times New Roman"/>
          <w:b/>
          <w:sz w:val="24"/>
          <w:szCs w:val="24"/>
          <w:lang w:eastAsia="uk-UA"/>
        </w:rPr>
        <w:t>3</w:t>
      </w:r>
    </w:p>
    <w:p w:rsidR="00CF2492" w:rsidRPr="00C77715" w:rsidRDefault="00CF2492">
      <w:pPr>
        <w:spacing w:after="0" w:line="240" w:lineRule="auto"/>
        <w:jc w:val="center"/>
        <w:rPr>
          <w:rFonts w:ascii="Times New Roman" w:eastAsia="Times New Roman" w:hAnsi="Times New Roman" w:cs="Times New Roman"/>
          <w:sz w:val="24"/>
          <w:szCs w:val="24"/>
          <w:lang w:eastAsia="uk-UA"/>
        </w:rPr>
      </w:pPr>
    </w:p>
    <w:p w:rsidR="00CF2492" w:rsidRPr="00C77715" w:rsidRDefault="006D7658">
      <w:pPr>
        <w:spacing w:after="0" w:line="240" w:lineRule="auto"/>
        <w:rPr>
          <w:rFonts w:ascii="Times New Roman" w:eastAsia="Times New Roman" w:hAnsi="Times New Roman" w:cs="Times New Roman"/>
          <w:sz w:val="24"/>
          <w:szCs w:val="24"/>
          <w:lang w:eastAsia="uk-UA"/>
        </w:rPr>
      </w:pPr>
      <w:r w:rsidRPr="00C77715">
        <w:rPr>
          <w:rFonts w:ascii="Times New Roman" w:hAnsi="Times New Roman" w:cs="Times New Roman"/>
        </w:rPr>
        <w:br w:type="page"/>
      </w:r>
    </w:p>
    <w:p w:rsidR="00CF2492" w:rsidRPr="00C77715" w:rsidRDefault="00CF249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C80CB2" w:rsidRPr="00C77715">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C77715" w:rsidRDefault="006D7658">
            <w:pPr>
              <w:pStyle w:val="1c"/>
              <w:widowControl w:val="0"/>
              <w:spacing w:line="240" w:lineRule="auto"/>
              <w:jc w:val="center"/>
              <w:rPr>
                <w:rFonts w:ascii="Times New Roman" w:hAnsi="Times New Roman" w:cs="Times New Roman"/>
                <w:b/>
                <w:color w:val="auto"/>
                <w:sz w:val="24"/>
                <w:szCs w:val="24"/>
                <w:lang w:val="uk-UA"/>
              </w:rPr>
            </w:pPr>
            <w:r w:rsidRPr="00C77715">
              <w:rPr>
                <w:rFonts w:ascii="Times New Roman" w:hAnsi="Times New Roman" w:cs="Times New Roman"/>
                <w:b/>
                <w:color w:val="auto"/>
                <w:sz w:val="24"/>
                <w:szCs w:val="24"/>
                <w:lang w:val="uk-UA"/>
              </w:rPr>
              <w:t>Розділ 1. Загальні положення</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C77715">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w:t>
            </w:r>
            <w:proofErr w:type="spellStart"/>
            <w:r w:rsidRPr="00C77715">
              <w:rPr>
                <w:rFonts w:ascii="Times New Roman" w:hAnsi="Times New Roman" w:cs="Times New Roman"/>
                <w:color w:val="auto"/>
                <w:sz w:val="24"/>
                <w:szCs w:val="24"/>
                <w:lang w:val="uk-UA"/>
              </w:rPr>
              <w:t>закупівель</w:t>
            </w:r>
            <w:proofErr w:type="spellEnd"/>
            <w:r w:rsidRPr="00C77715">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C77715">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CF2492">
            <w:pPr>
              <w:pStyle w:val="1c"/>
              <w:widowControl w:val="0"/>
              <w:spacing w:line="240" w:lineRule="auto"/>
              <w:jc w:val="both"/>
              <w:rPr>
                <w:rFonts w:ascii="Times New Roman" w:hAnsi="Times New Roman" w:cs="Times New Roman"/>
                <w:color w:val="auto"/>
                <w:sz w:val="24"/>
                <w:szCs w:val="24"/>
                <w:lang w:val="uk-UA"/>
              </w:rPr>
            </w:pPr>
          </w:p>
        </w:tc>
      </w:tr>
      <w:tr w:rsidR="00C80CB2" w:rsidRPr="00C77715">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ind w:right="113"/>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rPr>
            </w:pPr>
            <w:bookmarkStart w:id="0" w:name="n44"/>
            <w:bookmarkEnd w:id="0"/>
            <w:r w:rsidRPr="00C77715">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C77715" w:rsidRDefault="00CF2492">
            <w:pPr>
              <w:widowControl w:val="0"/>
              <w:spacing w:after="0" w:line="240" w:lineRule="auto"/>
              <w:rPr>
                <w:rFonts w:ascii="Times New Roman" w:eastAsia="Times New Roman" w:hAnsi="Times New Roman" w:cs="Times New Roman"/>
                <w:sz w:val="24"/>
                <w:szCs w:val="24"/>
              </w:rPr>
            </w:pPr>
          </w:p>
        </w:tc>
      </w:tr>
      <w:tr w:rsidR="00C80CB2" w:rsidRPr="00C77715">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rPr>
                <w:rFonts w:ascii="Times New Roman" w:hAnsi="Times New Roman" w:cs="Times New Roman"/>
                <w:sz w:val="24"/>
                <w:szCs w:val="24"/>
              </w:rPr>
            </w:pPr>
            <w:bookmarkStart w:id="1" w:name="_Hlk38897594"/>
            <w:r w:rsidRPr="00C77715">
              <w:rPr>
                <w:rFonts w:ascii="Times New Roman" w:hAnsi="Times New Roman" w:cs="Times New Roman"/>
                <w:sz w:val="24"/>
                <w:szCs w:val="24"/>
              </w:rPr>
              <w:t>79059, Львівська обл., м. Львів, Шевченківський р-н, вул. І. Миколайчука, буд. 9</w:t>
            </w:r>
            <w:bookmarkEnd w:id="1"/>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eastAsia="Batang" w:hAnsi="Times New Roman" w:cs="Times New Roman"/>
                <w:sz w:val="24"/>
                <w:szCs w:val="24"/>
              </w:rPr>
            </w:pPr>
            <w:r w:rsidRPr="00C77715">
              <w:rPr>
                <w:rFonts w:ascii="Times New Roman" w:eastAsia="Batang" w:hAnsi="Times New Roman" w:cs="Times New Roman"/>
                <w:sz w:val="24"/>
                <w:szCs w:val="24"/>
              </w:rPr>
              <w:t xml:space="preserve">Начальник відділу </w:t>
            </w:r>
            <w:proofErr w:type="spellStart"/>
            <w:r w:rsidRPr="00C77715">
              <w:rPr>
                <w:rFonts w:ascii="Times New Roman" w:eastAsia="Batang" w:hAnsi="Times New Roman" w:cs="Times New Roman"/>
                <w:sz w:val="24"/>
                <w:szCs w:val="24"/>
              </w:rPr>
              <w:t>закупівель</w:t>
            </w:r>
            <w:proofErr w:type="spellEnd"/>
            <w:r w:rsidRPr="00C77715">
              <w:rPr>
                <w:rFonts w:ascii="Times New Roman" w:eastAsia="Batang" w:hAnsi="Times New Roman" w:cs="Times New Roman"/>
                <w:sz w:val="24"/>
                <w:szCs w:val="24"/>
              </w:rPr>
              <w:t xml:space="preserve"> Федорович Людмила Михайлівна,</w:t>
            </w:r>
          </w:p>
          <w:p w:rsidR="00CF2492" w:rsidRPr="00C77715" w:rsidRDefault="006D7658">
            <w:pPr>
              <w:widowControl w:val="0"/>
              <w:spacing w:after="0" w:line="240" w:lineRule="auto"/>
              <w:jc w:val="both"/>
              <w:rPr>
                <w:rFonts w:ascii="Times New Roman" w:hAnsi="Times New Roman" w:cs="Times New Roman"/>
              </w:rPr>
            </w:pPr>
            <w:proofErr w:type="spellStart"/>
            <w:r w:rsidRPr="00C77715">
              <w:rPr>
                <w:rFonts w:ascii="Times New Roman" w:eastAsia="Batang" w:hAnsi="Times New Roman" w:cs="Times New Roman"/>
                <w:sz w:val="24"/>
                <w:szCs w:val="24"/>
              </w:rPr>
              <w:t>тел</w:t>
            </w:r>
            <w:proofErr w:type="spellEnd"/>
            <w:r w:rsidRPr="00C77715">
              <w:rPr>
                <w:rFonts w:ascii="Times New Roman" w:eastAsia="Batang" w:hAnsi="Times New Roman" w:cs="Times New Roman"/>
                <w:sz w:val="24"/>
                <w:szCs w:val="24"/>
              </w:rPr>
              <w:t xml:space="preserve">. 258-11-25, </w:t>
            </w:r>
            <w:r w:rsidRPr="00C77715">
              <w:rPr>
                <w:rFonts w:ascii="Times New Roman" w:hAnsi="Times New Roman" w:cs="Times New Roman"/>
              </w:rPr>
              <w:t>e-</w:t>
            </w:r>
            <w:proofErr w:type="spellStart"/>
            <w:r w:rsidRPr="00C77715">
              <w:rPr>
                <w:rFonts w:ascii="Times New Roman" w:hAnsi="Times New Roman" w:cs="Times New Roman"/>
              </w:rPr>
              <w:t>mail</w:t>
            </w:r>
            <w:proofErr w:type="spellEnd"/>
            <w:r w:rsidRPr="00C77715">
              <w:rPr>
                <w:rFonts w:ascii="Times New Roman" w:eastAsia="Batang" w:hAnsi="Times New Roman" w:cs="Times New Roman"/>
                <w:sz w:val="24"/>
                <w:szCs w:val="24"/>
              </w:rPr>
              <w:t>: 1_tmo_tender@ukr.net</w:t>
            </w:r>
          </w:p>
        </w:tc>
      </w:tr>
      <w:tr w:rsidR="00C80CB2" w:rsidRPr="00C77715">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textAlignment w:val="baseline"/>
              <w:rPr>
                <w:rFonts w:ascii="Times New Roman" w:hAnsi="Times New Roman" w:cs="Times New Roman"/>
                <w:sz w:val="24"/>
                <w:szCs w:val="24"/>
              </w:rPr>
            </w:pPr>
            <w:r w:rsidRPr="00C77715">
              <w:rPr>
                <w:rFonts w:ascii="Times New Roman" w:hAnsi="Times New Roman" w:cs="Times New Roman"/>
                <w:sz w:val="24"/>
                <w:szCs w:val="24"/>
              </w:rPr>
              <w:t>Відкриті торги  з особливостями</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rsidP="00E325BF">
            <w:pPr>
              <w:widowControl w:val="0"/>
              <w:spacing w:after="0" w:line="240" w:lineRule="auto"/>
              <w:jc w:val="both"/>
              <w:textAlignment w:val="baseline"/>
              <w:rPr>
                <w:rFonts w:ascii="Times New Roman" w:hAnsi="Times New Roman" w:cs="Times New Roman"/>
                <w:sz w:val="24"/>
                <w:szCs w:val="24"/>
              </w:rPr>
            </w:pPr>
            <w:r w:rsidRPr="00C77715">
              <w:rPr>
                <w:rFonts w:ascii="Times New Roman" w:hAnsi="Times New Roman" w:cs="Times New Roman"/>
                <w:sz w:val="24"/>
                <w:szCs w:val="24"/>
              </w:rPr>
              <w:t>Товари – згідно ТС (Технічна специфікація)</w:t>
            </w:r>
          </w:p>
        </w:tc>
      </w:tr>
      <w:tr w:rsidR="00C80CB2" w:rsidRPr="00C77715" w:rsidTr="00A034DD">
        <w:trPr>
          <w:trHeight w:val="169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jc w:val="both"/>
              <w:rPr>
                <w:rFonts w:ascii="Times New Roman" w:hAnsi="Times New Roman" w:cs="Times New Roman"/>
                <w:bCs/>
                <w:color w:val="auto"/>
                <w:sz w:val="24"/>
                <w:szCs w:val="24"/>
                <w:lang w:val="uk-UA"/>
              </w:rPr>
            </w:pPr>
            <w:r w:rsidRPr="00C77715">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EC576A" w:rsidRPr="00EC576A" w:rsidRDefault="00EC576A" w:rsidP="00EC576A">
            <w:pPr>
              <w:widowControl w:val="0"/>
              <w:spacing w:after="0" w:line="240" w:lineRule="auto"/>
              <w:jc w:val="both"/>
              <w:textAlignment w:val="baseline"/>
              <w:rPr>
                <w:rFonts w:ascii="Times New Roman" w:hAnsi="Times New Roman" w:cs="Times New Roman"/>
                <w:sz w:val="24"/>
                <w:szCs w:val="24"/>
              </w:rPr>
            </w:pPr>
            <w:r w:rsidRPr="00EC576A">
              <w:rPr>
                <w:rFonts w:ascii="Times New Roman" w:hAnsi="Times New Roman" w:cs="Times New Roman"/>
                <w:sz w:val="24"/>
                <w:szCs w:val="24"/>
              </w:rPr>
              <w:t xml:space="preserve">Лікарські засоби </w:t>
            </w:r>
          </w:p>
          <w:p w:rsidR="00CF2492" w:rsidRPr="00C77715" w:rsidRDefault="00EC576A" w:rsidP="00EC576A">
            <w:pPr>
              <w:widowControl w:val="0"/>
              <w:spacing w:after="0" w:line="240" w:lineRule="auto"/>
              <w:jc w:val="both"/>
              <w:textAlignment w:val="baseline"/>
              <w:rPr>
                <w:rFonts w:ascii="Times New Roman" w:hAnsi="Times New Roman" w:cs="Times New Roman"/>
                <w:sz w:val="24"/>
                <w:szCs w:val="24"/>
              </w:rPr>
            </w:pPr>
            <w:r w:rsidRPr="00EC576A">
              <w:rPr>
                <w:rFonts w:ascii="Times New Roman" w:hAnsi="Times New Roman" w:cs="Times New Roman"/>
                <w:sz w:val="24"/>
                <w:szCs w:val="24"/>
              </w:rPr>
              <w:t xml:space="preserve">(ДК 021:2015 –33600000-6 Фармацевтична продукція МНН: </w:t>
            </w:r>
            <w:proofErr w:type="spellStart"/>
            <w:r w:rsidRPr="00EC576A">
              <w:rPr>
                <w:rFonts w:ascii="Times New Roman" w:hAnsi="Times New Roman" w:cs="Times New Roman"/>
                <w:sz w:val="24"/>
                <w:szCs w:val="24"/>
              </w:rPr>
              <w:t>Antithrombin</w:t>
            </w:r>
            <w:proofErr w:type="spellEnd"/>
            <w:r w:rsidRPr="00EC576A">
              <w:rPr>
                <w:rFonts w:ascii="Times New Roman" w:hAnsi="Times New Roman" w:cs="Times New Roman"/>
                <w:sz w:val="24"/>
                <w:szCs w:val="24"/>
              </w:rPr>
              <w:t xml:space="preserve"> III, </w:t>
            </w:r>
            <w:proofErr w:type="spellStart"/>
            <w:r w:rsidRPr="00EC576A">
              <w:rPr>
                <w:rFonts w:ascii="Times New Roman" w:hAnsi="Times New Roman" w:cs="Times New Roman"/>
                <w:sz w:val="24"/>
                <w:szCs w:val="24"/>
              </w:rPr>
              <w:t>Hexamethonium</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bromide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Cefoperazone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and</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beta-lactamase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inhibitor</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Dexketoprofen</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Diphenhydramine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Dobutamine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Dopamine,Urapidil</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Potassium</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chloride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Calcium</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chlorid</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Carbetocin</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Dexketoprofen</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Comb</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drug</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Lercanidipine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Methylprednisolone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Nefopam</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Comb</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drug</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Pantoprazole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Papaverine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Pregabalin</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Mycophenolic</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acid</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Sildenafil</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Basiliximab</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Antithymocyte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immunoglobulin</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rabbit</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Fibrinogen</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human</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Cefuroxime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Cefoperazone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and</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beta-lactamase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inhibitor</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Dexmedetomidine</w:t>
            </w:r>
            <w:proofErr w:type="spellEnd"/>
            <w:r w:rsidRPr="00EC576A">
              <w:rPr>
                <w:rFonts w:ascii="Times New Roman" w:hAnsi="Times New Roman" w:cs="Times New Roman"/>
                <w:sz w:val="24"/>
                <w:szCs w:val="24"/>
              </w:rPr>
              <w:t xml:space="preserve">, </w:t>
            </w:r>
            <w:proofErr w:type="spellStart"/>
            <w:r w:rsidRPr="00EC576A">
              <w:rPr>
                <w:rFonts w:ascii="Times New Roman" w:hAnsi="Times New Roman" w:cs="Times New Roman"/>
                <w:sz w:val="24"/>
                <w:szCs w:val="24"/>
              </w:rPr>
              <w:t>Aztreonam</w:t>
            </w:r>
            <w:proofErr w:type="spellEnd"/>
            <w:r w:rsidRPr="00EC576A">
              <w:rPr>
                <w:rFonts w:ascii="Times New Roman" w:hAnsi="Times New Roman" w:cs="Times New Roman"/>
                <w:sz w:val="24"/>
                <w:szCs w:val="24"/>
              </w:rPr>
              <w:t>)</w:t>
            </w:r>
          </w:p>
        </w:tc>
      </w:tr>
      <w:tr w:rsidR="00C80CB2" w:rsidRPr="00C77715">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4.2. О</w:t>
            </w:r>
            <w:r w:rsidRPr="00C77715">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rsidP="00E325BF">
            <w:pPr>
              <w:widowControl w:val="0"/>
              <w:spacing w:after="0" w:line="240" w:lineRule="auto"/>
              <w:jc w:val="both"/>
              <w:textAlignment w:val="baseline"/>
              <w:rPr>
                <w:rFonts w:ascii="Times New Roman" w:hAnsi="Times New Roman" w:cs="Times New Roman"/>
                <w:sz w:val="24"/>
                <w:szCs w:val="24"/>
              </w:rPr>
            </w:pPr>
            <w:r w:rsidRPr="00C7771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hd w:val="clear" w:color="auto" w:fill="FFFFFF"/>
              <w:spacing w:after="0" w:line="240" w:lineRule="auto"/>
              <w:jc w:val="both"/>
              <w:textAlignment w:val="baseline"/>
              <w:rPr>
                <w:rFonts w:ascii="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 xml:space="preserve">Місце поставки: </w:t>
            </w:r>
            <w:r w:rsidR="00B9237D" w:rsidRPr="00C77715">
              <w:rPr>
                <w:rFonts w:ascii="Times New Roman" w:eastAsia="Times New Roman" w:hAnsi="Times New Roman" w:cs="Times New Roman"/>
                <w:sz w:val="24"/>
                <w:szCs w:val="24"/>
                <w:lang w:eastAsia="ru-RU"/>
              </w:rPr>
              <w:t xml:space="preserve">м. Львів, вул. І. Миколайчука, 9, </w:t>
            </w:r>
            <w:r w:rsidR="00062ABC" w:rsidRPr="00C77715">
              <w:rPr>
                <w:rFonts w:ascii="Times New Roman" w:eastAsia="Times New Roman" w:hAnsi="Times New Roman" w:cs="Times New Roman"/>
                <w:sz w:val="24"/>
                <w:szCs w:val="24"/>
                <w:lang w:eastAsia="ru-RU"/>
              </w:rPr>
              <w:t xml:space="preserve">Кількість – </w:t>
            </w:r>
            <w:r w:rsidR="00EC576A">
              <w:rPr>
                <w:rFonts w:ascii="Times New Roman" w:eastAsia="Times New Roman" w:hAnsi="Times New Roman" w:cs="Times New Roman"/>
                <w:sz w:val="24"/>
                <w:szCs w:val="24"/>
                <w:lang w:eastAsia="ru-RU"/>
              </w:rPr>
              <w:t>30</w:t>
            </w:r>
            <w:r w:rsidR="00347417" w:rsidRPr="00C77715">
              <w:rPr>
                <w:rFonts w:ascii="Times New Roman" w:eastAsia="Times New Roman" w:hAnsi="Times New Roman" w:cs="Times New Roman"/>
                <w:sz w:val="24"/>
                <w:szCs w:val="24"/>
                <w:lang w:eastAsia="ru-RU"/>
              </w:rPr>
              <w:t xml:space="preserve"> </w:t>
            </w:r>
            <w:r w:rsidR="00EC576A">
              <w:rPr>
                <w:rFonts w:ascii="Times New Roman" w:eastAsia="Mangal" w:hAnsi="Times New Roman" w:cs="Times New Roman"/>
                <w:bCs/>
                <w:kern w:val="2"/>
                <w:sz w:val="24"/>
                <w:szCs w:val="24"/>
              </w:rPr>
              <w:t>од.</w:t>
            </w:r>
            <w:r w:rsidR="00851B14" w:rsidRPr="00C77715">
              <w:rPr>
                <w:rFonts w:ascii="Times New Roman" w:eastAsia="Times New Roman" w:hAnsi="Times New Roman" w:cs="Times New Roman"/>
                <w:sz w:val="24"/>
                <w:szCs w:val="24"/>
                <w:lang w:eastAsia="ru-RU"/>
              </w:rPr>
              <w:t>,</w:t>
            </w:r>
            <w:r w:rsidRPr="00C77715">
              <w:rPr>
                <w:rFonts w:ascii="Times New Roman" w:eastAsia="Times New Roman" w:hAnsi="Times New Roman" w:cs="Times New Roman"/>
                <w:sz w:val="24"/>
                <w:szCs w:val="24"/>
                <w:lang w:eastAsia="ru-RU"/>
              </w:rPr>
              <w:t xml:space="preserve"> згідно ТС (Додаток 3)</w:t>
            </w:r>
          </w:p>
          <w:p w:rsidR="00CF2492" w:rsidRPr="00C77715" w:rsidRDefault="00CF249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DF5F33" w:rsidP="008B20A3">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До 31.</w:t>
            </w:r>
            <w:r w:rsidR="008B20A3" w:rsidRPr="00C77715">
              <w:rPr>
                <w:rFonts w:ascii="Times New Roman" w:eastAsia="Times New Roman" w:hAnsi="Times New Roman" w:cs="Times New Roman"/>
                <w:sz w:val="24"/>
                <w:szCs w:val="24"/>
                <w:lang w:eastAsia="ru-RU"/>
              </w:rPr>
              <w:t>12</w:t>
            </w:r>
            <w:r w:rsidRPr="00C77715">
              <w:rPr>
                <w:rFonts w:ascii="Times New Roman" w:eastAsia="Times New Roman" w:hAnsi="Times New Roman" w:cs="Times New Roman"/>
                <w:sz w:val="24"/>
                <w:szCs w:val="24"/>
                <w:lang w:eastAsia="ru-RU"/>
              </w:rPr>
              <w:t>.2023</w:t>
            </w:r>
            <w:r w:rsidR="006D7658" w:rsidRPr="00C77715">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DF7FE4" w:rsidRPr="00C77715" w:rsidRDefault="00DF7FE4" w:rsidP="00487439">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2492" w:rsidRPr="00C77715" w:rsidRDefault="00EC576A" w:rsidP="00EC576A">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C576A">
              <w:rPr>
                <w:rFonts w:ascii="Times New Roman" w:eastAsia="Times New Roman" w:hAnsi="Times New Roman" w:cs="Times New Roman"/>
                <w:sz w:val="24"/>
                <w:szCs w:val="24"/>
                <w:lang w:eastAsia="ru-RU"/>
              </w:rPr>
              <w:t>6</w:t>
            </w:r>
            <w:r w:rsidR="003037CB">
              <w:rPr>
                <w:rFonts w:ascii="Times New Roman" w:eastAsia="Times New Roman" w:hAnsi="Times New Roman" w:cs="Times New Roman"/>
                <w:sz w:val="24"/>
                <w:szCs w:val="24"/>
                <w:lang w:eastAsia="ru-RU"/>
              </w:rPr>
              <w:t> </w:t>
            </w:r>
            <w:r w:rsidRPr="00EC576A">
              <w:rPr>
                <w:rFonts w:ascii="Times New Roman" w:eastAsia="Times New Roman" w:hAnsi="Times New Roman" w:cs="Times New Roman"/>
                <w:sz w:val="24"/>
                <w:szCs w:val="24"/>
                <w:lang w:eastAsia="ru-RU"/>
              </w:rPr>
              <w:t>540</w:t>
            </w:r>
            <w:r w:rsidR="003037CB">
              <w:rPr>
                <w:rFonts w:ascii="Times New Roman" w:eastAsia="Times New Roman" w:hAnsi="Times New Roman" w:cs="Times New Roman"/>
                <w:sz w:val="24"/>
                <w:szCs w:val="24"/>
                <w:lang w:eastAsia="ru-RU"/>
              </w:rPr>
              <w:t> </w:t>
            </w:r>
            <w:r w:rsidRPr="00EC576A">
              <w:rPr>
                <w:rFonts w:ascii="Times New Roman" w:eastAsia="Times New Roman" w:hAnsi="Times New Roman" w:cs="Times New Roman"/>
                <w:sz w:val="24"/>
                <w:szCs w:val="24"/>
                <w:lang w:eastAsia="ru-RU"/>
              </w:rPr>
              <w:t>123</w:t>
            </w:r>
            <w:r w:rsidR="000C10BC" w:rsidRPr="00C77715">
              <w:rPr>
                <w:rFonts w:ascii="Times New Roman" w:eastAsia="Times New Roman" w:hAnsi="Times New Roman" w:cs="Times New Roman"/>
                <w:sz w:val="24"/>
                <w:szCs w:val="24"/>
                <w:lang w:eastAsia="ru-RU"/>
              </w:rPr>
              <w:t>,00</w:t>
            </w:r>
            <w:r w:rsidR="000C19B9" w:rsidRPr="00C77715">
              <w:rPr>
                <w:rFonts w:ascii="Times New Roman" w:eastAsia="Times New Roman" w:hAnsi="Times New Roman" w:cs="Times New Roman"/>
                <w:sz w:val="24"/>
                <w:szCs w:val="24"/>
                <w:lang w:eastAsia="ru-RU"/>
              </w:rPr>
              <w:t xml:space="preserve"> </w:t>
            </w:r>
            <w:r w:rsidR="006D7658" w:rsidRPr="00C77715">
              <w:rPr>
                <w:rFonts w:ascii="Times New Roman" w:eastAsia="Times New Roman" w:hAnsi="Times New Roman" w:cs="Times New Roman"/>
                <w:sz w:val="24"/>
                <w:szCs w:val="24"/>
                <w:lang w:eastAsia="ru-RU"/>
              </w:rPr>
              <w:t>гривень.</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lastRenderedPageBreak/>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C77715">
              <w:rPr>
                <w:rFonts w:ascii="Times New Roman" w:hAnsi="Times New Roman" w:cs="Times New Roman"/>
                <w:color w:val="auto"/>
                <w:sz w:val="24"/>
                <w:szCs w:val="24"/>
                <w:lang w:val="uk-UA"/>
              </w:rPr>
              <w:t>закупівель</w:t>
            </w:r>
            <w:proofErr w:type="spellEnd"/>
            <w:r w:rsidRPr="00C77715">
              <w:rPr>
                <w:rFonts w:ascii="Times New Roman" w:hAnsi="Times New Roman" w:cs="Times New Roman"/>
                <w:color w:val="auto"/>
                <w:sz w:val="24"/>
                <w:szCs w:val="24"/>
                <w:lang w:val="uk-UA"/>
              </w:rPr>
              <w:t xml:space="preserve"> на рівних умовах.</w:t>
            </w:r>
          </w:p>
          <w:p w:rsidR="00CF2492" w:rsidRPr="00C77715" w:rsidRDefault="00CF2492">
            <w:pPr>
              <w:pStyle w:val="1c"/>
              <w:widowControl w:val="0"/>
              <w:spacing w:line="240" w:lineRule="auto"/>
              <w:ind w:left="34" w:right="113" w:hanging="21"/>
              <w:jc w:val="both"/>
              <w:rPr>
                <w:rFonts w:ascii="Times New Roman" w:hAnsi="Times New Roman" w:cs="Times New Roman"/>
                <w:color w:val="auto"/>
                <w:sz w:val="24"/>
                <w:szCs w:val="24"/>
                <w:lang w:val="uk-UA"/>
              </w:rPr>
            </w:pP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6. Інформація про валюту, у якій 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Валютою тендерної пропозиції є національна валюта України – гривня.</w:t>
            </w:r>
          </w:p>
          <w:p w:rsidR="00CF2492" w:rsidRPr="00C77715" w:rsidRDefault="006D7658">
            <w:pPr>
              <w:widowControl w:val="0"/>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bCs/>
                <w:color w:val="auto"/>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C80CB2" w:rsidRPr="00C77715">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Під час проведення процедур </w:t>
            </w:r>
            <w:proofErr w:type="spellStart"/>
            <w:r w:rsidRPr="00C77715">
              <w:rPr>
                <w:rFonts w:ascii="Times New Roman" w:eastAsia="Times New Roman" w:hAnsi="Times New Roman" w:cs="Times New Roman"/>
                <w:sz w:val="24"/>
                <w:szCs w:val="24"/>
              </w:rPr>
              <w:t>закупівель</w:t>
            </w:r>
            <w:proofErr w:type="spellEnd"/>
            <w:r w:rsidRPr="00C77715">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C77715" w:rsidRDefault="006D7658">
            <w:pPr>
              <w:widowControl w:val="0"/>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Уся інформація розміщується в електронній системі </w:t>
            </w:r>
            <w:proofErr w:type="spellStart"/>
            <w:r w:rsidRPr="00C77715">
              <w:rPr>
                <w:rFonts w:ascii="Times New Roman" w:hAnsi="Times New Roman" w:cs="Times New Roman"/>
                <w:color w:val="auto"/>
                <w:sz w:val="24"/>
                <w:szCs w:val="24"/>
                <w:lang w:val="uk-UA"/>
              </w:rPr>
              <w:t>закупівель</w:t>
            </w:r>
            <w:proofErr w:type="spellEnd"/>
            <w:r w:rsidRPr="00C77715">
              <w:rPr>
                <w:rFonts w:ascii="Times New Roman" w:hAnsi="Times New Roman" w:cs="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w:t>
            </w:r>
            <w:r w:rsidR="00B9237D" w:rsidRPr="00C77715">
              <w:rPr>
                <w:rFonts w:ascii="Times New Roman" w:hAnsi="Times New Roman" w:cs="Times New Roman"/>
                <w:color w:val="auto"/>
                <w:sz w:val="24"/>
                <w:szCs w:val="24"/>
                <w:lang w:val="uk-UA"/>
              </w:rPr>
              <w:t xml:space="preserve">аконодавством України порядку. </w:t>
            </w:r>
            <w:r w:rsidRPr="00C77715">
              <w:rPr>
                <w:rFonts w:ascii="Times New Roman" w:hAnsi="Times New Roman" w:cs="Times New Roman"/>
                <w:color w:val="auto"/>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0CB2" w:rsidRPr="00C77715">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C77715" w:rsidRDefault="006D7658">
            <w:pPr>
              <w:pStyle w:val="1c"/>
              <w:widowControl w:val="0"/>
              <w:spacing w:line="240" w:lineRule="auto"/>
              <w:jc w:val="center"/>
              <w:rPr>
                <w:rFonts w:ascii="Times New Roman" w:hAnsi="Times New Roman" w:cs="Times New Roman"/>
                <w:b/>
                <w:color w:val="auto"/>
                <w:sz w:val="24"/>
                <w:szCs w:val="24"/>
                <w:lang w:val="uk-UA"/>
              </w:rPr>
            </w:pPr>
            <w:r w:rsidRPr="00C77715">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CF2492" w:rsidRPr="00C77715"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77715">
              <w:rPr>
                <w:rFonts w:ascii="Times New Roman" w:eastAsia="Times New Roman" w:hAnsi="Times New Roman" w:cs="Times New Roman"/>
                <w:sz w:val="24"/>
                <w:szCs w:val="24"/>
                <w:lang w:eastAsia="ru-RU"/>
              </w:rPr>
              <w:t>закупівель</w:t>
            </w:r>
            <w:proofErr w:type="spellEnd"/>
            <w:r w:rsidRPr="00C77715">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77715">
              <w:rPr>
                <w:rFonts w:ascii="Times New Roman" w:eastAsia="Times New Roman" w:hAnsi="Times New Roman" w:cs="Times New Roman"/>
                <w:sz w:val="24"/>
                <w:szCs w:val="24"/>
                <w:lang w:eastAsia="ru-RU"/>
              </w:rPr>
              <w:lastRenderedPageBreak/>
              <w:t>закупівель</w:t>
            </w:r>
            <w:proofErr w:type="spellEnd"/>
            <w:r w:rsidRPr="00C77715">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CF2492" w:rsidRPr="00C77715"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77715">
              <w:rPr>
                <w:rFonts w:ascii="Times New Roman" w:eastAsia="Times New Roman" w:hAnsi="Times New Roman" w:cs="Times New Roman"/>
                <w:sz w:val="24"/>
                <w:szCs w:val="24"/>
                <w:lang w:eastAsia="ru-RU"/>
              </w:rPr>
              <w:t>закупівель</w:t>
            </w:r>
            <w:proofErr w:type="spellEnd"/>
            <w:r w:rsidRPr="00C77715">
              <w:rPr>
                <w:rFonts w:ascii="Times New Roman" w:eastAsia="Times New Roman" w:hAnsi="Times New Roman" w:cs="Times New Roman"/>
                <w:sz w:val="24"/>
                <w:szCs w:val="24"/>
                <w:lang w:eastAsia="ru-RU"/>
              </w:rPr>
              <w:t>.</w:t>
            </w:r>
          </w:p>
          <w:p w:rsidR="00CF2492" w:rsidRPr="00C77715"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C77715">
              <w:rPr>
                <w:rFonts w:ascii="Times New Roman" w:eastAsia="Times New Roman" w:hAnsi="Times New Roman" w:cs="Times New Roman"/>
                <w:sz w:val="24"/>
                <w:szCs w:val="24"/>
                <w:lang w:eastAsia="ru-RU"/>
              </w:rPr>
              <w:t>закупівель</w:t>
            </w:r>
            <w:proofErr w:type="spellEnd"/>
            <w:r w:rsidRPr="00C77715">
              <w:rPr>
                <w:rFonts w:ascii="Times New Roman" w:eastAsia="Times New Roman" w:hAnsi="Times New Roman" w:cs="Times New Roman"/>
                <w:sz w:val="24"/>
                <w:szCs w:val="24"/>
                <w:lang w:eastAsia="ru-RU"/>
              </w:rPr>
              <w:t xml:space="preserve"> автоматично зупиняє перебіг відкритих торгів.</w:t>
            </w:r>
          </w:p>
          <w:p w:rsidR="00CF2492" w:rsidRPr="00C77715"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C77715">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80CB2" w:rsidRPr="00C77715">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rsidP="006D7658">
            <w:pPr>
              <w:widowControl w:val="0"/>
              <w:spacing w:after="0" w:line="240" w:lineRule="auto"/>
              <w:ind w:right="113" w:firstLine="405"/>
              <w:jc w:val="both"/>
              <w:rPr>
                <w:rFonts w:ascii="Times New Roman" w:hAnsi="Times New Roman" w:cs="Times New Roman"/>
                <w:sz w:val="24"/>
                <w:szCs w:val="24"/>
              </w:rPr>
            </w:pPr>
            <w:r w:rsidRPr="00C77715">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77715">
              <w:rPr>
                <w:rFonts w:ascii="Times New Roman" w:hAnsi="Times New Roman" w:cs="Times New Roman"/>
                <w:sz w:val="24"/>
                <w:szCs w:val="24"/>
              </w:rPr>
              <w:t>внести</w:t>
            </w:r>
            <w:proofErr w:type="spellEnd"/>
            <w:r w:rsidRPr="00C77715">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77715">
              <w:rPr>
                <w:rFonts w:ascii="Times New Roman" w:hAnsi="Times New Roman" w:cs="Times New Roman"/>
                <w:b/>
                <w:i/>
                <w:sz w:val="24"/>
                <w:szCs w:val="24"/>
              </w:rPr>
              <w:t>не менше чотирьох днів</w:t>
            </w:r>
            <w:r w:rsidRPr="00C77715">
              <w:rPr>
                <w:rFonts w:ascii="Times New Roman" w:hAnsi="Times New Roman" w:cs="Times New Roman"/>
                <w:sz w:val="24"/>
                <w:szCs w:val="24"/>
              </w:rPr>
              <w:t>.</w:t>
            </w:r>
          </w:p>
          <w:p w:rsidR="00CF2492" w:rsidRPr="00C77715" w:rsidRDefault="006D7658" w:rsidP="006D7658">
            <w:pPr>
              <w:widowControl w:val="0"/>
              <w:spacing w:after="0" w:line="240" w:lineRule="auto"/>
              <w:ind w:right="113" w:firstLine="405"/>
              <w:jc w:val="both"/>
              <w:rPr>
                <w:rFonts w:ascii="Times New Roman" w:hAnsi="Times New Roman" w:cs="Times New Roman"/>
                <w:sz w:val="24"/>
                <w:szCs w:val="24"/>
              </w:rPr>
            </w:pPr>
            <w:r w:rsidRPr="00C77715">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7715">
              <w:rPr>
                <w:rFonts w:ascii="Times New Roman" w:hAnsi="Times New Roman" w:cs="Times New Roman"/>
                <w:sz w:val="24"/>
                <w:szCs w:val="24"/>
              </w:rPr>
              <w:t>машинозчитувальному</w:t>
            </w:r>
            <w:proofErr w:type="spellEnd"/>
            <w:r w:rsidRPr="00C77715">
              <w:rPr>
                <w:rFonts w:ascii="Times New Roman" w:hAnsi="Times New Roman" w:cs="Times New Roman"/>
                <w:sz w:val="24"/>
                <w:szCs w:val="24"/>
              </w:rPr>
              <w:t xml:space="preserve"> форматі розміщуються в електронній системі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протягом одного дня з дати прийняття рішення про їх внесення.</w:t>
            </w:r>
          </w:p>
          <w:p w:rsidR="00CF2492" w:rsidRPr="00C77715" w:rsidRDefault="00CF2492" w:rsidP="006D7658">
            <w:pPr>
              <w:pStyle w:val="1c"/>
              <w:widowControl w:val="0"/>
              <w:spacing w:line="240" w:lineRule="auto"/>
              <w:ind w:firstLine="405"/>
              <w:jc w:val="both"/>
              <w:rPr>
                <w:rFonts w:ascii="Times New Roman" w:hAnsi="Times New Roman" w:cs="Times New Roman"/>
                <w:color w:val="auto"/>
                <w:sz w:val="24"/>
                <w:szCs w:val="24"/>
                <w:lang w:val="uk-UA"/>
              </w:rPr>
            </w:pPr>
          </w:p>
        </w:tc>
      </w:tr>
      <w:tr w:rsidR="00C80CB2" w:rsidRPr="00C77715">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C77715" w:rsidRDefault="006D7658" w:rsidP="006D7658">
            <w:pPr>
              <w:pStyle w:val="1c"/>
              <w:widowControl w:val="0"/>
              <w:spacing w:line="240" w:lineRule="auto"/>
              <w:ind w:firstLine="405"/>
              <w:jc w:val="center"/>
              <w:rPr>
                <w:rFonts w:ascii="Times New Roman" w:hAnsi="Times New Roman" w:cs="Times New Roman"/>
                <w:b/>
                <w:color w:val="auto"/>
                <w:sz w:val="24"/>
                <w:szCs w:val="24"/>
                <w:lang w:val="uk-UA"/>
              </w:rPr>
            </w:pPr>
            <w:r w:rsidRPr="00C77715">
              <w:rPr>
                <w:rFonts w:ascii="Times New Roman" w:hAnsi="Times New Roman" w:cs="Times New Roman"/>
                <w:b/>
                <w:color w:val="auto"/>
                <w:sz w:val="24"/>
                <w:szCs w:val="24"/>
                <w:lang w:val="uk-UA"/>
              </w:rPr>
              <w:t>Розділ 3. Інструкція з підготовки тендерної пропозиції</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F2492" w:rsidRPr="00C77715" w:rsidRDefault="006D7658" w:rsidP="006D7658">
            <w:pPr>
              <w:widowControl w:val="0"/>
              <w:spacing w:after="0" w:line="240" w:lineRule="auto"/>
              <w:ind w:right="120" w:firstLine="405"/>
              <w:jc w:val="both"/>
              <w:rPr>
                <w:rFonts w:ascii="Times New Roman" w:hAnsi="Times New Roman" w:cs="Times New Roman"/>
                <w:i/>
                <w:sz w:val="24"/>
                <w:szCs w:val="24"/>
              </w:rPr>
            </w:pPr>
            <w:r w:rsidRPr="00C77715">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i/>
                <w:sz w:val="24"/>
                <w:szCs w:val="24"/>
              </w:rPr>
              <w:t xml:space="preserve">- </w:t>
            </w:r>
            <w:r w:rsidRPr="00C77715">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sz w:val="24"/>
                <w:szCs w:val="24"/>
              </w:rPr>
              <w:lastRenderedPageBreak/>
              <w:t>- письмове погодження учасника із проектом договору про закупівлю, згідно з умовами та вимогами тендерної документації;</w:t>
            </w:r>
          </w:p>
          <w:p w:rsidR="00CF2492" w:rsidRPr="00C77715" w:rsidRDefault="006D7658" w:rsidP="006D7658">
            <w:pPr>
              <w:pStyle w:val="1c"/>
              <w:widowControl w:val="0"/>
              <w:spacing w:line="240" w:lineRule="auto"/>
              <w:ind w:left="34" w:right="113" w:firstLine="405"/>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F2492" w:rsidRPr="00C77715" w:rsidRDefault="006D7658" w:rsidP="006D7658">
            <w:pPr>
              <w:pStyle w:val="1c"/>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C77715">
              <w:rPr>
                <w:rFonts w:ascii="Times New Roman" w:hAnsi="Times New Roman" w:cs="Times New Roman"/>
                <w:color w:val="auto"/>
                <w:sz w:val="24"/>
                <w:szCs w:val="24"/>
                <w:lang w:val="uk-UA"/>
              </w:rPr>
              <w:t xml:space="preserve">- довідку яка містить загальні відомості </w:t>
            </w:r>
            <w:r w:rsidRPr="00C77715">
              <w:rPr>
                <w:rFonts w:ascii="Times New Roman" w:eastAsiaTheme="minorHAnsi" w:hAnsi="Times New Roman" w:cs="Times New Roman"/>
                <w:color w:val="auto"/>
                <w:sz w:val="24"/>
                <w:szCs w:val="24"/>
                <w:lang w:val="uk-UA" w:eastAsia="en-US"/>
              </w:rPr>
              <w:t>про Учасника;</w:t>
            </w:r>
          </w:p>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CF2492" w:rsidRPr="00C77715" w:rsidRDefault="006D7658" w:rsidP="006D7658">
            <w:pPr>
              <w:pStyle w:val="1c"/>
              <w:widowControl w:val="0"/>
              <w:spacing w:line="240" w:lineRule="auto"/>
              <w:ind w:left="34" w:right="113" w:firstLine="405"/>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CF2492" w:rsidRPr="00C77715" w:rsidRDefault="006D7658" w:rsidP="006D7658">
            <w:pPr>
              <w:pStyle w:val="1c"/>
              <w:widowControl w:val="0"/>
              <w:spacing w:line="240" w:lineRule="auto"/>
              <w:ind w:right="113" w:firstLine="405"/>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F2492" w:rsidRPr="00C77715" w:rsidRDefault="006D7658" w:rsidP="006D7658">
            <w:pPr>
              <w:pStyle w:val="1c"/>
              <w:widowControl w:val="0"/>
              <w:spacing w:line="240" w:lineRule="auto"/>
              <w:ind w:left="34" w:right="113" w:firstLine="405"/>
              <w:jc w:val="both"/>
              <w:rPr>
                <w:rFonts w:ascii="Times New Roman" w:hAnsi="Times New Roman" w:cs="Times New Roman"/>
                <w:i/>
                <w:color w:val="auto"/>
                <w:sz w:val="24"/>
                <w:szCs w:val="24"/>
                <w:lang w:val="uk-UA"/>
              </w:rPr>
            </w:pPr>
            <w:r w:rsidRPr="00C77715">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w:t>
            </w:r>
          </w:p>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CF2492" w:rsidRPr="00C77715" w:rsidRDefault="006D7658" w:rsidP="006D7658">
            <w:pPr>
              <w:widowControl w:val="0"/>
              <w:spacing w:after="0" w:line="240" w:lineRule="auto"/>
              <w:ind w:right="120" w:firstLine="405"/>
              <w:jc w:val="both"/>
              <w:rPr>
                <w:rFonts w:ascii="Times New Roman" w:hAnsi="Times New Roman" w:cs="Times New Roman"/>
                <w:sz w:val="24"/>
                <w:szCs w:val="24"/>
              </w:rPr>
            </w:pPr>
            <w:r w:rsidRPr="00C77715">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77715">
              <w:rPr>
                <w:rFonts w:ascii="Times New Roman" w:hAnsi="Times New Roman" w:cs="Times New Roman"/>
                <w:i/>
                <w:sz w:val="24"/>
                <w:szCs w:val="24"/>
              </w:rPr>
              <w:t>у разі їх встановлення замовником</w:t>
            </w:r>
            <w:r w:rsidRPr="00C77715">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C77715">
              <w:rPr>
                <w:rFonts w:ascii="Times New Roman" w:hAnsi="Times New Roman" w:cs="Times New Roman"/>
                <w:sz w:val="24"/>
                <w:szCs w:val="24"/>
              </w:rPr>
              <w:t>pdf</w:t>
            </w:r>
            <w:proofErr w:type="spellEnd"/>
            <w:r w:rsidRPr="00C77715">
              <w:rPr>
                <w:rFonts w:ascii="Times New Roman" w:hAnsi="Times New Roman" w:cs="Times New Roman"/>
                <w:sz w:val="24"/>
                <w:szCs w:val="24"/>
              </w:rPr>
              <w:t>-формату файлу, PNG, JPEG, JPG тощо.</w:t>
            </w:r>
          </w:p>
          <w:p w:rsidR="00CF2492" w:rsidRPr="00C77715"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Відповідно до частини 3 статті 12 Закону під час використання електронної системи </w:t>
            </w:r>
            <w:proofErr w:type="spellStart"/>
            <w:r w:rsidRPr="00C77715">
              <w:rPr>
                <w:rFonts w:ascii="Times New Roman" w:hAnsi="Times New Roman" w:cs="Times New Roman"/>
                <w:color w:val="auto"/>
                <w:sz w:val="24"/>
                <w:szCs w:val="24"/>
                <w:lang w:val="uk-UA"/>
              </w:rPr>
              <w:t>закупівель</w:t>
            </w:r>
            <w:proofErr w:type="spellEnd"/>
            <w:r w:rsidRPr="00C77715">
              <w:rPr>
                <w:rFonts w:ascii="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2492" w:rsidRPr="00C77715" w:rsidRDefault="006D7658" w:rsidP="006D7658">
            <w:pPr>
              <w:widowControl w:val="0"/>
              <w:spacing w:after="0" w:line="240" w:lineRule="auto"/>
              <w:ind w:firstLine="405"/>
              <w:jc w:val="both"/>
              <w:rPr>
                <w:rFonts w:ascii="Times New Roman" w:hAnsi="Times New Roman" w:cs="Times New Roman"/>
                <w:sz w:val="24"/>
                <w:szCs w:val="24"/>
              </w:rPr>
            </w:pPr>
            <w:r w:rsidRPr="00C77715">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CF2492" w:rsidRPr="00C77715" w:rsidRDefault="006D7658" w:rsidP="006D7658">
            <w:pPr>
              <w:widowControl w:val="0"/>
              <w:spacing w:after="0" w:line="240" w:lineRule="auto"/>
              <w:ind w:firstLine="405"/>
              <w:jc w:val="both"/>
              <w:rPr>
                <w:rFonts w:ascii="Times New Roman" w:eastAsia="Calibri" w:hAnsi="Times New Roman" w:cs="Times New Roman"/>
                <w:b/>
                <w:sz w:val="24"/>
                <w:szCs w:val="24"/>
                <w:lang w:eastAsia="ru-RU"/>
              </w:rPr>
            </w:pPr>
            <w:r w:rsidRPr="00C77715">
              <w:rPr>
                <w:rFonts w:ascii="Times New Roman" w:eastAsia="Calibri" w:hAnsi="Times New Roman" w:cs="Times New Roman"/>
                <w:b/>
                <w:sz w:val="24"/>
                <w:szCs w:val="24"/>
                <w:lang w:eastAsia="ru-RU"/>
              </w:rPr>
              <w:lastRenderedPageBreak/>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F2492" w:rsidRPr="00C77715" w:rsidRDefault="006D7658" w:rsidP="006D7658">
            <w:pPr>
              <w:widowControl w:val="0"/>
              <w:spacing w:after="0" w:line="240" w:lineRule="auto"/>
              <w:ind w:firstLine="405"/>
              <w:jc w:val="both"/>
              <w:rPr>
                <w:rFonts w:ascii="Times New Roman" w:hAnsi="Times New Roman" w:cs="Times New Roman"/>
                <w:sz w:val="24"/>
                <w:szCs w:val="24"/>
                <w:lang w:eastAsia="ar-SA"/>
              </w:rPr>
            </w:pPr>
            <w:r w:rsidRPr="00C77715">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C77715">
              <w:rPr>
                <w:rFonts w:ascii="Times New Roman" w:eastAsia="Calibri" w:hAnsi="Times New Roman" w:cs="Times New Roman"/>
                <w:b/>
                <w:sz w:val="24"/>
                <w:szCs w:val="24"/>
                <w:lang w:eastAsia="ar-SA"/>
              </w:rPr>
              <w:t>до формальних (несуттєвих) помилок належать:</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уживання великої літери;</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уживання розділових знаків та відмінювання слів у реченні;</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 xml:space="preserve">використання слова або </w:t>
            </w:r>
            <w:proofErr w:type="spellStart"/>
            <w:r w:rsidRPr="00C77715">
              <w:rPr>
                <w:rFonts w:ascii="Times New Roman" w:eastAsia="Calibri" w:hAnsi="Times New Roman" w:cs="Times New Roman"/>
                <w:sz w:val="24"/>
                <w:szCs w:val="24"/>
                <w:lang w:eastAsia="ar-SA"/>
              </w:rPr>
              <w:t>мовного</w:t>
            </w:r>
            <w:proofErr w:type="spellEnd"/>
            <w:r w:rsidRPr="00C77715">
              <w:rPr>
                <w:rFonts w:ascii="Times New Roman" w:eastAsia="Calibri" w:hAnsi="Times New Roman" w:cs="Times New Roman"/>
                <w:sz w:val="24"/>
                <w:szCs w:val="24"/>
                <w:lang w:eastAsia="ar-SA"/>
              </w:rPr>
              <w:t xml:space="preserve"> звороту, запозичених з іншої мови;</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77715">
              <w:rPr>
                <w:rFonts w:ascii="Times New Roman" w:eastAsia="Calibri" w:hAnsi="Times New Roman" w:cs="Times New Roman"/>
                <w:sz w:val="24"/>
                <w:szCs w:val="24"/>
                <w:lang w:eastAsia="ar-SA"/>
              </w:rPr>
              <w:t>закупівель</w:t>
            </w:r>
            <w:proofErr w:type="spellEnd"/>
            <w:r w:rsidRPr="00C77715">
              <w:rPr>
                <w:rFonts w:ascii="Times New Roman" w:eastAsia="Calibri" w:hAnsi="Times New Roman" w:cs="Times New Roman"/>
                <w:sz w:val="24"/>
                <w:szCs w:val="24"/>
                <w:lang w:eastAsia="ar-SA"/>
              </w:rPr>
              <w:t xml:space="preserve"> та/або унікального номера повідомлення про намір укласти договір про закупівлю - помилка в цифрах;</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застосування правил переносу частини слова з рядка в рядок;</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написання слів разом та/або окремо, та/або через дефіс;</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lastRenderedPageBreak/>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2492" w:rsidRPr="00C77715" w:rsidRDefault="006D7658" w:rsidP="006D7658">
            <w:pPr>
              <w:widowControl w:val="0"/>
              <w:spacing w:after="0" w:line="240" w:lineRule="auto"/>
              <w:ind w:firstLine="405"/>
              <w:jc w:val="both"/>
              <w:rPr>
                <w:rFonts w:ascii="Times New Roman" w:hAnsi="Times New Roman" w:cs="Times New Roman"/>
                <w:sz w:val="24"/>
                <w:szCs w:val="24"/>
                <w:lang w:eastAsia="ru-RU"/>
              </w:rPr>
            </w:pPr>
            <w:r w:rsidRPr="00C77715">
              <w:rPr>
                <w:rFonts w:ascii="Times New Roman" w:hAnsi="Times New Roman" w:cs="Times New Roman"/>
                <w:sz w:val="24"/>
                <w:szCs w:val="24"/>
                <w:lang w:eastAsia="ru-RU"/>
              </w:rPr>
              <w:t>Приклади формальних помилок:</w:t>
            </w:r>
          </w:p>
          <w:p w:rsidR="00CF2492" w:rsidRPr="00C77715" w:rsidRDefault="006D7658" w:rsidP="006D7658">
            <w:pPr>
              <w:widowControl w:val="0"/>
              <w:spacing w:after="0" w:line="240" w:lineRule="auto"/>
              <w:ind w:firstLine="405"/>
              <w:jc w:val="both"/>
              <w:rPr>
                <w:rFonts w:ascii="Times New Roman" w:hAnsi="Times New Roman" w:cs="Times New Roman"/>
                <w:sz w:val="24"/>
                <w:szCs w:val="24"/>
                <w:lang w:eastAsia="ru-RU"/>
              </w:rPr>
            </w:pPr>
            <w:r w:rsidRPr="00C7771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F2492" w:rsidRPr="00C77715" w:rsidRDefault="006D7658" w:rsidP="006D7658">
            <w:pPr>
              <w:widowControl w:val="0"/>
              <w:spacing w:after="0" w:line="240" w:lineRule="auto"/>
              <w:ind w:firstLine="405"/>
              <w:jc w:val="both"/>
              <w:rPr>
                <w:rFonts w:ascii="Times New Roman" w:hAnsi="Times New Roman" w:cs="Times New Roman"/>
                <w:sz w:val="24"/>
                <w:szCs w:val="24"/>
                <w:lang w:eastAsia="ru-RU"/>
              </w:rPr>
            </w:pPr>
            <w:r w:rsidRPr="00C77715">
              <w:rPr>
                <w:rFonts w:ascii="Times New Roman" w:hAnsi="Times New Roman" w:cs="Times New Roman"/>
                <w:sz w:val="24"/>
                <w:szCs w:val="24"/>
                <w:lang w:eastAsia="ru-RU"/>
              </w:rPr>
              <w:t>-  «</w:t>
            </w:r>
            <w:proofErr w:type="spellStart"/>
            <w:r w:rsidRPr="00C77715">
              <w:rPr>
                <w:rFonts w:ascii="Times New Roman" w:hAnsi="Times New Roman" w:cs="Times New Roman"/>
                <w:sz w:val="24"/>
                <w:szCs w:val="24"/>
                <w:lang w:eastAsia="ru-RU"/>
              </w:rPr>
              <w:t>м.київ</w:t>
            </w:r>
            <w:proofErr w:type="spellEnd"/>
            <w:r w:rsidRPr="00C77715">
              <w:rPr>
                <w:rFonts w:ascii="Times New Roman" w:hAnsi="Times New Roman" w:cs="Times New Roman"/>
                <w:sz w:val="24"/>
                <w:szCs w:val="24"/>
                <w:lang w:eastAsia="ru-RU"/>
              </w:rPr>
              <w:t>» замість «</w:t>
            </w:r>
            <w:proofErr w:type="spellStart"/>
            <w:r w:rsidRPr="00C77715">
              <w:rPr>
                <w:rFonts w:ascii="Times New Roman" w:hAnsi="Times New Roman" w:cs="Times New Roman"/>
                <w:sz w:val="24"/>
                <w:szCs w:val="24"/>
                <w:lang w:eastAsia="ru-RU"/>
              </w:rPr>
              <w:t>м.Київ</w:t>
            </w:r>
            <w:proofErr w:type="spellEnd"/>
            <w:r w:rsidRPr="00C77715">
              <w:rPr>
                <w:rFonts w:ascii="Times New Roman" w:hAnsi="Times New Roman" w:cs="Times New Roman"/>
                <w:sz w:val="24"/>
                <w:szCs w:val="24"/>
                <w:lang w:eastAsia="ru-RU"/>
              </w:rPr>
              <w:t>»;</w:t>
            </w:r>
          </w:p>
          <w:p w:rsidR="00CF2492" w:rsidRPr="00C77715" w:rsidRDefault="006D7658" w:rsidP="006D7658">
            <w:pPr>
              <w:widowControl w:val="0"/>
              <w:spacing w:after="0" w:line="240" w:lineRule="auto"/>
              <w:ind w:firstLine="405"/>
              <w:jc w:val="both"/>
              <w:rPr>
                <w:rFonts w:ascii="Times New Roman" w:hAnsi="Times New Roman" w:cs="Times New Roman"/>
                <w:sz w:val="24"/>
                <w:szCs w:val="24"/>
                <w:lang w:eastAsia="ru-RU"/>
              </w:rPr>
            </w:pPr>
            <w:r w:rsidRPr="00C77715">
              <w:rPr>
                <w:rFonts w:ascii="Times New Roman" w:hAnsi="Times New Roman" w:cs="Times New Roman"/>
                <w:sz w:val="24"/>
                <w:szCs w:val="24"/>
                <w:lang w:eastAsia="ru-RU"/>
              </w:rPr>
              <w:t>- «поряд -</w:t>
            </w:r>
            <w:proofErr w:type="spellStart"/>
            <w:r w:rsidRPr="00C77715">
              <w:rPr>
                <w:rFonts w:ascii="Times New Roman" w:hAnsi="Times New Roman" w:cs="Times New Roman"/>
                <w:sz w:val="24"/>
                <w:szCs w:val="24"/>
                <w:lang w:eastAsia="ru-RU"/>
              </w:rPr>
              <w:t>ок</w:t>
            </w:r>
            <w:proofErr w:type="spellEnd"/>
            <w:r w:rsidRPr="00C77715">
              <w:rPr>
                <w:rFonts w:ascii="Times New Roman" w:hAnsi="Times New Roman" w:cs="Times New Roman"/>
                <w:sz w:val="24"/>
                <w:szCs w:val="24"/>
                <w:lang w:eastAsia="ru-RU"/>
              </w:rPr>
              <w:t>» замість «</w:t>
            </w:r>
            <w:proofErr w:type="spellStart"/>
            <w:r w:rsidRPr="00C77715">
              <w:rPr>
                <w:rFonts w:ascii="Times New Roman" w:hAnsi="Times New Roman" w:cs="Times New Roman"/>
                <w:sz w:val="24"/>
                <w:szCs w:val="24"/>
                <w:lang w:eastAsia="ru-RU"/>
              </w:rPr>
              <w:t>поря</w:t>
            </w:r>
            <w:proofErr w:type="spellEnd"/>
            <w:r w:rsidRPr="00C77715">
              <w:rPr>
                <w:rFonts w:ascii="Times New Roman" w:hAnsi="Times New Roman" w:cs="Times New Roman"/>
                <w:sz w:val="24"/>
                <w:szCs w:val="24"/>
                <w:lang w:eastAsia="ru-RU"/>
              </w:rPr>
              <w:t xml:space="preserve"> – док»;</w:t>
            </w:r>
          </w:p>
          <w:p w:rsidR="00CF2492" w:rsidRPr="00C77715" w:rsidRDefault="006D7658" w:rsidP="006D7658">
            <w:pPr>
              <w:widowControl w:val="0"/>
              <w:spacing w:after="0" w:line="240" w:lineRule="auto"/>
              <w:ind w:firstLine="405"/>
              <w:jc w:val="both"/>
              <w:rPr>
                <w:rFonts w:ascii="Times New Roman" w:hAnsi="Times New Roman" w:cs="Times New Roman"/>
                <w:sz w:val="24"/>
                <w:szCs w:val="24"/>
                <w:lang w:eastAsia="ru-RU"/>
              </w:rPr>
            </w:pPr>
            <w:r w:rsidRPr="00C77715">
              <w:rPr>
                <w:rFonts w:ascii="Times New Roman" w:hAnsi="Times New Roman" w:cs="Times New Roman"/>
                <w:sz w:val="24"/>
                <w:szCs w:val="24"/>
                <w:lang w:eastAsia="ru-RU"/>
              </w:rPr>
              <w:t>- «</w:t>
            </w:r>
            <w:proofErr w:type="spellStart"/>
            <w:r w:rsidRPr="00C77715">
              <w:rPr>
                <w:rFonts w:ascii="Times New Roman" w:hAnsi="Times New Roman" w:cs="Times New Roman"/>
                <w:sz w:val="24"/>
                <w:szCs w:val="24"/>
                <w:lang w:eastAsia="ru-RU"/>
              </w:rPr>
              <w:t>ненадається</w:t>
            </w:r>
            <w:proofErr w:type="spellEnd"/>
            <w:r w:rsidRPr="00C77715">
              <w:rPr>
                <w:rFonts w:ascii="Times New Roman" w:hAnsi="Times New Roman" w:cs="Times New Roman"/>
                <w:sz w:val="24"/>
                <w:szCs w:val="24"/>
                <w:lang w:eastAsia="ru-RU"/>
              </w:rPr>
              <w:t>» замість «не надається»»;</w:t>
            </w:r>
          </w:p>
          <w:p w:rsidR="00CF2492" w:rsidRPr="00C77715" w:rsidRDefault="006D7658" w:rsidP="006D7658">
            <w:pPr>
              <w:widowControl w:val="0"/>
              <w:spacing w:after="0" w:line="240" w:lineRule="auto"/>
              <w:ind w:firstLine="405"/>
              <w:jc w:val="both"/>
              <w:rPr>
                <w:rFonts w:ascii="Times New Roman" w:hAnsi="Times New Roman" w:cs="Times New Roman"/>
                <w:sz w:val="24"/>
                <w:szCs w:val="24"/>
                <w:lang w:eastAsia="ru-RU"/>
              </w:rPr>
            </w:pPr>
            <w:r w:rsidRPr="00C77715">
              <w:rPr>
                <w:rFonts w:ascii="Times New Roman" w:hAnsi="Times New Roman" w:cs="Times New Roman"/>
                <w:sz w:val="24"/>
                <w:szCs w:val="24"/>
                <w:lang w:eastAsia="ru-RU"/>
              </w:rPr>
              <w:t>- «______________№_____________» замість «14.08.2020 №320/13/14-01»</w:t>
            </w:r>
          </w:p>
          <w:p w:rsidR="00CF2492" w:rsidRPr="00C77715" w:rsidRDefault="006D7658" w:rsidP="006D7658">
            <w:pPr>
              <w:widowControl w:val="0"/>
              <w:spacing w:after="0" w:line="240" w:lineRule="auto"/>
              <w:ind w:firstLine="405"/>
              <w:jc w:val="both"/>
              <w:rPr>
                <w:rFonts w:ascii="Times New Roman" w:hAnsi="Times New Roman" w:cs="Times New Roman"/>
                <w:sz w:val="24"/>
                <w:szCs w:val="24"/>
                <w:lang w:eastAsia="ru-RU"/>
              </w:rPr>
            </w:pPr>
            <w:r w:rsidRPr="00C77715">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C77715">
              <w:rPr>
                <w:rFonts w:ascii="Times New Roman" w:hAnsi="Times New Roman" w:cs="Times New Roman"/>
                <w:sz w:val="24"/>
                <w:szCs w:val="24"/>
                <w:lang w:eastAsia="ru-RU"/>
              </w:rPr>
              <w:t>pdf</w:t>
            </w:r>
            <w:proofErr w:type="spellEnd"/>
            <w:r w:rsidRPr="00C77715">
              <w:rPr>
                <w:rFonts w:ascii="Times New Roman" w:hAnsi="Times New Roman" w:cs="Times New Roman"/>
                <w:sz w:val="24"/>
                <w:szCs w:val="24"/>
                <w:lang w:eastAsia="ru-RU"/>
              </w:rPr>
              <w:t>» (</w:t>
            </w:r>
            <w:proofErr w:type="spellStart"/>
            <w:r w:rsidRPr="00C77715">
              <w:rPr>
                <w:rFonts w:ascii="Times New Roman" w:hAnsi="Times New Roman" w:cs="Times New Roman"/>
                <w:sz w:val="24"/>
                <w:szCs w:val="24"/>
                <w:lang w:eastAsia="ru-RU"/>
              </w:rPr>
              <w:t>PortableDocumentFormat</w:t>
            </w:r>
            <w:proofErr w:type="spellEnd"/>
            <w:r w:rsidRPr="00C77715">
              <w:rPr>
                <w:rFonts w:ascii="Times New Roman" w:hAnsi="Times New Roman" w:cs="Times New Roman"/>
                <w:sz w:val="24"/>
                <w:szCs w:val="24"/>
                <w:lang w:eastAsia="ru-RU"/>
              </w:rPr>
              <w:t>)».</w:t>
            </w:r>
          </w:p>
          <w:p w:rsidR="00CF2492" w:rsidRPr="00C7771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C7771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F2492" w:rsidRPr="00C77715"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CF2492" w:rsidRPr="00C77715"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C77715">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C77715">
              <w:rPr>
                <w:rFonts w:ascii="Times New Roman" w:eastAsia="Calibri" w:hAnsi="Times New Roman" w:cs="Times New Roman"/>
                <w:b/>
                <w:color w:val="auto"/>
                <w:sz w:val="24"/>
                <w:szCs w:val="24"/>
                <w:lang w:val="uk-UA"/>
              </w:rPr>
              <w:t>Додатку 5</w:t>
            </w:r>
            <w:r w:rsidRPr="00C77715">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C80CB2" w:rsidRPr="00C77715">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lastRenderedPageBreak/>
              <w:t>2. Забезпечення тендерної пропозиції</w:t>
            </w:r>
          </w:p>
          <w:p w:rsidR="00CF2492" w:rsidRPr="00C77715" w:rsidRDefault="00CF2492">
            <w:pPr>
              <w:pStyle w:val="1c"/>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aff8"/>
              <w:widowControl w:val="0"/>
              <w:spacing w:after="0" w:line="240" w:lineRule="auto"/>
              <w:ind w:left="0"/>
              <w:jc w:val="both"/>
              <w:rPr>
                <w:rFonts w:ascii="Times New Roman" w:hAnsi="Times New Roman" w:cs="Times New Roman"/>
                <w:i/>
                <w:sz w:val="24"/>
                <w:szCs w:val="24"/>
                <w:lang w:val="uk-UA"/>
              </w:rPr>
            </w:pPr>
            <w:bookmarkStart w:id="3" w:name="_2et92p0"/>
            <w:bookmarkEnd w:id="3"/>
            <w:r w:rsidRPr="00C77715">
              <w:rPr>
                <w:rFonts w:ascii="Times New Roman" w:eastAsia="Times New Roman" w:hAnsi="Times New Roman" w:cs="Times New Roman"/>
                <w:i/>
                <w:sz w:val="24"/>
                <w:szCs w:val="24"/>
                <w:lang w:val="uk-UA" w:eastAsia="uk-UA"/>
              </w:rPr>
              <w:t>Не вимагається замовником.</w:t>
            </w:r>
          </w:p>
        </w:tc>
      </w:tr>
      <w:tr w:rsidR="00C80CB2" w:rsidRPr="00C77715">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aff8"/>
              <w:widowControl w:val="0"/>
              <w:spacing w:after="0" w:line="240" w:lineRule="auto"/>
              <w:ind w:left="0"/>
              <w:jc w:val="both"/>
              <w:rPr>
                <w:rFonts w:ascii="Times New Roman" w:hAnsi="Times New Roman" w:cs="Times New Roman"/>
                <w:i/>
                <w:sz w:val="24"/>
                <w:szCs w:val="24"/>
                <w:lang w:val="uk-UA"/>
              </w:rPr>
            </w:pPr>
            <w:r w:rsidRPr="00C77715">
              <w:rPr>
                <w:rFonts w:ascii="Times New Roman" w:eastAsia="Times New Roman" w:hAnsi="Times New Roman" w:cs="Times New Roman"/>
                <w:i/>
                <w:sz w:val="24"/>
                <w:szCs w:val="24"/>
                <w:lang w:val="uk-UA" w:eastAsia="uk-UA"/>
              </w:rPr>
              <w:t>Не вимагається замовником.</w:t>
            </w:r>
          </w:p>
        </w:tc>
      </w:tr>
      <w:tr w:rsidR="00C80CB2" w:rsidRPr="00C77715">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ind w:right="113"/>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80CB2" w:rsidRPr="00C77715">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5. Кваліфікаційні критерії до учасників та вимоги, встановлені статтею </w:t>
            </w:r>
            <w:r w:rsidRPr="00C77715">
              <w:rPr>
                <w:rFonts w:ascii="Times New Roman" w:hAnsi="Times New Roman" w:cs="Times New Roman"/>
                <w:color w:val="auto"/>
                <w:sz w:val="24"/>
                <w:szCs w:val="24"/>
                <w:lang w:val="uk-UA"/>
              </w:rPr>
              <w:lastRenderedPageBreak/>
              <w:t>17 Закону</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lastRenderedPageBreak/>
              <w:t>Кваліфікаційні критерії та інформація про спосіб їх підтвердження викладені у Додатку № 1 до тендерної документації.</w:t>
            </w:r>
          </w:p>
          <w:p w:rsidR="00CF2492" w:rsidRPr="00C77715" w:rsidRDefault="006D7658" w:rsidP="006D7658">
            <w:pPr>
              <w:widowControl w:val="0"/>
              <w:spacing w:after="0" w:line="240" w:lineRule="auto"/>
              <w:jc w:val="both"/>
              <w:textAlignment w:val="baseline"/>
              <w:rPr>
                <w:rFonts w:ascii="Times New Roman" w:hAnsi="Times New Roman" w:cs="Times New Roman"/>
              </w:rPr>
            </w:pPr>
            <w:r w:rsidRPr="00C77715">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Pr="00C77715">
              <w:rPr>
                <w:rFonts w:ascii="Times New Roman" w:eastAsia="Times New Roman" w:hAnsi="Times New Roman" w:cs="Times New Roman"/>
                <w:sz w:val="24"/>
                <w:szCs w:val="24"/>
                <w:lang w:eastAsia="ru-RU"/>
              </w:rPr>
              <w:lastRenderedPageBreak/>
              <w:t>статтею 17 Закону (крім пункту 13 частини першої статті 17 Закону) та спосіб підтвердження відповідності учасників викладений у Додатку № 2.</w:t>
            </w:r>
          </w:p>
        </w:tc>
      </w:tr>
      <w:tr w:rsidR="00C80CB2" w:rsidRPr="00C77715">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lastRenderedPageBreak/>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Учасником самостійно не задекларовано відсутність підстав, визначених абзацом першим п. 44 Особливостей, в електронній системі </w:t>
            </w:r>
            <w:proofErr w:type="spellStart"/>
            <w:r w:rsidRPr="00C77715">
              <w:rPr>
                <w:rFonts w:ascii="Times New Roman" w:hAnsi="Times New Roman" w:cs="Times New Roman"/>
                <w:color w:val="auto"/>
                <w:sz w:val="24"/>
                <w:szCs w:val="24"/>
                <w:lang w:val="uk-UA"/>
              </w:rPr>
              <w:t>закупівель</w:t>
            </w:r>
            <w:proofErr w:type="spellEnd"/>
            <w:r w:rsidRPr="00C77715">
              <w:rPr>
                <w:rFonts w:ascii="Times New Roman" w:hAnsi="Times New Roman" w:cs="Times New Roman"/>
                <w:color w:val="auto"/>
                <w:sz w:val="24"/>
                <w:szCs w:val="24"/>
                <w:lang w:val="uk-UA"/>
              </w:rPr>
              <w:t xml:space="preserve">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Учасник процедури закупівлі в електронній системі </w:t>
            </w:r>
            <w:proofErr w:type="spellStart"/>
            <w:r w:rsidRPr="00C77715">
              <w:rPr>
                <w:rFonts w:ascii="Times New Roman" w:hAnsi="Times New Roman" w:cs="Times New Roman"/>
                <w:color w:val="auto"/>
                <w:sz w:val="24"/>
                <w:szCs w:val="24"/>
                <w:lang w:val="uk-UA"/>
              </w:rPr>
              <w:t>закупівель</w:t>
            </w:r>
            <w:proofErr w:type="spellEnd"/>
            <w:r w:rsidRPr="00C77715">
              <w:rPr>
                <w:rFonts w:ascii="Times New Roman" w:hAnsi="Times New Roman" w:cs="Times New Roman"/>
                <w:color w:val="auto"/>
                <w:sz w:val="24"/>
                <w:szCs w:val="24"/>
                <w:lang w:val="uk-UA"/>
              </w:rPr>
              <w:t xml:space="preserve">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C77715">
              <w:rPr>
                <w:rFonts w:ascii="Times New Roman" w:hAnsi="Times New Roman" w:cs="Times New Roman"/>
                <w:color w:val="auto"/>
                <w:lang w:val="uk-UA"/>
              </w:rPr>
              <w:t xml:space="preserve"> </w:t>
            </w:r>
            <w:r w:rsidRPr="00C77715">
              <w:rPr>
                <w:rFonts w:ascii="Times New Roman" w:hAnsi="Times New Roman" w:cs="Times New Roman"/>
                <w:color w:val="auto"/>
                <w:sz w:val="24"/>
                <w:szCs w:val="24"/>
                <w:lang w:val="uk-UA"/>
              </w:rPr>
              <w:t xml:space="preserve">шляхом самостійного декларування відсутності таких підстав в електронній системі </w:t>
            </w:r>
            <w:proofErr w:type="spellStart"/>
            <w:r w:rsidRPr="00C77715">
              <w:rPr>
                <w:rFonts w:ascii="Times New Roman" w:hAnsi="Times New Roman" w:cs="Times New Roman"/>
                <w:color w:val="auto"/>
                <w:sz w:val="24"/>
                <w:szCs w:val="24"/>
                <w:lang w:val="uk-UA"/>
              </w:rPr>
              <w:t>закупівель</w:t>
            </w:r>
            <w:proofErr w:type="spellEnd"/>
            <w:r w:rsidRPr="00C77715">
              <w:rPr>
                <w:rFonts w:ascii="Times New Roman" w:hAnsi="Times New Roman" w:cs="Times New Roman"/>
                <w:color w:val="auto"/>
                <w:sz w:val="24"/>
                <w:szCs w:val="24"/>
                <w:lang w:val="uk-UA"/>
              </w:rPr>
              <w:t xml:space="preserve"> під час подання тендерної пропозиції.</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Для об’єднань учасників:</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77715">
              <w:rPr>
                <w:rFonts w:ascii="Times New Roman" w:hAnsi="Times New Roman" w:cs="Times New Roman"/>
                <w:color w:val="auto"/>
                <w:sz w:val="24"/>
                <w:szCs w:val="24"/>
                <w:lang w:val="uk-UA"/>
              </w:rPr>
              <w:t>закупівель</w:t>
            </w:r>
            <w:proofErr w:type="spellEnd"/>
            <w:r w:rsidRPr="00C77715">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CF2492" w:rsidRPr="00C77715" w:rsidRDefault="00CF2492" w:rsidP="006D7658">
            <w:pPr>
              <w:pStyle w:val="1c"/>
              <w:widowControl w:val="0"/>
              <w:spacing w:line="240" w:lineRule="auto"/>
              <w:jc w:val="both"/>
              <w:rPr>
                <w:rFonts w:ascii="Times New Roman" w:hAnsi="Times New Roman" w:cs="Times New Roman"/>
                <w:color w:val="auto"/>
                <w:sz w:val="24"/>
                <w:szCs w:val="24"/>
                <w:lang w:val="uk-UA"/>
              </w:rPr>
            </w:pPr>
          </w:p>
        </w:tc>
      </w:tr>
      <w:tr w:rsidR="00C80CB2" w:rsidRPr="00C77715">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C77715">
                <w:rPr>
                  <w:rFonts w:ascii="Times New Roman" w:hAnsi="Times New Roman" w:cs="Times New Roman"/>
                  <w:color w:val="auto"/>
                  <w:sz w:val="24"/>
                  <w:szCs w:val="24"/>
                  <w:lang w:val="uk-UA"/>
                </w:rPr>
                <w:t xml:space="preserve"> пунктом третім </w:t>
              </w:r>
            </w:hyperlink>
            <w:hyperlink r:id="rId9">
              <w:r w:rsidRPr="00C77715">
                <w:rPr>
                  <w:rFonts w:ascii="Times New Roman" w:hAnsi="Times New Roman" w:cs="Times New Roman"/>
                  <w:color w:val="auto"/>
                  <w:sz w:val="24"/>
                  <w:szCs w:val="24"/>
                  <w:lang w:val="uk-UA"/>
                </w:rPr>
                <w:t>частиною другою</w:t>
              </w:r>
            </w:hyperlink>
            <w:r w:rsidRPr="00C77715">
              <w:rPr>
                <w:rFonts w:ascii="Times New Roman" w:hAnsi="Times New Roman" w:cs="Times New Roman"/>
                <w:color w:val="auto"/>
                <w:sz w:val="24"/>
                <w:szCs w:val="24"/>
                <w:lang w:val="uk-UA"/>
              </w:rPr>
              <w:t xml:space="preserve"> статті 22 Закону зазначено в </w:t>
            </w:r>
            <w:r w:rsidRPr="00C77715">
              <w:rPr>
                <w:rFonts w:ascii="Times New Roman" w:hAnsi="Times New Roman" w:cs="Times New Roman"/>
                <w:b/>
                <w:color w:val="auto"/>
                <w:sz w:val="24"/>
                <w:szCs w:val="24"/>
                <w:lang w:val="uk-UA"/>
              </w:rPr>
              <w:t>Додатку 3</w:t>
            </w:r>
            <w:r w:rsidRPr="00C77715">
              <w:rPr>
                <w:rFonts w:ascii="Times New Roman" w:hAnsi="Times New Roman" w:cs="Times New Roman"/>
                <w:color w:val="auto"/>
                <w:sz w:val="24"/>
                <w:szCs w:val="24"/>
                <w:lang w:val="uk-UA"/>
              </w:rPr>
              <w:t xml:space="preserve"> до цієї тендерної документації.</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Не передбачено</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Учасник процедури закупівлі має право </w:t>
            </w:r>
            <w:proofErr w:type="spellStart"/>
            <w:r w:rsidRPr="00C77715">
              <w:rPr>
                <w:rFonts w:ascii="Times New Roman" w:hAnsi="Times New Roman" w:cs="Times New Roman"/>
                <w:color w:val="auto"/>
                <w:sz w:val="24"/>
                <w:szCs w:val="24"/>
                <w:lang w:val="uk-UA"/>
              </w:rPr>
              <w:t>внести</w:t>
            </w:r>
            <w:proofErr w:type="spellEnd"/>
            <w:r w:rsidRPr="00C77715">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C77715">
              <w:rPr>
                <w:rFonts w:ascii="Times New Roman" w:hAnsi="Times New Roman" w:cs="Times New Roman"/>
                <w:color w:val="auto"/>
                <w:sz w:val="24"/>
                <w:szCs w:val="24"/>
                <w:lang w:val="uk-UA"/>
              </w:rPr>
              <w:t>закупівель</w:t>
            </w:r>
            <w:proofErr w:type="spellEnd"/>
            <w:r w:rsidRPr="00C77715">
              <w:rPr>
                <w:rFonts w:ascii="Times New Roman" w:hAnsi="Times New Roman" w:cs="Times New Roman"/>
                <w:color w:val="auto"/>
                <w:sz w:val="24"/>
                <w:szCs w:val="24"/>
                <w:lang w:val="uk-UA"/>
              </w:rPr>
              <w:t xml:space="preserve"> до закінчення строку подання тендерних пропозицій.</w:t>
            </w:r>
          </w:p>
        </w:tc>
      </w:tr>
      <w:tr w:rsidR="00C80CB2" w:rsidRPr="00C77715">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ind w:left="34" w:right="113" w:hanging="23"/>
              <w:jc w:val="center"/>
              <w:rPr>
                <w:rFonts w:ascii="Times New Roman" w:hAnsi="Times New Roman" w:cs="Times New Roman"/>
                <w:b/>
                <w:color w:val="auto"/>
                <w:sz w:val="24"/>
                <w:szCs w:val="24"/>
                <w:lang w:val="uk-UA"/>
              </w:rPr>
            </w:pPr>
            <w:r w:rsidRPr="00C77715">
              <w:rPr>
                <w:rFonts w:ascii="Times New Roman" w:hAnsi="Times New Roman" w:cs="Times New Roman"/>
                <w:b/>
                <w:color w:val="auto"/>
                <w:sz w:val="24"/>
                <w:szCs w:val="24"/>
                <w:lang w:val="uk-UA"/>
              </w:rPr>
              <w:t>Розділ 4. Подання та розкриття тендерної пропозиції</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Кінцевий строк подання тендерних пропозицій</w:t>
            </w:r>
            <w:r w:rsidRPr="00C77715">
              <w:rPr>
                <w:rFonts w:ascii="Times New Roman" w:hAnsi="Times New Roman" w:cs="Times New Roman"/>
                <w:b/>
                <w:color w:val="auto"/>
                <w:sz w:val="24"/>
                <w:szCs w:val="24"/>
                <w:lang w:val="uk-UA"/>
              </w:rPr>
              <w:t xml:space="preserve"> </w:t>
            </w:r>
            <w:r w:rsidR="003037CB">
              <w:rPr>
                <w:rFonts w:ascii="Times New Roman" w:hAnsi="Times New Roman" w:cs="Times New Roman"/>
                <w:b/>
                <w:color w:val="auto"/>
                <w:sz w:val="24"/>
                <w:szCs w:val="24"/>
                <w:lang w:val="uk-UA"/>
              </w:rPr>
              <w:t>04</w:t>
            </w:r>
            <w:r w:rsidRPr="00C77715">
              <w:rPr>
                <w:rFonts w:ascii="Times New Roman" w:hAnsi="Times New Roman" w:cs="Times New Roman"/>
                <w:b/>
                <w:color w:val="auto"/>
                <w:sz w:val="24"/>
                <w:szCs w:val="24"/>
                <w:lang w:val="uk-UA"/>
              </w:rPr>
              <w:t>.</w:t>
            </w:r>
            <w:r w:rsidR="00854764" w:rsidRPr="00C77715">
              <w:rPr>
                <w:rFonts w:ascii="Times New Roman" w:hAnsi="Times New Roman" w:cs="Times New Roman"/>
                <w:b/>
                <w:color w:val="auto"/>
                <w:sz w:val="24"/>
                <w:szCs w:val="24"/>
                <w:lang w:val="uk-UA"/>
              </w:rPr>
              <w:t>0</w:t>
            </w:r>
            <w:r w:rsidR="003037CB">
              <w:rPr>
                <w:rFonts w:ascii="Times New Roman" w:hAnsi="Times New Roman" w:cs="Times New Roman"/>
                <w:b/>
                <w:color w:val="auto"/>
                <w:sz w:val="24"/>
                <w:szCs w:val="24"/>
                <w:lang w:val="uk-UA"/>
              </w:rPr>
              <w:t>2</w:t>
            </w:r>
            <w:r w:rsidR="00F000F6" w:rsidRPr="00C77715">
              <w:rPr>
                <w:rFonts w:ascii="Times New Roman" w:hAnsi="Times New Roman" w:cs="Times New Roman"/>
                <w:b/>
                <w:color w:val="auto"/>
                <w:sz w:val="24"/>
                <w:szCs w:val="24"/>
                <w:lang w:val="uk-UA"/>
              </w:rPr>
              <w:t>.202</w:t>
            </w:r>
            <w:r w:rsidR="00854764" w:rsidRPr="00C77715">
              <w:rPr>
                <w:rFonts w:ascii="Times New Roman" w:hAnsi="Times New Roman" w:cs="Times New Roman"/>
                <w:b/>
                <w:color w:val="auto"/>
                <w:sz w:val="24"/>
                <w:szCs w:val="24"/>
                <w:lang w:val="uk-UA"/>
              </w:rPr>
              <w:t>3</w:t>
            </w:r>
            <w:r w:rsidR="00F000F6" w:rsidRPr="00C77715">
              <w:rPr>
                <w:rFonts w:ascii="Times New Roman" w:hAnsi="Times New Roman" w:cs="Times New Roman"/>
                <w:b/>
                <w:color w:val="auto"/>
                <w:sz w:val="24"/>
                <w:szCs w:val="24"/>
                <w:lang w:val="uk-UA"/>
              </w:rPr>
              <w:t xml:space="preserve"> </w:t>
            </w:r>
          </w:p>
          <w:p w:rsidR="00CF2492" w:rsidRPr="00C77715" w:rsidRDefault="006D7658">
            <w:pPr>
              <w:widowControl w:val="0"/>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C77715" w:rsidRDefault="006D7658">
            <w:pPr>
              <w:widowControl w:val="0"/>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Електронна система </w:t>
            </w:r>
            <w:proofErr w:type="spellStart"/>
            <w:r w:rsidRPr="00C77715">
              <w:rPr>
                <w:rFonts w:ascii="Times New Roman" w:eastAsia="Times New Roman" w:hAnsi="Times New Roman" w:cs="Times New Roman"/>
                <w:sz w:val="24"/>
                <w:szCs w:val="24"/>
              </w:rPr>
              <w:t>закупівель</w:t>
            </w:r>
            <w:proofErr w:type="spellEnd"/>
            <w:r w:rsidRPr="00C7771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F2492" w:rsidRPr="00C77715" w:rsidRDefault="006D7658" w:rsidP="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w:t>
            </w:r>
            <w:r w:rsidRPr="00C77715">
              <w:rPr>
                <w:rFonts w:ascii="Times New Roman" w:hAnsi="Times New Roman" w:cs="Times New Roman"/>
                <w:color w:val="auto"/>
                <w:sz w:val="24"/>
                <w:szCs w:val="24"/>
                <w:lang w:val="uk-UA"/>
              </w:rPr>
              <w:lastRenderedPageBreak/>
              <w:t xml:space="preserve">приймаються електронною системою </w:t>
            </w:r>
            <w:proofErr w:type="spellStart"/>
            <w:r w:rsidRPr="00C77715">
              <w:rPr>
                <w:rFonts w:ascii="Times New Roman" w:hAnsi="Times New Roman" w:cs="Times New Roman"/>
                <w:color w:val="auto"/>
                <w:sz w:val="24"/>
                <w:szCs w:val="24"/>
                <w:lang w:val="uk-UA"/>
              </w:rPr>
              <w:t>закупівель</w:t>
            </w:r>
            <w:proofErr w:type="spellEnd"/>
            <w:r w:rsidRPr="00C77715">
              <w:rPr>
                <w:rFonts w:ascii="Times New Roman" w:hAnsi="Times New Roman" w:cs="Times New Roman"/>
                <w:color w:val="auto"/>
                <w:sz w:val="24"/>
                <w:szCs w:val="24"/>
                <w:lang w:val="uk-UA"/>
              </w:rPr>
              <w:t>.</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lastRenderedPageBreak/>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347417" w:rsidRPr="00C77715" w:rsidRDefault="00347417" w:rsidP="00CD4FB2">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Відкриті торги проводяться без застосування електронного аукціону. Електронною системою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47417" w:rsidRPr="00C77715" w:rsidRDefault="00347417" w:rsidP="00CD4FB2">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77715">
              <w:rPr>
                <w:rFonts w:ascii="Times New Roman" w:hAnsi="Times New Roman" w:cs="Times New Roman"/>
                <w:sz w:val="24"/>
                <w:szCs w:val="24"/>
              </w:rPr>
              <w:t>Держаудитслужба</w:t>
            </w:r>
            <w:proofErr w:type="spellEnd"/>
            <w:r w:rsidRPr="00C77715">
              <w:rPr>
                <w:rFonts w:ascii="Times New Roman" w:hAnsi="Times New Roman" w:cs="Times New Roman"/>
                <w:sz w:val="24"/>
                <w:szCs w:val="24"/>
              </w:rPr>
              <w:t xml:space="preserve"> мають доступ в електронній системі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до інформації, яка визначена учасником процедури закупівлі конфіденційною.</w:t>
            </w:r>
          </w:p>
          <w:p w:rsidR="00347417" w:rsidRPr="00C77715" w:rsidRDefault="00347417" w:rsidP="00CD4FB2">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F2492" w:rsidRPr="00C77715" w:rsidRDefault="00347417" w:rsidP="00CD4FB2">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визначає тендерну пропозицію, ціна/приведена ціна якої є найнижчою.</w:t>
            </w:r>
          </w:p>
        </w:tc>
      </w:tr>
      <w:tr w:rsidR="00C80CB2" w:rsidRPr="00C77715">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ind w:right="113"/>
              <w:jc w:val="center"/>
              <w:rPr>
                <w:rFonts w:ascii="Times New Roman" w:hAnsi="Times New Roman" w:cs="Times New Roman"/>
                <w:b/>
                <w:color w:val="auto"/>
                <w:sz w:val="24"/>
                <w:szCs w:val="24"/>
                <w:lang w:val="uk-UA"/>
              </w:rPr>
            </w:pPr>
            <w:r w:rsidRPr="00C77715">
              <w:rPr>
                <w:rFonts w:ascii="Times New Roman" w:hAnsi="Times New Roman" w:cs="Times New Roman"/>
                <w:b/>
                <w:color w:val="auto"/>
                <w:sz w:val="24"/>
                <w:szCs w:val="24"/>
                <w:lang w:val="uk-UA"/>
              </w:rPr>
              <w:t>Розділ 5. Оцінка тендерної пропозиції</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CD4FB2" w:rsidRPr="00C77715" w:rsidRDefault="00CD4FB2" w:rsidP="00CD4FB2">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Єдиний критерій оцінки – Ціна – 100%.</w:t>
            </w:r>
          </w:p>
          <w:p w:rsidR="00CF2492" w:rsidRPr="00C77715" w:rsidRDefault="00CD4FB2" w:rsidP="00CD4FB2">
            <w:pPr>
              <w:widowControl w:val="0"/>
              <w:shd w:val="clear" w:color="auto" w:fill="FFFFFF"/>
              <w:jc w:val="both"/>
              <w:textAlignment w:val="baseline"/>
              <w:rPr>
                <w:rFonts w:ascii="Times New Roman" w:hAnsi="Times New Roman" w:cs="Times New Roman"/>
                <w:sz w:val="24"/>
                <w:szCs w:val="24"/>
                <w:lang w:eastAsia="uk-UA"/>
              </w:rPr>
            </w:pPr>
            <w:r w:rsidRPr="00C77715">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eastAsiaTheme="minorHAnsi" w:hAnsi="Times New Roman" w:cs="Times New Roman"/>
                <w:color w:val="auto"/>
                <w:sz w:val="24"/>
                <w:szCs w:val="24"/>
                <w:lang w:val="uk-UA"/>
              </w:rPr>
            </w:pPr>
            <w:r w:rsidRPr="00C77715">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C77715" w:rsidRDefault="006D7658">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C77715">
              <w:rPr>
                <w:rFonts w:ascii="Times New Roman" w:hAnsi="Times New Roman" w:cs="Times New Roman"/>
                <w:sz w:val="24"/>
                <w:szCs w:val="24"/>
              </w:rPr>
              <w:t>надасть</w:t>
            </w:r>
            <w:proofErr w:type="spellEnd"/>
            <w:r w:rsidRPr="00C77715">
              <w:rPr>
                <w:rFonts w:ascii="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CF2492" w:rsidRPr="00C77715" w:rsidRDefault="006D7658">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C77715" w:rsidRDefault="006D7658">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C77715" w:rsidRDefault="006D7658">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C77715" w:rsidRDefault="006D7658">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3) отримання учасником державної допомоги згідно із </w:t>
            </w:r>
            <w:r w:rsidRPr="00C77715">
              <w:rPr>
                <w:rFonts w:ascii="Times New Roman" w:hAnsi="Times New Roman" w:cs="Times New Roman"/>
                <w:sz w:val="24"/>
                <w:szCs w:val="24"/>
              </w:rPr>
              <w:lastRenderedPageBreak/>
              <w:t>законодавством.</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eastAsiaTheme="minorHAnsi" w:hAnsi="Times New Roman" w:cs="Times New Roman"/>
                <w:color w:val="auto"/>
                <w:sz w:val="24"/>
                <w:szCs w:val="24"/>
                <w:lang w:val="uk-UA"/>
              </w:rPr>
            </w:pPr>
            <w:r w:rsidRPr="00C77715">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ru-RU"/>
              </w:rPr>
            </w:pPr>
            <w:r w:rsidRPr="00C77715">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C77715">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C77715">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C77715" w:rsidRDefault="006D7658">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hd w:val="clear" w:color="auto" w:fill="FFFFFF"/>
              <w:spacing w:after="0" w:line="240" w:lineRule="auto"/>
              <w:rPr>
                <w:rFonts w:ascii="Times New Roman" w:hAnsi="Times New Roman" w:cs="Times New Roman"/>
                <w:b/>
              </w:rPr>
            </w:pPr>
            <w:r w:rsidRPr="00C77715">
              <w:rPr>
                <w:rFonts w:ascii="Times New Roman" w:hAnsi="Times New Roman" w:cs="Times New Roman"/>
                <w:sz w:val="24"/>
                <w:szCs w:val="24"/>
              </w:rPr>
              <w:t xml:space="preserve">4. Виправлення </w:t>
            </w:r>
            <w:proofErr w:type="spellStart"/>
            <w:r w:rsidRPr="00C77715">
              <w:rPr>
                <w:rFonts w:ascii="Times New Roman" w:hAnsi="Times New Roman" w:cs="Times New Roman"/>
                <w:sz w:val="24"/>
                <w:szCs w:val="24"/>
              </w:rPr>
              <w:t>невідповідностей</w:t>
            </w:r>
            <w:proofErr w:type="spellEnd"/>
            <w:r w:rsidRPr="00C77715">
              <w:rPr>
                <w:rFonts w:ascii="Times New Roman" w:hAnsi="Times New Roman" w:cs="Times New Roman"/>
                <w:sz w:val="24"/>
                <w:szCs w:val="24"/>
              </w:rPr>
              <w:t xml:space="preserve">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77715">
              <w:rPr>
                <w:rFonts w:ascii="Times New Roman" w:hAnsi="Times New Roman" w:cs="Times New Roman"/>
                <w:sz w:val="24"/>
                <w:szCs w:val="24"/>
              </w:rPr>
              <w:t>невідповідностей</w:t>
            </w:r>
            <w:proofErr w:type="spellEnd"/>
            <w:r w:rsidRPr="00C77715">
              <w:rPr>
                <w:rFonts w:ascii="Times New Roman" w:hAnsi="Times New Roman" w:cs="Times New Roman"/>
                <w:sz w:val="24"/>
                <w:szCs w:val="24"/>
              </w:rPr>
              <w:t xml:space="preserve"> в електронній системі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w:t>
            </w:r>
          </w:p>
          <w:p w:rsidR="00CF2492" w:rsidRPr="00C77715" w:rsidRDefault="006D7658">
            <w:pPr>
              <w:widowControl w:val="0"/>
              <w:shd w:val="clear" w:color="auto" w:fill="FFFFFF"/>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C77715" w:rsidRDefault="006D7658">
            <w:pPr>
              <w:widowControl w:val="0"/>
              <w:spacing w:after="0" w:line="240" w:lineRule="auto"/>
              <w:jc w:val="both"/>
              <w:rPr>
                <w:rFonts w:ascii="Times New Roman" w:hAnsi="Times New Roman" w:cs="Times New Roman"/>
                <w:sz w:val="24"/>
                <w:szCs w:val="24"/>
                <w:lang w:eastAsia="ru-RU"/>
              </w:rPr>
            </w:pPr>
            <w:r w:rsidRPr="00C77715">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7715">
              <w:rPr>
                <w:rFonts w:ascii="Times New Roman" w:hAnsi="Times New Roman" w:cs="Times New Roman"/>
                <w:sz w:val="24"/>
                <w:szCs w:val="24"/>
              </w:rPr>
              <w:t>невідповідностей</w:t>
            </w:r>
            <w:proofErr w:type="spellEnd"/>
            <w:r w:rsidRPr="00C77715">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Витрати учасника, пов'язані з підготовкою та поданням тендерної пропозиції не відшкодовуються (в тому числі і у разі відміни торгів </w:t>
            </w:r>
            <w:r w:rsidRPr="00C77715">
              <w:rPr>
                <w:rFonts w:ascii="Times New Roman" w:hAnsi="Times New Roman" w:cs="Times New Roman"/>
                <w:color w:val="auto"/>
                <w:sz w:val="24"/>
                <w:szCs w:val="24"/>
                <w:lang w:val="uk-UA"/>
              </w:rPr>
              <w:lastRenderedPageBreak/>
              <w:t>чи визнання торгів такими, що не відбулися).</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C77715">
              <w:rPr>
                <w:rFonts w:ascii="Times New Roman" w:hAnsi="Times New Roman" w:cs="Times New Roman"/>
                <w:color w:val="auto"/>
                <w:sz w:val="24"/>
                <w:szCs w:val="24"/>
                <w:lang w:val="uk-UA"/>
              </w:rPr>
              <w:t>означатиме</w:t>
            </w:r>
            <w:proofErr w:type="spellEnd"/>
            <w:r w:rsidRPr="00C77715">
              <w:rPr>
                <w:rFonts w:ascii="Times New Roman" w:hAnsi="Times New Roman" w:cs="Times New Roman"/>
                <w:color w:val="auto"/>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Інші умови тендерної документації:</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77715">
              <w:rPr>
                <w:rFonts w:ascii="Times New Roman" w:hAnsi="Times New Roman" w:cs="Times New Roman"/>
                <w:color w:val="auto"/>
                <w:sz w:val="24"/>
                <w:szCs w:val="24"/>
                <w:lang w:val="uk-UA"/>
              </w:rPr>
              <w:t>ії</w:t>
            </w:r>
            <w:proofErr w:type="spellEnd"/>
            <w:r w:rsidRPr="00C77715">
              <w:rPr>
                <w:rFonts w:ascii="Times New Roman" w:hAnsi="Times New Roman" w:cs="Times New Roman"/>
                <w:color w:val="auto"/>
                <w:sz w:val="24"/>
                <w:szCs w:val="24"/>
                <w:lang w:val="uk-UA"/>
              </w:rPr>
              <w:t xml:space="preserve"> роз'яснення/</w:t>
            </w:r>
            <w:proofErr w:type="spellStart"/>
            <w:r w:rsidRPr="00C77715">
              <w:rPr>
                <w:rFonts w:ascii="Times New Roman" w:hAnsi="Times New Roman" w:cs="Times New Roman"/>
                <w:color w:val="auto"/>
                <w:sz w:val="24"/>
                <w:szCs w:val="24"/>
                <w:lang w:val="uk-UA"/>
              </w:rPr>
              <w:t>нь</w:t>
            </w:r>
            <w:proofErr w:type="spellEnd"/>
            <w:r w:rsidRPr="00C77715">
              <w:rPr>
                <w:rFonts w:ascii="Times New Roman" w:hAnsi="Times New Roman" w:cs="Times New Roman"/>
                <w:color w:val="auto"/>
                <w:sz w:val="24"/>
                <w:szCs w:val="24"/>
                <w:lang w:val="uk-UA"/>
              </w:rPr>
              <w:t xml:space="preserve"> державних органів.</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C77715">
                <w:rPr>
                  <w:rFonts w:ascii="Times New Roman" w:hAnsi="Times New Roman" w:cs="Times New Roman"/>
                  <w:color w:val="auto"/>
                  <w:sz w:val="24"/>
                  <w:szCs w:val="24"/>
                  <w:lang w:val="uk-UA"/>
                </w:rPr>
                <w:t>Законом України</w:t>
              </w:r>
            </w:hyperlink>
            <w:r w:rsidRPr="00C77715">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w:t>
            </w:r>
            <w:r w:rsidRPr="00C77715">
              <w:rPr>
                <w:rFonts w:ascii="Times New Roman" w:hAnsi="Times New Roman" w:cs="Times New Roman"/>
                <w:color w:val="auto"/>
                <w:sz w:val="24"/>
                <w:szCs w:val="24"/>
                <w:lang w:val="uk-UA"/>
              </w:rPr>
              <w:lastRenderedPageBreak/>
              <w:t>передачу замовнику персональних даних, а також їх обробку, несе виключно учасник процедури закупівлі, що подав тендерну пропозицію.</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CF2492" w:rsidRPr="00C77715" w:rsidRDefault="006D7658" w:rsidP="006D7658">
            <w:pPr>
              <w:pStyle w:val="1c"/>
              <w:widowControl w:val="0"/>
              <w:spacing w:line="240" w:lineRule="auto"/>
              <w:ind w:firstLine="121"/>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реквізити (місцезнаходження, телефон, факс);</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керівництво (посада, прізвище, ім’я, по-батькові);</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3. Для учасників фізичних осіб,  фізичних осіб- підприємців:</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та</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громадяни Російської Федерації;</w:t>
            </w:r>
            <w:bookmarkStart w:id="4" w:name="n8"/>
            <w:bookmarkEnd w:id="4"/>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lastRenderedPageBreak/>
              <w:t>- юридичні особи, створені та зареєстровані відповідно до законодавства Російської Федерації;</w:t>
            </w:r>
            <w:bookmarkStart w:id="5" w:name="n9"/>
            <w:bookmarkEnd w:id="5"/>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C77715">
              <w:rPr>
                <w:rFonts w:ascii="Times New Roman" w:hAnsi="Times New Roman" w:cs="Times New Roman"/>
                <w:color w:val="auto"/>
                <w:sz w:val="24"/>
                <w:szCs w:val="24"/>
                <w:lang w:val="uk-UA"/>
              </w:rPr>
              <w:t>бенефіціарним</w:t>
            </w:r>
            <w:proofErr w:type="spellEnd"/>
            <w:r w:rsidRPr="00C77715">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6" w:name="n10"/>
            <w:bookmarkEnd w:id="6"/>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C77715">
              <w:rPr>
                <w:rFonts w:ascii="Times New Roman" w:hAnsi="Times New Roman" w:cs="Times New Roman"/>
                <w:color w:val="auto"/>
                <w:sz w:val="24"/>
                <w:szCs w:val="24"/>
                <w:lang w:val="uk-UA"/>
              </w:rPr>
              <w:t>бенефіціарним</w:t>
            </w:r>
            <w:proofErr w:type="spellEnd"/>
            <w:r w:rsidRPr="00C77715">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інформацію в довільній формі про кінцевого(</w:t>
            </w:r>
            <w:proofErr w:type="spellStart"/>
            <w:r w:rsidRPr="00C77715">
              <w:rPr>
                <w:rFonts w:ascii="Times New Roman" w:hAnsi="Times New Roman" w:cs="Times New Roman"/>
                <w:color w:val="auto"/>
                <w:sz w:val="24"/>
                <w:szCs w:val="24"/>
                <w:lang w:val="uk-UA"/>
              </w:rPr>
              <w:t>их</w:t>
            </w:r>
            <w:proofErr w:type="spellEnd"/>
            <w:r w:rsidRPr="00C77715">
              <w:rPr>
                <w:rFonts w:ascii="Times New Roman" w:hAnsi="Times New Roman" w:cs="Times New Roman"/>
                <w:color w:val="auto"/>
                <w:sz w:val="24"/>
                <w:szCs w:val="24"/>
                <w:lang w:val="uk-UA"/>
              </w:rPr>
              <w:t xml:space="preserve">) </w:t>
            </w:r>
            <w:proofErr w:type="spellStart"/>
            <w:r w:rsidRPr="00C77715">
              <w:rPr>
                <w:rFonts w:ascii="Times New Roman" w:hAnsi="Times New Roman" w:cs="Times New Roman"/>
                <w:color w:val="auto"/>
                <w:sz w:val="24"/>
                <w:szCs w:val="24"/>
                <w:lang w:val="uk-UA"/>
              </w:rPr>
              <w:t>бенефеціарного</w:t>
            </w:r>
            <w:proofErr w:type="spellEnd"/>
            <w:r w:rsidRPr="00C77715">
              <w:rPr>
                <w:rFonts w:ascii="Times New Roman" w:hAnsi="Times New Roman" w:cs="Times New Roman"/>
                <w:color w:val="auto"/>
                <w:sz w:val="24"/>
                <w:szCs w:val="24"/>
                <w:lang w:val="uk-UA"/>
              </w:rPr>
              <w:t>(</w:t>
            </w:r>
            <w:proofErr w:type="spellStart"/>
            <w:r w:rsidRPr="00C77715">
              <w:rPr>
                <w:rFonts w:ascii="Times New Roman" w:hAnsi="Times New Roman" w:cs="Times New Roman"/>
                <w:color w:val="auto"/>
                <w:sz w:val="24"/>
                <w:szCs w:val="24"/>
                <w:lang w:val="uk-UA"/>
              </w:rPr>
              <w:t>их</w:t>
            </w:r>
            <w:proofErr w:type="spellEnd"/>
            <w:r w:rsidRPr="00C77715">
              <w:rPr>
                <w:rFonts w:ascii="Times New Roman" w:hAnsi="Times New Roman" w:cs="Times New Roman"/>
                <w:color w:val="auto"/>
                <w:sz w:val="24"/>
                <w:szCs w:val="24"/>
                <w:lang w:val="uk-UA"/>
              </w:rPr>
              <w:t>) власника(</w:t>
            </w:r>
            <w:proofErr w:type="spellStart"/>
            <w:r w:rsidRPr="00C77715">
              <w:rPr>
                <w:rFonts w:ascii="Times New Roman" w:hAnsi="Times New Roman" w:cs="Times New Roman"/>
                <w:color w:val="auto"/>
                <w:sz w:val="24"/>
                <w:szCs w:val="24"/>
                <w:lang w:val="uk-UA"/>
              </w:rPr>
              <w:t>ів</w:t>
            </w:r>
            <w:proofErr w:type="spellEnd"/>
            <w:r w:rsidRPr="00C77715">
              <w:rPr>
                <w:rFonts w:ascii="Times New Roman" w:hAnsi="Times New Roman" w:cs="Times New Roman"/>
                <w:color w:val="auto"/>
                <w:sz w:val="24"/>
                <w:szCs w:val="24"/>
                <w:lang w:val="uk-UA"/>
              </w:rPr>
              <w:t>) із зазначенням їх громадянства та частку в статутному капіталі;</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 xml:space="preserve">- у разі, якщо кінцевим (ми) </w:t>
            </w:r>
            <w:proofErr w:type="spellStart"/>
            <w:r w:rsidRPr="00C77715">
              <w:rPr>
                <w:rFonts w:ascii="Times New Roman" w:hAnsi="Times New Roman" w:cs="Times New Roman"/>
                <w:color w:val="auto"/>
                <w:sz w:val="24"/>
                <w:szCs w:val="24"/>
                <w:lang w:val="uk-UA"/>
              </w:rPr>
              <w:t>бенефіціарним</w:t>
            </w:r>
            <w:proofErr w:type="spellEnd"/>
            <w:r w:rsidRPr="00C77715">
              <w:rPr>
                <w:rFonts w:ascii="Times New Roman" w:hAnsi="Times New Roman" w:cs="Times New Roman"/>
                <w:color w:val="auto"/>
                <w:sz w:val="24"/>
                <w:szCs w:val="24"/>
                <w:lang w:val="uk-UA"/>
              </w:rPr>
              <w:t xml:space="preserve"> (</w:t>
            </w:r>
            <w:proofErr w:type="spellStart"/>
            <w:r w:rsidRPr="00C77715">
              <w:rPr>
                <w:rFonts w:ascii="Times New Roman" w:hAnsi="Times New Roman" w:cs="Times New Roman"/>
                <w:color w:val="auto"/>
                <w:sz w:val="24"/>
                <w:szCs w:val="24"/>
                <w:lang w:val="uk-UA"/>
              </w:rPr>
              <w:t>ими</w:t>
            </w:r>
            <w:proofErr w:type="spellEnd"/>
            <w:r w:rsidRPr="00C77715">
              <w:rPr>
                <w:rFonts w:ascii="Times New Roman" w:hAnsi="Times New Roman" w:cs="Times New Roman"/>
                <w:color w:val="auto"/>
                <w:sz w:val="24"/>
                <w:szCs w:val="24"/>
                <w:lang w:val="uk-UA"/>
              </w:rPr>
              <w:t>) власником (</w:t>
            </w:r>
            <w:proofErr w:type="spellStart"/>
            <w:r w:rsidRPr="00C77715">
              <w:rPr>
                <w:rFonts w:ascii="Times New Roman" w:hAnsi="Times New Roman" w:cs="Times New Roman"/>
                <w:color w:val="auto"/>
                <w:sz w:val="24"/>
                <w:szCs w:val="24"/>
                <w:lang w:val="uk-UA"/>
              </w:rPr>
              <w:t>ами</w:t>
            </w:r>
            <w:proofErr w:type="spellEnd"/>
            <w:r w:rsidRPr="00C77715">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C77715" w:rsidRDefault="006D7658">
            <w:pPr>
              <w:pStyle w:val="1c"/>
              <w:widowControl w:val="0"/>
              <w:spacing w:line="240" w:lineRule="auto"/>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C80CB2" w:rsidRPr="00C77715">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before="150" w:after="150" w:line="240" w:lineRule="auto"/>
              <w:jc w:val="both"/>
              <w:rPr>
                <w:rFonts w:ascii="Times New Roman" w:eastAsia="Times New Roman" w:hAnsi="Times New Roman" w:cs="Times New Roman"/>
                <w:sz w:val="24"/>
                <w:szCs w:val="24"/>
                <w:lang w:eastAsia="ru-RU"/>
              </w:rPr>
            </w:pPr>
            <w:bookmarkStart w:id="7" w:name="h.3rdcrjn"/>
            <w:bookmarkEnd w:id="7"/>
            <w:r w:rsidRPr="00C77715">
              <w:rPr>
                <w:rFonts w:ascii="Times New Roman" w:eastAsia="Times New Roman" w:hAnsi="Times New Roman" w:cs="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C77715">
              <w:rPr>
                <w:rFonts w:ascii="Times New Roman" w:eastAsia="Times New Roman" w:hAnsi="Times New Roman" w:cs="Times New Roman"/>
                <w:sz w:val="24"/>
                <w:szCs w:val="24"/>
                <w:lang w:eastAsia="ru-RU"/>
              </w:rPr>
              <w:t>закупівель</w:t>
            </w:r>
            <w:proofErr w:type="spellEnd"/>
            <w:r w:rsidRPr="00C77715">
              <w:rPr>
                <w:rFonts w:ascii="Times New Roman" w:eastAsia="Times New Roman" w:hAnsi="Times New Roman" w:cs="Times New Roman"/>
                <w:sz w:val="24"/>
                <w:szCs w:val="24"/>
                <w:lang w:eastAsia="ru-RU"/>
              </w:rPr>
              <w:t xml:space="preserve"> у разі, коли:</w:t>
            </w:r>
          </w:p>
          <w:p w:rsidR="00CF2492" w:rsidRPr="00C7771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1) учасник процедури закупівлі:</w:t>
            </w:r>
          </w:p>
          <w:p w:rsidR="00CF2492" w:rsidRPr="00C77715" w:rsidRDefault="006D7658">
            <w:pPr>
              <w:widowControl w:val="0"/>
              <w:numPr>
                <w:ilvl w:val="0"/>
                <w:numId w:val="1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F2492" w:rsidRPr="00C77715"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C77715"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sidRPr="00C77715">
              <w:rPr>
                <w:rFonts w:ascii="Times New Roman" w:eastAsia="Times New Roman" w:hAnsi="Times New Roman" w:cs="Times New Roman"/>
                <w:sz w:val="24"/>
                <w:szCs w:val="24"/>
                <w:lang w:eastAsia="ru-RU"/>
              </w:rPr>
              <w:lastRenderedPageBreak/>
              <w:t xml:space="preserve">тощо) під час виправлення виявлених замовником </w:t>
            </w:r>
            <w:proofErr w:type="spellStart"/>
            <w:r w:rsidRPr="00C77715">
              <w:rPr>
                <w:rFonts w:ascii="Times New Roman" w:eastAsia="Times New Roman" w:hAnsi="Times New Roman" w:cs="Times New Roman"/>
                <w:sz w:val="24"/>
                <w:szCs w:val="24"/>
                <w:lang w:eastAsia="ru-RU"/>
              </w:rPr>
              <w:t>невідповідностей</w:t>
            </w:r>
            <w:proofErr w:type="spellEnd"/>
            <w:r w:rsidRPr="00C77715">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C77715">
              <w:rPr>
                <w:rFonts w:ascii="Times New Roman" w:eastAsia="Times New Roman" w:hAnsi="Times New Roman" w:cs="Times New Roman"/>
                <w:sz w:val="24"/>
                <w:szCs w:val="24"/>
                <w:lang w:eastAsia="ru-RU"/>
              </w:rPr>
              <w:t>закупівель</w:t>
            </w:r>
            <w:proofErr w:type="spellEnd"/>
            <w:r w:rsidRPr="00C77715">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C77715">
              <w:rPr>
                <w:rFonts w:ascii="Times New Roman" w:eastAsia="Times New Roman" w:hAnsi="Times New Roman" w:cs="Times New Roman"/>
                <w:sz w:val="24"/>
                <w:szCs w:val="24"/>
                <w:lang w:eastAsia="ru-RU"/>
              </w:rPr>
              <w:t>невідповідностей</w:t>
            </w:r>
            <w:proofErr w:type="spellEnd"/>
            <w:r w:rsidRPr="00C77715">
              <w:rPr>
                <w:rFonts w:ascii="Times New Roman" w:eastAsia="Times New Roman" w:hAnsi="Times New Roman" w:cs="Times New Roman"/>
                <w:sz w:val="24"/>
                <w:szCs w:val="24"/>
                <w:lang w:eastAsia="ru-RU"/>
              </w:rPr>
              <w:t>;</w:t>
            </w:r>
          </w:p>
          <w:p w:rsidR="00CF2492" w:rsidRPr="00C77715"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F2492" w:rsidRPr="00C77715"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C77715" w:rsidRDefault="006D7658">
            <w:pPr>
              <w:widowControl w:val="0"/>
              <w:numPr>
                <w:ilvl w:val="0"/>
                <w:numId w:val="1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77715">
              <w:rPr>
                <w:rFonts w:ascii="Times New Roman" w:eastAsia="Times New Roman" w:hAnsi="Times New Roman" w:cs="Times New Roman"/>
                <w:sz w:val="24"/>
                <w:szCs w:val="24"/>
                <w:lang w:eastAsia="ru-RU"/>
              </w:rPr>
              <w:t>бенефіціарним</w:t>
            </w:r>
            <w:proofErr w:type="spellEnd"/>
            <w:r w:rsidRPr="00C77715">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7715">
              <w:rPr>
                <w:rFonts w:ascii="Times New Roman" w:eastAsia="Times New Roman" w:hAnsi="Times New Roman" w:cs="Times New Roman"/>
                <w:sz w:val="24"/>
                <w:szCs w:val="24"/>
                <w:lang w:eastAsia="ru-RU"/>
              </w:rPr>
              <w:t>закупівель</w:t>
            </w:r>
            <w:proofErr w:type="spellEnd"/>
            <w:r w:rsidRPr="00C77715">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C7771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2) тендерна пропозиція:</w:t>
            </w:r>
          </w:p>
          <w:p w:rsidR="00CF2492" w:rsidRPr="00C77715" w:rsidRDefault="006D7658">
            <w:pPr>
              <w:widowControl w:val="0"/>
              <w:numPr>
                <w:ilvl w:val="0"/>
                <w:numId w:val="16"/>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C77715"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CF2492" w:rsidRPr="00C77715"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є такою, строк дії якої закінчився;</w:t>
            </w:r>
          </w:p>
          <w:p w:rsidR="00CF2492" w:rsidRPr="00C77715"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C77715" w:rsidRDefault="006D7658">
            <w:pPr>
              <w:widowControl w:val="0"/>
              <w:numPr>
                <w:ilvl w:val="0"/>
                <w:numId w:val="16"/>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2492" w:rsidRPr="00C7771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3) переможець процедури закупівлі:</w:t>
            </w:r>
          </w:p>
          <w:p w:rsidR="00CF2492" w:rsidRPr="00C77715" w:rsidRDefault="006D7658">
            <w:pPr>
              <w:widowControl w:val="0"/>
              <w:numPr>
                <w:ilvl w:val="0"/>
                <w:numId w:val="17"/>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C77715"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2492" w:rsidRPr="00C77715"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CF2492" w:rsidRPr="00C77715"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CF2492" w:rsidRPr="00C77715" w:rsidRDefault="006D7658">
            <w:pPr>
              <w:widowControl w:val="0"/>
              <w:numPr>
                <w:ilvl w:val="0"/>
                <w:numId w:val="17"/>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C7771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C77715">
              <w:rPr>
                <w:rFonts w:ascii="Times New Roman" w:eastAsia="Times New Roman" w:hAnsi="Times New Roman" w:cs="Times New Roman"/>
                <w:sz w:val="24"/>
                <w:szCs w:val="24"/>
                <w:lang w:eastAsia="ru-RU"/>
              </w:rPr>
              <w:t>закупівель</w:t>
            </w:r>
            <w:proofErr w:type="spellEnd"/>
            <w:r w:rsidRPr="00C77715">
              <w:rPr>
                <w:rFonts w:ascii="Times New Roman" w:eastAsia="Times New Roman" w:hAnsi="Times New Roman" w:cs="Times New Roman"/>
                <w:sz w:val="24"/>
                <w:szCs w:val="24"/>
                <w:lang w:eastAsia="ru-RU"/>
              </w:rPr>
              <w:t xml:space="preserve"> у разі, коли:</w:t>
            </w:r>
          </w:p>
          <w:p w:rsidR="00CF2492" w:rsidRPr="00C77715" w:rsidRDefault="006D7658">
            <w:pPr>
              <w:widowControl w:val="0"/>
              <w:numPr>
                <w:ilvl w:val="0"/>
                <w:numId w:val="18"/>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C77715" w:rsidRDefault="006D7658">
            <w:pPr>
              <w:widowControl w:val="0"/>
              <w:numPr>
                <w:ilvl w:val="0"/>
                <w:numId w:val="18"/>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C7771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C77715">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C77715" w:rsidRDefault="006D7658">
            <w:pPr>
              <w:widowControl w:val="0"/>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7715">
              <w:rPr>
                <w:rFonts w:ascii="Times New Roman" w:eastAsia="Times New Roman" w:hAnsi="Times New Roman" w:cs="Times New Roman"/>
                <w:sz w:val="24"/>
                <w:szCs w:val="24"/>
                <w:lang w:eastAsia="ru-RU"/>
              </w:rPr>
              <w:t>закупівель</w:t>
            </w:r>
            <w:proofErr w:type="spellEnd"/>
            <w:r w:rsidRPr="00C77715">
              <w:rPr>
                <w:rFonts w:ascii="Times New Roman" w:eastAsia="Times New Roman" w:hAnsi="Times New Roman" w:cs="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7715">
              <w:rPr>
                <w:rFonts w:ascii="Times New Roman" w:eastAsia="Times New Roman" w:hAnsi="Times New Roman" w:cs="Times New Roman"/>
                <w:sz w:val="24"/>
                <w:szCs w:val="24"/>
                <w:lang w:eastAsia="ru-RU"/>
              </w:rPr>
              <w:t>закупівель</w:t>
            </w:r>
            <w:proofErr w:type="spellEnd"/>
            <w:r w:rsidRPr="00C77715">
              <w:rPr>
                <w:rFonts w:ascii="Times New Roman" w:eastAsia="Times New Roman" w:hAnsi="Times New Roman" w:cs="Times New Roman"/>
                <w:sz w:val="24"/>
                <w:szCs w:val="24"/>
                <w:lang w:eastAsia="ru-RU"/>
              </w:rPr>
              <w:t>.</w:t>
            </w:r>
          </w:p>
        </w:tc>
      </w:tr>
      <w:tr w:rsidR="00C80CB2" w:rsidRPr="00C77715">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C77715" w:rsidRDefault="006D7658">
            <w:pPr>
              <w:pStyle w:val="1c"/>
              <w:keepNext/>
              <w:keepLines/>
              <w:widowControl w:val="0"/>
              <w:spacing w:line="240" w:lineRule="auto"/>
              <w:ind w:left="92" w:hanging="20"/>
              <w:jc w:val="center"/>
              <w:rPr>
                <w:rFonts w:ascii="Times New Roman" w:hAnsi="Times New Roman" w:cs="Times New Roman"/>
                <w:b/>
                <w:color w:val="auto"/>
                <w:sz w:val="24"/>
                <w:szCs w:val="24"/>
                <w:lang w:val="uk-UA"/>
              </w:rPr>
            </w:pPr>
            <w:r w:rsidRPr="00C77715">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80CB2" w:rsidRPr="00C77715">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keepNext/>
              <w:keepLines/>
              <w:widowControl w:val="0"/>
              <w:spacing w:line="240" w:lineRule="auto"/>
              <w:ind w:right="113"/>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CF2492" w:rsidRPr="00C77715" w:rsidRDefault="006D7658">
            <w:pPr>
              <w:keepNext/>
              <w:keepLines/>
              <w:widowControl w:val="0"/>
              <w:spacing w:after="0" w:line="240" w:lineRule="auto"/>
              <w:jc w:val="both"/>
              <w:rPr>
                <w:rFonts w:ascii="Times New Roman" w:eastAsia="Times New Roman" w:hAnsi="Times New Roman" w:cs="Times New Roman"/>
                <w:sz w:val="24"/>
                <w:szCs w:val="24"/>
              </w:rPr>
            </w:pPr>
            <w:bookmarkStart w:id="8" w:name="h.z337ya"/>
            <w:bookmarkEnd w:id="8"/>
            <w:r w:rsidRPr="00C77715">
              <w:rPr>
                <w:rFonts w:ascii="Times New Roman" w:eastAsia="Times New Roman" w:hAnsi="Times New Roman" w:cs="Times New Roman"/>
                <w:sz w:val="24"/>
                <w:szCs w:val="24"/>
              </w:rPr>
              <w:t>Замовник відміняє відкриті торги у разі:</w:t>
            </w:r>
          </w:p>
          <w:p w:rsidR="00CF2492" w:rsidRPr="00C7771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1) відсутності подальшої потреби в закупівлі товарів, робіт чи послуг;</w:t>
            </w:r>
          </w:p>
          <w:p w:rsidR="00CF2492" w:rsidRPr="00C7771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77715">
              <w:rPr>
                <w:rFonts w:ascii="Times New Roman" w:eastAsia="Times New Roman" w:hAnsi="Times New Roman" w:cs="Times New Roman"/>
                <w:sz w:val="24"/>
                <w:szCs w:val="24"/>
              </w:rPr>
              <w:t>закупівель</w:t>
            </w:r>
            <w:proofErr w:type="spellEnd"/>
            <w:r w:rsidRPr="00C77715">
              <w:rPr>
                <w:rFonts w:ascii="Times New Roman" w:eastAsia="Times New Roman" w:hAnsi="Times New Roman" w:cs="Times New Roman"/>
                <w:sz w:val="24"/>
                <w:szCs w:val="24"/>
              </w:rPr>
              <w:t>, з описом таких порушень;</w:t>
            </w:r>
          </w:p>
          <w:p w:rsidR="00CF2492" w:rsidRPr="00C7771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2492" w:rsidRPr="00C7771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2492" w:rsidRPr="00C7771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77715">
              <w:rPr>
                <w:rFonts w:ascii="Times New Roman" w:eastAsia="Times New Roman" w:hAnsi="Times New Roman" w:cs="Times New Roman"/>
                <w:sz w:val="24"/>
                <w:szCs w:val="24"/>
              </w:rPr>
              <w:t>закупівель</w:t>
            </w:r>
            <w:proofErr w:type="spellEnd"/>
            <w:r w:rsidRPr="00C77715">
              <w:rPr>
                <w:rFonts w:ascii="Times New Roman" w:eastAsia="Times New Roman" w:hAnsi="Times New Roman" w:cs="Times New Roman"/>
                <w:sz w:val="24"/>
                <w:szCs w:val="24"/>
              </w:rPr>
              <w:t xml:space="preserve"> підстави прийняття такого рішення.</w:t>
            </w:r>
          </w:p>
          <w:p w:rsidR="00CF2492" w:rsidRPr="00C77715" w:rsidRDefault="00CF2492">
            <w:pPr>
              <w:keepNext/>
              <w:keepLines/>
              <w:widowControl w:val="0"/>
              <w:spacing w:after="0" w:line="240" w:lineRule="auto"/>
              <w:ind w:firstLine="410"/>
              <w:jc w:val="both"/>
              <w:rPr>
                <w:rFonts w:ascii="Times New Roman" w:eastAsia="Times New Roman" w:hAnsi="Times New Roman" w:cs="Times New Roman"/>
                <w:sz w:val="24"/>
                <w:szCs w:val="24"/>
              </w:rPr>
            </w:pPr>
          </w:p>
          <w:p w:rsidR="00CF2492" w:rsidRPr="00C7771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C77715">
              <w:rPr>
                <w:rFonts w:ascii="Times New Roman" w:eastAsia="Times New Roman" w:hAnsi="Times New Roman" w:cs="Times New Roman"/>
                <w:sz w:val="24"/>
                <w:szCs w:val="24"/>
              </w:rPr>
              <w:t>закупівель</w:t>
            </w:r>
            <w:proofErr w:type="spellEnd"/>
            <w:r w:rsidRPr="00C77715">
              <w:rPr>
                <w:rFonts w:ascii="Times New Roman" w:eastAsia="Times New Roman" w:hAnsi="Times New Roman" w:cs="Times New Roman"/>
                <w:sz w:val="24"/>
                <w:szCs w:val="24"/>
              </w:rPr>
              <w:t xml:space="preserve"> у разі:</w:t>
            </w:r>
          </w:p>
          <w:p w:rsidR="00CF2492" w:rsidRPr="00C7771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C7771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2) неподання жодної тендерної пропозиції для участі у відкритих </w:t>
            </w:r>
            <w:r w:rsidRPr="00C77715">
              <w:rPr>
                <w:rFonts w:ascii="Times New Roman" w:eastAsia="Times New Roman" w:hAnsi="Times New Roman" w:cs="Times New Roman"/>
                <w:sz w:val="24"/>
                <w:szCs w:val="24"/>
              </w:rPr>
              <w:lastRenderedPageBreak/>
              <w:t>торгах у строк, установлений замовником згідно з цими особливостями.</w:t>
            </w:r>
          </w:p>
          <w:p w:rsidR="00CF2492" w:rsidRPr="00C7771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Електронною системою </w:t>
            </w:r>
            <w:proofErr w:type="spellStart"/>
            <w:r w:rsidRPr="00C77715">
              <w:rPr>
                <w:rFonts w:ascii="Times New Roman" w:eastAsia="Times New Roman" w:hAnsi="Times New Roman" w:cs="Times New Roman"/>
                <w:sz w:val="24"/>
                <w:szCs w:val="24"/>
              </w:rPr>
              <w:t>закупівель</w:t>
            </w:r>
            <w:proofErr w:type="spellEnd"/>
            <w:r w:rsidRPr="00C7771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2492" w:rsidRPr="00C77715" w:rsidRDefault="006D7658">
            <w:pPr>
              <w:keepNext/>
              <w:keepLines/>
              <w:widowControl w:val="0"/>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Відкриті торги можуть бути відмінені частково (за лотом).</w:t>
            </w:r>
          </w:p>
          <w:p w:rsidR="00CF2492" w:rsidRPr="00C77715" w:rsidRDefault="006D7658" w:rsidP="006D7658">
            <w:pPr>
              <w:keepNext/>
              <w:keepLines/>
              <w:widowControl w:val="0"/>
              <w:spacing w:after="0" w:line="240" w:lineRule="auto"/>
              <w:jc w:val="both"/>
              <w:rPr>
                <w:rFonts w:ascii="Times New Roman" w:eastAsia="Times New Roman" w:hAnsi="Times New Roman" w:cs="Times New Roman"/>
                <w:strike/>
                <w:sz w:val="24"/>
                <w:szCs w:val="24"/>
              </w:rPr>
            </w:pPr>
            <w:r w:rsidRPr="00C7771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77715">
              <w:rPr>
                <w:rFonts w:ascii="Times New Roman" w:eastAsia="Times New Roman" w:hAnsi="Times New Roman" w:cs="Times New Roman"/>
                <w:sz w:val="24"/>
                <w:szCs w:val="24"/>
              </w:rPr>
              <w:t>закупівель</w:t>
            </w:r>
            <w:proofErr w:type="spellEnd"/>
            <w:r w:rsidRPr="00C77715">
              <w:rPr>
                <w:rFonts w:ascii="Times New Roman" w:eastAsia="Times New Roman" w:hAnsi="Times New Roman" w:cs="Times New Roman"/>
                <w:sz w:val="24"/>
                <w:szCs w:val="24"/>
              </w:rPr>
              <w:t xml:space="preserve"> в день її оприлюднення.</w:t>
            </w:r>
          </w:p>
        </w:tc>
      </w:tr>
      <w:tr w:rsidR="00C80CB2" w:rsidRPr="00C77715">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ind w:right="113"/>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keepNext/>
              <w:keepLines/>
              <w:widowControl w:val="0"/>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77715">
              <w:rPr>
                <w:rFonts w:ascii="Times New Roman" w:eastAsia="Times New Roman" w:hAnsi="Times New Roman" w:cs="Times New Roman"/>
                <w:sz w:val="24"/>
                <w:szCs w:val="24"/>
              </w:rPr>
              <w:t>закупівель</w:t>
            </w:r>
            <w:proofErr w:type="spellEnd"/>
            <w:r w:rsidRPr="00C77715">
              <w:rPr>
                <w:rFonts w:ascii="Times New Roman" w:eastAsia="Times New Roman" w:hAnsi="Times New Roman" w:cs="Times New Roman"/>
                <w:sz w:val="24"/>
                <w:szCs w:val="24"/>
              </w:rPr>
              <w:t xml:space="preserve"> повідомлення про намір укласти договір про закупівлю.</w:t>
            </w:r>
          </w:p>
          <w:p w:rsidR="00CF2492" w:rsidRPr="00C77715" w:rsidRDefault="006D7658">
            <w:pPr>
              <w:pStyle w:val="1c"/>
              <w:keepNext/>
              <w:keepLines/>
              <w:widowControl w:val="0"/>
              <w:spacing w:line="240" w:lineRule="auto"/>
              <w:jc w:val="both"/>
              <w:rPr>
                <w:rFonts w:ascii="Times New Roman" w:hAnsi="Times New Roman" w:cs="Times New Roman"/>
                <w:color w:val="auto"/>
                <w:sz w:val="24"/>
                <w:szCs w:val="24"/>
                <w:lang w:val="uk-UA" w:eastAsia="en-US"/>
              </w:rPr>
            </w:pPr>
            <w:r w:rsidRPr="00C77715">
              <w:rPr>
                <w:rFonts w:ascii="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77715">
              <w:rPr>
                <w:rFonts w:ascii="Times New Roman" w:hAnsi="Times New Roman" w:cs="Times New Roman"/>
                <w:color w:val="auto"/>
                <w:sz w:val="24"/>
                <w:szCs w:val="24"/>
                <w:lang w:val="uk-UA" w:eastAsia="en-US"/>
              </w:rPr>
              <w:t>закупівель</w:t>
            </w:r>
            <w:proofErr w:type="spellEnd"/>
            <w:r w:rsidRPr="00C77715">
              <w:rPr>
                <w:rFonts w:ascii="Times New Roman" w:hAnsi="Times New Roman" w:cs="Times New Roman"/>
                <w:color w:val="auto"/>
                <w:sz w:val="24"/>
                <w:szCs w:val="24"/>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C80CB2" w:rsidRPr="00C77715">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ind w:right="113"/>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93187D" w:rsidRPr="00C77715"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Проект Договору про закупівлю викладено в </w:t>
            </w:r>
            <w:r w:rsidRPr="00C77715">
              <w:rPr>
                <w:rFonts w:ascii="Times New Roman" w:eastAsia="Times New Roman" w:hAnsi="Times New Roman" w:cs="Times New Roman"/>
                <w:b/>
                <w:i/>
                <w:sz w:val="24"/>
                <w:szCs w:val="24"/>
              </w:rPr>
              <w:t>Додатку 4</w:t>
            </w:r>
            <w:r w:rsidRPr="00C77715">
              <w:rPr>
                <w:rFonts w:ascii="Times New Roman" w:eastAsia="Times New Roman" w:hAnsi="Times New Roman" w:cs="Times New Roman"/>
                <w:sz w:val="24"/>
                <w:szCs w:val="24"/>
              </w:rPr>
              <w:t xml:space="preserve"> до цієї тендерної документації.</w:t>
            </w:r>
          </w:p>
          <w:p w:rsidR="0093187D" w:rsidRPr="00C77715"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3187D" w:rsidRPr="00C77715" w:rsidRDefault="0093187D" w:rsidP="0093187D">
            <w:pPr>
              <w:widowControl w:val="0"/>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93187D" w:rsidRPr="00C77715"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b/>
                <w:i/>
                <w:sz w:val="24"/>
                <w:szCs w:val="24"/>
              </w:rPr>
              <w:t>Переможець</w:t>
            </w:r>
            <w:r w:rsidRPr="00C7771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3187D" w:rsidRPr="00C77715" w:rsidRDefault="0093187D" w:rsidP="0093187D">
            <w:pPr>
              <w:keepNext/>
              <w:keepLines/>
              <w:widowControl w:val="0"/>
              <w:numPr>
                <w:ilvl w:val="0"/>
                <w:numId w:val="33"/>
              </w:numPr>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інформацію про право підписання договору про закупівлю;</w:t>
            </w:r>
          </w:p>
          <w:p w:rsidR="0093187D" w:rsidRPr="00C77715" w:rsidRDefault="0093187D" w:rsidP="0093187D">
            <w:pPr>
              <w:pStyle w:val="aff8"/>
              <w:widowControl w:val="0"/>
              <w:numPr>
                <w:ilvl w:val="0"/>
                <w:numId w:val="33"/>
              </w:numPr>
              <w:spacing w:after="0" w:line="240" w:lineRule="auto"/>
              <w:jc w:val="both"/>
              <w:rPr>
                <w:rFonts w:ascii="Times New Roman" w:eastAsia="Times New Roman" w:hAnsi="Times New Roman" w:cs="Times New Roman"/>
                <w:sz w:val="24"/>
                <w:szCs w:val="24"/>
                <w:lang w:val="uk-UA"/>
              </w:rPr>
            </w:pPr>
            <w:r w:rsidRPr="00C77715">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C77715"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80CB2" w:rsidRPr="00C7771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ind w:right="113"/>
              <w:jc w:val="both"/>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lastRenderedPageBreak/>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7715">
              <w:rPr>
                <w:rFonts w:ascii="Times New Roman" w:eastAsia="Times New Roman" w:hAnsi="Times New Roman" w:cs="Times New Roman"/>
                <w:sz w:val="24"/>
                <w:szCs w:val="24"/>
              </w:rPr>
              <w:t>пропорційно</w:t>
            </w:r>
            <w:proofErr w:type="spellEnd"/>
            <w:r w:rsidRPr="00C77715">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оподаткування – </w:t>
            </w:r>
            <w:proofErr w:type="spellStart"/>
            <w:r w:rsidRPr="00C77715">
              <w:rPr>
                <w:rFonts w:ascii="Times New Roman" w:eastAsia="Times New Roman" w:hAnsi="Times New Roman" w:cs="Times New Roman"/>
                <w:sz w:val="24"/>
                <w:szCs w:val="24"/>
              </w:rPr>
              <w:t>пропорційно</w:t>
            </w:r>
            <w:proofErr w:type="spellEnd"/>
            <w:r w:rsidRPr="00C77715">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77715">
              <w:rPr>
                <w:rFonts w:ascii="Times New Roman" w:eastAsia="Times New Roman" w:hAnsi="Times New Roman" w:cs="Times New Roman"/>
                <w:sz w:val="24"/>
                <w:szCs w:val="24"/>
              </w:rPr>
              <w:t>пропорційно</w:t>
            </w:r>
            <w:proofErr w:type="spellEnd"/>
            <w:r w:rsidRPr="00C77715">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7715">
              <w:rPr>
                <w:rFonts w:ascii="Times New Roman" w:eastAsia="Times New Roman" w:hAnsi="Times New Roman" w:cs="Times New Roman"/>
                <w:sz w:val="24"/>
                <w:szCs w:val="24"/>
              </w:rPr>
              <w:t>Platts</w:t>
            </w:r>
            <w:proofErr w:type="spellEnd"/>
            <w:r w:rsidRPr="00C77715">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E60B5D" w:rsidRPr="00C7771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F2492" w:rsidRPr="00C77715" w:rsidRDefault="00E60B5D" w:rsidP="00E60B5D">
            <w:pPr>
              <w:keepNext/>
              <w:keepLines/>
              <w:widowControl w:val="0"/>
              <w:spacing w:after="0" w:line="240" w:lineRule="auto"/>
              <w:ind w:right="120"/>
              <w:jc w:val="both"/>
            </w:pPr>
            <w:r w:rsidRPr="00C77715">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C80CB2" w:rsidRPr="00C77715">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ind w:right="113"/>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jc w:val="both"/>
              <w:rPr>
                <w:rFonts w:ascii="Times New Roman" w:eastAsiaTheme="minorHAnsi" w:hAnsi="Times New Roman" w:cs="Times New Roman"/>
                <w:color w:val="auto"/>
                <w:sz w:val="24"/>
                <w:szCs w:val="24"/>
                <w:lang w:val="uk-UA" w:eastAsia="en-US"/>
              </w:rPr>
            </w:pPr>
            <w:r w:rsidRPr="00C77715">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C77715">
              <w:rPr>
                <w:rFonts w:ascii="Times New Roman" w:hAnsi="Times New Roman" w:cs="Times New Roman"/>
                <w:strike/>
                <w:color w:val="auto"/>
                <w:sz w:val="24"/>
                <w:szCs w:val="24"/>
                <w:lang w:val="uk-UA"/>
              </w:rPr>
              <w:t xml:space="preserve"> </w:t>
            </w:r>
            <w:r w:rsidRPr="00C77715">
              <w:rPr>
                <w:rFonts w:ascii="Times New Roman" w:eastAsiaTheme="minorHAnsi" w:hAnsi="Times New Roman" w:cs="Times New Roman"/>
                <w:color w:val="auto"/>
                <w:sz w:val="24"/>
                <w:szCs w:val="24"/>
                <w:lang w:val="uk-UA" w:eastAsia="en-US"/>
              </w:rPr>
              <w:t xml:space="preserve">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w:t>
            </w:r>
            <w:r w:rsidRPr="00C77715">
              <w:rPr>
                <w:rFonts w:ascii="Times New Roman" w:eastAsiaTheme="minorHAnsi" w:hAnsi="Times New Roman" w:cs="Times New Roman"/>
                <w:color w:val="auto"/>
                <w:sz w:val="24"/>
                <w:szCs w:val="24"/>
                <w:lang w:val="uk-UA" w:eastAsia="en-US"/>
              </w:rPr>
              <w:lastRenderedPageBreak/>
              <w:t>намір укласти договір про закупівлю у порядку та на умовах, визначених статтею 33 Закону.</w:t>
            </w:r>
          </w:p>
          <w:p w:rsidR="00CF2492" w:rsidRPr="00C77715" w:rsidRDefault="00CF2492">
            <w:pPr>
              <w:pStyle w:val="1c"/>
              <w:widowControl w:val="0"/>
              <w:spacing w:line="240" w:lineRule="auto"/>
              <w:jc w:val="both"/>
              <w:rPr>
                <w:rFonts w:ascii="Times New Roman" w:hAnsi="Times New Roman" w:cs="Times New Roman"/>
                <w:color w:val="auto"/>
                <w:sz w:val="24"/>
                <w:szCs w:val="24"/>
                <w:lang w:val="uk-UA"/>
              </w:rPr>
            </w:pPr>
          </w:p>
        </w:tc>
      </w:tr>
      <w:tr w:rsidR="00C80CB2" w:rsidRPr="00C77715">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C77715" w:rsidRDefault="006D7658">
            <w:pPr>
              <w:pStyle w:val="1c"/>
              <w:widowControl w:val="0"/>
              <w:spacing w:line="240" w:lineRule="auto"/>
              <w:ind w:right="113"/>
              <w:rPr>
                <w:rFonts w:ascii="Times New Roman" w:hAnsi="Times New Roman" w:cs="Times New Roman"/>
                <w:color w:val="auto"/>
                <w:sz w:val="24"/>
                <w:szCs w:val="24"/>
                <w:lang w:val="uk-UA"/>
              </w:rPr>
            </w:pPr>
            <w:r w:rsidRPr="00C77715">
              <w:rPr>
                <w:rFonts w:ascii="Times New Roman" w:hAnsi="Times New Roman" w:cs="Times New Roman"/>
                <w:color w:val="auto"/>
                <w:sz w:val="24"/>
                <w:szCs w:val="24"/>
                <w:lang w:val="uk-UA"/>
              </w:rPr>
              <w:lastRenderedPageBreak/>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C77715"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Не вимагається.</w:t>
            </w:r>
          </w:p>
        </w:tc>
      </w:tr>
    </w:tbl>
    <w:p w:rsidR="00CF2492" w:rsidRPr="00C77715" w:rsidRDefault="00CF2492">
      <w:pPr>
        <w:spacing w:after="0" w:line="240" w:lineRule="auto"/>
        <w:jc w:val="right"/>
        <w:rPr>
          <w:rFonts w:ascii="Times New Roman" w:eastAsia="Times New Roman" w:hAnsi="Times New Roman" w:cs="Times New Roman"/>
          <w:b/>
          <w:sz w:val="24"/>
          <w:szCs w:val="24"/>
          <w:lang w:eastAsia="uk-UA"/>
        </w:rPr>
      </w:pPr>
    </w:p>
    <w:p w:rsidR="00CF2492" w:rsidRPr="00C77715" w:rsidRDefault="006D7658">
      <w:pPr>
        <w:spacing w:after="0" w:line="240" w:lineRule="auto"/>
        <w:jc w:val="right"/>
        <w:rPr>
          <w:rFonts w:ascii="Times New Roman" w:hAnsi="Times New Roman" w:cs="Times New Roman"/>
        </w:rPr>
      </w:pPr>
      <w:r w:rsidRPr="00C77715">
        <w:rPr>
          <w:rFonts w:ascii="Times New Roman" w:eastAsia="Times New Roman" w:hAnsi="Times New Roman" w:cs="Times New Roman"/>
          <w:b/>
          <w:sz w:val="24"/>
          <w:szCs w:val="24"/>
          <w:lang w:eastAsia="uk-UA"/>
        </w:rPr>
        <w:t>ДОДАТОК 1</w:t>
      </w:r>
    </w:p>
    <w:p w:rsidR="00CF2492" w:rsidRPr="00C77715" w:rsidRDefault="006D7658">
      <w:pPr>
        <w:spacing w:after="0" w:line="240" w:lineRule="auto"/>
        <w:jc w:val="right"/>
        <w:rPr>
          <w:rFonts w:ascii="Times New Roman" w:hAnsi="Times New Roman" w:cs="Times New Roman"/>
        </w:rPr>
      </w:pPr>
      <w:r w:rsidRPr="00C77715">
        <w:rPr>
          <w:rFonts w:ascii="Times New Roman" w:hAnsi="Times New Roman" w:cs="Times New Roman"/>
          <w:i/>
          <w:sz w:val="24"/>
          <w:szCs w:val="24"/>
          <w:lang w:eastAsia="uk-UA"/>
        </w:rPr>
        <w:t>до тендерної документації на закупівлю</w:t>
      </w:r>
    </w:p>
    <w:p w:rsidR="00CF2492" w:rsidRPr="00C77715" w:rsidRDefault="006D7658">
      <w:pPr>
        <w:keepNext/>
        <w:spacing w:after="0" w:line="240" w:lineRule="auto"/>
        <w:jc w:val="center"/>
        <w:rPr>
          <w:rFonts w:ascii="Times New Roman" w:hAnsi="Times New Roman" w:cs="Times New Roman"/>
        </w:rPr>
      </w:pPr>
      <w:r w:rsidRPr="00C7771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492" w:rsidRPr="00C77715" w:rsidRDefault="00CF249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C80CB2" w:rsidRPr="00C77715">
        <w:trPr>
          <w:trHeight w:val="589"/>
        </w:trPr>
        <w:tc>
          <w:tcPr>
            <w:tcW w:w="4393" w:type="dxa"/>
            <w:tcBorders>
              <w:top w:val="single" w:sz="4" w:space="0" w:color="000000"/>
              <w:left w:val="single" w:sz="4" w:space="0" w:color="000000"/>
              <w:bottom w:val="single" w:sz="4" w:space="0" w:color="000000"/>
              <w:right w:val="single" w:sz="4" w:space="0" w:color="000000"/>
            </w:tcBorders>
          </w:tcPr>
          <w:p w:rsidR="00CF2492" w:rsidRPr="00C77715"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C77715">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CF2492" w:rsidRPr="00C77715"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C77715">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C80CB2" w:rsidRPr="00C77715">
        <w:trPr>
          <w:trHeight w:val="412"/>
        </w:trPr>
        <w:tc>
          <w:tcPr>
            <w:tcW w:w="439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Довідка про досвід  виконання учасником аналогічного договору*</w:t>
            </w:r>
            <w:r w:rsidR="008249B7" w:rsidRPr="00C77715">
              <w:rPr>
                <w:rFonts w:ascii="Times New Roman" w:hAnsi="Times New Roman" w:cs="Times New Roman"/>
              </w:rPr>
              <w:t xml:space="preserve"> </w:t>
            </w:r>
            <w:r w:rsidRPr="00C77715">
              <w:rPr>
                <w:rFonts w:ascii="Times New Roman" w:hAnsi="Times New Roman" w:cs="Times New Roman"/>
              </w:rPr>
              <w:t>(із зазначенням реквізитів, контактного номеру телефону організацій (підприємств) з якими укладено договір; сума та рік виконання договору).</w:t>
            </w:r>
          </w:p>
          <w:p w:rsidR="00CF2492" w:rsidRPr="00C77715" w:rsidRDefault="006D7658">
            <w:pPr>
              <w:widowControl w:val="0"/>
              <w:spacing w:after="0" w:line="240" w:lineRule="auto"/>
              <w:jc w:val="both"/>
              <w:rPr>
                <w:rFonts w:ascii="Times New Roman" w:hAnsi="Times New Roman" w:cs="Times New Roman"/>
                <w:b/>
                <w:i/>
                <w:strike/>
              </w:rPr>
            </w:pPr>
            <w:r w:rsidRPr="00C77715">
              <w:rPr>
                <w:rFonts w:ascii="Times New Roman" w:hAnsi="Times New Roman" w:cs="Times New Roman"/>
              </w:rPr>
              <w:t>*</w:t>
            </w:r>
            <w:r w:rsidRPr="00C7771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CF2492" w:rsidRPr="00C77715" w:rsidRDefault="00CF2492">
      <w:pPr>
        <w:spacing w:after="0" w:line="240" w:lineRule="auto"/>
        <w:ind w:firstLine="708"/>
        <w:jc w:val="both"/>
        <w:rPr>
          <w:rFonts w:ascii="Times New Roman" w:hAnsi="Times New Roman" w:cs="Times New Roman"/>
          <w:i/>
          <w:sz w:val="24"/>
          <w:szCs w:val="28"/>
        </w:rPr>
      </w:pPr>
    </w:p>
    <w:p w:rsidR="00CF2492" w:rsidRPr="00C77715" w:rsidRDefault="00CF249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CF2492" w:rsidRPr="00C77715" w:rsidRDefault="006D7658">
      <w:pPr>
        <w:widowControl w:val="0"/>
        <w:spacing w:after="0" w:line="240" w:lineRule="auto"/>
        <w:ind w:right="120"/>
        <w:jc w:val="right"/>
        <w:rPr>
          <w:rFonts w:ascii="Times New Roman" w:hAnsi="Times New Roman" w:cs="Times New Roman"/>
        </w:rPr>
      </w:pPr>
      <w:r w:rsidRPr="00C77715">
        <w:rPr>
          <w:rFonts w:ascii="Times New Roman" w:eastAsia="SimSun" w:hAnsi="Times New Roman" w:cs="Times New Roman"/>
          <w:b/>
          <w:bCs/>
          <w:kern w:val="2"/>
          <w:sz w:val="24"/>
          <w:szCs w:val="24"/>
          <w:lang w:eastAsia="hi-IN" w:bidi="hi-IN"/>
        </w:rPr>
        <w:t>ДОДАТОК 2</w:t>
      </w:r>
    </w:p>
    <w:p w:rsidR="00CF2492" w:rsidRPr="00C77715" w:rsidRDefault="006D7658">
      <w:pPr>
        <w:widowControl w:val="0"/>
        <w:spacing w:after="0" w:line="240" w:lineRule="auto"/>
        <w:ind w:right="120"/>
        <w:jc w:val="right"/>
        <w:rPr>
          <w:rFonts w:ascii="Times New Roman" w:hAnsi="Times New Roman" w:cs="Times New Roman"/>
        </w:rPr>
      </w:pPr>
      <w:r w:rsidRPr="00C77715">
        <w:rPr>
          <w:rFonts w:ascii="Times New Roman" w:hAnsi="Times New Roman" w:cs="Times New Roman"/>
          <w:i/>
          <w:sz w:val="24"/>
          <w:szCs w:val="24"/>
          <w:lang w:eastAsia="uk-UA"/>
        </w:rPr>
        <w:t>до тендерної документації на закупівлю:</w:t>
      </w:r>
    </w:p>
    <w:p w:rsidR="00CF2492" w:rsidRPr="00C77715" w:rsidRDefault="006D7658">
      <w:pPr>
        <w:spacing w:after="0" w:line="240" w:lineRule="auto"/>
        <w:jc w:val="center"/>
        <w:rPr>
          <w:rFonts w:ascii="Times New Roman" w:hAnsi="Times New Roman" w:cs="Times New Roman"/>
          <w:b/>
        </w:rPr>
      </w:pPr>
      <w:r w:rsidRPr="00C77715">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C77715">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CF2492" w:rsidRPr="00C77715" w:rsidRDefault="00CF2492">
      <w:pPr>
        <w:widowControl w:val="0"/>
        <w:tabs>
          <w:tab w:val="left" w:pos="1080"/>
        </w:tabs>
        <w:spacing w:after="0" w:line="240" w:lineRule="auto"/>
        <w:rPr>
          <w:rFonts w:ascii="Times New Roman" w:hAnsi="Times New Roman" w:cs="Times New Roman"/>
          <w:i/>
          <w:iCs/>
          <w:shd w:val="clear" w:color="auto" w:fill="FFFFFF"/>
        </w:rPr>
      </w:pPr>
    </w:p>
    <w:p w:rsidR="00CF2492" w:rsidRPr="00C77715" w:rsidRDefault="006D7658">
      <w:pPr>
        <w:widowControl w:val="0"/>
        <w:tabs>
          <w:tab w:val="left" w:pos="1080"/>
        </w:tabs>
        <w:spacing w:after="0" w:line="240" w:lineRule="auto"/>
        <w:jc w:val="center"/>
        <w:rPr>
          <w:rFonts w:ascii="Times New Roman" w:hAnsi="Times New Roman" w:cs="Times New Roman"/>
          <w:b/>
          <w:lang w:eastAsia="uk-UA"/>
        </w:rPr>
      </w:pPr>
      <w:r w:rsidRPr="00C77715">
        <w:rPr>
          <w:rFonts w:ascii="Times New Roman" w:hAnsi="Times New Roman" w:cs="Times New Roman"/>
          <w:b/>
          <w:bCs/>
          <w:lang w:eastAsia="uk-UA"/>
        </w:rPr>
        <w:t>Д</w:t>
      </w:r>
      <w:r w:rsidRPr="00C77715">
        <w:rPr>
          <w:rFonts w:ascii="Times New Roman" w:hAnsi="Times New Roman" w:cs="Times New Roman"/>
          <w:b/>
          <w:lang w:eastAsia="uk-UA"/>
        </w:rPr>
        <w:t xml:space="preserve">окументи для </w:t>
      </w:r>
      <w:r w:rsidRPr="00C77715">
        <w:rPr>
          <w:rFonts w:ascii="Times New Roman" w:hAnsi="Times New Roman" w:cs="Times New Roman"/>
          <w:b/>
          <w:u w:val="single"/>
          <w:lang w:eastAsia="uk-UA"/>
        </w:rPr>
        <w:t>юридичних осіб</w:t>
      </w:r>
      <w:r w:rsidRPr="00C77715">
        <w:rPr>
          <w:rFonts w:ascii="Times New Roman" w:hAnsi="Times New Roman" w:cs="Times New Roman"/>
          <w:b/>
          <w:lang w:eastAsia="uk-UA"/>
        </w:rPr>
        <w:t>:</w:t>
      </w:r>
    </w:p>
    <w:p w:rsidR="00CF2492" w:rsidRPr="00C77715"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sz w:val="24"/>
                <w:szCs w:val="24"/>
                <w:lang w:eastAsia="uk-UA"/>
              </w:rPr>
            </w:pPr>
            <w:r w:rsidRPr="00C77715">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C77715">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
                <w:i/>
                <w:iCs/>
                <w:sz w:val="24"/>
                <w:szCs w:val="24"/>
                <w:shd w:val="clear" w:color="auto" w:fill="FFFFFF"/>
                <w:lang w:eastAsia="uk-UA"/>
              </w:rPr>
            </w:pPr>
            <w:r w:rsidRPr="00C77715">
              <w:rPr>
                <w:rFonts w:ascii="Times New Roman" w:hAnsi="Times New Roman" w:cs="Times New Roman"/>
                <w:shd w:val="clear" w:color="auto" w:fill="FFFFFF"/>
                <w:lang w:eastAsia="uk-UA"/>
              </w:rPr>
              <w:t xml:space="preserve">Відомості про </w:t>
            </w:r>
            <w:r w:rsidRPr="00C77715">
              <w:rPr>
                <w:rFonts w:ascii="Times New Roman" w:hAnsi="Times New Roman" w:cs="Times New Roman"/>
                <w:b/>
                <w:bCs/>
                <w:shd w:val="clear" w:color="auto" w:fill="FFFFFF"/>
                <w:lang w:eastAsia="uk-UA"/>
              </w:rPr>
              <w:t xml:space="preserve">юридичну особу, </w:t>
            </w:r>
            <w:r w:rsidRPr="00C77715">
              <w:rPr>
                <w:rFonts w:ascii="Times New Roman" w:hAnsi="Times New Roman" w:cs="Times New Roman"/>
                <w:shd w:val="clear" w:color="auto" w:fill="FFFFFF"/>
                <w:lang w:eastAsia="uk-UA"/>
              </w:rPr>
              <w:t xml:space="preserve">яка є учасником процедури закупівлі, </w:t>
            </w:r>
            <w:proofErr w:type="spellStart"/>
            <w:r w:rsidRPr="00C77715">
              <w:rPr>
                <w:rFonts w:ascii="Times New Roman" w:hAnsi="Times New Roman" w:cs="Times New Roman"/>
                <w:shd w:val="clear" w:color="auto" w:fill="FFFFFF"/>
                <w:lang w:eastAsia="uk-UA"/>
              </w:rPr>
              <w:t>внесено</w:t>
            </w:r>
            <w:proofErr w:type="spellEnd"/>
            <w:r w:rsidRPr="00C77715">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CF2492" w:rsidRPr="00C77715" w:rsidRDefault="006D7658">
            <w:pPr>
              <w:widowControl w:val="0"/>
              <w:spacing w:after="0" w:line="240" w:lineRule="auto"/>
              <w:jc w:val="both"/>
              <w:rPr>
                <w:rFonts w:ascii="Times New Roman" w:hAnsi="Times New Roman" w:cs="Times New Roman"/>
                <w:sz w:val="24"/>
                <w:szCs w:val="24"/>
                <w:u w:val="single"/>
                <w:lang w:eastAsia="uk-UA"/>
              </w:rPr>
            </w:pPr>
            <w:r w:rsidRPr="00C77715">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lastRenderedPageBreak/>
              <w:t>(</w:t>
            </w:r>
            <w:r w:rsidRPr="00C77715">
              <w:rPr>
                <w:rFonts w:ascii="Times New Roman" w:hAnsi="Times New Roman" w:cs="Times New Roman"/>
                <w:b/>
                <w:lang w:eastAsia="uk-UA"/>
              </w:rPr>
              <w:t>п. 3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C7771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lang w:eastAsia="uk-UA"/>
              </w:rPr>
              <w:t>закупівель</w:t>
            </w:r>
            <w:proofErr w:type="spellEnd"/>
            <w:r w:rsidRPr="00C77715">
              <w:rPr>
                <w:rFonts w:ascii="Times New Roman" w:hAnsi="Times New Roman" w:cs="Times New Roman"/>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lastRenderedPageBreak/>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7715">
              <w:rPr>
                <w:rFonts w:ascii="Times New Roman" w:hAnsi="Times New Roman" w:cs="Times New Roman"/>
                <w:bCs/>
                <w:shd w:val="clear" w:color="auto" w:fill="FFFFFF"/>
                <w:lang w:eastAsia="uk-UA"/>
              </w:rPr>
              <w:t>антиконкурентних</w:t>
            </w:r>
            <w:proofErr w:type="spellEnd"/>
            <w:r w:rsidRPr="00C77715">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bCs/>
                <w:shd w:val="clear" w:color="auto" w:fill="FFFFFF"/>
                <w:lang w:eastAsia="uk-UA"/>
              </w:rPr>
              <w:t xml:space="preserve"> (</w:t>
            </w:r>
            <w:r w:rsidRPr="00C77715">
              <w:rPr>
                <w:rFonts w:ascii="Times New Roman" w:hAnsi="Times New Roman" w:cs="Times New Roman"/>
                <w:b/>
                <w:bCs/>
                <w:shd w:val="clear" w:color="auto" w:fill="FFFFFF"/>
                <w:lang w:eastAsia="uk-UA"/>
              </w:rPr>
              <w:t>п. 4 ч. 1 ст. 17 Закону</w:t>
            </w:r>
            <w:r w:rsidRPr="00C77715">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iCs/>
                <w:sz w:val="24"/>
                <w:szCs w:val="24"/>
                <w:lang w:eastAsia="uk-UA"/>
              </w:rPr>
            </w:pPr>
            <w:r w:rsidRPr="00C77715">
              <w:rPr>
                <w:rFonts w:ascii="Times New Roman" w:hAnsi="Times New Roman" w:cs="Times New Roman"/>
                <w:iCs/>
                <w:lang w:eastAsia="uk-UA"/>
              </w:rPr>
              <w:t>Замовник самостійно перевіряє інформацію, що міститься у відкритому реєстрі</w:t>
            </w:r>
          </w:p>
          <w:p w:rsidR="00CF2492" w:rsidRPr="00C77715" w:rsidRDefault="006D7658">
            <w:pPr>
              <w:widowControl w:val="0"/>
              <w:spacing w:after="0" w:line="240" w:lineRule="auto"/>
              <w:jc w:val="both"/>
              <w:rPr>
                <w:rFonts w:ascii="Times New Roman" w:hAnsi="Times New Roman" w:cs="Times New Roman"/>
                <w:lang w:eastAsia="uk-UA"/>
              </w:rPr>
            </w:pPr>
            <w:r w:rsidRPr="00C77715">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C77715">
              <w:rPr>
                <w:rFonts w:ascii="Times New Roman" w:hAnsi="Times New Roman" w:cs="Times New Roman"/>
                <w:bCs/>
                <w:i/>
                <w:shd w:val="clear" w:color="auto" w:fill="FFFFFF"/>
                <w:lang w:eastAsia="uk-UA"/>
              </w:rPr>
              <w:t>антиконкурентних</w:t>
            </w:r>
            <w:proofErr w:type="spellEnd"/>
            <w:r w:rsidRPr="00C77715">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C77715">
              <w:rPr>
                <w:rFonts w:ascii="Times New Roman" w:hAnsi="Times New Roman" w:cs="Times New Roman"/>
                <w:bCs/>
                <w:i/>
                <w:shd w:val="clear" w:color="auto" w:fill="FFFFFF"/>
                <w:lang w:eastAsia="uk-UA"/>
              </w:rPr>
              <w:t>закупівель</w:t>
            </w:r>
            <w:proofErr w:type="spellEnd"/>
            <w:r w:rsidRPr="00C77715">
              <w:rPr>
                <w:rFonts w:ascii="Times New Roman" w:hAnsi="Times New Roman" w:cs="Times New Roman"/>
                <w:bCs/>
                <w:i/>
                <w:shd w:val="clear" w:color="auto" w:fill="FFFFFF"/>
                <w:lang w:eastAsia="uk-UA"/>
              </w:rPr>
              <w:t xml:space="preserve">»)* </w:t>
            </w:r>
            <w:r w:rsidRPr="00C77715">
              <w:rPr>
                <w:rFonts w:ascii="Times New Roman" w:hAnsi="Times New Roman" w:cs="Times New Roman"/>
                <w:bCs/>
                <w:shd w:val="clear" w:color="auto" w:fill="FFFFFF"/>
                <w:lang w:eastAsia="uk-UA"/>
              </w:rPr>
              <w:t xml:space="preserve">та </w:t>
            </w:r>
            <w:r w:rsidRPr="00C7771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lang w:eastAsia="uk-UA"/>
              </w:rPr>
              <w:t>закупівель</w:t>
            </w:r>
            <w:proofErr w:type="spellEnd"/>
            <w:r w:rsidRPr="00C77715">
              <w:rPr>
                <w:rFonts w:ascii="Times New Roman" w:hAnsi="Times New Roman" w:cs="Times New Roman"/>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6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lang w:eastAsia="uk-UA"/>
              </w:rPr>
              <w:t>закупівель</w:t>
            </w:r>
            <w:proofErr w:type="spellEnd"/>
            <w:r w:rsidRPr="00C77715">
              <w:rPr>
                <w:rFonts w:ascii="Times New Roman" w:hAnsi="Times New Roman" w:cs="Times New Roman"/>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C77715"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8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C7771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lang w:eastAsia="uk-UA"/>
              </w:rPr>
              <w:t>закупівель</w:t>
            </w:r>
            <w:proofErr w:type="spellEnd"/>
            <w:r w:rsidRPr="00C77715">
              <w:rPr>
                <w:rFonts w:ascii="Times New Roman" w:hAnsi="Times New Roman" w:cs="Times New Roman"/>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rPr>
                <w:rFonts w:ascii="Times New Roman" w:hAnsi="Times New Roman" w:cs="Times New Roman"/>
                <w:b/>
                <w:bCs/>
                <w:sz w:val="24"/>
                <w:szCs w:val="24"/>
                <w:lang w:eastAsia="ru-RU"/>
              </w:rPr>
            </w:pPr>
            <w:r w:rsidRPr="00C77715">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history="1">
              <w:r w:rsidRPr="00C77715">
                <w:rPr>
                  <w:rFonts w:ascii="Times New Roman" w:hAnsi="Times New Roman" w:cs="Times New Roman"/>
                  <w:lang w:eastAsia="uk-UA"/>
                </w:rPr>
                <w:t>пунктом 9</w:t>
              </w:r>
            </w:hyperlink>
            <w:r w:rsidRPr="00C77715">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C77715" w:rsidRDefault="006D7658">
            <w:pPr>
              <w:widowControl w:val="0"/>
              <w:spacing w:after="0" w:line="240" w:lineRule="auto"/>
              <w:jc w:val="both"/>
              <w:rPr>
                <w:rFonts w:ascii="Times New Roman" w:hAnsi="Times New Roman" w:cs="Times New Roman"/>
                <w:sz w:val="24"/>
                <w:szCs w:val="24"/>
                <w:lang w:eastAsia="ru-RU"/>
              </w:rPr>
            </w:pPr>
            <w:r w:rsidRPr="00C77715">
              <w:rPr>
                <w:rFonts w:ascii="Times New Roman" w:hAnsi="Times New Roman" w:cs="Times New Roman"/>
              </w:rPr>
              <w:t>(</w:t>
            </w:r>
            <w:r w:rsidRPr="00C77715">
              <w:rPr>
                <w:rFonts w:ascii="Times New Roman" w:hAnsi="Times New Roman" w:cs="Times New Roman"/>
                <w:b/>
              </w:rPr>
              <w:t>п. 9 ч. 1 ст. 17 Закону</w:t>
            </w:r>
            <w:r w:rsidRPr="00C77715">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C7771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lang w:eastAsia="uk-UA"/>
              </w:rPr>
              <w:t>закупівель</w:t>
            </w:r>
            <w:proofErr w:type="spellEnd"/>
            <w:r w:rsidRPr="00C77715">
              <w:rPr>
                <w:rFonts w:ascii="Times New Roman" w:hAnsi="Times New Roman" w:cs="Times New Roman"/>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w:t>
            </w:r>
            <w:r w:rsidRPr="00C77715">
              <w:rPr>
                <w:rFonts w:ascii="Times New Roman" w:hAnsi="Times New Roman" w:cs="Times New Roman"/>
                <w:bCs/>
                <w:i/>
                <w:iCs/>
                <w:shd w:val="clear" w:color="auto" w:fill="FFFFFF"/>
                <w:lang w:eastAsia="uk-UA"/>
              </w:rPr>
              <w:lastRenderedPageBreak/>
              <w:t xml:space="preserve">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rPr>
          <w:trHeight w:val="2546"/>
        </w:trPr>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
                <w:bCs/>
                <w:sz w:val="24"/>
                <w:szCs w:val="24"/>
                <w:lang w:eastAsia="uk-UA"/>
              </w:rPr>
            </w:pPr>
            <w:r w:rsidRPr="00C77715">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10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iCs/>
                <w:sz w:val="24"/>
                <w:szCs w:val="24"/>
                <w:lang w:eastAsia="uk-UA"/>
              </w:rPr>
            </w:pPr>
            <w:r w:rsidRPr="00C77715">
              <w:rPr>
                <w:rFonts w:ascii="Times New Roman" w:hAnsi="Times New Roman" w:cs="Times New Roman"/>
                <w:iCs/>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C77715">
              <w:rPr>
                <w:rFonts w:ascii="Times New Roman" w:hAnsi="Times New Roman" w:cs="Times New Roman"/>
                <w:iCs/>
                <w:lang w:eastAsia="uk-UA"/>
              </w:rPr>
              <w:t>закупівель</w:t>
            </w:r>
            <w:proofErr w:type="spellEnd"/>
            <w:r w:rsidRPr="00C77715">
              <w:rPr>
                <w:rFonts w:ascii="Times New Roman" w:hAnsi="Times New Roman" w:cs="Times New Roman"/>
                <w:iCs/>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
                <w:bCs/>
                <w:sz w:val="24"/>
                <w:szCs w:val="24"/>
                <w:lang w:eastAsia="uk-UA"/>
              </w:rPr>
            </w:pPr>
            <w:r w:rsidRPr="00C77715">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C77715">
              <w:rPr>
                <w:rFonts w:ascii="Times New Roman" w:hAnsi="Times New Roman" w:cs="Times New Roman"/>
                <w:lang w:eastAsia="uk-UA"/>
              </w:rPr>
              <w:t>закупівель</w:t>
            </w:r>
            <w:proofErr w:type="spellEnd"/>
            <w:r w:rsidRPr="00C77715">
              <w:rPr>
                <w:rFonts w:ascii="Times New Roman" w:hAnsi="Times New Roman" w:cs="Times New Roman"/>
                <w:lang w:eastAsia="uk-UA"/>
              </w:rPr>
              <w:t xml:space="preserve"> товарів, робіт і послуг згідно із Законом України "Про санкції"</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11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77715">
              <w:rPr>
                <w:rFonts w:ascii="Times New Roman" w:hAnsi="Times New Roman" w:cs="Times New Roman"/>
                <w:bCs/>
                <w:shd w:val="clear" w:color="auto" w:fill="FFFFFF"/>
                <w:lang w:eastAsia="uk-UA"/>
              </w:rPr>
              <w:t xml:space="preserve">та </w:t>
            </w:r>
            <w:r w:rsidRPr="00C7771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lang w:eastAsia="uk-UA"/>
              </w:rPr>
              <w:t>закупівель</w:t>
            </w:r>
            <w:proofErr w:type="spellEnd"/>
            <w:r w:rsidRPr="00C77715">
              <w:rPr>
                <w:rFonts w:ascii="Times New Roman" w:hAnsi="Times New Roman" w:cs="Times New Roman"/>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
                <w:bCs/>
                <w:sz w:val="24"/>
                <w:szCs w:val="24"/>
                <w:lang w:eastAsia="uk-UA"/>
              </w:rPr>
            </w:pPr>
            <w:r w:rsidRPr="00C77715">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12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lang w:eastAsia="uk-UA"/>
              </w:rPr>
              <w:t>закупівель</w:t>
            </w:r>
            <w:proofErr w:type="spellEnd"/>
            <w:r w:rsidRPr="00C77715">
              <w:rPr>
                <w:rFonts w:ascii="Times New Roman" w:hAnsi="Times New Roman" w:cs="Times New Roman"/>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C77715" w:rsidRDefault="00CF2492">
            <w:pPr>
              <w:widowControl w:val="0"/>
              <w:spacing w:after="0" w:line="240" w:lineRule="auto"/>
              <w:jc w:val="both"/>
              <w:rPr>
                <w:rFonts w:ascii="Times New Roman" w:hAnsi="Times New Roman" w:cs="Times New Roman"/>
                <w:iCs/>
                <w:sz w:val="24"/>
                <w:szCs w:val="24"/>
                <w:lang w:eastAsia="uk-UA"/>
              </w:rPr>
            </w:pPr>
          </w:p>
        </w:tc>
      </w:tr>
      <w:tr w:rsidR="00C80CB2" w:rsidRPr="00C77715">
        <w:trPr>
          <w:trHeight w:val="1044"/>
        </w:trPr>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rPr>
                <w:rFonts w:ascii="Times New Roman" w:hAnsi="Times New Roman" w:cs="Times New Roman"/>
                <w:b/>
                <w:bCs/>
                <w:sz w:val="24"/>
                <w:szCs w:val="24"/>
                <w:lang w:eastAsia="ru-RU"/>
              </w:rPr>
            </w:pPr>
            <w:r w:rsidRPr="00C77715">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ru-RU"/>
              </w:rPr>
            </w:pPr>
            <w:r w:rsidRPr="00C77715">
              <w:rPr>
                <w:rFonts w:ascii="Times New Roman" w:hAnsi="Times New Roman" w:cs="Times New Roman"/>
              </w:rPr>
              <w:t>Учасник процедури закупівлі не виконав свої зобов’язання за</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раніше укладеним договором про закупівлю з цим самим</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замовником, що призвело до його дострокового розірвання, і</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було застосовано санкції у вигляді штрафів та/або</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відшкодування збитків - протягом трьох років з дати</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дострокового розірвання такого договору.</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Учасник процедури закупівлі, що перебуває в обставинах,</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зазначених у частині другій статті 17 Закону, може надати</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підтвердження вжиття заходів для доведення своєї</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надійності, незважаючи на наявність відповідної підстави для</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відмови в участі у процедурі закупівлі. Для цього учасник</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 xml:space="preserve">(суб’єкт господарювання) повинен </w:t>
            </w:r>
            <w:r w:rsidRPr="00C77715">
              <w:rPr>
                <w:rFonts w:ascii="Times New Roman" w:hAnsi="Times New Roman" w:cs="Times New Roman"/>
              </w:rPr>
              <w:lastRenderedPageBreak/>
              <w:t>довести, що він сплатив</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або зобов’язався сплатити відповідні зобов’язання та</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відшкодування завданих збитків.</w:t>
            </w:r>
          </w:p>
          <w:p w:rsidR="00CF2492" w:rsidRPr="00C77715" w:rsidRDefault="006D7658">
            <w:pPr>
              <w:widowControl w:val="0"/>
              <w:spacing w:after="0" w:line="240" w:lineRule="auto"/>
              <w:jc w:val="both"/>
              <w:rPr>
                <w:rFonts w:ascii="Times New Roman" w:hAnsi="Times New Roman" w:cs="Times New Roman"/>
                <w:b/>
                <w:bCs/>
                <w:sz w:val="24"/>
                <w:szCs w:val="24"/>
                <w:lang w:eastAsia="ru-RU"/>
              </w:rPr>
            </w:pPr>
            <w:r w:rsidRPr="00C77715">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lang w:eastAsia="uk-UA"/>
              </w:rPr>
              <w:t>закупівель</w:t>
            </w:r>
            <w:proofErr w:type="spellEnd"/>
            <w:r w:rsidRPr="00C77715">
              <w:rPr>
                <w:rFonts w:ascii="Times New Roman" w:hAnsi="Times New Roman" w:cs="Times New Roman"/>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CF2492" w:rsidRPr="00C77715"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C77715" w:rsidRDefault="006D7658">
      <w:pPr>
        <w:widowControl w:val="0"/>
        <w:tabs>
          <w:tab w:val="left" w:pos="1080"/>
        </w:tabs>
        <w:spacing w:after="0" w:line="240" w:lineRule="auto"/>
        <w:jc w:val="center"/>
        <w:rPr>
          <w:rFonts w:ascii="Times New Roman" w:hAnsi="Times New Roman" w:cs="Times New Roman"/>
          <w:b/>
          <w:lang w:eastAsia="uk-UA"/>
        </w:rPr>
      </w:pPr>
      <w:r w:rsidRPr="00C77715">
        <w:rPr>
          <w:rFonts w:ascii="Times New Roman" w:hAnsi="Times New Roman" w:cs="Times New Roman"/>
          <w:b/>
          <w:bCs/>
          <w:lang w:eastAsia="uk-UA"/>
        </w:rPr>
        <w:t>Д</w:t>
      </w:r>
      <w:r w:rsidRPr="00C77715">
        <w:rPr>
          <w:rFonts w:ascii="Times New Roman" w:hAnsi="Times New Roman" w:cs="Times New Roman"/>
          <w:b/>
          <w:lang w:eastAsia="uk-UA"/>
        </w:rPr>
        <w:t xml:space="preserve">окументи  для </w:t>
      </w:r>
      <w:r w:rsidRPr="00C77715">
        <w:rPr>
          <w:rFonts w:ascii="Times New Roman" w:hAnsi="Times New Roman" w:cs="Times New Roman"/>
          <w:b/>
          <w:u w:val="single"/>
          <w:lang w:eastAsia="uk-UA"/>
        </w:rPr>
        <w:t>фізичних осіб-підприємців</w:t>
      </w:r>
      <w:r w:rsidRPr="00C77715">
        <w:rPr>
          <w:rFonts w:ascii="Times New Roman" w:hAnsi="Times New Roman" w:cs="Times New Roman"/>
          <w:b/>
          <w:lang w:eastAsia="uk-UA"/>
        </w:rPr>
        <w:t>:</w:t>
      </w:r>
    </w:p>
    <w:p w:rsidR="00CF2492" w:rsidRPr="00C77715"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sz w:val="24"/>
                <w:szCs w:val="24"/>
                <w:lang w:eastAsia="uk-UA"/>
              </w:rPr>
            </w:pPr>
            <w:r w:rsidRPr="00C77715">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C77715">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3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7715">
              <w:rPr>
                <w:rFonts w:ascii="Times New Roman" w:hAnsi="Times New Roman" w:cs="Times New Roman"/>
                <w:bCs/>
                <w:shd w:val="clear" w:color="auto" w:fill="FFFFFF"/>
                <w:lang w:eastAsia="uk-UA"/>
              </w:rPr>
              <w:t>антиконкурентних</w:t>
            </w:r>
            <w:proofErr w:type="spellEnd"/>
            <w:r w:rsidRPr="00C77715">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bCs/>
                <w:shd w:val="clear" w:color="auto" w:fill="FFFFFF"/>
                <w:lang w:eastAsia="uk-UA"/>
              </w:rPr>
              <w:t xml:space="preserve"> (</w:t>
            </w:r>
            <w:r w:rsidRPr="00C77715">
              <w:rPr>
                <w:rFonts w:ascii="Times New Roman" w:hAnsi="Times New Roman" w:cs="Times New Roman"/>
                <w:b/>
                <w:bCs/>
                <w:shd w:val="clear" w:color="auto" w:fill="FFFFFF"/>
                <w:lang w:eastAsia="uk-UA"/>
              </w:rPr>
              <w:t>п. 4 ч. 1 ст. 17 Закону</w:t>
            </w:r>
            <w:r w:rsidRPr="00C77715">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C77715">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C77715">
              <w:rPr>
                <w:rFonts w:ascii="Times New Roman" w:hAnsi="Times New Roman" w:cs="Times New Roman"/>
                <w:bCs/>
                <w:i/>
                <w:shd w:val="clear" w:color="auto" w:fill="FFFFFF"/>
                <w:lang w:eastAsia="uk-UA"/>
              </w:rPr>
              <w:t>антиконкурентних</w:t>
            </w:r>
            <w:proofErr w:type="spellEnd"/>
            <w:r w:rsidRPr="00C77715">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C77715">
              <w:rPr>
                <w:rFonts w:ascii="Times New Roman" w:hAnsi="Times New Roman" w:cs="Times New Roman"/>
                <w:bCs/>
                <w:i/>
                <w:shd w:val="clear" w:color="auto" w:fill="FFFFFF"/>
                <w:lang w:eastAsia="uk-UA"/>
              </w:rPr>
              <w:t>закупівель</w:t>
            </w:r>
            <w:proofErr w:type="spellEnd"/>
            <w:r w:rsidRPr="00C77715">
              <w:rPr>
                <w:rFonts w:ascii="Times New Roman" w:hAnsi="Times New Roman" w:cs="Times New Roman"/>
                <w:bCs/>
                <w:i/>
                <w:shd w:val="clear" w:color="auto" w:fill="FFFFFF"/>
                <w:lang w:eastAsia="uk-UA"/>
              </w:rPr>
              <w:t xml:space="preserve">»)* </w:t>
            </w:r>
            <w:r w:rsidRPr="00C77715">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5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C77715"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8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CF2492" w:rsidRPr="00C77715" w:rsidRDefault="006D7658">
            <w:pPr>
              <w:widowControl w:val="0"/>
              <w:spacing w:after="0" w:line="240" w:lineRule="auto"/>
              <w:jc w:val="both"/>
              <w:rPr>
                <w:rFonts w:ascii="Times New Roman" w:hAnsi="Times New Roman" w:cs="Times New Roman"/>
                <w:bCs/>
                <w:shd w:val="clear" w:color="auto" w:fill="FFFFFF"/>
                <w:lang w:eastAsia="uk-UA"/>
              </w:rPr>
            </w:pPr>
            <w:r w:rsidRPr="00C77715">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w:t>
            </w:r>
            <w:r w:rsidRPr="00C77715">
              <w:rPr>
                <w:rFonts w:ascii="Times New Roman" w:hAnsi="Times New Roman" w:cs="Times New Roman"/>
                <w:bCs/>
                <w:shd w:val="clear" w:color="auto" w:fill="FFFFFF"/>
                <w:lang w:eastAsia="uk-UA"/>
              </w:rPr>
              <w:lastRenderedPageBreak/>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rPr>
                <w:rFonts w:ascii="Times New Roman" w:hAnsi="Times New Roman" w:cs="Times New Roman"/>
                <w:b/>
                <w:bCs/>
                <w:sz w:val="24"/>
                <w:szCs w:val="24"/>
                <w:lang w:eastAsia="ru-RU"/>
              </w:rPr>
            </w:pPr>
            <w:r w:rsidRPr="00C77715">
              <w:rPr>
                <w:rFonts w:ascii="Times New Roman" w:hAnsi="Times New Roman" w:cs="Times New Roman"/>
                <w:b/>
                <w:bCs/>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C77715">
                <w:rPr>
                  <w:rFonts w:ascii="Times New Roman" w:hAnsi="Times New Roman" w:cs="Times New Roman"/>
                  <w:lang w:eastAsia="uk-UA"/>
                </w:rPr>
                <w:t>пунктом 9</w:t>
              </w:r>
            </w:hyperlink>
            <w:r w:rsidRPr="00C77715">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C77715" w:rsidRDefault="006D7658">
            <w:pPr>
              <w:widowControl w:val="0"/>
              <w:spacing w:after="0" w:line="240" w:lineRule="auto"/>
              <w:jc w:val="both"/>
              <w:rPr>
                <w:rFonts w:ascii="Times New Roman" w:hAnsi="Times New Roman" w:cs="Times New Roman"/>
                <w:sz w:val="24"/>
                <w:szCs w:val="24"/>
                <w:lang w:eastAsia="ru-RU"/>
              </w:rPr>
            </w:pPr>
            <w:r w:rsidRPr="00C77715">
              <w:rPr>
                <w:rFonts w:ascii="Times New Roman" w:hAnsi="Times New Roman" w:cs="Times New Roman"/>
              </w:rPr>
              <w:t>(</w:t>
            </w:r>
            <w:r w:rsidRPr="00C77715">
              <w:rPr>
                <w:rFonts w:ascii="Times New Roman" w:hAnsi="Times New Roman" w:cs="Times New Roman"/>
                <w:b/>
              </w:rPr>
              <w:t>п. 9 ч. 1 ст. 17 Закону</w:t>
            </w:r>
            <w:r w:rsidRPr="00C77715">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
                <w:bCs/>
                <w:sz w:val="24"/>
                <w:szCs w:val="24"/>
                <w:lang w:eastAsia="uk-UA"/>
              </w:rPr>
            </w:pPr>
            <w:r w:rsidRPr="00C77715">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C77715">
              <w:rPr>
                <w:rFonts w:ascii="Times New Roman" w:hAnsi="Times New Roman" w:cs="Times New Roman"/>
                <w:lang w:eastAsia="uk-UA"/>
              </w:rPr>
              <w:t>закупівель</w:t>
            </w:r>
            <w:proofErr w:type="spellEnd"/>
            <w:r w:rsidRPr="00C77715">
              <w:rPr>
                <w:rFonts w:ascii="Times New Roman" w:hAnsi="Times New Roman" w:cs="Times New Roman"/>
                <w:lang w:eastAsia="uk-UA"/>
              </w:rPr>
              <w:t xml:space="preserve"> товарів, робіт і послуг згідно із Законом України "Про санкції"</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11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77715">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C77715">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
                <w:bCs/>
                <w:sz w:val="24"/>
                <w:szCs w:val="24"/>
                <w:lang w:eastAsia="uk-UA"/>
              </w:rPr>
            </w:pPr>
            <w:r w:rsidRPr="00C77715">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12 ч. 1 ст. 17 Закону</w:t>
            </w:r>
            <w:r w:rsidRPr="00C7771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C77715" w:rsidRDefault="00CF2492">
            <w:pPr>
              <w:widowControl w:val="0"/>
              <w:spacing w:after="0" w:line="240" w:lineRule="auto"/>
              <w:jc w:val="both"/>
              <w:rPr>
                <w:rFonts w:ascii="Times New Roman" w:hAnsi="Times New Roman" w:cs="Times New Roman"/>
                <w:iCs/>
                <w:sz w:val="24"/>
                <w:szCs w:val="24"/>
                <w:lang w:eastAsia="uk-UA"/>
              </w:rPr>
            </w:pPr>
          </w:p>
        </w:tc>
      </w:tr>
      <w:tr w:rsidR="00C80CB2" w:rsidRPr="00C77715">
        <w:tc>
          <w:tcPr>
            <w:tcW w:w="73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rPr>
                <w:rFonts w:ascii="Times New Roman" w:hAnsi="Times New Roman" w:cs="Times New Roman"/>
                <w:b/>
                <w:bCs/>
                <w:sz w:val="24"/>
                <w:szCs w:val="24"/>
                <w:lang w:eastAsia="ru-RU"/>
              </w:rPr>
            </w:pPr>
            <w:r w:rsidRPr="00C77715">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ru-RU"/>
              </w:rPr>
            </w:pPr>
            <w:r w:rsidRPr="00C77715">
              <w:rPr>
                <w:rFonts w:ascii="Times New Roman" w:hAnsi="Times New Roman" w:cs="Times New Roman"/>
              </w:rPr>
              <w:t>Учасник процедури закупівлі не виконав свої зобов’язання за</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раніше укладеним договором про закупівлю з цим самим</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замовником, що призвело до його дострокового розірвання, і</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було застосовано санкції у вигляді штрафів та/або</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відшкодування збитків - протягом трьох років з дати</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дострокового розірвання такого договору.</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Учасник процедури закупівлі, що перебуває в обставинах,</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lastRenderedPageBreak/>
              <w:t>зазначених у частині другій статті 17 Закону, може надати</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підтвердження вжиття заходів для доведення своєї</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надійності, незважаючи на наявність відповідної підстави для</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відмови в участі у процедурі закупівлі. Для цього учасник</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(суб’єкт господарювання) повинен довести, що він сплатив</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або зобов’язався сплатити відповідні зобов’язання та</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відшкодування завданих збитків.</w:t>
            </w:r>
          </w:p>
          <w:p w:rsidR="00CF2492" w:rsidRPr="00C77715" w:rsidRDefault="006D7658">
            <w:pPr>
              <w:widowControl w:val="0"/>
              <w:spacing w:after="0" w:line="240" w:lineRule="auto"/>
              <w:jc w:val="both"/>
              <w:rPr>
                <w:rFonts w:ascii="Times New Roman" w:hAnsi="Times New Roman" w:cs="Times New Roman"/>
                <w:b/>
                <w:bCs/>
                <w:sz w:val="24"/>
                <w:szCs w:val="24"/>
                <w:lang w:eastAsia="ru-RU"/>
              </w:rPr>
            </w:pPr>
            <w:r w:rsidRPr="00C77715">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під час подання тендерної пропозиції.</w:t>
            </w:r>
          </w:p>
          <w:p w:rsidR="00CF2492" w:rsidRPr="00C7771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C7771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C77715">
              <w:rPr>
                <w:rFonts w:ascii="Times New Roman" w:hAnsi="Times New Roman" w:cs="Times New Roman"/>
                <w:bCs/>
                <w:i/>
                <w:iCs/>
                <w:shd w:val="clear" w:color="auto" w:fill="FFFFFF"/>
                <w:lang w:eastAsia="uk-UA"/>
              </w:rPr>
              <w:t>закупівель</w:t>
            </w:r>
            <w:proofErr w:type="spellEnd"/>
            <w:r w:rsidRPr="00C7771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CF2492" w:rsidRPr="00C77715" w:rsidRDefault="00CF2492">
      <w:pPr>
        <w:spacing w:after="0" w:line="240" w:lineRule="auto"/>
        <w:rPr>
          <w:rFonts w:ascii="Times New Roman" w:hAnsi="Times New Roman" w:cs="Times New Roman"/>
          <w:b/>
          <w:lang w:eastAsia="ru-RU"/>
        </w:rPr>
      </w:pPr>
    </w:p>
    <w:p w:rsidR="00CF2492" w:rsidRPr="00C77715" w:rsidRDefault="00CF2492">
      <w:pPr>
        <w:spacing w:after="0" w:line="240" w:lineRule="auto"/>
        <w:rPr>
          <w:rFonts w:ascii="Times New Roman" w:hAnsi="Times New Roman" w:cs="Times New Roman"/>
          <w:b/>
        </w:rPr>
      </w:pPr>
    </w:p>
    <w:p w:rsidR="00CF2492" w:rsidRPr="00C77715" w:rsidRDefault="006D7658">
      <w:pPr>
        <w:spacing w:after="0" w:line="240" w:lineRule="auto"/>
        <w:jc w:val="center"/>
        <w:rPr>
          <w:rFonts w:ascii="Times New Roman" w:hAnsi="Times New Roman" w:cs="Times New Roman"/>
          <w:b/>
        </w:rPr>
      </w:pPr>
      <w:r w:rsidRPr="00C77715">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C77715">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CF2492" w:rsidRPr="00C77715" w:rsidRDefault="00CF2492">
      <w:pPr>
        <w:spacing w:after="0" w:line="240" w:lineRule="auto"/>
        <w:rPr>
          <w:rFonts w:ascii="Times New Roman" w:hAnsi="Times New Roman" w:cs="Times New Roman"/>
          <w:b/>
        </w:rPr>
      </w:pPr>
    </w:p>
    <w:p w:rsidR="00CF2492" w:rsidRPr="00C77715" w:rsidRDefault="006D7658">
      <w:pPr>
        <w:spacing w:after="0" w:line="240" w:lineRule="auto"/>
        <w:ind w:firstLine="720"/>
        <w:jc w:val="both"/>
        <w:rPr>
          <w:rFonts w:ascii="Times New Roman" w:hAnsi="Times New Roman" w:cs="Times New Roman"/>
          <w:shd w:val="clear" w:color="auto" w:fill="FFFFFF"/>
        </w:rPr>
      </w:pPr>
      <w:r w:rsidRPr="00C77715">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C77715">
        <w:rPr>
          <w:rFonts w:ascii="Times New Roman" w:hAnsi="Times New Roman" w:cs="Times New Roman"/>
          <w:shd w:val="clear" w:color="auto" w:fill="FFFFFF"/>
        </w:rPr>
        <w:t>закупівель</w:t>
      </w:r>
      <w:proofErr w:type="spellEnd"/>
      <w:r w:rsidRPr="00C77715">
        <w:rPr>
          <w:rFonts w:ascii="Times New Roman" w:hAnsi="Times New Roman" w:cs="Times New Roma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77715">
        <w:rPr>
          <w:rFonts w:ascii="Times New Roman" w:hAnsi="Times New Roman" w:cs="Times New Roman"/>
          <w:shd w:val="clear" w:color="auto" w:fill="FFFFFF"/>
        </w:rPr>
        <w:t>закупівель</w:t>
      </w:r>
      <w:proofErr w:type="spellEnd"/>
      <w:r w:rsidRPr="00C77715">
        <w:rPr>
          <w:rFonts w:ascii="Times New Roman" w:hAnsi="Times New Roman" w:cs="Times New Roman"/>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rsidR="00CF2492" w:rsidRPr="00C77715" w:rsidRDefault="006D7658">
      <w:pPr>
        <w:spacing w:after="0" w:line="240" w:lineRule="auto"/>
        <w:ind w:firstLine="720"/>
        <w:jc w:val="both"/>
        <w:rPr>
          <w:rFonts w:ascii="Times New Roman" w:hAnsi="Times New Roman" w:cs="Times New Roman"/>
          <w:shd w:val="clear" w:color="auto" w:fill="FFFFFF"/>
        </w:rPr>
      </w:pPr>
      <w:r w:rsidRPr="00C77715">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77715">
        <w:rPr>
          <w:rFonts w:ascii="Times New Roman" w:hAnsi="Times New Roman" w:cs="Times New Roman"/>
          <w:shd w:val="clear" w:color="auto" w:fill="FFFFFF"/>
        </w:rPr>
        <w:t>закупівель</w:t>
      </w:r>
      <w:proofErr w:type="spellEnd"/>
      <w:r w:rsidRPr="00C77715">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CF2492" w:rsidRPr="00C77715" w:rsidRDefault="006D7658">
      <w:pPr>
        <w:keepNext/>
        <w:spacing w:after="0" w:line="240" w:lineRule="auto"/>
        <w:ind w:firstLine="567"/>
        <w:jc w:val="both"/>
        <w:rPr>
          <w:rFonts w:ascii="Times New Roman" w:hAnsi="Times New Roman" w:cs="Times New Roman"/>
          <w:b/>
          <w:bCs/>
          <w:shd w:val="clear" w:color="auto" w:fill="FFFFFF"/>
        </w:rPr>
      </w:pPr>
      <w:r w:rsidRPr="00C77715">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F2492" w:rsidRPr="00C77715" w:rsidRDefault="00CF2492">
      <w:pPr>
        <w:keepNext/>
        <w:spacing w:after="0" w:line="240" w:lineRule="auto"/>
        <w:ind w:firstLine="567"/>
        <w:jc w:val="both"/>
        <w:rPr>
          <w:rFonts w:ascii="Times New Roman" w:hAnsi="Times New Roman" w:cs="Times New Roman"/>
          <w:b/>
          <w:bCs/>
          <w:shd w:val="clear" w:color="auto" w:fill="FFFFFF"/>
        </w:rPr>
      </w:pPr>
    </w:p>
    <w:p w:rsidR="00CF2492" w:rsidRPr="00C77715" w:rsidRDefault="006D7658">
      <w:pPr>
        <w:keepNext/>
        <w:spacing w:after="0" w:line="240" w:lineRule="auto"/>
        <w:ind w:firstLine="567"/>
        <w:jc w:val="both"/>
        <w:rPr>
          <w:rFonts w:ascii="Times New Roman" w:hAnsi="Times New Roman" w:cs="Times New Roman"/>
          <w:b/>
          <w:shd w:val="clear" w:color="auto" w:fill="FFFFFF"/>
        </w:rPr>
      </w:pPr>
      <w:r w:rsidRPr="00C77715">
        <w:rPr>
          <w:rFonts w:ascii="Times New Roman" w:hAnsi="Times New Roman" w:cs="Times New Roman"/>
          <w:b/>
          <w:bCs/>
          <w:shd w:val="clear" w:color="auto" w:fill="FFFFFF"/>
        </w:rPr>
        <w:t>Відсутність підстав</w:t>
      </w:r>
      <w:r w:rsidRPr="00C77715">
        <w:rPr>
          <w:rFonts w:ascii="Times New Roman" w:hAnsi="Times New Roman" w:cs="Times New Roman"/>
          <w:shd w:val="clear" w:color="auto" w:fill="FFFFFF"/>
        </w:rPr>
        <w:t xml:space="preserve">, передбачених пунктами </w:t>
      </w:r>
      <w:r w:rsidRPr="00C77715">
        <w:rPr>
          <w:rFonts w:ascii="Times New Roman" w:hAnsi="Times New Roman" w:cs="Times New Roman"/>
          <w:b/>
          <w:shd w:val="clear" w:color="auto" w:fill="FFFFFF"/>
        </w:rPr>
        <w:t>3</w:t>
      </w:r>
      <w:r w:rsidRPr="00C77715">
        <w:rPr>
          <w:rFonts w:ascii="Times New Roman" w:hAnsi="Times New Roman" w:cs="Times New Roman"/>
          <w:shd w:val="clear" w:color="auto" w:fill="FFFFFF"/>
        </w:rPr>
        <w:t xml:space="preserve">, </w:t>
      </w:r>
      <w:r w:rsidRPr="00C77715">
        <w:rPr>
          <w:rFonts w:ascii="Times New Roman" w:hAnsi="Times New Roman" w:cs="Times New Roman"/>
          <w:b/>
          <w:shd w:val="clear" w:color="auto" w:fill="FFFFFF"/>
        </w:rPr>
        <w:t>5, 6, 12 ч. 1 та ч. 2 ст. 17 Закону підтверджується:</w:t>
      </w:r>
    </w:p>
    <w:p w:rsidR="00CF2492" w:rsidRPr="00C77715" w:rsidRDefault="00CF2492">
      <w:pPr>
        <w:widowControl w:val="0"/>
        <w:tabs>
          <w:tab w:val="left" w:pos="1080"/>
        </w:tabs>
        <w:spacing w:after="0" w:line="240" w:lineRule="auto"/>
        <w:jc w:val="center"/>
        <w:rPr>
          <w:rFonts w:ascii="Times New Roman" w:hAnsi="Times New Roman" w:cs="Times New Roman"/>
          <w:i/>
          <w:iCs/>
          <w:shd w:val="clear" w:color="auto" w:fill="FFFFFF"/>
        </w:rPr>
      </w:pPr>
    </w:p>
    <w:p w:rsidR="00CF2492" w:rsidRPr="00C77715" w:rsidRDefault="006D7658">
      <w:pPr>
        <w:widowControl w:val="0"/>
        <w:tabs>
          <w:tab w:val="left" w:pos="1080"/>
        </w:tabs>
        <w:spacing w:after="0" w:line="240" w:lineRule="auto"/>
        <w:jc w:val="center"/>
        <w:rPr>
          <w:rFonts w:ascii="Times New Roman" w:hAnsi="Times New Roman" w:cs="Times New Roman"/>
          <w:b/>
          <w:lang w:eastAsia="uk-UA"/>
        </w:rPr>
      </w:pPr>
      <w:r w:rsidRPr="00C77715">
        <w:rPr>
          <w:rFonts w:ascii="Times New Roman" w:hAnsi="Times New Roman" w:cs="Times New Roman"/>
          <w:b/>
          <w:bCs/>
          <w:lang w:eastAsia="uk-UA"/>
        </w:rPr>
        <w:t>Д</w:t>
      </w:r>
      <w:r w:rsidRPr="00C77715">
        <w:rPr>
          <w:rFonts w:ascii="Times New Roman" w:hAnsi="Times New Roman" w:cs="Times New Roman"/>
          <w:b/>
          <w:lang w:eastAsia="uk-UA"/>
        </w:rPr>
        <w:t xml:space="preserve">окументи для </w:t>
      </w:r>
      <w:r w:rsidRPr="00C77715">
        <w:rPr>
          <w:rFonts w:ascii="Times New Roman" w:hAnsi="Times New Roman" w:cs="Times New Roman"/>
          <w:b/>
          <w:u w:val="single"/>
          <w:lang w:eastAsia="uk-UA"/>
        </w:rPr>
        <w:t>юридичних осіб</w:t>
      </w:r>
      <w:r w:rsidRPr="00C77715">
        <w:rPr>
          <w:rFonts w:ascii="Times New Roman" w:hAnsi="Times New Roman" w:cs="Times New Roman"/>
          <w:b/>
          <w:lang w:eastAsia="uk-UA"/>
        </w:rPr>
        <w:t>:</w:t>
      </w:r>
    </w:p>
    <w:p w:rsidR="00CF2492" w:rsidRPr="00C77715" w:rsidRDefault="00CF249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C80CB2" w:rsidRPr="00C77715">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sz w:val="24"/>
                <w:szCs w:val="24"/>
                <w:lang w:eastAsia="uk-UA"/>
              </w:rPr>
            </w:pPr>
            <w:r w:rsidRPr="00C77715">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sz w:val="24"/>
                <w:szCs w:val="24"/>
                <w:lang w:eastAsia="uk-UA"/>
              </w:rPr>
            </w:pPr>
            <w:r w:rsidRPr="00C77715">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C77715">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C77715" w:rsidRDefault="00CF2492">
            <w:pPr>
              <w:widowControl w:val="0"/>
              <w:spacing w:after="0" w:line="240" w:lineRule="auto"/>
              <w:jc w:val="center"/>
              <w:rPr>
                <w:rFonts w:ascii="Times New Roman" w:hAnsi="Times New Roman" w:cs="Times New Roman"/>
                <w:b/>
                <w:bCs/>
                <w:sz w:val="24"/>
                <w:szCs w:val="24"/>
                <w:lang w:eastAsia="uk-UA"/>
              </w:rPr>
            </w:pPr>
          </w:p>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3 ч. 1 ст. 17 Закону</w:t>
            </w:r>
            <w:r w:rsidRPr="00C77715">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оголошення про проведення процедури закупівлі.</w:t>
            </w:r>
          </w:p>
          <w:p w:rsidR="00CF2492" w:rsidRPr="00C77715" w:rsidRDefault="006D7658">
            <w:pPr>
              <w:widowControl w:val="0"/>
              <w:spacing w:after="0" w:line="240" w:lineRule="auto"/>
              <w:jc w:val="both"/>
              <w:rPr>
                <w:rFonts w:ascii="Times New Roman" w:hAnsi="Times New Roman" w:cs="Times New Roman"/>
                <w:bCs/>
                <w:shd w:val="clear" w:color="auto" w:fill="FFFFFF"/>
                <w:lang w:eastAsia="uk-UA"/>
              </w:rPr>
            </w:pPr>
            <w:r w:rsidRPr="00C77715">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CF2492" w:rsidRPr="00C77715" w:rsidRDefault="00CF2492">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C80CB2" w:rsidRPr="00C77715">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w:t>
            </w:r>
            <w:r w:rsidRPr="00C77715">
              <w:rPr>
                <w:rFonts w:ascii="Times New Roman" w:hAnsi="Times New Roman" w:cs="Times New Roman"/>
                <w:bCs/>
                <w:shd w:val="clear" w:color="auto" w:fill="FFFFFF"/>
                <w:lang w:eastAsia="uk-UA"/>
              </w:rPr>
              <w:lastRenderedPageBreak/>
              <w:t>хабарництвом, шахрайством та відмиванням коштів), судимість з якої не знято або не погашено у встановленому законом порядку</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6 ч. 1 ст. 17 Закону</w:t>
            </w:r>
            <w:r w:rsidRPr="00C77715">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Pr="00C77715">
              <w:rPr>
                <w:rFonts w:ascii="Times New Roman" w:hAnsi="Times New Roman" w:cs="Times New Roman"/>
                <w:bCs/>
                <w:shd w:val="clear" w:color="auto" w:fill="FFFFFF"/>
                <w:lang w:eastAsia="uk-UA"/>
              </w:rPr>
              <w:lastRenderedPageBreak/>
              <w:t>законодавством України щодо службової (посадової) особи учасника процедури закупівлі, яка підписала тендерну пропозицію.</w:t>
            </w:r>
          </w:p>
          <w:p w:rsidR="00CF2492" w:rsidRPr="00C77715"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C77715">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
                <w:bCs/>
                <w:sz w:val="24"/>
                <w:szCs w:val="24"/>
                <w:lang w:eastAsia="uk-UA"/>
              </w:rPr>
            </w:pPr>
            <w:r w:rsidRPr="00C77715">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12 ч. 1 ст. 17 Закону</w:t>
            </w:r>
            <w:r w:rsidRPr="00C77715">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C77715"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C77715" w:rsidRDefault="006D7658">
            <w:pPr>
              <w:widowControl w:val="0"/>
              <w:spacing w:after="0" w:line="240" w:lineRule="auto"/>
              <w:jc w:val="both"/>
              <w:rPr>
                <w:rFonts w:ascii="Times New Roman" w:hAnsi="Times New Roman" w:cs="Times New Roman"/>
                <w:iCs/>
                <w:sz w:val="24"/>
                <w:szCs w:val="24"/>
                <w:lang w:eastAsia="uk-UA"/>
              </w:rPr>
            </w:pPr>
            <w:r w:rsidRPr="00C7771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C77715">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rPr>
                <w:rFonts w:ascii="Times New Roman" w:hAnsi="Times New Roman" w:cs="Times New Roman"/>
                <w:b/>
                <w:bCs/>
                <w:sz w:val="24"/>
                <w:szCs w:val="24"/>
                <w:lang w:eastAsia="ru-RU"/>
              </w:rPr>
            </w:pPr>
            <w:r w:rsidRPr="00C77715">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ru-RU"/>
              </w:rPr>
            </w:pPr>
            <w:r w:rsidRPr="00C7771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CF2492" w:rsidRPr="00C77715" w:rsidRDefault="006D7658">
            <w:pPr>
              <w:widowControl w:val="0"/>
              <w:spacing w:after="0" w:line="240" w:lineRule="auto"/>
              <w:jc w:val="both"/>
              <w:rPr>
                <w:rFonts w:ascii="Times New Roman" w:hAnsi="Times New Roman" w:cs="Times New Roman"/>
                <w:b/>
                <w:bCs/>
                <w:sz w:val="24"/>
                <w:szCs w:val="24"/>
                <w:lang w:eastAsia="ru-RU"/>
              </w:rPr>
            </w:pPr>
            <w:r w:rsidRPr="00C77715">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C77715"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C77715"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C77715" w:rsidRDefault="006D7658">
      <w:pPr>
        <w:widowControl w:val="0"/>
        <w:tabs>
          <w:tab w:val="left" w:pos="1080"/>
        </w:tabs>
        <w:spacing w:after="0" w:line="240" w:lineRule="auto"/>
        <w:jc w:val="center"/>
        <w:rPr>
          <w:rFonts w:ascii="Times New Roman" w:hAnsi="Times New Roman" w:cs="Times New Roman"/>
          <w:b/>
          <w:lang w:eastAsia="uk-UA"/>
        </w:rPr>
      </w:pPr>
      <w:r w:rsidRPr="00C77715">
        <w:rPr>
          <w:rFonts w:ascii="Times New Roman" w:hAnsi="Times New Roman" w:cs="Times New Roman"/>
          <w:b/>
          <w:bCs/>
          <w:lang w:eastAsia="uk-UA"/>
        </w:rPr>
        <w:t>Д</w:t>
      </w:r>
      <w:r w:rsidRPr="00C77715">
        <w:rPr>
          <w:rFonts w:ascii="Times New Roman" w:hAnsi="Times New Roman" w:cs="Times New Roman"/>
          <w:b/>
          <w:lang w:eastAsia="uk-UA"/>
        </w:rPr>
        <w:t xml:space="preserve">окументи для </w:t>
      </w:r>
      <w:r w:rsidRPr="00C77715">
        <w:rPr>
          <w:rFonts w:ascii="Times New Roman" w:hAnsi="Times New Roman" w:cs="Times New Roman"/>
          <w:b/>
          <w:u w:val="single"/>
          <w:lang w:eastAsia="uk-UA"/>
        </w:rPr>
        <w:t>фізичних осіб-підприємців</w:t>
      </w:r>
      <w:r w:rsidRPr="00C77715">
        <w:rPr>
          <w:rFonts w:ascii="Times New Roman" w:hAnsi="Times New Roman" w:cs="Times New Roman"/>
          <w:b/>
          <w:lang w:eastAsia="uk-UA"/>
        </w:rPr>
        <w:t>:</w:t>
      </w:r>
    </w:p>
    <w:p w:rsidR="00CF2492" w:rsidRPr="00C77715" w:rsidRDefault="00CF249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C80CB2" w:rsidRPr="00C77715">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sz w:val="24"/>
                <w:szCs w:val="24"/>
                <w:lang w:eastAsia="uk-UA"/>
              </w:rPr>
            </w:pPr>
            <w:r w:rsidRPr="00C77715">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sz w:val="24"/>
                <w:szCs w:val="24"/>
                <w:lang w:eastAsia="uk-UA"/>
              </w:rPr>
            </w:pPr>
            <w:r w:rsidRPr="00C77715">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C77715">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C77715">
              <w:rPr>
                <w:rFonts w:ascii="Times New Roman" w:hAnsi="Times New Roman" w:cs="Times New Roman"/>
                <w:bCs/>
                <w:shd w:val="clear" w:color="auto" w:fill="FFFFFF"/>
                <w:lang w:eastAsia="uk-UA"/>
              </w:rPr>
              <w:t>закупівель</w:t>
            </w:r>
            <w:proofErr w:type="spellEnd"/>
            <w:r w:rsidRPr="00C77715">
              <w:rPr>
                <w:rFonts w:ascii="Times New Roman" w:hAnsi="Times New Roman" w:cs="Times New Roman"/>
                <w:bCs/>
                <w:shd w:val="clear" w:color="auto" w:fill="FFFFFF"/>
                <w:lang w:eastAsia="uk-UA"/>
              </w:rPr>
              <w:t xml:space="preserve"> оголошення про проведення процедури закупівлі.</w:t>
            </w:r>
          </w:p>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C80CB2" w:rsidRPr="00C77715">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center"/>
              <w:rPr>
                <w:rFonts w:ascii="Times New Roman" w:hAnsi="Times New Roman" w:cs="Times New Roman"/>
                <w:b/>
                <w:bCs/>
                <w:sz w:val="24"/>
                <w:szCs w:val="24"/>
                <w:lang w:eastAsia="uk-UA"/>
              </w:rPr>
            </w:pPr>
            <w:r w:rsidRPr="00C77715">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5 ч. 1 ст. 17 Закону</w:t>
            </w:r>
            <w:r w:rsidRPr="00C77715">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2492" w:rsidRPr="00C77715"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C77715">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
                <w:bCs/>
                <w:sz w:val="24"/>
                <w:szCs w:val="24"/>
                <w:lang w:eastAsia="uk-UA"/>
              </w:rPr>
            </w:pPr>
            <w:r w:rsidRPr="00C77715">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C77715" w:rsidRDefault="006D7658">
            <w:pPr>
              <w:widowControl w:val="0"/>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w:t>
            </w:r>
            <w:r w:rsidRPr="00C77715">
              <w:rPr>
                <w:rFonts w:ascii="Times New Roman" w:hAnsi="Times New Roman" w:cs="Times New Roman"/>
                <w:b/>
                <w:lang w:eastAsia="uk-UA"/>
              </w:rPr>
              <w:t>п. 12 ч. 1 ст. 17 Закону</w:t>
            </w:r>
            <w:r w:rsidRPr="00C77715">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C7771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C77715"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C77715" w:rsidRDefault="006D7658">
            <w:pPr>
              <w:widowControl w:val="0"/>
              <w:spacing w:after="0" w:line="240" w:lineRule="auto"/>
              <w:jc w:val="both"/>
              <w:rPr>
                <w:rFonts w:ascii="Times New Roman" w:hAnsi="Times New Roman" w:cs="Times New Roman"/>
                <w:iCs/>
                <w:sz w:val="24"/>
                <w:szCs w:val="24"/>
                <w:lang w:eastAsia="uk-UA"/>
              </w:rPr>
            </w:pPr>
            <w:r w:rsidRPr="00C7771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C77715">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rPr>
                <w:rFonts w:ascii="Times New Roman" w:hAnsi="Times New Roman" w:cs="Times New Roman"/>
                <w:b/>
                <w:bCs/>
                <w:sz w:val="24"/>
                <w:szCs w:val="24"/>
                <w:lang w:eastAsia="ru-RU"/>
              </w:rPr>
            </w:pPr>
            <w:r w:rsidRPr="00C77715">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C77715" w:rsidRDefault="006D7658">
            <w:pPr>
              <w:widowControl w:val="0"/>
              <w:spacing w:after="0" w:line="240" w:lineRule="auto"/>
              <w:jc w:val="both"/>
              <w:rPr>
                <w:rFonts w:ascii="Times New Roman" w:hAnsi="Times New Roman" w:cs="Times New Roman"/>
                <w:sz w:val="24"/>
                <w:szCs w:val="24"/>
                <w:lang w:eastAsia="ru-RU"/>
              </w:rPr>
            </w:pPr>
            <w:r w:rsidRPr="00C77715">
              <w:rPr>
                <w:rFonts w:ascii="Times New Roman" w:hAnsi="Times New Roman" w:cs="Times New Roman"/>
              </w:rPr>
              <w:t>Учасник процедури закупівлі не виконав свої зобов’язання за</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раніше укладеним договором про закупівлю з цим самим</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замовником, що призвело до його дострокового розірвання, і</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було застосовано санкції у вигляді штрафів та/або</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відшкодування збитків - протягом трьох років з дати</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дострокового розірвання такого договору.</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Учасник процедури закупівлі, що перебуває в обставинах,</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зазначених у частині другій статті 17 Закону, може надати</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підтвердження вжиття заходів для доведення своєї</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надійності, незважаючи на наявність відповідної підстави для</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відмови в участі у процедурі закупівлі. Для цього учасник</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(суб’єкт господарювання) повинен довести, що він сплатив</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або зобов’язався сплатити відповідні зобов’язання та</w:t>
            </w:r>
          </w:p>
          <w:p w:rsidR="00CF2492" w:rsidRPr="00C77715" w:rsidRDefault="006D7658">
            <w:pPr>
              <w:widowControl w:val="0"/>
              <w:spacing w:after="0" w:line="240" w:lineRule="auto"/>
              <w:jc w:val="both"/>
              <w:rPr>
                <w:rFonts w:ascii="Times New Roman" w:hAnsi="Times New Roman" w:cs="Times New Roman"/>
              </w:rPr>
            </w:pPr>
            <w:r w:rsidRPr="00C77715">
              <w:rPr>
                <w:rFonts w:ascii="Times New Roman" w:hAnsi="Times New Roman" w:cs="Times New Roman"/>
              </w:rPr>
              <w:t>відшкодування завданих збитків.</w:t>
            </w:r>
          </w:p>
          <w:p w:rsidR="00CF2492" w:rsidRPr="00C77715" w:rsidRDefault="006D7658">
            <w:pPr>
              <w:widowControl w:val="0"/>
              <w:spacing w:after="0" w:line="240" w:lineRule="auto"/>
              <w:jc w:val="both"/>
              <w:rPr>
                <w:rFonts w:ascii="Times New Roman" w:hAnsi="Times New Roman" w:cs="Times New Roman"/>
                <w:b/>
                <w:bCs/>
                <w:sz w:val="24"/>
                <w:szCs w:val="24"/>
                <w:lang w:eastAsia="ru-RU"/>
              </w:rPr>
            </w:pPr>
            <w:r w:rsidRPr="00C77715">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C77715"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C77715">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C77715"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C77715" w:rsidRDefault="006D7658">
      <w:pPr>
        <w:tabs>
          <w:tab w:val="left" w:pos="1080"/>
        </w:tabs>
        <w:spacing w:after="0" w:line="240" w:lineRule="auto"/>
        <w:jc w:val="both"/>
        <w:rPr>
          <w:rFonts w:ascii="Times New Roman" w:hAnsi="Times New Roman" w:cs="Times New Roman"/>
          <w:b/>
          <w:bCs/>
          <w:lang w:eastAsia="ru-RU"/>
        </w:rPr>
      </w:pPr>
      <w:r w:rsidRPr="00C77715">
        <w:rPr>
          <w:rFonts w:ascii="Times New Roman" w:hAnsi="Times New Roman" w:cs="Times New Roman"/>
          <w:b/>
          <w:bCs/>
        </w:rPr>
        <w:t>Примітка:</w:t>
      </w:r>
    </w:p>
    <w:p w:rsidR="00CF2492" w:rsidRPr="00C77715" w:rsidRDefault="006D7658">
      <w:pPr>
        <w:shd w:val="clear" w:color="auto" w:fill="FFFFFF"/>
        <w:spacing w:after="0" w:line="240" w:lineRule="auto"/>
        <w:jc w:val="both"/>
        <w:rPr>
          <w:rFonts w:ascii="Times New Roman" w:hAnsi="Times New Roman" w:cs="Times New Roman"/>
          <w:bCs/>
          <w:i/>
        </w:rPr>
      </w:pPr>
      <w:r w:rsidRPr="00C77715">
        <w:rPr>
          <w:rFonts w:ascii="Times New Roman" w:hAnsi="Times New Roman" w:cs="Times New Roman"/>
          <w:bCs/>
          <w:i/>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C77715">
        <w:rPr>
          <w:rFonts w:ascii="Times New Roman" w:hAnsi="Times New Roman" w:cs="Times New Roman"/>
          <w:bCs/>
          <w:i/>
        </w:rPr>
        <w:t>закупівель</w:t>
      </w:r>
      <w:proofErr w:type="spellEnd"/>
      <w:r w:rsidRPr="00C77715">
        <w:rPr>
          <w:rFonts w:ascii="Times New Roman" w:hAnsi="Times New Roman" w:cs="Times New Roman"/>
          <w:bCs/>
          <w:i/>
        </w:rPr>
        <w:t xml:space="preserve">, та/або шляхом надання гарантійного листа/довідки у довільній формі (учасник може надати один/одну </w:t>
      </w:r>
      <w:r w:rsidRPr="00C77715">
        <w:rPr>
          <w:rFonts w:ascii="Times New Roman" w:hAnsi="Times New Roman" w:cs="Times New Roman"/>
          <w:bCs/>
          <w:i/>
        </w:rPr>
        <w:lastRenderedPageBreak/>
        <w:t>гарантійний лист/довідку (спільний/спільну за пунктами ст. 17 Закону), та/ або шляхом надання витягів з Єдиних державних реєстрів).</w:t>
      </w:r>
    </w:p>
    <w:p w:rsidR="00CF2492" w:rsidRPr="00C77715" w:rsidRDefault="006D7658">
      <w:pPr>
        <w:shd w:val="clear" w:color="auto" w:fill="FFFFFF"/>
        <w:spacing w:after="0" w:line="240" w:lineRule="auto"/>
        <w:jc w:val="both"/>
        <w:rPr>
          <w:rFonts w:ascii="Times New Roman" w:hAnsi="Times New Roman" w:cs="Times New Roman"/>
          <w:bCs/>
          <w:i/>
        </w:rPr>
      </w:pPr>
      <w:r w:rsidRPr="00C77715">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CF2492" w:rsidRPr="00C77715" w:rsidRDefault="006D7658">
      <w:pPr>
        <w:shd w:val="clear" w:color="auto" w:fill="FFFFFF"/>
        <w:spacing w:after="0" w:line="240" w:lineRule="auto"/>
        <w:jc w:val="both"/>
        <w:rPr>
          <w:rFonts w:ascii="Times New Roman" w:hAnsi="Times New Roman" w:cs="Times New Roman"/>
          <w:bCs/>
          <w:i/>
        </w:rPr>
      </w:pPr>
      <w:r w:rsidRPr="00C77715">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C77715">
        <w:rPr>
          <w:rFonts w:ascii="Times New Roman" w:hAnsi="Times New Roman" w:cs="Times New Roman"/>
          <w:bCs/>
          <w:i/>
        </w:rPr>
        <w:t>YouControl</w:t>
      </w:r>
      <w:proofErr w:type="spellEnd"/>
      <w:r w:rsidRPr="00C77715">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CF2492" w:rsidRPr="00C77715" w:rsidRDefault="006D7658">
      <w:pPr>
        <w:shd w:val="clear" w:color="auto" w:fill="FFFFFF"/>
        <w:spacing w:after="0" w:line="240" w:lineRule="auto"/>
        <w:jc w:val="both"/>
        <w:rPr>
          <w:rFonts w:ascii="Times New Roman" w:hAnsi="Times New Roman" w:cs="Times New Roman"/>
          <w:bCs/>
          <w:i/>
        </w:rPr>
      </w:pPr>
      <w:r w:rsidRPr="00C77715">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CF2492" w:rsidRPr="00C77715" w:rsidRDefault="006D7658">
      <w:pPr>
        <w:shd w:val="clear" w:color="auto" w:fill="FFFFFF"/>
        <w:spacing w:after="0" w:line="240" w:lineRule="auto"/>
        <w:jc w:val="both"/>
        <w:rPr>
          <w:rFonts w:ascii="Times New Roman" w:hAnsi="Times New Roman" w:cs="Times New Roman"/>
          <w:i/>
        </w:rPr>
      </w:pPr>
      <w:r w:rsidRPr="00C77715">
        <w:rPr>
          <w:rFonts w:ascii="Times New Roman" w:hAnsi="Times New Roman" w:cs="Times New Roman"/>
          <w:bCs/>
          <w:i/>
        </w:rPr>
        <w:t>***</w:t>
      </w:r>
      <w:r w:rsidRPr="00C77715">
        <w:rPr>
          <w:rFonts w:ascii="Times New Roman" w:hAnsi="Times New Roman" w:cs="Times New Roman"/>
          <w:i/>
        </w:rPr>
        <w:t xml:space="preserve"> </w:t>
      </w:r>
      <w:r w:rsidRPr="00C77715">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F2492" w:rsidRPr="00C77715" w:rsidRDefault="006D7658" w:rsidP="003656EE">
      <w:pPr>
        <w:spacing w:after="0" w:line="240" w:lineRule="auto"/>
        <w:rPr>
          <w:rStyle w:val="a8"/>
          <w:rFonts w:ascii="Times New Roman" w:hAnsi="Times New Roman" w:cs="Times New Roman"/>
          <w:b/>
          <w:bCs/>
          <w:sz w:val="24"/>
          <w:szCs w:val="24"/>
        </w:rPr>
      </w:pPr>
      <w:r w:rsidRPr="00C77715">
        <w:rPr>
          <w:rFonts w:ascii="Times New Roman" w:hAnsi="Times New Roman" w:cs="Times New Roman"/>
        </w:rPr>
        <w:br w:type="page"/>
      </w:r>
    </w:p>
    <w:p w:rsidR="003656EE" w:rsidRPr="00C77715" w:rsidRDefault="003656EE" w:rsidP="003656EE">
      <w:pPr>
        <w:keepNext/>
        <w:keepLines/>
        <w:pageBreakBefore/>
        <w:spacing w:after="0" w:line="240" w:lineRule="auto"/>
        <w:jc w:val="right"/>
        <w:rPr>
          <w:rStyle w:val="a8"/>
          <w:rFonts w:ascii="Times New Roman" w:hAnsi="Times New Roman" w:cs="Times New Roman"/>
          <w:b/>
          <w:bCs/>
          <w:smallCaps/>
          <w:szCs w:val="24"/>
        </w:rPr>
      </w:pPr>
      <w:r w:rsidRPr="00C77715">
        <w:rPr>
          <w:rStyle w:val="a8"/>
          <w:rFonts w:ascii="Times New Roman" w:hAnsi="Times New Roman" w:cs="Times New Roman"/>
          <w:b/>
          <w:bCs/>
          <w:szCs w:val="24"/>
        </w:rPr>
        <w:lastRenderedPageBreak/>
        <w:t>Додаток 3</w:t>
      </w:r>
    </w:p>
    <w:p w:rsidR="003656EE" w:rsidRPr="00C77715" w:rsidRDefault="003656EE" w:rsidP="003656EE">
      <w:pPr>
        <w:pStyle w:val="1c"/>
        <w:widowControl w:val="0"/>
        <w:spacing w:line="240" w:lineRule="auto"/>
        <w:ind w:left="5529" w:right="-24"/>
        <w:jc w:val="right"/>
        <w:rPr>
          <w:rFonts w:ascii="Times New Roman" w:hAnsi="Times New Roman" w:cs="Times New Roman"/>
          <w:i/>
          <w:color w:val="auto"/>
          <w:sz w:val="24"/>
          <w:szCs w:val="24"/>
          <w:lang w:val="uk-UA"/>
        </w:rPr>
      </w:pPr>
      <w:r w:rsidRPr="00C77715">
        <w:rPr>
          <w:rFonts w:ascii="Times New Roman" w:hAnsi="Times New Roman" w:cs="Times New Roman"/>
          <w:i/>
          <w:color w:val="auto"/>
          <w:sz w:val="24"/>
          <w:szCs w:val="24"/>
          <w:lang w:val="uk-UA"/>
        </w:rPr>
        <w:t xml:space="preserve">  до тендерної документації</w:t>
      </w:r>
    </w:p>
    <w:p w:rsidR="003656EE" w:rsidRPr="00C77715" w:rsidRDefault="003656EE" w:rsidP="003656EE">
      <w:pPr>
        <w:spacing w:after="0" w:line="240" w:lineRule="auto"/>
        <w:rPr>
          <w:rFonts w:ascii="Times New Roman" w:hAnsi="Times New Roman" w:cs="Times New Roman"/>
        </w:rPr>
      </w:pPr>
    </w:p>
    <w:p w:rsidR="00C77715" w:rsidRPr="00C77715" w:rsidRDefault="00C77715" w:rsidP="00C77715">
      <w:pPr>
        <w:spacing w:after="0" w:line="240" w:lineRule="auto"/>
        <w:ind w:firstLine="432"/>
        <w:jc w:val="center"/>
        <w:rPr>
          <w:rFonts w:ascii="Times New Roman" w:eastAsia="Calibri" w:hAnsi="Times New Roman" w:cs="Times New Roman"/>
          <w:b/>
          <w:sz w:val="24"/>
          <w:szCs w:val="24"/>
          <w:lang w:eastAsia="ru-RU"/>
        </w:rPr>
      </w:pPr>
      <w:r w:rsidRPr="00C77715">
        <w:rPr>
          <w:rFonts w:ascii="Times New Roman" w:eastAsia="Calibri" w:hAnsi="Times New Roman" w:cs="Times New Roman"/>
          <w:b/>
          <w:sz w:val="24"/>
          <w:szCs w:val="24"/>
          <w:lang w:eastAsia="ru-RU"/>
        </w:rPr>
        <w:t>Технічна специфікація</w:t>
      </w:r>
    </w:p>
    <w:p w:rsidR="00C77715" w:rsidRPr="00C77715" w:rsidRDefault="00C77715" w:rsidP="00C77715">
      <w:pPr>
        <w:spacing w:after="0" w:line="240" w:lineRule="auto"/>
        <w:ind w:firstLine="432"/>
        <w:jc w:val="center"/>
        <w:rPr>
          <w:rFonts w:ascii="Times New Roman" w:eastAsia="Calibri" w:hAnsi="Times New Roman" w:cs="Times New Roman"/>
          <w:b/>
          <w:sz w:val="24"/>
          <w:szCs w:val="24"/>
          <w:lang w:eastAsia="ru-RU"/>
        </w:rPr>
      </w:pPr>
      <w:r w:rsidRPr="00C77715">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C77715" w:rsidRPr="00C77715" w:rsidRDefault="00C77715" w:rsidP="00C77715">
      <w:pPr>
        <w:spacing w:after="0" w:line="240" w:lineRule="auto"/>
        <w:ind w:firstLine="432"/>
        <w:jc w:val="center"/>
        <w:rPr>
          <w:rFonts w:ascii="Times New Roman" w:eastAsia="Calibri" w:hAnsi="Times New Roman" w:cs="Times New Roman"/>
          <w:b/>
          <w:sz w:val="24"/>
          <w:szCs w:val="24"/>
          <w:lang w:eastAsia="ru-RU"/>
        </w:rPr>
      </w:pPr>
    </w:p>
    <w:p w:rsidR="00C77715" w:rsidRPr="00C77715" w:rsidRDefault="00C77715" w:rsidP="00C77715">
      <w:pPr>
        <w:pStyle w:val="aff6"/>
        <w:spacing w:after="0" w:afterAutospacing="0"/>
        <w:rPr>
          <w:b/>
          <w:i/>
          <w:color w:val="000000"/>
          <w:lang w:val="uk-UA"/>
        </w:rPr>
      </w:pPr>
      <w:r w:rsidRPr="00C77715">
        <w:rPr>
          <w:b/>
          <w:i/>
          <w:color w:val="000000"/>
          <w:lang w:val="uk-UA"/>
        </w:rPr>
        <w:t>Загальні вимоги:</w:t>
      </w:r>
    </w:p>
    <w:p w:rsidR="00C77715" w:rsidRPr="00C77715" w:rsidRDefault="00C77715" w:rsidP="00C77715">
      <w:pPr>
        <w:pStyle w:val="aff6"/>
        <w:spacing w:beforeAutospacing="0" w:after="0" w:afterAutospacing="0"/>
        <w:jc w:val="both"/>
        <w:rPr>
          <w:color w:val="000000"/>
          <w:lang w:val="uk-UA"/>
        </w:rPr>
      </w:pPr>
      <w:r w:rsidRPr="00C77715">
        <w:rPr>
          <w:color w:val="000000"/>
          <w:lang w:val="uk-UA"/>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C77715" w:rsidRPr="00C77715" w:rsidRDefault="00C77715" w:rsidP="00C77715">
      <w:pPr>
        <w:pStyle w:val="aff6"/>
        <w:numPr>
          <w:ilvl w:val="0"/>
          <w:numId w:val="34"/>
        </w:numPr>
        <w:suppressAutoHyphens w:val="0"/>
        <w:spacing w:beforeAutospacing="0" w:after="0" w:afterAutospacing="0"/>
        <w:jc w:val="both"/>
        <w:rPr>
          <w:color w:val="000000"/>
          <w:lang w:val="uk-UA"/>
        </w:rPr>
      </w:pPr>
      <w:r w:rsidRPr="00C77715">
        <w:rPr>
          <w:color w:val="000000"/>
          <w:lang w:val="uk-UA"/>
        </w:rPr>
        <w:t xml:space="preserve">Довідка в довільній формі про гарантії наявності сертифікатів якості та реєстраційних посвідчень на товар. </w:t>
      </w:r>
    </w:p>
    <w:p w:rsidR="00C77715" w:rsidRPr="00C77715" w:rsidRDefault="00C77715" w:rsidP="00C77715">
      <w:pPr>
        <w:pStyle w:val="aff6"/>
        <w:numPr>
          <w:ilvl w:val="0"/>
          <w:numId w:val="34"/>
        </w:numPr>
        <w:suppressAutoHyphens w:val="0"/>
        <w:spacing w:beforeAutospacing="0" w:after="0" w:afterAutospacing="0"/>
        <w:jc w:val="both"/>
        <w:rPr>
          <w:color w:val="000000"/>
          <w:lang w:val="uk-UA"/>
        </w:rPr>
      </w:pPr>
      <w:r w:rsidRPr="00C77715">
        <w:rPr>
          <w:color w:val="000000"/>
          <w:lang w:val="uk-UA"/>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C77715" w:rsidRPr="00C77715" w:rsidTr="00EC576A">
        <w:trPr>
          <w:trHeight w:val="679"/>
        </w:trPr>
        <w:tc>
          <w:tcPr>
            <w:tcW w:w="817" w:type="dxa"/>
            <w:vAlign w:val="center"/>
          </w:tcPr>
          <w:p w:rsidR="00C77715" w:rsidRPr="00C77715" w:rsidRDefault="00C77715" w:rsidP="00EC576A">
            <w:pPr>
              <w:jc w:val="center"/>
              <w:rPr>
                <w:rFonts w:ascii="Times New Roman" w:hAnsi="Times New Roman" w:cs="Times New Roman"/>
                <w:sz w:val="24"/>
                <w:szCs w:val="24"/>
              </w:rPr>
            </w:pPr>
            <w:r w:rsidRPr="00C77715">
              <w:rPr>
                <w:rFonts w:ascii="Times New Roman" w:hAnsi="Times New Roman" w:cs="Times New Roman"/>
                <w:sz w:val="24"/>
                <w:szCs w:val="24"/>
              </w:rPr>
              <w:t>№ п/п</w:t>
            </w:r>
          </w:p>
        </w:tc>
        <w:tc>
          <w:tcPr>
            <w:tcW w:w="4394" w:type="dxa"/>
            <w:vAlign w:val="center"/>
          </w:tcPr>
          <w:p w:rsidR="00C77715" w:rsidRPr="00C77715" w:rsidRDefault="00C77715" w:rsidP="00EC576A">
            <w:pPr>
              <w:jc w:val="center"/>
              <w:rPr>
                <w:rFonts w:ascii="Times New Roman" w:hAnsi="Times New Roman" w:cs="Times New Roman"/>
                <w:sz w:val="24"/>
                <w:szCs w:val="24"/>
              </w:rPr>
            </w:pPr>
            <w:r w:rsidRPr="00C77715">
              <w:rPr>
                <w:rFonts w:ascii="Times New Roman" w:hAnsi="Times New Roman" w:cs="Times New Roman"/>
                <w:sz w:val="24"/>
                <w:szCs w:val="24"/>
              </w:rPr>
              <w:t>Назва товару</w:t>
            </w:r>
          </w:p>
        </w:tc>
        <w:tc>
          <w:tcPr>
            <w:tcW w:w="2107" w:type="dxa"/>
            <w:vAlign w:val="center"/>
          </w:tcPr>
          <w:p w:rsidR="00C77715" w:rsidRPr="00C77715" w:rsidRDefault="00C77715" w:rsidP="00EC576A">
            <w:pPr>
              <w:jc w:val="center"/>
              <w:rPr>
                <w:rFonts w:ascii="Times New Roman" w:hAnsi="Times New Roman" w:cs="Times New Roman"/>
                <w:sz w:val="24"/>
                <w:szCs w:val="24"/>
              </w:rPr>
            </w:pPr>
            <w:r w:rsidRPr="00C77715">
              <w:rPr>
                <w:rFonts w:ascii="Times New Roman" w:hAnsi="Times New Roman" w:cs="Times New Roman"/>
                <w:sz w:val="24"/>
                <w:szCs w:val="24"/>
              </w:rPr>
              <w:t>Виробник, країна походження</w:t>
            </w:r>
          </w:p>
        </w:tc>
        <w:tc>
          <w:tcPr>
            <w:tcW w:w="2713" w:type="dxa"/>
            <w:vAlign w:val="center"/>
          </w:tcPr>
          <w:p w:rsidR="00C77715" w:rsidRPr="00C77715" w:rsidRDefault="00C77715" w:rsidP="00EC576A">
            <w:pPr>
              <w:jc w:val="center"/>
              <w:rPr>
                <w:rFonts w:ascii="Times New Roman" w:hAnsi="Times New Roman" w:cs="Times New Roman"/>
                <w:sz w:val="24"/>
                <w:szCs w:val="24"/>
              </w:rPr>
            </w:pPr>
            <w:r w:rsidRPr="00C77715">
              <w:rPr>
                <w:rFonts w:ascii="Times New Roman" w:hAnsi="Times New Roman" w:cs="Times New Roman"/>
                <w:sz w:val="24"/>
                <w:szCs w:val="24"/>
              </w:rPr>
              <w:t>Реєстраційне посвідчення і(№)</w:t>
            </w:r>
          </w:p>
        </w:tc>
      </w:tr>
    </w:tbl>
    <w:p w:rsidR="00C77715" w:rsidRPr="00C77715" w:rsidRDefault="00C77715" w:rsidP="00C77715">
      <w:pPr>
        <w:pStyle w:val="aff6"/>
        <w:spacing w:beforeAutospacing="0" w:after="0" w:afterAutospacing="0"/>
        <w:ind w:left="720"/>
        <w:jc w:val="both"/>
        <w:rPr>
          <w:color w:val="000000"/>
          <w:lang w:val="uk-UA"/>
        </w:rPr>
      </w:pPr>
    </w:p>
    <w:p w:rsidR="00C77715" w:rsidRPr="00C77715" w:rsidRDefault="00C77715" w:rsidP="00C77715">
      <w:pPr>
        <w:pStyle w:val="aff6"/>
        <w:numPr>
          <w:ilvl w:val="0"/>
          <w:numId w:val="34"/>
        </w:numPr>
        <w:suppressAutoHyphens w:val="0"/>
        <w:spacing w:beforeAutospacing="0" w:after="0" w:afterAutospacing="0"/>
        <w:jc w:val="both"/>
        <w:rPr>
          <w:color w:val="000000"/>
          <w:lang w:val="uk-UA"/>
        </w:rPr>
      </w:pPr>
      <w:r w:rsidRPr="00C77715">
        <w:rPr>
          <w:color w:val="000000"/>
          <w:lang w:val="uk-UA"/>
        </w:rPr>
        <w:t>Довідка в довільній формі, яка містить інформацію про залишковий термін придатності товару, який повинен становити на день поставки не менше 60% від загального терміну придатності (гарантійний термін).</w:t>
      </w:r>
    </w:p>
    <w:p w:rsidR="00C77715" w:rsidRPr="00C77715" w:rsidRDefault="00C77715" w:rsidP="00C77715">
      <w:pPr>
        <w:pStyle w:val="aff6"/>
        <w:numPr>
          <w:ilvl w:val="0"/>
          <w:numId w:val="34"/>
        </w:numPr>
        <w:suppressAutoHyphens w:val="0"/>
        <w:spacing w:beforeAutospacing="0" w:after="0" w:afterAutospacing="0"/>
        <w:jc w:val="both"/>
        <w:rPr>
          <w:color w:val="000000" w:themeColor="text1"/>
          <w:lang w:val="uk-UA"/>
        </w:rPr>
      </w:pPr>
      <w:r w:rsidRPr="00C77715">
        <w:rPr>
          <w:color w:val="000000"/>
          <w:lang w:val="uk-UA"/>
        </w:rPr>
        <w:t xml:space="preserve">Довідка в довільній формі, яка містить інформацію про можливість здійснення поставки </w:t>
      </w:r>
      <w:r w:rsidRPr="00C77715">
        <w:rPr>
          <w:color w:val="000000" w:themeColor="text1"/>
          <w:lang w:val="uk-UA"/>
        </w:rPr>
        <w:t>лікарських засобів не пізніше як протягом 6 діб з моменту письмового замовлення товару.</w:t>
      </w:r>
    </w:p>
    <w:p w:rsidR="00C77715" w:rsidRPr="00C77715" w:rsidRDefault="00C77715" w:rsidP="00C77715">
      <w:pPr>
        <w:pStyle w:val="aff6"/>
        <w:numPr>
          <w:ilvl w:val="0"/>
          <w:numId w:val="34"/>
        </w:numPr>
        <w:suppressAutoHyphens w:val="0"/>
        <w:spacing w:beforeAutospacing="0" w:after="0" w:afterAutospacing="0"/>
        <w:jc w:val="both"/>
        <w:rPr>
          <w:color w:val="000000" w:themeColor="text1"/>
          <w:lang w:val="uk-UA"/>
        </w:rPr>
      </w:pPr>
      <w:r w:rsidRPr="00C77715">
        <w:rPr>
          <w:color w:val="000000" w:themeColor="text1"/>
          <w:lang w:val="uk-UA"/>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(або представника, дилера, дистриб'ютора, уповноваженого на це виробником),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C77715">
        <w:rPr>
          <w:bCs/>
          <w:color w:val="000000" w:themeColor="text1"/>
          <w:lang w:val="uk-UA"/>
        </w:rPr>
        <w:t xml:space="preserve"> Дана вимога стосується позицій № 1,4,7,12,17,20,26,27.</w:t>
      </w:r>
    </w:p>
    <w:p w:rsidR="00C77715" w:rsidRPr="00C77715" w:rsidRDefault="00C77715" w:rsidP="00C77715">
      <w:pPr>
        <w:pStyle w:val="aff6"/>
        <w:numPr>
          <w:ilvl w:val="0"/>
          <w:numId w:val="34"/>
        </w:numPr>
        <w:suppressAutoHyphens w:val="0"/>
        <w:spacing w:beforeAutospacing="0" w:after="0" w:afterAutospacing="0"/>
        <w:jc w:val="both"/>
        <w:rPr>
          <w:color w:val="000000"/>
          <w:lang w:val="uk-UA"/>
        </w:rPr>
      </w:pPr>
      <w:r w:rsidRPr="00C77715">
        <w:rPr>
          <w:color w:val="000000" w:themeColor="text1"/>
          <w:lang w:val="uk-UA"/>
        </w:rPr>
        <w:t xml:space="preserve">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w:t>
      </w:r>
      <w:r w:rsidRPr="00C77715">
        <w:rPr>
          <w:color w:val="000000"/>
          <w:lang w:val="uk-UA"/>
        </w:rPr>
        <w:t xml:space="preserve">вимогам Замовника </w:t>
      </w:r>
    </w:p>
    <w:p w:rsidR="00C77715" w:rsidRPr="00C77715" w:rsidRDefault="00C77715" w:rsidP="00C77715">
      <w:pPr>
        <w:pStyle w:val="aff6"/>
        <w:spacing w:beforeAutospacing="0" w:after="0" w:afterAutospacing="0"/>
        <w:jc w:val="both"/>
        <w:rPr>
          <w:color w:val="000000"/>
          <w:lang w:val="uk-UA"/>
        </w:rPr>
      </w:pPr>
    </w:p>
    <w:p w:rsidR="00C77715" w:rsidRPr="00C77715" w:rsidRDefault="00C77715" w:rsidP="00C77715">
      <w:pPr>
        <w:pStyle w:val="aff6"/>
        <w:spacing w:beforeAutospacing="0" w:after="0" w:afterAutospacing="0"/>
        <w:jc w:val="both"/>
        <w:rPr>
          <w:i/>
          <w:iCs/>
          <w:color w:val="000000"/>
          <w:lang w:val="uk-UA"/>
        </w:rPr>
      </w:pPr>
    </w:p>
    <w:tbl>
      <w:tblPr>
        <w:tblStyle w:val="afffb"/>
        <w:tblW w:w="10031" w:type="dxa"/>
        <w:tblLook w:val="04A0" w:firstRow="1" w:lastRow="0" w:firstColumn="1" w:lastColumn="0" w:noHBand="0" w:noVBand="1"/>
      </w:tblPr>
      <w:tblGrid>
        <w:gridCol w:w="692"/>
        <w:gridCol w:w="2677"/>
        <w:gridCol w:w="4252"/>
        <w:gridCol w:w="1134"/>
        <w:gridCol w:w="1276"/>
      </w:tblGrid>
      <w:tr w:rsidR="00C77715" w:rsidRPr="00C77715" w:rsidTr="00EC576A">
        <w:trPr>
          <w:trHeight w:val="300"/>
        </w:trPr>
        <w:tc>
          <w:tcPr>
            <w:tcW w:w="692" w:type="dxa"/>
            <w:noWrap/>
            <w:hideMark/>
          </w:tcPr>
          <w:p w:rsidR="00C77715" w:rsidRPr="00C77715" w:rsidRDefault="00C77715" w:rsidP="00EC576A">
            <w:pPr>
              <w:jc w:val="center"/>
              <w:rPr>
                <w:rFonts w:ascii="Times New Roman" w:hAnsi="Times New Roman" w:cs="Times New Roman"/>
                <w:lang w:val="uk-UA"/>
              </w:rPr>
            </w:pPr>
            <w:r w:rsidRPr="00C77715">
              <w:rPr>
                <w:rFonts w:ascii="Times New Roman" w:hAnsi="Times New Roman" w:cs="Times New Roman"/>
                <w:lang w:val="uk-UA"/>
              </w:rPr>
              <w:t>№ п/п</w:t>
            </w:r>
          </w:p>
        </w:tc>
        <w:tc>
          <w:tcPr>
            <w:tcW w:w="2677" w:type="dxa"/>
            <w:noWrap/>
            <w:hideMark/>
          </w:tcPr>
          <w:p w:rsidR="00C77715" w:rsidRPr="00C77715" w:rsidRDefault="00C77715" w:rsidP="00EC576A">
            <w:pPr>
              <w:jc w:val="center"/>
              <w:rPr>
                <w:rFonts w:ascii="Times New Roman" w:hAnsi="Times New Roman" w:cs="Times New Roman"/>
                <w:lang w:val="uk-UA"/>
              </w:rPr>
            </w:pPr>
            <w:r w:rsidRPr="00C77715">
              <w:rPr>
                <w:rFonts w:ascii="Times New Roman" w:hAnsi="Times New Roman" w:cs="Times New Roman"/>
                <w:lang w:val="uk-UA"/>
              </w:rPr>
              <w:t>МНН</w:t>
            </w:r>
          </w:p>
        </w:tc>
        <w:tc>
          <w:tcPr>
            <w:tcW w:w="4252" w:type="dxa"/>
            <w:noWrap/>
            <w:hideMark/>
          </w:tcPr>
          <w:p w:rsidR="00C77715" w:rsidRPr="00C77715" w:rsidRDefault="00C77715" w:rsidP="00EC576A">
            <w:pPr>
              <w:jc w:val="center"/>
              <w:rPr>
                <w:rFonts w:ascii="Times New Roman" w:hAnsi="Times New Roman" w:cs="Times New Roman"/>
                <w:lang w:val="uk-UA"/>
              </w:rPr>
            </w:pPr>
            <w:r w:rsidRPr="00C77715">
              <w:rPr>
                <w:rFonts w:ascii="Times New Roman" w:hAnsi="Times New Roman" w:cs="Times New Roman"/>
                <w:lang w:val="uk-UA"/>
              </w:rPr>
              <w:t>Найменування товару</w:t>
            </w:r>
          </w:p>
        </w:tc>
        <w:tc>
          <w:tcPr>
            <w:tcW w:w="1134" w:type="dxa"/>
            <w:noWrap/>
            <w:hideMark/>
          </w:tcPr>
          <w:p w:rsidR="00C77715" w:rsidRPr="00C77715" w:rsidRDefault="00C77715" w:rsidP="00EC576A">
            <w:pPr>
              <w:jc w:val="center"/>
              <w:rPr>
                <w:rFonts w:ascii="Times New Roman" w:hAnsi="Times New Roman" w:cs="Times New Roman"/>
                <w:lang w:val="uk-UA"/>
              </w:rPr>
            </w:pPr>
            <w:r w:rsidRPr="00C77715">
              <w:rPr>
                <w:rFonts w:ascii="Times New Roman" w:hAnsi="Times New Roman" w:cs="Times New Roman"/>
                <w:lang w:val="uk-UA"/>
              </w:rPr>
              <w:t>Одиниця виміру</w:t>
            </w:r>
          </w:p>
        </w:tc>
        <w:tc>
          <w:tcPr>
            <w:tcW w:w="1276" w:type="dxa"/>
            <w:noWrap/>
            <w:hideMark/>
          </w:tcPr>
          <w:p w:rsidR="00C77715" w:rsidRPr="00C77715" w:rsidRDefault="00C77715" w:rsidP="00EC576A">
            <w:pPr>
              <w:jc w:val="center"/>
              <w:rPr>
                <w:rFonts w:ascii="Times New Roman" w:hAnsi="Times New Roman" w:cs="Times New Roman"/>
                <w:lang w:val="uk-UA"/>
              </w:rPr>
            </w:pPr>
            <w:r w:rsidRPr="00C77715">
              <w:rPr>
                <w:rFonts w:ascii="Times New Roman" w:hAnsi="Times New Roman" w:cs="Times New Roman"/>
                <w:lang w:val="uk-UA"/>
              </w:rPr>
              <w:t>Кількість</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Antithrombin</w:t>
            </w:r>
            <w:proofErr w:type="spellEnd"/>
            <w:r w:rsidRPr="00C77715">
              <w:rPr>
                <w:color w:val="000000" w:themeColor="text1"/>
                <w:sz w:val="22"/>
                <w:szCs w:val="22"/>
                <w:lang w:val="uk-UA"/>
              </w:rPr>
              <w:t xml:space="preserve"> III</w:t>
            </w:r>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Атенатив</w:t>
            </w:r>
            <w:proofErr w:type="spellEnd"/>
            <w:r w:rsidRPr="00C77715">
              <w:rPr>
                <w:color w:val="000000" w:themeColor="text1"/>
                <w:sz w:val="22"/>
                <w:szCs w:val="22"/>
                <w:lang w:val="uk-UA"/>
              </w:rPr>
              <w:t xml:space="preserve"> 500 МО порошок для р-ну д/</w:t>
            </w:r>
            <w:proofErr w:type="spellStart"/>
            <w:r w:rsidRPr="00C77715">
              <w:rPr>
                <w:color w:val="000000" w:themeColor="text1"/>
                <w:sz w:val="22"/>
                <w:szCs w:val="22"/>
                <w:lang w:val="uk-UA"/>
              </w:rPr>
              <w:t>інф</w:t>
            </w:r>
            <w:proofErr w:type="spellEnd"/>
            <w:r w:rsidRPr="00C77715">
              <w:rPr>
                <w:color w:val="000000" w:themeColor="text1"/>
                <w:sz w:val="22"/>
                <w:szCs w:val="22"/>
                <w:lang w:val="uk-UA"/>
              </w:rPr>
              <w:t xml:space="preserve">. по 50 МО/мл (500 МО) №1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 з р-ком</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40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Hexamethonium</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bromide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Бензогексоній</w:t>
            </w:r>
            <w:proofErr w:type="spellEnd"/>
            <w:r w:rsidRPr="00C77715">
              <w:rPr>
                <w:color w:val="000000" w:themeColor="text1"/>
                <w:sz w:val="22"/>
                <w:szCs w:val="22"/>
                <w:lang w:val="uk-UA"/>
              </w:rPr>
              <w:t xml:space="preserve"> розчин д/ін. 2.5 % по 1 мл №10 в </w:t>
            </w:r>
            <w:proofErr w:type="spellStart"/>
            <w:r w:rsidRPr="00C77715">
              <w:rPr>
                <w:color w:val="000000" w:themeColor="text1"/>
                <w:sz w:val="22"/>
                <w:szCs w:val="22"/>
                <w:lang w:val="uk-UA"/>
              </w:rPr>
              <w:t>амп</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2</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Cefoperazone</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and</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beta-lactamase</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inhibitor</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Гепацеф</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комбі</w:t>
            </w:r>
            <w:proofErr w:type="spellEnd"/>
            <w:r w:rsidRPr="00C77715">
              <w:rPr>
                <w:color w:val="000000" w:themeColor="text1"/>
                <w:sz w:val="22"/>
                <w:szCs w:val="22"/>
                <w:lang w:val="uk-UA"/>
              </w:rPr>
              <w:t xml:space="preserve"> порошок для р-ну д/ін. по 2 г №1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фл</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400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Dexketoprofen</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Декспро</w:t>
            </w:r>
            <w:proofErr w:type="spellEnd"/>
            <w:r w:rsidRPr="00C77715">
              <w:rPr>
                <w:color w:val="000000" w:themeColor="text1"/>
                <w:sz w:val="22"/>
                <w:szCs w:val="22"/>
                <w:lang w:val="uk-UA"/>
              </w:rPr>
              <w:t xml:space="preserve"> розчин д/ін. 50 мг/2 мл по 2 мл №5 (5х1)</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400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Diphenhydramine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 xml:space="preserve">Димедрол розчин д/ін. 10 мг/мл по 1 мл №10 в </w:t>
            </w:r>
            <w:proofErr w:type="spellStart"/>
            <w:r w:rsidRPr="00C77715">
              <w:rPr>
                <w:color w:val="000000" w:themeColor="text1"/>
                <w:sz w:val="22"/>
                <w:szCs w:val="22"/>
                <w:lang w:val="uk-UA"/>
              </w:rPr>
              <w:t>амп</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500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Dobutamine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Добутамін</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Адмеда</w:t>
            </w:r>
            <w:proofErr w:type="spellEnd"/>
            <w:r w:rsidRPr="00C77715">
              <w:rPr>
                <w:color w:val="000000" w:themeColor="text1"/>
                <w:sz w:val="22"/>
                <w:szCs w:val="22"/>
                <w:lang w:val="uk-UA"/>
              </w:rPr>
              <w:t xml:space="preserve"> розчин д/</w:t>
            </w:r>
            <w:proofErr w:type="spellStart"/>
            <w:r w:rsidRPr="00C77715">
              <w:rPr>
                <w:color w:val="000000" w:themeColor="text1"/>
                <w:sz w:val="22"/>
                <w:szCs w:val="22"/>
                <w:lang w:val="uk-UA"/>
              </w:rPr>
              <w:t>інф</w:t>
            </w:r>
            <w:proofErr w:type="spellEnd"/>
            <w:r w:rsidRPr="00C77715">
              <w:rPr>
                <w:color w:val="000000" w:themeColor="text1"/>
                <w:sz w:val="22"/>
                <w:szCs w:val="22"/>
                <w:lang w:val="uk-UA"/>
              </w:rPr>
              <w:t xml:space="preserve">. 250 мг/50 мл по 50 мл №1 в </w:t>
            </w:r>
            <w:proofErr w:type="spellStart"/>
            <w:r w:rsidRPr="00C77715">
              <w:rPr>
                <w:color w:val="000000" w:themeColor="text1"/>
                <w:sz w:val="22"/>
                <w:szCs w:val="22"/>
                <w:lang w:val="uk-UA"/>
              </w:rPr>
              <w:t>амп</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300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Dopamine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Дофамін</w:t>
            </w:r>
            <w:proofErr w:type="spellEnd"/>
            <w:r w:rsidRPr="00C77715">
              <w:rPr>
                <w:color w:val="000000" w:themeColor="text1"/>
                <w:sz w:val="22"/>
                <w:szCs w:val="22"/>
                <w:lang w:val="uk-UA"/>
              </w:rPr>
              <w:t xml:space="preserve"> концентрат для р-ну д/</w:t>
            </w:r>
            <w:proofErr w:type="spellStart"/>
            <w:r w:rsidRPr="00C77715">
              <w:rPr>
                <w:color w:val="000000" w:themeColor="text1"/>
                <w:sz w:val="22"/>
                <w:szCs w:val="22"/>
                <w:lang w:val="uk-UA"/>
              </w:rPr>
              <w:t>інф</w:t>
            </w:r>
            <w:proofErr w:type="spellEnd"/>
            <w:r w:rsidRPr="00C77715">
              <w:rPr>
                <w:color w:val="000000" w:themeColor="text1"/>
                <w:sz w:val="22"/>
                <w:szCs w:val="22"/>
                <w:lang w:val="uk-UA"/>
              </w:rPr>
              <w:t xml:space="preserve">. 40 мг/мл по 5 мл №10 в </w:t>
            </w:r>
            <w:proofErr w:type="spellStart"/>
            <w:r w:rsidRPr="00C77715">
              <w:rPr>
                <w:color w:val="000000" w:themeColor="text1"/>
                <w:sz w:val="22"/>
                <w:szCs w:val="22"/>
                <w:lang w:val="uk-UA"/>
              </w:rPr>
              <w:t>амп</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50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Urapidil</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Ебрантил</w:t>
            </w:r>
            <w:proofErr w:type="spellEnd"/>
            <w:r w:rsidRPr="00C77715">
              <w:rPr>
                <w:color w:val="000000" w:themeColor="text1"/>
                <w:sz w:val="22"/>
                <w:szCs w:val="22"/>
                <w:lang w:val="uk-UA"/>
              </w:rPr>
              <w:t xml:space="preserve"> розчин д/ін. 5 мг/мл (50 мг) по 10 мл №5 в </w:t>
            </w:r>
            <w:proofErr w:type="spellStart"/>
            <w:r w:rsidRPr="00C77715">
              <w:rPr>
                <w:color w:val="000000" w:themeColor="text1"/>
                <w:sz w:val="22"/>
                <w:szCs w:val="22"/>
                <w:lang w:val="uk-UA"/>
              </w:rPr>
              <w:t>амп</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200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Potassium</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chloride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Кальдіум</w:t>
            </w:r>
            <w:proofErr w:type="spellEnd"/>
            <w:r w:rsidRPr="00C77715">
              <w:rPr>
                <w:color w:val="000000" w:themeColor="text1"/>
                <w:sz w:val="22"/>
                <w:szCs w:val="22"/>
                <w:lang w:val="uk-UA"/>
              </w:rPr>
              <w:t xml:space="preserve"> капсули </w:t>
            </w:r>
            <w:proofErr w:type="spellStart"/>
            <w:r w:rsidRPr="00C77715">
              <w:rPr>
                <w:color w:val="000000" w:themeColor="text1"/>
                <w:sz w:val="22"/>
                <w:szCs w:val="22"/>
                <w:lang w:val="uk-UA"/>
              </w:rPr>
              <w:t>прол</w:t>
            </w:r>
            <w:proofErr w:type="spellEnd"/>
            <w:r w:rsidRPr="00C77715">
              <w:rPr>
                <w:color w:val="000000" w:themeColor="text1"/>
                <w:sz w:val="22"/>
                <w:szCs w:val="22"/>
                <w:lang w:val="uk-UA"/>
              </w:rPr>
              <w:t xml:space="preserve">./д. по 600 мг №100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40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Calcium</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chloride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 xml:space="preserve">Кальцію хлорид розчин д/ін. 10 % по 10 мл №10 (5х2) в </w:t>
            </w:r>
            <w:proofErr w:type="spellStart"/>
            <w:r w:rsidRPr="00C77715">
              <w:rPr>
                <w:color w:val="000000" w:themeColor="text1"/>
                <w:sz w:val="22"/>
                <w:szCs w:val="22"/>
                <w:lang w:val="uk-UA"/>
              </w:rPr>
              <w:t>амп</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40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Carbetocin</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Карбетоцин</w:t>
            </w:r>
            <w:proofErr w:type="spellEnd"/>
            <w:r w:rsidRPr="00C77715">
              <w:rPr>
                <w:color w:val="000000" w:themeColor="text1"/>
                <w:sz w:val="22"/>
                <w:szCs w:val="22"/>
                <w:lang w:val="uk-UA"/>
              </w:rPr>
              <w:t xml:space="preserve"> розчин д/ін. 100 </w:t>
            </w:r>
            <w:proofErr w:type="spellStart"/>
            <w:r w:rsidRPr="00C77715">
              <w:rPr>
                <w:color w:val="000000" w:themeColor="text1"/>
                <w:sz w:val="22"/>
                <w:szCs w:val="22"/>
                <w:lang w:val="uk-UA"/>
              </w:rPr>
              <w:t>мкг</w:t>
            </w:r>
            <w:proofErr w:type="spellEnd"/>
            <w:r w:rsidRPr="00C77715">
              <w:rPr>
                <w:color w:val="000000" w:themeColor="text1"/>
                <w:sz w:val="22"/>
                <w:szCs w:val="22"/>
                <w:lang w:val="uk-UA"/>
              </w:rPr>
              <w:t xml:space="preserve">/мл по 1 мл №5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10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Dexketoprofen</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Кейвер</w:t>
            </w:r>
            <w:proofErr w:type="spellEnd"/>
            <w:r w:rsidRPr="00C77715">
              <w:rPr>
                <w:color w:val="000000" w:themeColor="text1"/>
                <w:sz w:val="22"/>
                <w:szCs w:val="22"/>
                <w:lang w:val="uk-UA"/>
              </w:rPr>
              <w:t xml:space="preserve"> розчин д/ін. 50 мг/2 мл по 2 мл №10 (5х2) в </w:t>
            </w:r>
            <w:proofErr w:type="spellStart"/>
            <w:r w:rsidRPr="00C77715">
              <w:rPr>
                <w:color w:val="000000" w:themeColor="text1"/>
                <w:sz w:val="22"/>
                <w:szCs w:val="22"/>
                <w:lang w:val="uk-UA"/>
              </w:rPr>
              <w:t>амп</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400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Comb</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drug</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Кустодіол</w:t>
            </w:r>
            <w:proofErr w:type="spellEnd"/>
            <w:r w:rsidRPr="00C77715">
              <w:rPr>
                <w:color w:val="000000" w:themeColor="text1"/>
                <w:sz w:val="22"/>
                <w:szCs w:val="22"/>
                <w:lang w:val="uk-UA"/>
              </w:rPr>
              <w:t xml:space="preserve"> розчин д/</w:t>
            </w:r>
            <w:proofErr w:type="spellStart"/>
            <w:r w:rsidRPr="00C77715">
              <w:rPr>
                <w:color w:val="000000" w:themeColor="text1"/>
                <w:sz w:val="22"/>
                <w:szCs w:val="22"/>
                <w:lang w:val="uk-UA"/>
              </w:rPr>
              <w:t>перфуз</w:t>
            </w:r>
            <w:proofErr w:type="spellEnd"/>
            <w:r w:rsidRPr="00C77715">
              <w:rPr>
                <w:color w:val="000000" w:themeColor="text1"/>
                <w:sz w:val="22"/>
                <w:szCs w:val="22"/>
                <w:lang w:val="uk-UA"/>
              </w:rPr>
              <w:t>. по 1 л у пак.</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300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Lercanidipine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Леркамен</w:t>
            </w:r>
            <w:proofErr w:type="spellEnd"/>
            <w:r w:rsidRPr="00C77715">
              <w:rPr>
                <w:color w:val="000000" w:themeColor="text1"/>
                <w:sz w:val="22"/>
                <w:szCs w:val="22"/>
                <w:lang w:val="uk-UA"/>
              </w:rPr>
              <w:t xml:space="preserve"> 20 таблетки, в/плів. </w:t>
            </w:r>
            <w:proofErr w:type="spellStart"/>
            <w:r w:rsidRPr="00C77715">
              <w:rPr>
                <w:color w:val="000000" w:themeColor="text1"/>
                <w:sz w:val="22"/>
                <w:szCs w:val="22"/>
                <w:lang w:val="uk-UA"/>
              </w:rPr>
              <w:t>обол</w:t>
            </w:r>
            <w:proofErr w:type="spellEnd"/>
            <w:r w:rsidRPr="00C77715">
              <w:rPr>
                <w:color w:val="000000" w:themeColor="text1"/>
                <w:sz w:val="22"/>
                <w:szCs w:val="22"/>
                <w:lang w:val="uk-UA"/>
              </w:rPr>
              <w:t>. по 20 мг №28 (14х2)</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20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Methylprednisolone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Метипред</w:t>
            </w:r>
            <w:proofErr w:type="spellEnd"/>
            <w:r w:rsidRPr="00C77715">
              <w:rPr>
                <w:color w:val="000000" w:themeColor="text1"/>
                <w:sz w:val="22"/>
                <w:szCs w:val="22"/>
                <w:lang w:val="uk-UA"/>
              </w:rPr>
              <w:t xml:space="preserve"> таблетки по 16 мг №30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83</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Methylprednisolone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Метипред</w:t>
            </w:r>
            <w:proofErr w:type="spellEnd"/>
            <w:r w:rsidRPr="00C77715">
              <w:rPr>
                <w:color w:val="000000" w:themeColor="text1"/>
                <w:sz w:val="22"/>
                <w:szCs w:val="22"/>
                <w:lang w:val="uk-UA"/>
              </w:rPr>
              <w:t xml:space="preserve"> таблетки по 4 мг №30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17</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Nefopam</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 xml:space="preserve">Нефам розчин д/ін. 10 мг/мл по 2 мл №5 в </w:t>
            </w:r>
            <w:proofErr w:type="spellStart"/>
            <w:r w:rsidRPr="00C77715">
              <w:rPr>
                <w:color w:val="000000" w:themeColor="text1"/>
                <w:sz w:val="22"/>
                <w:szCs w:val="22"/>
                <w:lang w:val="uk-UA"/>
              </w:rPr>
              <w:t>амп</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500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Comb</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drug</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Олімель</w:t>
            </w:r>
            <w:proofErr w:type="spellEnd"/>
            <w:r w:rsidRPr="00C77715">
              <w:rPr>
                <w:color w:val="000000" w:themeColor="text1"/>
                <w:sz w:val="22"/>
                <w:szCs w:val="22"/>
                <w:lang w:val="uk-UA"/>
              </w:rPr>
              <w:t xml:space="preserve"> N7E емульсія д/</w:t>
            </w:r>
            <w:proofErr w:type="spellStart"/>
            <w:r w:rsidRPr="00C77715">
              <w:rPr>
                <w:color w:val="000000" w:themeColor="text1"/>
                <w:sz w:val="22"/>
                <w:szCs w:val="22"/>
                <w:lang w:val="uk-UA"/>
              </w:rPr>
              <w:t>інф</w:t>
            </w:r>
            <w:proofErr w:type="spellEnd"/>
            <w:r w:rsidRPr="00C77715">
              <w:rPr>
                <w:color w:val="000000" w:themeColor="text1"/>
                <w:sz w:val="22"/>
                <w:szCs w:val="22"/>
                <w:lang w:val="uk-UA"/>
              </w:rPr>
              <w:t xml:space="preserve">. по 1500 мл №4 у пак. </w:t>
            </w:r>
            <w:proofErr w:type="spellStart"/>
            <w:r w:rsidRPr="00C77715">
              <w:rPr>
                <w:color w:val="000000" w:themeColor="text1"/>
                <w:sz w:val="22"/>
                <w:szCs w:val="22"/>
                <w:lang w:val="uk-UA"/>
              </w:rPr>
              <w:t>трикамер</w:t>
            </w:r>
            <w:proofErr w:type="spellEnd"/>
            <w:r w:rsidRPr="00C77715">
              <w:rPr>
                <w:color w:val="000000" w:themeColor="text1"/>
                <w:sz w:val="22"/>
                <w:szCs w:val="22"/>
                <w:lang w:val="uk-UA"/>
              </w:rPr>
              <w:t>. пласт.</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10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Pantoprazole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Празофест</w:t>
            </w:r>
            <w:proofErr w:type="spellEnd"/>
            <w:r w:rsidRPr="00C77715">
              <w:rPr>
                <w:color w:val="000000" w:themeColor="text1"/>
                <w:sz w:val="22"/>
                <w:szCs w:val="22"/>
                <w:lang w:val="uk-UA"/>
              </w:rPr>
              <w:t xml:space="preserve"> пор. д/р-ну д/ін. 40мг №1</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фл</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1000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Papaverine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 xml:space="preserve">Папаверин розчин д/ін. 20 мг/мл по 2 мл №10 в </w:t>
            </w:r>
            <w:proofErr w:type="spellStart"/>
            <w:r w:rsidRPr="00C77715">
              <w:rPr>
                <w:color w:val="000000" w:themeColor="text1"/>
                <w:sz w:val="22"/>
                <w:szCs w:val="22"/>
                <w:lang w:val="uk-UA"/>
              </w:rPr>
              <w:t>амп</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100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Pregabalin</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Прегабалін</w:t>
            </w:r>
            <w:proofErr w:type="spellEnd"/>
            <w:r w:rsidRPr="00C77715">
              <w:rPr>
                <w:color w:val="000000" w:themeColor="text1"/>
                <w:sz w:val="22"/>
                <w:szCs w:val="22"/>
                <w:lang w:val="uk-UA"/>
              </w:rPr>
              <w:t xml:space="preserve"> капсули по 75 мг №14 (7х2)</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20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Mycophenolic</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acid</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Селлсепт</w:t>
            </w:r>
            <w:proofErr w:type="spellEnd"/>
            <w:r w:rsidRPr="00C77715">
              <w:rPr>
                <w:color w:val="000000" w:themeColor="text1"/>
                <w:sz w:val="22"/>
                <w:szCs w:val="22"/>
                <w:lang w:val="uk-UA"/>
              </w:rPr>
              <w:t xml:space="preserve"> капсули по 250 мг №100 (10х10)</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10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Sildenafil</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Силагра</w:t>
            </w:r>
            <w:proofErr w:type="spellEnd"/>
            <w:r w:rsidRPr="00C77715">
              <w:rPr>
                <w:color w:val="000000" w:themeColor="text1"/>
                <w:sz w:val="22"/>
                <w:szCs w:val="22"/>
                <w:lang w:val="uk-UA"/>
              </w:rPr>
              <w:t xml:space="preserve"> таблетки, в/плів. </w:t>
            </w:r>
            <w:proofErr w:type="spellStart"/>
            <w:r w:rsidRPr="00C77715">
              <w:rPr>
                <w:color w:val="000000" w:themeColor="text1"/>
                <w:sz w:val="22"/>
                <w:szCs w:val="22"/>
                <w:lang w:val="uk-UA"/>
              </w:rPr>
              <w:t>обол</w:t>
            </w:r>
            <w:proofErr w:type="spellEnd"/>
            <w:r w:rsidRPr="00C77715">
              <w:rPr>
                <w:color w:val="000000" w:themeColor="text1"/>
                <w:sz w:val="22"/>
                <w:szCs w:val="22"/>
                <w:lang w:val="uk-UA"/>
              </w:rPr>
              <w:t>. по 50 мг №4 (4х1)</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150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Basiliximab</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Сімулект</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ліофілізат</w:t>
            </w:r>
            <w:proofErr w:type="spellEnd"/>
            <w:r w:rsidRPr="00C77715">
              <w:rPr>
                <w:color w:val="000000" w:themeColor="text1"/>
                <w:sz w:val="22"/>
                <w:szCs w:val="22"/>
                <w:lang w:val="uk-UA"/>
              </w:rPr>
              <w:t xml:space="preserve"> для р-ну д/ін. та </w:t>
            </w:r>
            <w:proofErr w:type="spellStart"/>
            <w:r w:rsidRPr="00C77715">
              <w:rPr>
                <w:color w:val="000000" w:themeColor="text1"/>
                <w:sz w:val="22"/>
                <w:szCs w:val="22"/>
                <w:lang w:val="uk-UA"/>
              </w:rPr>
              <w:t>інф</w:t>
            </w:r>
            <w:proofErr w:type="spellEnd"/>
            <w:r w:rsidRPr="00C77715">
              <w:rPr>
                <w:color w:val="000000" w:themeColor="text1"/>
                <w:sz w:val="22"/>
                <w:szCs w:val="22"/>
                <w:lang w:val="uk-UA"/>
              </w:rPr>
              <w:t xml:space="preserve">. по 20 мг №1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 з р-ком</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20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Antithymocyte</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immunoglobulin</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rabbit</w:t>
            </w:r>
            <w:proofErr w:type="spellEnd"/>
            <w:r w:rsidRPr="00C77715">
              <w:rPr>
                <w:color w:val="000000" w:themeColor="text1"/>
                <w:sz w:val="22"/>
                <w:szCs w:val="22"/>
                <w:lang w:val="uk-UA"/>
              </w:rPr>
              <w:t>)</w:t>
            </w:r>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Тимоглобулін</w:t>
            </w:r>
            <w:proofErr w:type="spellEnd"/>
            <w:r w:rsidRPr="00C77715">
              <w:rPr>
                <w:color w:val="000000" w:themeColor="text1"/>
                <w:sz w:val="22"/>
                <w:szCs w:val="22"/>
                <w:lang w:val="uk-UA"/>
              </w:rPr>
              <w:t xml:space="preserve"> порошок </w:t>
            </w:r>
            <w:proofErr w:type="spellStart"/>
            <w:r w:rsidRPr="00C77715">
              <w:rPr>
                <w:color w:val="000000" w:themeColor="text1"/>
                <w:sz w:val="22"/>
                <w:szCs w:val="22"/>
                <w:lang w:val="uk-UA"/>
              </w:rPr>
              <w:t>ліоф</w:t>
            </w:r>
            <w:proofErr w:type="spellEnd"/>
            <w:r w:rsidRPr="00C77715">
              <w:rPr>
                <w:color w:val="000000" w:themeColor="text1"/>
                <w:sz w:val="22"/>
                <w:szCs w:val="22"/>
                <w:lang w:val="uk-UA"/>
              </w:rPr>
              <w:t>. д/</w:t>
            </w:r>
            <w:proofErr w:type="spellStart"/>
            <w:r w:rsidRPr="00C77715">
              <w:rPr>
                <w:color w:val="000000" w:themeColor="text1"/>
                <w:sz w:val="22"/>
                <w:szCs w:val="22"/>
                <w:lang w:val="uk-UA"/>
              </w:rPr>
              <w:t>приг</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конц</w:t>
            </w:r>
            <w:proofErr w:type="spellEnd"/>
            <w:r w:rsidRPr="00C77715">
              <w:rPr>
                <w:color w:val="000000" w:themeColor="text1"/>
                <w:sz w:val="22"/>
                <w:szCs w:val="22"/>
                <w:lang w:val="uk-UA"/>
              </w:rPr>
              <w:t>. для р-ну д/</w:t>
            </w:r>
            <w:proofErr w:type="spellStart"/>
            <w:r w:rsidRPr="00C77715">
              <w:rPr>
                <w:color w:val="000000" w:themeColor="text1"/>
                <w:sz w:val="22"/>
                <w:szCs w:val="22"/>
                <w:lang w:val="uk-UA"/>
              </w:rPr>
              <w:t>інф</w:t>
            </w:r>
            <w:proofErr w:type="spellEnd"/>
            <w:r w:rsidRPr="00C77715">
              <w:rPr>
                <w:color w:val="000000" w:themeColor="text1"/>
                <w:sz w:val="22"/>
                <w:szCs w:val="22"/>
                <w:lang w:val="uk-UA"/>
              </w:rPr>
              <w:t xml:space="preserve">. по 25 мг №1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фл</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80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Fibrinogen</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human</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Фібрига</w:t>
            </w:r>
            <w:proofErr w:type="spellEnd"/>
            <w:r w:rsidRPr="00C77715">
              <w:rPr>
                <w:color w:val="000000" w:themeColor="text1"/>
                <w:sz w:val="22"/>
                <w:szCs w:val="22"/>
                <w:lang w:val="uk-UA"/>
              </w:rPr>
              <w:t xml:space="preserve"> порошок для р-ну д/ін. та </w:t>
            </w:r>
            <w:proofErr w:type="spellStart"/>
            <w:r w:rsidRPr="00C77715">
              <w:rPr>
                <w:color w:val="000000" w:themeColor="text1"/>
                <w:sz w:val="22"/>
                <w:szCs w:val="22"/>
                <w:lang w:val="uk-UA"/>
              </w:rPr>
              <w:t>інф</w:t>
            </w:r>
            <w:proofErr w:type="spellEnd"/>
            <w:r w:rsidRPr="00C77715">
              <w:rPr>
                <w:color w:val="000000" w:themeColor="text1"/>
                <w:sz w:val="22"/>
                <w:szCs w:val="22"/>
                <w:lang w:val="uk-UA"/>
              </w:rPr>
              <w:t xml:space="preserve">. по 1 г №1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 xml:space="preserve">. з р-ком та </w:t>
            </w:r>
            <w:proofErr w:type="spellStart"/>
            <w:r w:rsidRPr="00C77715">
              <w:rPr>
                <w:color w:val="000000" w:themeColor="text1"/>
                <w:sz w:val="22"/>
                <w:szCs w:val="22"/>
                <w:lang w:val="uk-UA"/>
              </w:rPr>
              <w:t>пристр</w:t>
            </w:r>
            <w:proofErr w:type="spellEnd"/>
            <w:r w:rsidRPr="00C77715">
              <w:rPr>
                <w:color w:val="000000" w:themeColor="text1"/>
                <w:sz w:val="22"/>
                <w:szCs w:val="22"/>
                <w:lang w:val="uk-UA"/>
              </w:rPr>
              <w:t>. д/</w:t>
            </w:r>
            <w:proofErr w:type="spellStart"/>
            <w:r w:rsidRPr="00C77715">
              <w:rPr>
                <w:color w:val="000000" w:themeColor="text1"/>
                <w:sz w:val="22"/>
                <w:szCs w:val="22"/>
                <w:lang w:val="uk-UA"/>
              </w:rPr>
              <w:t>введ</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уп</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80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Cefuroxime</w:t>
            </w:r>
            <w:proofErr w:type="spellEnd"/>
          </w:p>
        </w:tc>
        <w:tc>
          <w:tcPr>
            <w:tcW w:w="4252"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Цефуроксим</w:t>
            </w:r>
            <w:proofErr w:type="spellEnd"/>
            <w:r w:rsidRPr="00C77715">
              <w:rPr>
                <w:color w:val="000000" w:themeColor="text1"/>
                <w:sz w:val="22"/>
                <w:szCs w:val="22"/>
                <w:lang w:val="uk-UA"/>
              </w:rPr>
              <w:t xml:space="preserve"> порошок для р-ну д/ін. по 1.5 г №1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iCs/>
                <w:color w:val="000000" w:themeColor="text1"/>
                <w:sz w:val="22"/>
                <w:szCs w:val="22"/>
                <w:lang w:val="uk-UA"/>
              </w:rPr>
            </w:pPr>
            <w:proofErr w:type="spellStart"/>
            <w:r w:rsidRPr="00C77715">
              <w:rPr>
                <w:color w:val="000000" w:themeColor="text1"/>
                <w:sz w:val="22"/>
                <w:szCs w:val="22"/>
                <w:lang w:val="uk-UA"/>
              </w:rPr>
              <w:t>фл</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iCs/>
                <w:color w:val="000000" w:themeColor="text1"/>
                <w:sz w:val="22"/>
                <w:szCs w:val="22"/>
                <w:lang w:val="uk-UA"/>
              </w:rPr>
            </w:pPr>
            <w:r w:rsidRPr="00C77715">
              <w:rPr>
                <w:color w:val="000000" w:themeColor="text1"/>
                <w:sz w:val="22"/>
                <w:szCs w:val="22"/>
                <w:lang w:val="uk-UA"/>
              </w:rPr>
              <w:t>4000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color w:val="000000" w:themeColor="text1"/>
                <w:sz w:val="22"/>
                <w:szCs w:val="22"/>
                <w:lang w:val="uk-UA"/>
              </w:rPr>
            </w:pPr>
            <w:proofErr w:type="spellStart"/>
            <w:r w:rsidRPr="00C77715">
              <w:rPr>
                <w:color w:val="000000" w:themeColor="text1"/>
                <w:sz w:val="22"/>
                <w:szCs w:val="22"/>
                <w:lang w:val="uk-UA"/>
              </w:rPr>
              <w:t>Cefoperazone</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and</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beta-lactamase</w:t>
            </w:r>
            <w:proofErr w:type="spellEnd"/>
            <w:r w:rsidRPr="00C77715">
              <w:rPr>
                <w:color w:val="000000" w:themeColor="text1"/>
                <w:sz w:val="22"/>
                <w:szCs w:val="22"/>
                <w:lang w:val="uk-UA"/>
              </w:rPr>
              <w:t xml:space="preserve"> </w:t>
            </w:r>
            <w:proofErr w:type="spellStart"/>
            <w:r w:rsidRPr="00C77715">
              <w:rPr>
                <w:color w:val="000000" w:themeColor="text1"/>
                <w:sz w:val="22"/>
                <w:szCs w:val="22"/>
                <w:lang w:val="uk-UA"/>
              </w:rPr>
              <w:t>inhibitor</w:t>
            </w:r>
            <w:proofErr w:type="spellEnd"/>
          </w:p>
        </w:tc>
        <w:tc>
          <w:tcPr>
            <w:tcW w:w="4252" w:type="dxa"/>
            <w:noWrap/>
            <w:vAlign w:val="center"/>
          </w:tcPr>
          <w:p w:rsidR="00C77715" w:rsidRPr="00C77715" w:rsidRDefault="00C77715" w:rsidP="00EC576A">
            <w:pPr>
              <w:pStyle w:val="aff6"/>
              <w:spacing w:after="0"/>
              <w:jc w:val="center"/>
              <w:rPr>
                <w:color w:val="000000" w:themeColor="text1"/>
                <w:sz w:val="22"/>
                <w:szCs w:val="22"/>
                <w:lang w:val="uk-UA"/>
              </w:rPr>
            </w:pPr>
            <w:proofErr w:type="spellStart"/>
            <w:r w:rsidRPr="00C77715">
              <w:rPr>
                <w:color w:val="000000" w:themeColor="text1"/>
                <w:sz w:val="22"/>
                <w:szCs w:val="22"/>
                <w:lang w:val="uk-UA"/>
              </w:rPr>
              <w:t>Сульцеф</w:t>
            </w:r>
            <w:proofErr w:type="spellEnd"/>
            <w:r w:rsidRPr="00C77715">
              <w:rPr>
                <w:color w:val="000000" w:themeColor="text1"/>
                <w:sz w:val="22"/>
                <w:szCs w:val="22"/>
                <w:lang w:val="uk-UA"/>
              </w:rPr>
              <w:t xml:space="preserve"> порошок для р-ну д/ін. по 1 г/1 г №1 у </w:t>
            </w:r>
            <w:proofErr w:type="spellStart"/>
            <w:r w:rsidRPr="00C77715">
              <w:rPr>
                <w:color w:val="000000" w:themeColor="text1"/>
                <w:sz w:val="22"/>
                <w:szCs w:val="22"/>
                <w:lang w:val="uk-UA"/>
              </w:rPr>
              <w:t>флак</w:t>
            </w:r>
            <w:proofErr w:type="spellEnd"/>
            <w:r w:rsidRPr="00C77715">
              <w:rPr>
                <w:color w:val="000000" w:themeColor="text1"/>
                <w:sz w:val="22"/>
                <w:szCs w:val="22"/>
                <w:lang w:val="uk-UA"/>
              </w:rPr>
              <w:t>.</w:t>
            </w:r>
          </w:p>
        </w:tc>
        <w:tc>
          <w:tcPr>
            <w:tcW w:w="1134" w:type="dxa"/>
            <w:noWrap/>
            <w:vAlign w:val="center"/>
          </w:tcPr>
          <w:p w:rsidR="00C77715" w:rsidRPr="00C77715" w:rsidRDefault="00C77715" w:rsidP="00EC576A">
            <w:pPr>
              <w:pStyle w:val="aff6"/>
              <w:spacing w:after="0"/>
              <w:jc w:val="center"/>
              <w:rPr>
                <w:color w:val="000000" w:themeColor="text1"/>
                <w:sz w:val="22"/>
                <w:szCs w:val="22"/>
                <w:lang w:val="uk-UA"/>
              </w:rPr>
            </w:pPr>
            <w:proofErr w:type="spellStart"/>
            <w:r w:rsidRPr="00C77715">
              <w:rPr>
                <w:color w:val="000000" w:themeColor="text1"/>
                <w:sz w:val="22"/>
                <w:szCs w:val="22"/>
                <w:lang w:val="uk-UA"/>
              </w:rPr>
              <w:t>фл</w:t>
            </w:r>
            <w:proofErr w:type="spellEnd"/>
            <w:r w:rsidRPr="00C77715">
              <w:rPr>
                <w:color w:val="000000" w:themeColor="text1"/>
                <w:sz w:val="22"/>
                <w:szCs w:val="22"/>
                <w:lang w:val="uk-UA"/>
              </w:rPr>
              <w:t>.</w:t>
            </w:r>
          </w:p>
        </w:tc>
        <w:tc>
          <w:tcPr>
            <w:tcW w:w="1276" w:type="dxa"/>
            <w:noWrap/>
            <w:vAlign w:val="center"/>
          </w:tcPr>
          <w:p w:rsidR="00C77715" w:rsidRPr="00C77715" w:rsidRDefault="00C77715" w:rsidP="00EC576A">
            <w:pPr>
              <w:pStyle w:val="aff6"/>
              <w:spacing w:after="0"/>
              <w:jc w:val="center"/>
              <w:rPr>
                <w:color w:val="000000" w:themeColor="text1"/>
                <w:sz w:val="22"/>
                <w:szCs w:val="22"/>
                <w:lang w:val="uk-UA"/>
              </w:rPr>
            </w:pPr>
            <w:r w:rsidRPr="00C77715">
              <w:rPr>
                <w:color w:val="000000" w:themeColor="text1"/>
                <w:sz w:val="22"/>
                <w:szCs w:val="22"/>
                <w:lang w:val="uk-UA"/>
              </w:rPr>
              <w:t>400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color w:val="000000" w:themeColor="text1"/>
                <w:sz w:val="22"/>
                <w:szCs w:val="22"/>
                <w:lang w:val="uk-UA"/>
              </w:rPr>
            </w:pPr>
            <w:proofErr w:type="spellStart"/>
            <w:r w:rsidRPr="00C77715">
              <w:rPr>
                <w:sz w:val="22"/>
                <w:szCs w:val="22"/>
                <w:lang w:val="uk-UA"/>
              </w:rPr>
              <w:t>Dexmedetomidine</w:t>
            </w:r>
            <w:proofErr w:type="spellEnd"/>
          </w:p>
        </w:tc>
        <w:tc>
          <w:tcPr>
            <w:tcW w:w="4252" w:type="dxa"/>
            <w:noWrap/>
            <w:vAlign w:val="center"/>
          </w:tcPr>
          <w:p w:rsidR="00C77715" w:rsidRPr="00C77715" w:rsidRDefault="00C77715" w:rsidP="00EC576A">
            <w:pPr>
              <w:pStyle w:val="aff6"/>
              <w:spacing w:after="0"/>
              <w:jc w:val="center"/>
              <w:rPr>
                <w:color w:val="000000" w:themeColor="text1"/>
                <w:sz w:val="22"/>
                <w:szCs w:val="22"/>
                <w:lang w:val="uk-UA"/>
              </w:rPr>
            </w:pPr>
            <w:proofErr w:type="spellStart"/>
            <w:r w:rsidRPr="00C77715">
              <w:rPr>
                <w:sz w:val="22"/>
                <w:szCs w:val="22"/>
                <w:lang w:val="uk-UA"/>
              </w:rPr>
              <w:t>Дексмедетомідин</w:t>
            </w:r>
            <w:proofErr w:type="spellEnd"/>
            <w:r w:rsidRPr="00C77715">
              <w:rPr>
                <w:sz w:val="22"/>
                <w:szCs w:val="22"/>
                <w:lang w:val="uk-UA"/>
              </w:rPr>
              <w:t xml:space="preserve"> </w:t>
            </w:r>
            <w:proofErr w:type="spellStart"/>
            <w:r w:rsidRPr="00C77715">
              <w:rPr>
                <w:sz w:val="22"/>
                <w:szCs w:val="22"/>
                <w:lang w:val="uk-UA"/>
              </w:rPr>
              <w:t>Евер</w:t>
            </w:r>
            <w:proofErr w:type="spellEnd"/>
            <w:r w:rsidRPr="00C77715">
              <w:rPr>
                <w:sz w:val="22"/>
                <w:szCs w:val="22"/>
                <w:lang w:val="uk-UA"/>
              </w:rPr>
              <w:t xml:space="preserve"> </w:t>
            </w:r>
            <w:proofErr w:type="spellStart"/>
            <w:r w:rsidRPr="00C77715">
              <w:rPr>
                <w:sz w:val="22"/>
                <w:szCs w:val="22"/>
                <w:lang w:val="uk-UA"/>
              </w:rPr>
              <w:t>Фарма</w:t>
            </w:r>
            <w:proofErr w:type="spellEnd"/>
            <w:r w:rsidRPr="00C77715">
              <w:rPr>
                <w:sz w:val="22"/>
                <w:szCs w:val="22"/>
                <w:lang w:val="uk-UA"/>
              </w:rPr>
              <w:t xml:space="preserve"> концентрат для р-ну д/</w:t>
            </w:r>
            <w:proofErr w:type="spellStart"/>
            <w:r w:rsidRPr="00C77715">
              <w:rPr>
                <w:sz w:val="22"/>
                <w:szCs w:val="22"/>
                <w:lang w:val="uk-UA"/>
              </w:rPr>
              <w:t>інф</w:t>
            </w:r>
            <w:proofErr w:type="spellEnd"/>
            <w:r w:rsidRPr="00C77715">
              <w:rPr>
                <w:sz w:val="22"/>
                <w:szCs w:val="22"/>
                <w:lang w:val="uk-UA"/>
              </w:rPr>
              <w:t xml:space="preserve">. 100 </w:t>
            </w:r>
            <w:proofErr w:type="spellStart"/>
            <w:r w:rsidRPr="00C77715">
              <w:rPr>
                <w:sz w:val="22"/>
                <w:szCs w:val="22"/>
                <w:lang w:val="uk-UA"/>
              </w:rPr>
              <w:t>мкг</w:t>
            </w:r>
            <w:proofErr w:type="spellEnd"/>
            <w:r w:rsidRPr="00C77715">
              <w:rPr>
                <w:sz w:val="22"/>
                <w:szCs w:val="22"/>
                <w:lang w:val="uk-UA"/>
              </w:rPr>
              <w:t xml:space="preserve">/мл по 2 мл №5 в </w:t>
            </w:r>
            <w:proofErr w:type="spellStart"/>
            <w:r w:rsidRPr="00C77715">
              <w:rPr>
                <w:sz w:val="22"/>
                <w:szCs w:val="22"/>
                <w:lang w:val="uk-UA"/>
              </w:rPr>
              <w:t>амп</w:t>
            </w:r>
            <w:proofErr w:type="spellEnd"/>
            <w:r w:rsidRPr="00C77715">
              <w:rPr>
                <w:sz w:val="22"/>
                <w:szCs w:val="22"/>
                <w:lang w:val="uk-UA"/>
              </w:rPr>
              <w:t>.</w:t>
            </w:r>
          </w:p>
        </w:tc>
        <w:tc>
          <w:tcPr>
            <w:tcW w:w="1134" w:type="dxa"/>
            <w:noWrap/>
            <w:vAlign w:val="center"/>
          </w:tcPr>
          <w:p w:rsidR="00C77715" w:rsidRPr="00C77715" w:rsidRDefault="00C77715" w:rsidP="00EC576A">
            <w:pPr>
              <w:pStyle w:val="aff6"/>
              <w:spacing w:after="0"/>
              <w:jc w:val="center"/>
              <w:rPr>
                <w:color w:val="000000" w:themeColor="text1"/>
                <w:sz w:val="22"/>
                <w:szCs w:val="22"/>
                <w:lang w:val="uk-UA"/>
              </w:rPr>
            </w:pPr>
            <w:proofErr w:type="spellStart"/>
            <w:r w:rsidRPr="00C77715">
              <w:rPr>
                <w:sz w:val="22"/>
                <w:szCs w:val="22"/>
                <w:lang w:val="uk-UA"/>
              </w:rPr>
              <w:t>уп</w:t>
            </w:r>
            <w:proofErr w:type="spellEnd"/>
            <w:r w:rsidRPr="00C77715">
              <w:rPr>
                <w:sz w:val="22"/>
                <w:szCs w:val="22"/>
                <w:lang w:val="uk-UA"/>
              </w:rPr>
              <w:t>.</w:t>
            </w:r>
          </w:p>
        </w:tc>
        <w:tc>
          <w:tcPr>
            <w:tcW w:w="1276" w:type="dxa"/>
            <w:noWrap/>
            <w:vAlign w:val="center"/>
          </w:tcPr>
          <w:p w:rsidR="00C77715" w:rsidRPr="00C77715" w:rsidRDefault="00C77715" w:rsidP="00EC576A">
            <w:pPr>
              <w:pStyle w:val="aff6"/>
              <w:spacing w:after="0"/>
              <w:jc w:val="center"/>
              <w:rPr>
                <w:color w:val="000000" w:themeColor="text1"/>
                <w:sz w:val="22"/>
                <w:szCs w:val="22"/>
                <w:lang w:val="uk-UA"/>
              </w:rPr>
            </w:pPr>
            <w:r w:rsidRPr="00C77715">
              <w:rPr>
                <w:sz w:val="22"/>
                <w:szCs w:val="22"/>
                <w:lang w:val="uk-UA"/>
              </w:rPr>
              <w:t>50</w:t>
            </w:r>
          </w:p>
        </w:tc>
      </w:tr>
      <w:tr w:rsidR="00C77715" w:rsidRPr="00C77715" w:rsidTr="00EC576A">
        <w:trPr>
          <w:trHeight w:val="300"/>
        </w:trPr>
        <w:tc>
          <w:tcPr>
            <w:tcW w:w="692" w:type="dxa"/>
            <w:noWrap/>
            <w:vAlign w:val="center"/>
          </w:tcPr>
          <w:p w:rsidR="00C77715" w:rsidRPr="00C77715" w:rsidRDefault="00C77715" w:rsidP="00C77715">
            <w:pPr>
              <w:pStyle w:val="aff6"/>
              <w:numPr>
                <w:ilvl w:val="0"/>
                <w:numId w:val="35"/>
              </w:numPr>
              <w:suppressAutoHyphens w:val="0"/>
              <w:spacing w:before="100" w:after="100"/>
              <w:ind w:left="0" w:firstLine="0"/>
              <w:jc w:val="center"/>
              <w:rPr>
                <w:iCs/>
                <w:color w:val="000000" w:themeColor="text1"/>
                <w:sz w:val="22"/>
                <w:szCs w:val="22"/>
                <w:lang w:val="uk-UA"/>
              </w:rPr>
            </w:pPr>
          </w:p>
        </w:tc>
        <w:tc>
          <w:tcPr>
            <w:tcW w:w="2677" w:type="dxa"/>
            <w:noWrap/>
            <w:vAlign w:val="center"/>
          </w:tcPr>
          <w:p w:rsidR="00C77715" w:rsidRPr="00C77715" w:rsidRDefault="00C77715" w:rsidP="00EC576A">
            <w:pPr>
              <w:pStyle w:val="aff6"/>
              <w:spacing w:after="0"/>
              <w:jc w:val="center"/>
              <w:rPr>
                <w:color w:val="000000" w:themeColor="text1"/>
                <w:sz w:val="22"/>
                <w:szCs w:val="22"/>
                <w:lang w:val="uk-UA"/>
              </w:rPr>
            </w:pPr>
            <w:proofErr w:type="spellStart"/>
            <w:r w:rsidRPr="00C77715">
              <w:rPr>
                <w:sz w:val="22"/>
                <w:szCs w:val="22"/>
                <w:lang w:val="uk-UA"/>
              </w:rPr>
              <w:t>Aztreonam</w:t>
            </w:r>
            <w:proofErr w:type="spellEnd"/>
          </w:p>
        </w:tc>
        <w:tc>
          <w:tcPr>
            <w:tcW w:w="4252" w:type="dxa"/>
            <w:noWrap/>
            <w:vAlign w:val="center"/>
          </w:tcPr>
          <w:p w:rsidR="00C77715" w:rsidRPr="00C77715" w:rsidRDefault="00C77715" w:rsidP="00EC576A">
            <w:pPr>
              <w:pStyle w:val="aff6"/>
              <w:spacing w:after="0"/>
              <w:jc w:val="center"/>
              <w:rPr>
                <w:color w:val="000000" w:themeColor="text1"/>
                <w:sz w:val="22"/>
                <w:szCs w:val="22"/>
                <w:lang w:val="uk-UA"/>
              </w:rPr>
            </w:pPr>
            <w:proofErr w:type="spellStart"/>
            <w:r w:rsidRPr="00C77715">
              <w:rPr>
                <w:sz w:val="22"/>
                <w:szCs w:val="22"/>
                <w:lang w:val="uk-UA"/>
              </w:rPr>
              <w:t>Азеонам</w:t>
            </w:r>
            <w:proofErr w:type="spellEnd"/>
            <w:r w:rsidRPr="00C77715">
              <w:rPr>
                <w:sz w:val="22"/>
                <w:szCs w:val="22"/>
                <w:lang w:val="uk-UA"/>
              </w:rPr>
              <w:t xml:space="preserve"> порошок для р-ну д/ін. та </w:t>
            </w:r>
            <w:proofErr w:type="spellStart"/>
            <w:r w:rsidRPr="00C77715">
              <w:rPr>
                <w:sz w:val="22"/>
                <w:szCs w:val="22"/>
                <w:lang w:val="uk-UA"/>
              </w:rPr>
              <w:t>інф</w:t>
            </w:r>
            <w:proofErr w:type="spellEnd"/>
            <w:r w:rsidRPr="00C77715">
              <w:rPr>
                <w:sz w:val="22"/>
                <w:szCs w:val="22"/>
                <w:lang w:val="uk-UA"/>
              </w:rPr>
              <w:t xml:space="preserve">. по 1 г №1 у </w:t>
            </w:r>
            <w:proofErr w:type="spellStart"/>
            <w:r w:rsidRPr="00C77715">
              <w:rPr>
                <w:sz w:val="22"/>
                <w:szCs w:val="22"/>
                <w:lang w:val="uk-UA"/>
              </w:rPr>
              <w:t>флак</w:t>
            </w:r>
            <w:proofErr w:type="spellEnd"/>
            <w:r w:rsidRPr="00C77715">
              <w:rPr>
                <w:sz w:val="22"/>
                <w:szCs w:val="22"/>
                <w:lang w:val="uk-UA"/>
              </w:rPr>
              <w:t>.</w:t>
            </w:r>
          </w:p>
        </w:tc>
        <w:tc>
          <w:tcPr>
            <w:tcW w:w="1134" w:type="dxa"/>
            <w:noWrap/>
            <w:vAlign w:val="center"/>
          </w:tcPr>
          <w:p w:rsidR="00C77715" w:rsidRPr="00C77715" w:rsidRDefault="00C77715" w:rsidP="00EC576A">
            <w:pPr>
              <w:pStyle w:val="aff6"/>
              <w:spacing w:after="0"/>
              <w:jc w:val="center"/>
              <w:rPr>
                <w:color w:val="000000" w:themeColor="text1"/>
                <w:sz w:val="22"/>
                <w:szCs w:val="22"/>
                <w:lang w:val="uk-UA"/>
              </w:rPr>
            </w:pPr>
            <w:proofErr w:type="spellStart"/>
            <w:r w:rsidRPr="00C77715">
              <w:rPr>
                <w:sz w:val="22"/>
                <w:szCs w:val="22"/>
                <w:lang w:val="uk-UA"/>
              </w:rPr>
              <w:t>фл</w:t>
            </w:r>
            <w:proofErr w:type="spellEnd"/>
            <w:r w:rsidRPr="00C77715">
              <w:rPr>
                <w:sz w:val="22"/>
                <w:szCs w:val="22"/>
                <w:lang w:val="uk-UA"/>
              </w:rPr>
              <w:t>.</w:t>
            </w:r>
          </w:p>
        </w:tc>
        <w:tc>
          <w:tcPr>
            <w:tcW w:w="1276" w:type="dxa"/>
            <w:noWrap/>
            <w:vAlign w:val="center"/>
          </w:tcPr>
          <w:p w:rsidR="00C77715" w:rsidRPr="00C77715" w:rsidRDefault="00C77715" w:rsidP="00EC576A">
            <w:pPr>
              <w:pStyle w:val="aff6"/>
              <w:spacing w:after="0"/>
              <w:jc w:val="center"/>
              <w:rPr>
                <w:color w:val="000000" w:themeColor="text1"/>
                <w:sz w:val="22"/>
                <w:szCs w:val="22"/>
                <w:lang w:val="uk-UA"/>
              </w:rPr>
            </w:pPr>
            <w:r w:rsidRPr="00C77715">
              <w:rPr>
                <w:sz w:val="22"/>
                <w:szCs w:val="22"/>
                <w:lang w:val="uk-UA"/>
              </w:rPr>
              <w:t>500</w:t>
            </w:r>
          </w:p>
        </w:tc>
      </w:tr>
    </w:tbl>
    <w:p w:rsidR="00C77715" w:rsidRPr="00C77715" w:rsidRDefault="00C77715" w:rsidP="00C77715">
      <w:pPr>
        <w:jc w:val="center"/>
        <w:rPr>
          <w:rFonts w:ascii="Times New Roman" w:eastAsia="Times New Roman" w:hAnsi="Times New Roman" w:cs="Times New Roman"/>
          <w:bCs/>
          <w:i/>
          <w:iCs/>
          <w:color w:val="000000"/>
          <w:sz w:val="24"/>
          <w:szCs w:val="24"/>
        </w:rPr>
      </w:pPr>
      <w:r w:rsidRPr="00C77715">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B02D75" w:rsidRPr="00C77715" w:rsidRDefault="00B02D75">
      <w:pPr>
        <w:spacing w:after="0" w:line="240" w:lineRule="auto"/>
        <w:jc w:val="right"/>
        <w:rPr>
          <w:rFonts w:ascii="Times New Roman" w:eastAsia="Times New Roman" w:hAnsi="Times New Roman" w:cs="Times New Roman"/>
          <w:b/>
          <w:sz w:val="26"/>
          <w:szCs w:val="26"/>
        </w:rPr>
      </w:pPr>
    </w:p>
    <w:p w:rsidR="00CF2492" w:rsidRPr="00C77715" w:rsidRDefault="006D7658">
      <w:pPr>
        <w:spacing w:after="0" w:line="240" w:lineRule="auto"/>
        <w:jc w:val="right"/>
        <w:rPr>
          <w:rFonts w:ascii="Times New Roman" w:eastAsia="Times New Roman" w:hAnsi="Times New Roman" w:cs="Times New Roman"/>
          <w:b/>
          <w:sz w:val="26"/>
          <w:szCs w:val="26"/>
        </w:rPr>
      </w:pPr>
      <w:r w:rsidRPr="00C77715">
        <w:rPr>
          <w:rFonts w:ascii="Times New Roman" w:eastAsia="Times New Roman" w:hAnsi="Times New Roman" w:cs="Times New Roman"/>
          <w:b/>
          <w:sz w:val="26"/>
          <w:szCs w:val="26"/>
        </w:rPr>
        <w:t>Додаток 4</w:t>
      </w:r>
    </w:p>
    <w:p w:rsidR="00CF2492" w:rsidRPr="00C77715" w:rsidRDefault="006D7658">
      <w:pPr>
        <w:spacing w:after="0" w:line="240" w:lineRule="auto"/>
        <w:jc w:val="right"/>
        <w:rPr>
          <w:rFonts w:ascii="Times New Roman" w:eastAsia="Times New Roman" w:hAnsi="Times New Roman" w:cs="Times New Roman"/>
          <w:bCs/>
          <w:i/>
          <w:sz w:val="24"/>
          <w:szCs w:val="24"/>
        </w:rPr>
      </w:pPr>
      <w:r w:rsidRPr="00C77715">
        <w:rPr>
          <w:rFonts w:ascii="Times New Roman" w:eastAsia="Times New Roman" w:hAnsi="Times New Roman" w:cs="Times New Roman"/>
          <w:b/>
          <w:bCs/>
          <w:sz w:val="26"/>
          <w:szCs w:val="26"/>
        </w:rPr>
        <w:t xml:space="preserve"> </w:t>
      </w:r>
      <w:r w:rsidRPr="00C77715">
        <w:rPr>
          <w:rFonts w:ascii="Times New Roman" w:eastAsia="Times New Roman" w:hAnsi="Times New Roman" w:cs="Times New Roman"/>
          <w:bCs/>
          <w:i/>
          <w:sz w:val="24"/>
          <w:szCs w:val="24"/>
        </w:rPr>
        <w:t>до тендерної документації на закупівлю</w:t>
      </w:r>
    </w:p>
    <w:p w:rsidR="00CF2492" w:rsidRPr="00C77715" w:rsidRDefault="00CF2492">
      <w:pPr>
        <w:widowControl w:val="0"/>
        <w:tabs>
          <w:tab w:val="left" w:pos="790"/>
        </w:tabs>
        <w:spacing w:after="0" w:line="240" w:lineRule="auto"/>
        <w:jc w:val="both"/>
        <w:rPr>
          <w:rFonts w:ascii="Times New Roman" w:eastAsia="Times New Roman" w:hAnsi="Times New Roman" w:cs="Times New Roman"/>
        </w:rPr>
      </w:pPr>
    </w:p>
    <w:p w:rsidR="00CF2492" w:rsidRPr="00C77715" w:rsidRDefault="006D7658">
      <w:pPr>
        <w:shd w:val="clear" w:color="auto" w:fill="D9E2F3"/>
        <w:spacing w:after="0" w:line="240" w:lineRule="auto"/>
        <w:jc w:val="center"/>
        <w:rPr>
          <w:rFonts w:ascii="Times New Roman" w:hAnsi="Times New Roman" w:cs="Times New Roman"/>
          <w:b/>
          <w:i/>
          <w:lang w:eastAsia="uk-UA"/>
        </w:rPr>
      </w:pPr>
      <w:bookmarkStart w:id="9" w:name="n588"/>
      <w:bookmarkStart w:id="10" w:name="n660"/>
      <w:bookmarkEnd w:id="9"/>
      <w:bookmarkEnd w:id="10"/>
      <w:r w:rsidRPr="00C77715">
        <w:rPr>
          <w:rFonts w:ascii="Times New Roman" w:hAnsi="Times New Roman" w:cs="Times New Roman"/>
          <w:b/>
          <w:i/>
          <w:lang w:eastAsia="uk-UA"/>
        </w:rPr>
        <w:t>ПРОЕКТ</w:t>
      </w:r>
    </w:p>
    <w:p w:rsidR="00CF2492" w:rsidRPr="00C77715" w:rsidRDefault="006D7658">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C77715">
        <w:rPr>
          <w:rFonts w:ascii="Times New Roman" w:eastAsia="Times New Roman" w:hAnsi="Times New Roman" w:cs="Times New Roman"/>
          <w:b/>
          <w:sz w:val="24"/>
          <w:szCs w:val="24"/>
        </w:rPr>
        <w:t>ДОГОВІР №___</w:t>
      </w:r>
    </w:p>
    <w:p w:rsidR="00CF2492" w:rsidRPr="00C77715" w:rsidRDefault="00CF2492">
      <w:pPr>
        <w:tabs>
          <w:tab w:val="left" w:pos="7938"/>
        </w:tabs>
        <w:spacing w:after="0" w:line="240" w:lineRule="auto"/>
        <w:contextualSpacing/>
        <w:rPr>
          <w:rFonts w:ascii="Times New Roman" w:hAnsi="Times New Roman" w:cs="Times New Roman"/>
          <w:b/>
          <w:bCs/>
          <w:sz w:val="24"/>
          <w:szCs w:val="24"/>
        </w:rPr>
      </w:pPr>
    </w:p>
    <w:p w:rsidR="00CF2492" w:rsidRPr="00C77715" w:rsidRDefault="00CF2492">
      <w:pPr>
        <w:tabs>
          <w:tab w:val="left" w:pos="7938"/>
        </w:tabs>
        <w:spacing w:after="0" w:line="240" w:lineRule="auto"/>
        <w:contextualSpacing/>
        <w:rPr>
          <w:rFonts w:ascii="Times New Roman" w:hAnsi="Times New Roman" w:cs="Times New Roman"/>
          <w:b/>
          <w:bCs/>
          <w:sz w:val="24"/>
          <w:szCs w:val="24"/>
        </w:rPr>
      </w:pPr>
    </w:p>
    <w:p w:rsidR="00CF2492" w:rsidRPr="00C77715" w:rsidRDefault="006D7658">
      <w:pPr>
        <w:tabs>
          <w:tab w:val="left" w:pos="7938"/>
        </w:tabs>
        <w:spacing w:after="0" w:line="240" w:lineRule="auto"/>
        <w:contextualSpacing/>
        <w:rPr>
          <w:rFonts w:ascii="Times New Roman" w:hAnsi="Times New Roman" w:cs="Times New Roman"/>
          <w:b/>
          <w:bCs/>
          <w:sz w:val="24"/>
          <w:szCs w:val="24"/>
        </w:rPr>
      </w:pPr>
      <w:r w:rsidRPr="00C77715">
        <w:rPr>
          <w:rFonts w:ascii="Times New Roman" w:hAnsi="Times New Roman" w:cs="Times New Roman"/>
          <w:b/>
          <w:bCs/>
          <w:sz w:val="24"/>
          <w:szCs w:val="24"/>
        </w:rPr>
        <w:t>м. Львів                                                                                                        ___</w:t>
      </w:r>
      <w:r w:rsidR="0043739A" w:rsidRPr="00C77715">
        <w:rPr>
          <w:rFonts w:ascii="Times New Roman" w:hAnsi="Times New Roman" w:cs="Times New Roman"/>
        </w:rPr>
        <w:fldChar w:fldCharType="begin">
          <w:ffData>
            <w:name w:val="ТекстовеПоле3"/>
            <w:enabled/>
            <w:calcOnExit w:val="0"/>
            <w:textInput/>
          </w:ffData>
        </w:fldChar>
      </w:r>
      <w:r w:rsidRPr="00C77715">
        <w:rPr>
          <w:rFonts w:ascii="Times New Roman" w:hAnsi="Times New Roman" w:cs="Times New Roman"/>
          <w:b/>
          <w:bCs/>
          <w:sz w:val="24"/>
          <w:szCs w:val="24"/>
        </w:rPr>
        <w:instrText>FORMTEXT</w:instrText>
      </w:r>
      <w:r w:rsidR="00EC576A" w:rsidRPr="00C77715">
        <w:rPr>
          <w:rFonts w:ascii="Times New Roman" w:hAnsi="Times New Roman" w:cs="Times New Roman"/>
          <w:b/>
          <w:bCs/>
          <w:sz w:val="24"/>
          <w:szCs w:val="24"/>
        </w:rPr>
      </w:r>
      <w:r w:rsidR="00EC576A" w:rsidRPr="00C77715">
        <w:rPr>
          <w:rFonts w:ascii="Times New Roman" w:hAnsi="Times New Roman" w:cs="Times New Roman"/>
          <w:b/>
          <w:bCs/>
          <w:sz w:val="24"/>
          <w:szCs w:val="24"/>
        </w:rPr>
        <w:fldChar w:fldCharType="separate"/>
      </w:r>
      <w:r w:rsidR="0043739A" w:rsidRPr="00C77715">
        <w:rPr>
          <w:rFonts w:ascii="Times New Roman" w:hAnsi="Times New Roman" w:cs="Times New Roman"/>
          <w:b/>
          <w:bCs/>
          <w:sz w:val="24"/>
          <w:szCs w:val="24"/>
        </w:rPr>
        <w:fldChar w:fldCharType="end"/>
      </w:r>
      <w:r w:rsidRPr="00C77715">
        <w:rPr>
          <w:rFonts w:ascii="Times New Roman" w:hAnsi="Times New Roman" w:cs="Times New Roman"/>
          <w:b/>
          <w:sz w:val="24"/>
          <w:szCs w:val="24"/>
        </w:rPr>
        <w:t xml:space="preserve">_ __________ </w:t>
      </w:r>
      <w:r w:rsidRPr="00C77715">
        <w:rPr>
          <w:rFonts w:ascii="Times New Roman" w:hAnsi="Times New Roman" w:cs="Times New Roman"/>
          <w:b/>
          <w:bCs/>
          <w:sz w:val="24"/>
          <w:szCs w:val="24"/>
        </w:rPr>
        <w:t>202</w:t>
      </w:r>
      <w:r w:rsidR="003656EE" w:rsidRPr="00C77715">
        <w:rPr>
          <w:rFonts w:ascii="Times New Roman" w:hAnsi="Times New Roman" w:cs="Times New Roman"/>
          <w:b/>
          <w:bCs/>
          <w:sz w:val="24"/>
          <w:szCs w:val="24"/>
        </w:rPr>
        <w:t>3</w:t>
      </w:r>
      <w:r w:rsidRPr="00C77715">
        <w:rPr>
          <w:rFonts w:ascii="Times New Roman" w:hAnsi="Times New Roman" w:cs="Times New Roman"/>
          <w:b/>
          <w:sz w:val="24"/>
          <w:szCs w:val="24"/>
        </w:rPr>
        <w:t xml:space="preserve"> </w:t>
      </w:r>
      <w:r w:rsidRPr="00C77715">
        <w:rPr>
          <w:rFonts w:ascii="Times New Roman" w:hAnsi="Times New Roman" w:cs="Times New Roman"/>
          <w:b/>
          <w:bCs/>
          <w:sz w:val="24"/>
          <w:szCs w:val="24"/>
        </w:rPr>
        <w:t>р.</w:t>
      </w:r>
    </w:p>
    <w:p w:rsidR="00CF2492" w:rsidRPr="00C77715" w:rsidRDefault="00CF2492">
      <w:pPr>
        <w:tabs>
          <w:tab w:val="left" w:pos="7938"/>
        </w:tabs>
        <w:spacing w:after="0" w:line="240" w:lineRule="auto"/>
        <w:contextualSpacing/>
        <w:rPr>
          <w:rFonts w:ascii="Times New Roman" w:hAnsi="Times New Roman" w:cs="Times New Roman"/>
          <w:bCs/>
          <w:sz w:val="24"/>
          <w:szCs w:val="24"/>
        </w:rPr>
      </w:pP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b/>
          <w:sz w:val="24"/>
          <w:szCs w:val="24"/>
        </w:rPr>
        <w:lastRenderedPageBreak/>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C77715">
        <w:rPr>
          <w:rFonts w:ascii="Times New Roman" w:hAnsi="Times New Roman" w:cs="Times New Roman"/>
          <w:sz w:val="24"/>
          <w:szCs w:val="24"/>
        </w:rPr>
        <w:t xml:space="preserve"> в особі ______________________________________</w:t>
      </w:r>
      <w:r w:rsidRPr="00C77715">
        <w:rPr>
          <w:rFonts w:ascii="Times New Roman" w:eastAsia="Calibri" w:hAnsi="Times New Roman" w:cs="Times New Roman"/>
          <w:sz w:val="24"/>
          <w:szCs w:val="24"/>
          <w:shd w:val="clear" w:color="auto" w:fill="FFFFFF"/>
        </w:rPr>
        <w:t>,</w:t>
      </w:r>
      <w:r w:rsidRPr="00C77715">
        <w:rPr>
          <w:rFonts w:ascii="Times New Roman" w:hAnsi="Times New Roman" w:cs="Times New Roman"/>
          <w:sz w:val="24"/>
          <w:szCs w:val="24"/>
          <w:shd w:val="clear" w:color="auto" w:fill="FFFFFF"/>
        </w:rPr>
        <w:t xml:space="preserve"> що діє на підставі Статуту</w:t>
      </w:r>
      <w:r w:rsidRPr="00C77715">
        <w:rPr>
          <w:rFonts w:ascii="Times New Roman" w:hAnsi="Times New Roman" w:cs="Times New Roman"/>
          <w:bCs/>
          <w:sz w:val="24"/>
          <w:szCs w:val="24"/>
        </w:rPr>
        <w:t xml:space="preserve"> </w:t>
      </w:r>
      <w:r w:rsidRPr="00C77715">
        <w:rPr>
          <w:rFonts w:ascii="Times New Roman" w:hAnsi="Times New Roman" w:cs="Times New Roman"/>
          <w:sz w:val="24"/>
          <w:szCs w:val="24"/>
          <w:shd w:val="clear" w:color="auto" w:fill="FFFFFF"/>
        </w:rPr>
        <w:t xml:space="preserve">(далі – </w:t>
      </w:r>
      <w:r w:rsidRPr="00C77715">
        <w:rPr>
          <w:rFonts w:ascii="Times New Roman" w:hAnsi="Times New Roman" w:cs="Times New Roman"/>
          <w:b/>
          <w:bCs/>
          <w:sz w:val="24"/>
          <w:szCs w:val="24"/>
          <w:shd w:val="clear" w:color="auto" w:fill="FFFFFF"/>
        </w:rPr>
        <w:t>Покупець</w:t>
      </w:r>
      <w:r w:rsidRPr="00C77715">
        <w:rPr>
          <w:rFonts w:ascii="Times New Roman" w:hAnsi="Times New Roman" w:cs="Times New Roman"/>
          <w:sz w:val="24"/>
          <w:szCs w:val="24"/>
          <w:shd w:val="clear" w:color="auto" w:fill="FFFFFF"/>
        </w:rPr>
        <w:t>)</w:t>
      </w:r>
      <w:r w:rsidRPr="00C7771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C77715">
        <w:rPr>
          <w:rFonts w:ascii="Times New Roman" w:hAnsi="Times New Roman" w:cs="Times New Roman"/>
          <w:b/>
          <w:sz w:val="24"/>
          <w:szCs w:val="24"/>
          <w:lang w:eastAsia="ar-SA"/>
        </w:rPr>
        <w:t>Постачальник</w:t>
      </w:r>
      <w:r w:rsidRPr="00C77715">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C77715">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CF2492" w:rsidRPr="00C77715" w:rsidRDefault="00CF2492">
      <w:pPr>
        <w:spacing w:after="0" w:line="240" w:lineRule="auto"/>
        <w:jc w:val="both"/>
        <w:rPr>
          <w:rFonts w:ascii="Times New Roman" w:hAnsi="Times New Roman" w:cs="Times New Roman"/>
          <w:b/>
          <w:sz w:val="24"/>
          <w:szCs w:val="24"/>
          <w:lang w:eastAsia="uk-UA"/>
        </w:rPr>
      </w:pPr>
    </w:p>
    <w:p w:rsidR="00CF2492" w:rsidRPr="00C77715" w:rsidRDefault="006D7658">
      <w:pPr>
        <w:spacing w:after="0" w:line="240" w:lineRule="auto"/>
        <w:jc w:val="center"/>
        <w:rPr>
          <w:rFonts w:ascii="Times New Roman" w:hAnsi="Times New Roman" w:cs="Times New Roman"/>
          <w:b/>
          <w:sz w:val="24"/>
          <w:szCs w:val="24"/>
        </w:rPr>
      </w:pPr>
      <w:r w:rsidRPr="00C77715">
        <w:rPr>
          <w:rFonts w:ascii="Times New Roman" w:hAnsi="Times New Roman" w:cs="Times New Roman"/>
          <w:b/>
          <w:sz w:val="24"/>
          <w:szCs w:val="24"/>
        </w:rPr>
        <w:t>1. Предмет Договору</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1.1. Постачальник зобов'язується поставити Покупцю: код </w:t>
      </w:r>
      <w:r w:rsidRPr="00C77715">
        <w:rPr>
          <w:rFonts w:ascii="Times New Roman" w:eastAsia="Tahoma" w:hAnsi="Times New Roman" w:cs="Times New Roman"/>
          <w:b/>
          <w:sz w:val="24"/>
          <w:szCs w:val="24"/>
          <w:lang w:eastAsia="zh-CN" w:bidi="hi-IN"/>
        </w:rPr>
        <w:t>ДК 021:2015:_________________________________</w:t>
      </w:r>
      <w:r w:rsidRPr="00C77715">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3037CB" w:rsidRDefault="003037CB">
      <w:pPr>
        <w:keepNext/>
        <w:keepLines/>
        <w:spacing w:after="0" w:line="240" w:lineRule="auto"/>
        <w:jc w:val="center"/>
        <w:outlineLvl w:val="1"/>
        <w:rPr>
          <w:rFonts w:ascii="Times New Roman" w:eastAsia="Times New Roman" w:hAnsi="Times New Roman" w:cs="Times New Roman"/>
          <w:b/>
          <w:sz w:val="24"/>
          <w:szCs w:val="24"/>
        </w:rPr>
      </w:pPr>
      <w:bookmarkStart w:id="11" w:name="bookmark1"/>
    </w:p>
    <w:p w:rsidR="00CF2492" w:rsidRPr="00C77715" w:rsidRDefault="006D7658">
      <w:pPr>
        <w:keepNext/>
        <w:keepLines/>
        <w:spacing w:after="0" w:line="240" w:lineRule="auto"/>
        <w:jc w:val="center"/>
        <w:outlineLvl w:val="1"/>
        <w:rPr>
          <w:rFonts w:ascii="Times New Roman" w:eastAsia="Times New Roman" w:hAnsi="Times New Roman" w:cs="Times New Roman"/>
          <w:b/>
          <w:sz w:val="24"/>
          <w:szCs w:val="24"/>
        </w:rPr>
      </w:pPr>
      <w:r w:rsidRPr="00C77715">
        <w:rPr>
          <w:rFonts w:ascii="Times New Roman" w:eastAsia="Times New Roman" w:hAnsi="Times New Roman" w:cs="Times New Roman"/>
          <w:b/>
          <w:sz w:val="24"/>
          <w:szCs w:val="24"/>
        </w:rPr>
        <w:t>II. Якість товарів, робіт чи послуг</w:t>
      </w:r>
      <w:bookmarkEnd w:id="11"/>
    </w:p>
    <w:p w:rsidR="00CF2492" w:rsidRPr="00C77715" w:rsidRDefault="006D7658">
      <w:pPr>
        <w:widowControl w:val="0"/>
        <w:numPr>
          <w:ilvl w:val="0"/>
          <w:numId w:val="2"/>
        </w:numPr>
        <w:tabs>
          <w:tab w:val="left" w:pos="790"/>
        </w:tabs>
        <w:spacing w:after="0" w:line="240" w:lineRule="auto"/>
        <w:jc w:val="both"/>
        <w:rPr>
          <w:rFonts w:ascii="Times New Roman" w:hAnsi="Times New Roman" w:cs="Times New Roman"/>
          <w:sz w:val="24"/>
          <w:szCs w:val="24"/>
        </w:rPr>
      </w:pPr>
      <w:bookmarkStart w:id="12" w:name="_GoBack"/>
      <w:bookmarkEnd w:id="12"/>
      <w:r w:rsidRPr="00C77715">
        <w:rPr>
          <w:rFonts w:ascii="Times New Roman" w:hAnsi="Times New Roman" w:cs="Times New Roman"/>
          <w:sz w:val="24"/>
          <w:szCs w:val="24"/>
        </w:rPr>
        <w:t>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w:t>
      </w:r>
      <w:r w:rsidR="008249B7" w:rsidRPr="00C77715">
        <w:rPr>
          <w:rFonts w:ascii="Times New Roman" w:hAnsi="Times New Roman" w:cs="Times New Roman"/>
          <w:sz w:val="24"/>
          <w:szCs w:val="24"/>
        </w:rPr>
        <w:t xml:space="preserve">, виданим виробником /імпортером, або його належно засвідченою копією. </w:t>
      </w:r>
      <w:r w:rsidRPr="00C77715">
        <w:rPr>
          <w:rFonts w:ascii="Times New Roman" w:hAnsi="Times New Roman" w:cs="Times New Roman"/>
          <w:sz w:val="24"/>
          <w:szCs w:val="24"/>
        </w:rPr>
        <w:t xml:space="preserve"> </w:t>
      </w:r>
    </w:p>
    <w:p w:rsidR="008249B7" w:rsidRPr="00C77715" w:rsidRDefault="008249B7" w:rsidP="008249B7">
      <w:pPr>
        <w:pStyle w:val="aff8"/>
        <w:numPr>
          <w:ilvl w:val="0"/>
          <w:numId w:val="2"/>
        </w:numPr>
        <w:autoSpaceDE w:val="0"/>
        <w:autoSpaceDN w:val="0"/>
        <w:adjustRightInd w:val="0"/>
        <w:spacing w:after="0" w:line="240" w:lineRule="auto"/>
        <w:jc w:val="both"/>
        <w:rPr>
          <w:rFonts w:ascii="Times New Roman" w:eastAsiaTheme="minorHAnsi" w:hAnsi="Times New Roman" w:cs="Times New Roman"/>
          <w:sz w:val="24"/>
          <w:szCs w:val="24"/>
          <w:lang w:val="uk-UA" w:eastAsia="en-US"/>
        </w:rPr>
      </w:pPr>
      <w:r w:rsidRPr="00C77715">
        <w:rPr>
          <w:rFonts w:ascii="Times New Roman" w:eastAsiaTheme="minorHAnsi" w:hAnsi="Times New Roman" w:cs="Times New Roman"/>
          <w:sz w:val="24"/>
          <w:szCs w:val="24"/>
          <w:lang w:val="uk-UA" w:eastAsia="en-US"/>
        </w:rPr>
        <w:t>Товар повинен бути зареєстрований відповідно до встановлених вимог реєстрації лікарських засобів та супроводжуватись реєстраційним посвідченням, або його належно засвідченою копією.</w:t>
      </w:r>
    </w:p>
    <w:p w:rsidR="003656EE" w:rsidRPr="00C77715" w:rsidRDefault="00C55756" w:rsidP="003656EE">
      <w:pPr>
        <w:widowControl w:val="0"/>
        <w:numPr>
          <w:ilvl w:val="0"/>
          <w:numId w:val="2"/>
        </w:numPr>
        <w:tabs>
          <w:tab w:val="left" w:pos="794"/>
        </w:tabs>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Тара та упаковка повинна відповідати вимогам, встановленим до даного виду товару і захищати </w:t>
      </w:r>
      <w:r w:rsidR="0031247F" w:rsidRPr="00C77715">
        <w:rPr>
          <w:rFonts w:ascii="Times New Roman" w:hAnsi="Times New Roman" w:cs="Times New Roman"/>
          <w:sz w:val="24"/>
          <w:szCs w:val="24"/>
        </w:rPr>
        <w:t xml:space="preserve">товар </w:t>
      </w:r>
      <w:r w:rsidRPr="00C77715">
        <w:rPr>
          <w:rFonts w:ascii="Times New Roman" w:hAnsi="Times New Roman" w:cs="Times New Roman"/>
          <w:sz w:val="24"/>
          <w:szCs w:val="24"/>
        </w:rPr>
        <w:t>від пошкоджень, псування під час перевезення.</w:t>
      </w:r>
    </w:p>
    <w:p w:rsidR="00BC3068" w:rsidRPr="00C77715" w:rsidRDefault="00C77715" w:rsidP="00E60B5D">
      <w:pPr>
        <w:widowControl w:val="0"/>
        <w:numPr>
          <w:ilvl w:val="0"/>
          <w:numId w:val="2"/>
        </w:numPr>
        <w:tabs>
          <w:tab w:val="left" w:pos="794"/>
        </w:tabs>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Залишковий термін придатності товару, повинен становити на день поставки не менше 60% від загального терміну придатності</w:t>
      </w:r>
      <w:r w:rsidR="00E60B5D" w:rsidRPr="00C77715">
        <w:rPr>
          <w:rFonts w:ascii="Times New Roman" w:hAnsi="Times New Roman" w:cs="Times New Roman"/>
          <w:sz w:val="24"/>
          <w:szCs w:val="24"/>
        </w:rPr>
        <w:t>.</w:t>
      </w:r>
    </w:p>
    <w:p w:rsidR="00C55756" w:rsidRPr="00C77715" w:rsidRDefault="00C55756" w:rsidP="00C55756">
      <w:pPr>
        <w:pStyle w:val="aff8"/>
        <w:numPr>
          <w:ilvl w:val="0"/>
          <w:numId w:val="2"/>
        </w:numPr>
        <w:spacing w:after="0" w:line="240" w:lineRule="auto"/>
        <w:jc w:val="both"/>
        <w:rPr>
          <w:rFonts w:ascii="Times New Roman" w:eastAsiaTheme="minorHAnsi" w:hAnsi="Times New Roman" w:cs="Times New Roman"/>
          <w:sz w:val="24"/>
          <w:szCs w:val="24"/>
          <w:lang w:val="uk-UA" w:eastAsia="en-US"/>
        </w:rPr>
      </w:pPr>
      <w:r w:rsidRPr="00C77715">
        <w:rPr>
          <w:rFonts w:ascii="Times New Roman" w:eastAsiaTheme="minorHAnsi" w:hAnsi="Times New Roman" w:cs="Times New Roman"/>
          <w:sz w:val="24"/>
          <w:szCs w:val="24"/>
          <w:lang w:val="uk-UA" w:eastAsia="en-US"/>
        </w:rPr>
        <w:t>Заміна неякісного товару проводиться протягом 10 днів з моменту передачі товару.</w:t>
      </w:r>
    </w:p>
    <w:p w:rsidR="00CF2492" w:rsidRPr="00C77715"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C77715" w:rsidRDefault="006D7658">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C77715">
        <w:rPr>
          <w:rFonts w:ascii="Times New Roman" w:eastAsia="Times New Roman" w:hAnsi="Times New Roman" w:cs="Times New Roman"/>
          <w:b/>
          <w:sz w:val="24"/>
          <w:szCs w:val="24"/>
        </w:rPr>
        <w:t>III. Ціна договору</w:t>
      </w:r>
      <w:bookmarkEnd w:id="13"/>
    </w:p>
    <w:p w:rsidR="00CF2492" w:rsidRPr="00C77715"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bookmarkStart w:id="14" w:name="bookmark31"/>
      <w:bookmarkEnd w:id="14"/>
      <w:r w:rsidRPr="00C77715">
        <w:rPr>
          <w:rFonts w:ascii="Times New Roman" w:eastAsia="Times New Roman" w:hAnsi="Times New Roman" w:cs="Times New Roman"/>
          <w:iCs/>
          <w:sz w:val="24"/>
          <w:szCs w:val="24"/>
          <w:shd w:val="clear" w:color="auto" w:fill="FFFFFF"/>
        </w:rPr>
        <w:t>Загальна вартість договору:</w:t>
      </w:r>
      <w:r w:rsidRPr="00C77715">
        <w:rPr>
          <w:rFonts w:ascii="Times New Roman" w:hAnsi="Times New Roman" w:cs="Times New Roman"/>
          <w:b/>
          <w:bCs/>
          <w:i/>
          <w:iCs/>
          <w:sz w:val="24"/>
          <w:szCs w:val="24"/>
          <w:shd w:val="clear" w:color="auto" w:fill="FFFFFF"/>
        </w:rPr>
        <w:t xml:space="preserve"> </w:t>
      </w:r>
      <w:r w:rsidRPr="00C77715">
        <w:rPr>
          <w:rFonts w:ascii="Times New Roman" w:eastAsia="Times New Roman" w:hAnsi="Times New Roman" w:cs="Times New Roman"/>
          <w:b/>
          <w:bCs/>
          <w:sz w:val="24"/>
          <w:szCs w:val="24"/>
        </w:rPr>
        <w:t xml:space="preserve">___________________________ грн. </w:t>
      </w:r>
      <w:r w:rsidRPr="00C77715">
        <w:rPr>
          <w:rFonts w:ascii="Times New Roman" w:eastAsia="Times New Roman" w:hAnsi="Times New Roman" w:cs="Times New Roman"/>
          <w:bCs/>
          <w:sz w:val="24"/>
          <w:szCs w:val="24"/>
        </w:rPr>
        <w:t>(</w:t>
      </w:r>
      <w:r w:rsidRPr="00C77715">
        <w:rPr>
          <w:rFonts w:ascii="Times New Roman" w:eastAsia="Times New Roman" w:hAnsi="Times New Roman" w:cs="Times New Roman"/>
          <w:bCs/>
          <w:i/>
          <w:sz w:val="24"/>
          <w:szCs w:val="24"/>
        </w:rPr>
        <w:t>вказати прописом)</w:t>
      </w:r>
      <w:r w:rsidRPr="00C77715">
        <w:rPr>
          <w:rFonts w:ascii="Times New Roman" w:eastAsia="Times New Roman" w:hAnsi="Times New Roman" w:cs="Times New Roman"/>
          <w:b/>
          <w:sz w:val="24"/>
          <w:szCs w:val="24"/>
        </w:rPr>
        <w:t xml:space="preserve"> </w:t>
      </w:r>
      <w:r w:rsidRPr="00C77715">
        <w:rPr>
          <w:rFonts w:ascii="Times New Roman" w:eastAsia="Times New Roman" w:hAnsi="Times New Roman" w:cs="Times New Roman"/>
          <w:sz w:val="24"/>
          <w:szCs w:val="24"/>
        </w:rPr>
        <w:t xml:space="preserve">у </w:t>
      </w:r>
      <w:proofErr w:type="spellStart"/>
      <w:r w:rsidRPr="00C77715">
        <w:rPr>
          <w:rFonts w:ascii="Times New Roman" w:eastAsia="Times New Roman" w:hAnsi="Times New Roman" w:cs="Times New Roman"/>
          <w:sz w:val="24"/>
          <w:szCs w:val="24"/>
        </w:rPr>
        <w:t>т.ч</w:t>
      </w:r>
      <w:proofErr w:type="spellEnd"/>
      <w:r w:rsidRPr="00C77715">
        <w:rPr>
          <w:rFonts w:ascii="Times New Roman" w:eastAsia="Times New Roman" w:hAnsi="Times New Roman" w:cs="Times New Roman"/>
          <w:sz w:val="24"/>
          <w:szCs w:val="24"/>
        </w:rPr>
        <w:t>. ПДВ - відповідно до п. 193.1. Податкового кодексу України.</w:t>
      </w:r>
    </w:p>
    <w:p w:rsidR="00CF2492" w:rsidRPr="00C77715"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CF2492" w:rsidRPr="00C77715" w:rsidRDefault="006D7658">
      <w:pPr>
        <w:keepNext/>
        <w:keepLines/>
        <w:spacing w:after="0" w:line="240" w:lineRule="auto"/>
        <w:jc w:val="center"/>
        <w:outlineLvl w:val="1"/>
        <w:rPr>
          <w:rFonts w:ascii="Times New Roman" w:eastAsia="Times New Roman" w:hAnsi="Times New Roman" w:cs="Times New Roman"/>
          <w:b/>
          <w:sz w:val="24"/>
          <w:szCs w:val="24"/>
        </w:rPr>
      </w:pPr>
      <w:r w:rsidRPr="00C77715">
        <w:rPr>
          <w:rFonts w:ascii="Times New Roman" w:eastAsia="Times New Roman" w:hAnsi="Times New Roman" w:cs="Times New Roman"/>
          <w:b/>
          <w:sz w:val="24"/>
          <w:szCs w:val="24"/>
        </w:rPr>
        <w:t>IV. Порядок здійснення оплати</w:t>
      </w:r>
    </w:p>
    <w:p w:rsidR="00CF2492" w:rsidRPr="00C77715" w:rsidRDefault="006D7658">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CF2492" w:rsidRPr="00C77715" w:rsidRDefault="006D7658">
      <w:pPr>
        <w:widowControl w:val="0"/>
        <w:numPr>
          <w:ilvl w:val="0"/>
          <w:numId w:val="3"/>
        </w:numPr>
        <w:tabs>
          <w:tab w:val="left" w:pos="895"/>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CF2492" w:rsidRPr="00C77715" w:rsidRDefault="006D7658">
      <w:pPr>
        <w:widowControl w:val="0"/>
        <w:numPr>
          <w:ilvl w:val="0"/>
          <w:numId w:val="3"/>
        </w:numPr>
        <w:tabs>
          <w:tab w:val="left" w:pos="809"/>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CF2492" w:rsidRPr="00C77715" w:rsidRDefault="00CF2492">
      <w:pPr>
        <w:widowControl w:val="0"/>
        <w:tabs>
          <w:tab w:val="left" w:pos="818"/>
        </w:tabs>
        <w:spacing w:after="0" w:line="240" w:lineRule="auto"/>
        <w:jc w:val="both"/>
        <w:rPr>
          <w:rFonts w:ascii="Times New Roman" w:eastAsia="Times New Roman" w:hAnsi="Times New Roman" w:cs="Times New Roman"/>
          <w:sz w:val="24"/>
          <w:szCs w:val="24"/>
        </w:rPr>
      </w:pPr>
    </w:p>
    <w:p w:rsidR="00CF2492" w:rsidRPr="00C77715" w:rsidRDefault="006D7658">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C77715">
        <w:rPr>
          <w:rFonts w:ascii="Times New Roman" w:eastAsia="Times New Roman" w:hAnsi="Times New Roman" w:cs="Times New Roman"/>
          <w:b/>
          <w:sz w:val="24"/>
          <w:szCs w:val="24"/>
        </w:rPr>
        <w:t>V. Поставка товарів</w:t>
      </w:r>
      <w:bookmarkEnd w:id="15"/>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5.1. Строк поставки товару: до </w:t>
      </w:r>
      <w:r w:rsidRPr="00C77715">
        <w:rPr>
          <w:rFonts w:ascii="Times New Roman" w:hAnsi="Times New Roman" w:cs="Times New Roman"/>
          <w:b/>
          <w:sz w:val="24"/>
          <w:szCs w:val="24"/>
        </w:rPr>
        <w:t>31.</w:t>
      </w:r>
      <w:r w:rsidR="008B20A3" w:rsidRPr="00C77715">
        <w:rPr>
          <w:rFonts w:ascii="Times New Roman" w:hAnsi="Times New Roman" w:cs="Times New Roman"/>
          <w:b/>
          <w:sz w:val="24"/>
          <w:szCs w:val="24"/>
        </w:rPr>
        <w:t>12</w:t>
      </w:r>
      <w:r w:rsidR="00005B0B" w:rsidRPr="00C77715">
        <w:rPr>
          <w:rFonts w:ascii="Times New Roman" w:hAnsi="Times New Roman" w:cs="Times New Roman"/>
          <w:b/>
          <w:sz w:val="24"/>
          <w:szCs w:val="24"/>
        </w:rPr>
        <w:t>.2023</w:t>
      </w:r>
      <w:r w:rsidRPr="00C77715">
        <w:rPr>
          <w:rFonts w:ascii="Times New Roman" w:hAnsi="Times New Roman" w:cs="Times New Roman"/>
          <w:sz w:val="24"/>
          <w:szCs w:val="24"/>
        </w:rPr>
        <w:t>.</w:t>
      </w:r>
    </w:p>
    <w:p w:rsidR="00EB1F14"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lastRenderedPageBreak/>
        <w:t xml:space="preserve">5.2. Порядок здійснення поставки: поставка Товару здійснюється після отримання заявки від Покупця протягом </w:t>
      </w:r>
      <w:r w:rsidR="00C77715">
        <w:rPr>
          <w:rFonts w:ascii="Times New Roman" w:hAnsi="Times New Roman" w:cs="Times New Roman"/>
          <w:sz w:val="24"/>
          <w:szCs w:val="24"/>
        </w:rPr>
        <w:t>6</w:t>
      </w:r>
      <w:r w:rsidRPr="00C77715">
        <w:rPr>
          <w:rFonts w:ascii="Times New Roman" w:hAnsi="Times New Roman" w:cs="Times New Roman"/>
          <w:sz w:val="24"/>
          <w:szCs w:val="24"/>
        </w:rPr>
        <w:t xml:space="preserve"> /</w:t>
      </w:r>
      <w:r w:rsidR="00C77715">
        <w:rPr>
          <w:rFonts w:ascii="Times New Roman" w:hAnsi="Times New Roman" w:cs="Times New Roman"/>
          <w:sz w:val="24"/>
          <w:szCs w:val="24"/>
        </w:rPr>
        <w:t xml:space="preserve">шести/ </w:t>
      </w:r>
      <w:r w:rsidRPr="00C77715">
        <w:rPr>
          <w:rFonts w:ascii="Times New Roman" w:hAnsi="Times New Roman" w:cs="Times New Roman"/>
          <w:sz w:val="24"/>
          <w:szCs w:val="24"/>
        </w:rPr>
        <w:t xml:space="preserve"> д</w:t>
      </w:r>
      <w:r w:rsidR="00C77715">
        <w:rPr>
          <w:rFonts w:ascii="Times New Roman" w:hAnsi="Times New Roman" w:cs="Times New Roman"/>
          <w:sz w:val="24"/>
          <w:szCs w:val="24"/>
        </w:rPr>
        <w:t>іб</w:t>
      </w:r>
      <w:r w:rsidRPr="00C77715">
        <w:rPr>
          <w:rFonts w:ascii="Times New Roman" w:hAnsi="Times New Roman" w:cs="Times New Roman"/>
          <w:sz w:val="24"/>
          <w:szCs w:val="24"/>
        </w:rPr>
        <w:t xml:space="preserve">. </w:t>
      </w:r>
    </w:p>
    <w:p w:rsidR="00CF2492" w:rsidRPr="00C77715" w:rsidRDefault="006D7658">
      <w:pPr>
        <w:spacing w:after="0" w:line="240" w:lineRule="auto"/>
        <w:jc w:val="both"/>
        <w:rPr>
          <w:rFonts w:ascii="Times New Roman" w:eastAsia="Times New Roman" w:hAnsi="Times New Roman" w:cs="Times New Roman"/>
          <w:sz w:val="24"/>
          <w:szCs w:val="24"/>
        </w:rPr>
      </w:pPr>
      <w:r w:rsidRPr="00C77715">
        <w:rPr>
          <w:rFonts w:ascii="Times New Roman" w:hAnsi="Times New Roman" w:cs="Times New Roman"/>
          <w:sz w:val="24"/>
          <w:szCs w:val="24"/>
        </w:rPr>
        <w:t xml:space="preserve">5.3. </w:t>
      </w:r>
      <w:r w:rsidRPr="00C77715">
        <w:rPr>
          <w:rFonts w:ascii="Times New Roman" w:eastAsia="Times New Roman" w:hAnsi="Times New Roman" w:cs="Times New Roman"/>
          <w:sz w:val="24"/>
          <w:szCs w:val="24"/>
        </w:rPr>
        <w:t xml:space="preserve">Місце поставки (передачі) товарів: </w:t>
      </w:r>
      <w:r w:rsidR="00951936" w:rsidRPr="00C77715">
        <w:rPr>
          <w:rFonts w:ascii="Times New Roman" w:eastAsia="Times New Roman" w:hAnsi="Times New Roman" w:cs="Times New Roman"/>
          <w:sz w:val="24"/>
          <w:szCs w:val="24"/>
        </w:rPr>
        <w:t>______________________________________________</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5.4. </w:t>
      </w:r>
      <w:r w:rsidRPr="00C77715">
        <w:rPr>
          <w:rFonts w:ascii="Times New Roman" w:eastAsia="Times New Roman" w:hAnsi="Times New Roman" w:cs="Times New Roman"/>
          <w:sz w:val="24"/>
          <w:szCs w:val="24"/>
        </w:rPr>
        <w:t>Поставка товару здійснюється транспортом Постачальника.</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5.5. </w:t>
      </w:r>
      <w:r w:rsidRPr="00C77715">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CF2492" w:rsidRPr="00C77715"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C77715" w:rsidRDefault="006D7658">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C77715">
        <w:rPr>
          <w:rFonts w:ascii="Times New Roman" w:eastAsia="Times New Roman" w:hAnsi="Times New Roman" w:cs="Times New Roman"/>
          <w:b/>
          <w:sz w:val="24"/>
          <w:szCs w:val="24"/>
        </w:rPr>
        <w:t>VI. Права та обов'язки сторін</w:t>
      </w:r>
      <w:bookmarkEnd w:id="16"/>
    </w:p>
    <w:p w:rsidR="00CF2492" w:rsidRPr="00C77715" w:rsidRDefault="006D7658">
      <w:pPr>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6.1. Покупець зобов'язаний:</w:t>
      </w:r>
    </w:p>
    <w:p w:rsidR="00CF2492" w:rsidRPr="00C77715" w:rsidRDefault="006D7658">
      <w:pPr>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6.1.1. Своєчасно та в повному обсязі сплачувати за поставлені товари;</w:t>
      </w:r>
    </w:p>
    <w:p w:rsidR="00CF2492" w:rsidRPr="00C77715" w:rsidRDefault="006D7658">
      <w:pPr>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CF2492" w:rsidRPr="00C77715"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Покупець має право:</w:t>
      </w:r>
    </w:p>
    <w:p w:rsidR="00CF2492" w:rsidRPr="00C77715" w:rsidRDefault="006D7658">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C77715">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C77715">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C77715">
        <w:rPr>
          <w:rFonts w:ascii="Times New Roman" w:hAnsi="Times New Roman" w:cs="Times New Roman"/>
          <w:sz w:val="24"/>
          <w:szCs w:val="24"/>
        </w:rPr>
        <w:t>. Грубим порушенням умов договору вважається:</w:t>
      </w:r>
    </w:p>
    <w:p w:rsidR="00CF2492" w:rsidRPr="00C77715" w:rsidRDefault="006D7658">
      <w:pPr>
        <w:spacing w:after="0" w:line="240" w:lineRule="auto"/>
        <w:jc w:val="both"/>
        <w:rPr>
          <w:rFonts w:ascii="Times New Roman" w:eastAsia="Calibri" w:hAnsi="Times New Roman" w:cs="Times New Roman"/>
          <w:sz w:val="24"/>
          <w:szCs w:val="24"/>
        </w:rPr>
      </w:pPr>
      <w:r w:rsidRPr="00C77715">
        <w:rPr>
          <w:rFonts w:ascii="Times New Roman" w:hAnsi="Times New Roman" w:cs="Times New Roman"/>
          <w:sz w:val="24"/>
          <w:szCs w:val="24"/>
        </w:rPr>
        <w:t>-  порушення терміну поставки товару, що передбачено п.5.1. даного Договору.</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 порушення умов поставки та збереження товарного вигляду товару. </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CF2492" w:rsidRPr="00C77715" w:rsidRDefault="006D7658">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Контролювати поставку товарів у строки, встановлені цим Договором;</w:t>
      </w:r>
    </w:p>
    <w:p w:rsidR="00CF2492" w:rsidRPr="00C77715" w:rsidRDefault="006D7658">
      <w:pPr>
        <w:widowControl w:val="0"/>
        <w:numPr>
          <w:ilvl w:val="0"/>
          <w:numId w:val="5"/>
        </w:numPr>
        <w:tabs>
          <w:tab w:val="left" w:pos="986"/>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C77715">
        <w:rPr>
          <w:rFonts w:ascii="Times New Roman" w:eastAsia="Times New Roman" w:hAnsi="Times New Roman" w:cs="Times New Roman"/>
          <w:sz w:val="24"/>
          <w:szCs w:val="24"/>
        </w:rPr>
        <w:t>внести</w:t>
      </w:r>
      <w:proofErr w:type="spellEnd"/>
      <w:r w:rsidRPr="00C77715">
        <w:rPr>
          <w:rFonts w:ascii="Times New Roman" w:eastAsia="Times New Roman" w:hAnsi="Times New Roman" w:cs="Times New Roman"/>
          <w:sz w:val="24"/>
          <w:szCs w:val="24"/>
        </w:rPr>
        <w:t xml:space="preserve"> відповідні зміни до цього Договору;</w:t>
      </w:r>
    </w:p>
    <w:p w:rsidR="00CF2492" w:rsidRPr="00C77715" w:rsidRDefault="006D7658">
      <w:pPr>
        <w:widowControl w:val="0"/>
        <w:numPr>
          <w:ilvl w:val="0"/>
          <w:numId w:val="5"/>
        </w:numPr>
        <w:tabs>
          <w:tab w:val="left" w:pos="1039"/>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CF2492" w:rsidRPr="00C77715" w:rsidRDefault="006D7658">
      <w:pPr>
        <w:widowControl w:val="0"/>
        <w:numPr>
          <w:ilvl w:val="0"/>
          <w:numId w:val="4"/>
        </w:numPr>
        <w:tabs>
          <w:tab w:val="left" w:pos="758"/>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Постачальник зобов'язаний:</w:t>
      </w:r>
    </w:p>
    <w:p w:rsidR="00CF2492" w:rsidRPr="00C77715" w:rsidRDefault="006D7658">
      <w:pPr>
        <w:widowControl w:val="0"/>
        <w:numPr>
          <w:ilvl w:val="0"/>
          <w:numId w:val="6"/>
        </w:numPr>
        <w:tabs>
          <w:tab w:val="left" w:pos="940"/>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Забезпечити поставку товарів у строки, встановлені цим Договором;</w:t>
      </w:r>
    </w:p>
    <w:p w:rsidR="00CF2492" w:rsidRPr="00C77715" w:rsidRDefault="006D7658">
      <w:pPr>
        <w:widowControl w:val="0"/>
        <w:numPr>
          <w:ilvl w:val="0"/>
          <w:numId w:val="6"/>
        </w:numPr>
        <w:tabs>
          <w:tab w:val="left" w:pos="972"/>
        </w:tabs>
        <w:spacing w:after="0" w:line="240" w:lineRule="auto"/>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CF2492" w:rsidRPr="00C77715"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Постачальник має право:</w:t>
      </w:r>
    </w:p>
    <w:p w:rsidR="00CF2492" w:rsidRPr="00C77715"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Своєчасно та в повному обсязі отримувати плату за поставлені товари;</w:t>
      </w:r>
    </w:p>
    <w:p w:rsidR="00CF2492" w:rsidRPr="00C77715"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На дострокову поставку товарів за письмовим погодженням Покупця;</w:t>
      </w:r>
    </w:p>
    <w:p w:rsidR="00CF2492" w:rsidRPr="00C77715" w:rsidRDefault="006D7658">
      <w:pPr>
        <w:widowControl w:val="0"/>
        <w:numPr>
          <w:ilvl w:val="0"/>
          <w:numId w:val="7"/>
        </w:numPr>
        <w:tabs>
          <w:tab w:val="left" w:pos="958"/>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CF2492" w:rsidRPr="00C77715"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C77715" w:rsidRDefault="006D7658">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C77715">
        <w:rPr>
          <w:rFonts w:ascii="Times New Roman" w:eastAsia="Times New Roman" w:hAnsi="Times New Roman" w:cs="Times New Roman"/>
          <w:b/>
          <w:sz w:val="24"/>
          <w:szCs w:val="24"/>
        </w:rPr>
        <w:t>VII. Відповідальність сторін</w:t>
      </w:r>
      <w:bookmarkEnd w:id="17"/>
    </w:p>
    <w:p w:rsidR="00CF2492" w:rsidRPr="00C77715" w:rsidRDefault="006D7658">
      <w:pPr>
        <w:widowControl w:val="0"/>
        <w:numPr>
          <w:ilvl w:val="0"/>
          <w:numId w:val="8"/>
        </w:numPr>
        <w:tabs>
          <w:tab w:val="left" w:pos="785"/>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F2492" w:rsidRPr="00C77715" w:rsidRDefault="006D7658">
      <w:pPr>
        <w:widowControl w:val="0"/>
        <w:numPr>
          <w:ilvl w:val="0"/>
          <w:numId w:val="8"/>
        </w:numPr>
        <w:tabs>
          <w:tab w:val="left" w:pos="814"/>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CF2492" w:rsidRPr="00C77715" w:rsidRDefault="006D7658">
      <w:pPr>
        <w:widowControl w:val="0"/>
        <w:numPr>
          <w:ilvl w:val="0"/>
          <w:numId w:val="8"/>
        </w:numPr>
        <w:tabs>
          <w:tab w:val="left" w:pos="762"/>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Види порушень та санкції за них, установлені Договором:</w:t>
      </w:r>
    </w:p>
    <w:p w:rsidR="00CF2492" w:rsidRPr="00C77715" w:rsidRDefault="006D7658">
      <w:pPr>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w:t>
      </w:r>
      <w:r w:rsidR="005D2445" w:rsidRPr="00C77715">
        <w:rPr>
          <w:rFonts w:ascii="Times New Roman" w:eastAsia="Times New Roman" w:hAnsi="Times New Roman" w:cs="Times New Roman"/>
          <w:sz w:val="24"/>
          <w:szCs w:val="24"/>
        </w:rPr>
        <w:t>'язку здійснити поставку товару.</w:t>
      </w:r>
    </w:p>
    <w:p w:rsidR="00CF2492" w:rsidRPr="00C77715" w:rsidRDefault="00CF2492">
      <w:pPr>
        <w:keepNext/>
        <w:keepLines/>
        <w:spacing w:after="0" w:line="240" w:lineRule="auto"/>
        <w:jc w:val="center"/>
        <w:outlineLvl w:val="1"/>
        <w:rPr>
          <w:rFonts w:ascii="Times New Roman" w:eastAsia="Times New Roman" w:hAnsi="Times New Roman" w:cs="Times New Roman"/>
          <w:sz w:val="24"/>
          <w:szCs w:val="24"/>
        </w:rPr>
      </w:pPr>
    </w:p>
    <w:p w:rsidR="00CF2492" w:rsidRPr="00C77715" w:rsidRDefault="006D7658">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C77715">
        <w:rPr>
          <w:rFonts w:ascii="Times New Roman" w:eastAsia="Times New Roman" w:hAnsi="Times New Roman" w:cs="Times New Roman"/>
          <w:b/>
          <w:sz w:val="24"/>
          <w:szCs w:val="24"/>
        </w:rPr>
        <w:t>VIII. Обставини непереборної сили</w:t>
      </w:r>
      <w:bookmarkEnd w:id="18"/>
    </w:p>
    <w:p w:rsidR="00CF2492" w:rsidRPr="00C77715" w:rsidRDefault="006D7658">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2492" w:rsidRPr="00C77715" w:rsidRDefault="006D7658">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CF2492" w:rsidRPr="00C77715" w:rsidRDefault="006D7658">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lastRenderedPageBreak/>
        <w:t>Доказом виникнення обставин непереборної сили та строку їх дії є відповідні документи, які видаються відповідними компетентними органами.</w:t>
      </w:r>
    </w:p>
    <w:p w:rsidR="00CF2492" w:rsidRPr="00C77715" w:rsidRDefault="006D7658">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F2492" w:rsidRPr="00C77715"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C77715" w:rsidRDefault="006D7658">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C77715">
        <w:rPr>
          <w:rFonts w:ascii="Times New Roman" w:eastAsia="Times New Roman" w:hAnsi="Times New Roman" w:cs="Times New Roman"/>
          <w:b/>
          <w:sz w:val="24"/>
          <w:szCs w:val="24"/>
        </w:rPr>
        <w:t>IX. Вирішення спорів</w:t>
      </w:r>
      <w:bookmarkEnd w:id="19"/>
    </w:p>
    <w:p w:rsidR="00CF2492" w:rsidRPr="00C77715" w:rsidRDefault="006D7658">
      <w:pPr>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F2492" w:rsidRPr="00C77715" w:rsidRDefault="006D7658">
      <w:pPr>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CF2492" w:rsidRPr="00C77715" w:rsidRDefault="006D7658">
      <w:pPr>
        <w:spacing w:after="0" w:line="240" w:lineRule="auto"/>
        <w:jc w:val="center"/>
        <w:rPr>
          <w:rFonts w:ascii="Times New Roman" w:eastAsia="Times New Roman" w:hAnsi="Times New Roman" w:cs="Times New Roman"/>
          <w:b/>
          <w:sz w:val="24"/>
          <w:szCs w:val="24"/>
        </w:rPr>
      </w:pPr>
      <w:r w:rsidRPr="00C77715">
        <w:rPr>
          <w:rFonts w:ascii="Times New Roman" w:eastAsia="Times New Roman" w:hAnsi="Times New Roman" w:cs="Times New Roman"/>
          <w:b/>
          <w:sz w:val="24"/>
          <w:szCs w:val="24"/>
        </w:rPr>
        <w:t>X. Інші умови</w:t>
      </w:r>
    </w:p>
    <w:p w:rsidR="00CF2492" w:rsidRPr="00C77715"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CF2492" w:rsidRPr="00C77715"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C77715"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7715">
        <w:rPr>
          <w:rFonts w:ascii="Times New Roman" w:eastAsia="Times New Roman" w:hAnsi="Times New Roman" w:cs="Times New Roman"/>
          <w:sz w:val="24"/>
          <w:szCs w:val="24"/>
        </w:rPr>
        <w:t>пропорційно</w:t>
      </w:r>
      <w:proofErr w:type="spellEnd"/>
      <w:r w:rsidRPr="00C77715">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C77715"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C77715"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492" w:rsidRPr="00C77715"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C77715"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7715">
        <w:rPr>
          <w:rFonts w:ascii="Times New Roman" w:eastAsia="Times New Roman" w:hAnsi="Times New Roman" w:cs="Times New Roman"/>
          <w:sz w:val="24"/>
          <w:szCs w:val="24"/>
        </w:rPr>
        <w:t>пропорційно</w:t>
      </w:r>
      <w:proofErr w:type="spellEnd"/>
      <w:r w:rsidRPr="00C77715">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77715">
        <w:rPr>
          <w:rFonts w:ascii="Times New Roman" w:eastAsia="Times New Roman" w:hAnsi="Times New Roman" w:cs="Times New Roman"/>
          <w:sz w:val="24"/>
          <w:szCs w:val="24"/>
        </w:rPr>
        <w:t>пропорційно</w:t>
      </w:r>
      <w:proofErr w:type="spellEnd"/>
      <w:r w:rsidRPr="00C77715">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CF2492" w:rsidRPr="00C77715"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7715">
        <w:rPr>
          <w:rFonts w:ascii="Times New Roman" w:eastAsia="Times New Roman" w:hAnsi="Times New Roman" w:cs="Times New Roman"/>
          <w:sz w:val="24"/>
          <w:szCs w:val="24"/>
        </w:rPr>
        <w:t>Platts</w:t>
      </w:r>
      <w:proofErr w:type="spellEnd"/>
      <w:r w:rsidRPr="00C77715">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492" w:rsidRPr="00C77715"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F2492" w:rsidRPr="00C77715" w:rsidRDefault="006D7658">
      <w:pPr>
        <w:spacing w:after="0" w:line="240" w:lineRule="auto"/>
        <w:ind w:firstLine="425"/>
        <w:jc w:val="both"/>
        <w:rPr>
          <w:rFonts w:ascii="Times New Roman" w:eastAsia="Times New Roman" w:hAnsi="Times New Roman" w:cs="Times New Roman"/>
          <w:iCs/>
          <w:sz w:val="24"/>
          <w:szCs w:val="24"/>
        </w:rPr>
      </w:pPr>
      <w:r w:rsidRPr="00C77715">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CF2492" w:rsidRPr="00C77715" w:rsidRDefault="006D7658">
      <w:pPr>
        <w:spacing w:after="0" w:line="240" w:lineRule="auto"/>
        <w:ind w:firstLine="425"/>
        <w:jc w:val="both"/>
        <w:rPr>
          <w:rFonts w:ascii="Times New Roman" w:eastAsia="Calibri" w:hAnsi="Times New Roman" w:cs="Times New Roman"/>
          <w:sz w:val="24"/>
          <w:szCs w:val="24"/>
        </w:rPr>
      </w:pPr>
      <w:r w:rsidRPr="00C77715">
        <w:rPr>
          <w:rFonts w:ascii="Times New Roman" w:eastAsia="Times New Roman" w:hAnsi="Times New Roman" w:cs="Times New Roman"/>
          <w:iCs/>
          <w:sz w:val="24"/>
          <w:szCs w:val="24"/>
        </w:rPr>
        <w:t xml:space="preserve">10.2.  </w:t>
      </w:r>
      <w:r w:rsidRPr="00C77715">
        <w:rPr>
          <w:rFonts w:ascii="Times New Roman" w:eastAsia="Calibri" w:hAnsi="Times New Roman" w:cs="Times New Roman"/>
          <w:sz w:val="24"/>
          <w:szCs w:val="24"/>
        </w:rPr>
        <w:t>Дія Договору припиняється:</w:t>
      </w:r>
    </w:p>
    <w:p w:rsidR="00CF2492" w:rsidRPr="00C77715"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C77715">
        <w:rPr>
          <w:rFonts w:ascii="Times New Roman" w:eastAsia="Calibri" w:hAnsi="Times New Roman" w:cs="Times New Roman"/>
          <w:sz w:val="24"/>
          <w:szCs w:val="24"/>
        </w:rPr>
        <w:t>повним виконанням Сторонами своїх зобов’язань за цим Договором;</w:t>
      </w:r>
    </w:p>
    <w:p w:rsidR="00CF2492" w:rsidRPr="00C77715"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C77715">
        <w:rPr>
          <w:rFonts w:ascii="Times New Roman" w:eastAsia="Calibri" w:hAnsi="Times New Roman" w:cs="Times New Roman"/>
          <w:sz w:val="24"/>
          <w:szCs w:val="24"/>
        </w:rPr>
        <w:t>за згодою Сторін;</w:t>
      </w:r>
    </w:p>
    <w:p w:rsidR="00CF2492" w:rsidRPr="00C77715"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C77715">
        <w:rPr>
          <w:rFonts w:ascii="Times New Roman" w:eastAsia="Calibri" w:hAnsi="Times New Roman" w:cs="Times New Roman"/>
          <w:sz w:val="24"/>
          <w:szCs w:val="24"/>
        </w:rPr>
        <w:t>з інших підстав, передбачених чинним законодавством України.</w:t>
      </w:r>
    </w:p>
    <w:p w:rsidR="00CF2492" w:rsidRPr="00C77715" w:rsidRDefault="006D7658">
      <w:pPr>
        <w:spacing w:after="0" w:line="240" w:lineRule="auto"/>
        <w:ind w:firstLine="425"/>
        <w:jc w:val="both"/>
        <w:rPr>
          <w:rFonts w:ascii="Times New Roman" w:eastAsia="Calibri" w:hAnsi="Times New Roman" w:cs="Times New Roman"/>
          <w:sz w:val="24"/>
          <w:szCs w:val="24"/>
        </w:rPr>
      </w:pPr>
      <w:r w:rsidRPr="00C77715">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CF2492" w:rsidRPr="00C77715" w:rsidRDefault="006D7658">
      <w:pPr>
        <w:spacing w:after="0" w:line="240" w:lineRule="auto"/>
        <w:ind w:firstLine="425"/>
        <w:jc w:val="both"/>
        <w:rPr>
          <w:rFonts w:ascii="Times New Roman" w:eastAsia="Calibri" w:hAnsi="Times New Roman" w:cs="Times New Roman"/>
          <w:sz w:val="24"/>
          <w:szCs w:val="24"/>
        </w:rPr>
      </w:pPr>
      <w:r w:rsidRPr="00C77715">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CF2492" w:rsidRPr="00C77715" w:rsidRDefault="006D7658">
      <w:pPr>
        <w:spacing w:after="0" w:line="240" w:lineRule="auto"/>
        <w:ind w:firstLine="425"/>
        <w:jc w:val="both"/>
        <w:rPr>
          <w:rFonts w:ascii="Times New Roman" w:eastAsia="Times New Roman" w:hAnsi="Times New Roman" w:cs="Times New Roman"/>
          <w:sz w:val="24"/>
          <w:szCs w:val="24"/>
          <w:lang w:eastAsia="uk-UA"/>
        </w:rPr>
      </w:pPr>
      <w:r w:rsidRPr="00C77715">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CF2492" w:rsidRPr="00C77715" w:rsidRDefault="006D7658">
      <w:pPr>
        <w:widowControl w:val="0"/>
        <w:spacing w:after="0" w:line="240" w:lineRule="auto"/>
        <w:ind w:firstLine="425"/>
        <w:jc w:val="both"/>
        <w:rPr>
          <w:rFonts w:ascii="Times New Roman" w:eastAsia="Calibri" w:hAnsi="Times New Roman" w:cs="Times New Roman"/>
          <w:sz w:val="24"/>
          <w:szCs w:val="24"/>
        </w:rPr>
      </w:pPr>
      <w:r w:rsidRPr="00C77715">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F2492" w:rsidRPr="00C77715" w:rsidRDefault="006D7658">
      <w:pPr>
        <w:spacing w:after="0" w:line="240" w:lineRule="auto"/>
        <w:ind w:firstLine="425"/>
        <w:jc w:val="both"/>
        <w:rPr>
          <w:rFonts w:ascii="Times New Roman" w:eastAsia="Calibri" w:hAnsi="Times New Roman" w:cs="Times New Roman"/>
          <w:sz w:val="24"/>
          <w:szCs w:val="24"/>
        </w:rPr>
      </w:pPr>
      <w:r w:rsidRPr="00C77715">
        <w:rPr>
          <w:rFonts w:ascii="Times New Roman" w:eastAsia="Calibri" w:hAnsi="Times New Roman" w:cs="Times New Roman"/>
          <w:sz w:val="24"/>
          <w:szCs w:val="24"/>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rsidR="00CF2492" w:rsidRPr="00C77715" w:rsidRDefault="006D7658">
      <w:pPr>
        <w:spacing w:after="0" w:line="240" w:lineRule="auto"/>
        <w:ind w:firstLine="425"/>
        <w:jc w:val="both"/>
        <w:rPr>
          <w:rFonts w:ascii="Times New Roman" w:eastAsia="Calibri" w:hAnsi="Times New Roman" w:cs="Times New Roman"/>
          <w:sz w:val="24"/>
          <w:szCs w:val="24"/>
        </w:rPr>
      </w:pPr>
      <w:r w:rsidRPr="00C77715">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F2492" w:rsidRPr="00C77715" w:rsidRDefault="006D7658">
      <w:pPr>
        <w:spacing w:after="0" w:line="240" w:lineRule="auto"/>
        <w:ind w:firstLine="425"/>
        <w:jc w:val="both"/>
        <w:rPr>
          <w:rFonts w:ascii="Times New Roman" w:eastAsia="Calibri" w:hAnsi="Times New Roman" w:cs="Times New Roman"/>
          <w:sz w:val="24"/>
          <w:szCs w:val="24"/>
        </w:rPr>
      </w:pPr>
      <w:r w:rsidRPr="00C77715">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CF2492" w:rsidRPr="00C77715" w:rsidRDefault="006D7658">
      <w:pPr>
        <w:spacing w:after="0" w:line="240" w:lineRule="auto"/>
        <w:ind w:firstLine="425"/>
        <w:jc w:val="both"/>
        <w:rPr>
          <w:rFonts w:ascii="Times New Roman" w:eastAsia="Calibri" w:hAnsi="Times New Roman" w:cs="Times New Roman"/>
          <w:sz w:val="24"/>
          <w:szCs w:val="24"/>
        </w:rPr>
      </w:pPr>
      <w:r w:rsidRPr="00C77715">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CF2492" w:rsidRPr="00C77715" w:rsidRDefault="00CF2492">
      <w:pPr>
        <w:spacing w:after="0" w:line="240" w:lineRule="auto"/>
        <w:jc w:val="both"/>
        <w:textAlignment w:val="baseline"/>
        <w:rPr>
          <w:rFonts w:ascii="Times New Roman" w:eastAsia="Times New Roman" w:hAnsi="Times New Roman" w:cs="Times New Roman"/>
          <w:sz w:val="24"/>
          <w:szCs w:val="24"/>
        </w:rPr>
      </w:pPr>
    </w:p>
    <w:p w:rsidR="00CF2492" w:rsidRPr="00C77715" w:rsidRDefault="006D7658">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C77715">
        <w:rPr>
          <w:rFonts w:ascii="Times New Roman" w:eastAsia="Times New Roman" w:hAnsi="Times New Roman" w:cs="Times New Roman"/>
          <w:b/>
          <w:sz w:val="24"/>
          <w:szCs w:val="24"/>
        </w:rPr>
        <w:t>XI. Строк дії договору</w:t>
      </w:r>
      <w:bookmarkEnd w:id="20"/>
    </w:p>
    <w:p w:rsidR="00CF2492" w:rsidRPr="00C77715" w:rsidRDefault="006D7658">
      <w:pPr>
        <w:spacing w:after="0" w:line="240" w:lineRule="auto"/>
        <w:ind w:firstLine="426"/>
        <w:contextualSpacing/>
        <w:jc w:val="both"/>
        <w:rPr>
          <w:rFonts w:ascii="Times New Roman" w:eastAsia="Times New Roman" w:hAnsi="Times New Roman" w:cs="Times New Roman"/>
          <w:b/>
          <w:sz w:val="24"/>
          <w:szCs w:val="24"/>
        </w:rPr>
      </w:pPr>
      <w:r w:rsidRPr="00C7771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C77715">
        <w:rPr>
          <w:rFonts w:ascii="Times New Roman" w:eastAsia="Times New Roman" w:hAnsi="Times New Roman" w:cs="Times New Roman"/>
          <w:b/>
          <w:sz w:val="24"/>
          <w:szCs w:val="24"/>
        </w:rPr>
        <w:t xml:space="preserve">до 31 </w:t>
      </w:r>
      <w:r w:rsidR="005D2445" w:rsidRPr="00C77715">
        <w:rPr>
          <w:rFonts w:ascii="Times New Roman" w:eastAsia="Times New Roman" w:hAnsi="Times New Roman" w:cs="Times New Roman"/>
          <w:b/>
          <w:sz w:val="24"/>
          <w:szCs w:val="24"/>
        </w:rPr>
        <w:t>грудня</w:t>
      </w:r>
      <w:r w:rsidRPr="00C77715">
        <w:rPr>
          <w:rFonts w:ascii="Times New Roman" w:eastAsia="Times New Roman" w:hAnsi="Times New Roman" w:cs="Times New Roman"/>
          <w:b/>
          <w:sz w:val="24"/>
          <w:szCs w:val="24"/>
        </w:rPr>
        <w:t xml:space="preserve"> 202</w:t>
      </w:r>
      <w:r w:rsidR="00FB5B3C" w:rsidRPr="00C77715">
        <w:rPr>
          <w:rFonts w:ascii="Times New Roman" w:eastAsia="Times New Roman" w:hAnsi="Times New Roman" w:cs="Times New Roman"/>
          <w:b/>
          <w:sz w:val="24"/>
          <w:szCs w:val="24"/>
        </w:rPr>
        <w:t>3</w:t>
      </w:r>
      <w:r w:rsidRPr="00C77715">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CF2492" w:rsidRPr="00C77715" w:rsidRDefault="006D7658">
      <w:pPr>
        <w:spacing w:after="0" w:line="240" w:lineRule="auto"/>
        <w:ind w:firstLine="426"/>
        <w:contextualSpacing/>
        <w:jc w:val="both"/>
        <w:rPr>
          <w:rFonts w:ascii="Times New Roman" w:eastAsia="Times New Roman" w:hAnsi="Times New Roman" w:cs="Times New Roman"/>
          <w:b/>
          <w:sz w:val="24"/>
          <w:szCs w:val="24"/>
        </w:rPr>
      </w:pPr>
      <w:r w:rsidRPr="00C77715">
        <w:rPr>
          <w:rFonts w:ascii="Times New Roman" w:eastAsia="Times New Roman" w:hAnsi="Times New Roman" w:cs="Times New Roman"/>
          <w:sz w:val="24"/>
          <w:szCs w:val="24"/>
        </w:rPr>
        <w:t>11</w:t>
      </w:r>
      <w:r w:rsidRPr="00C7771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CF2492" w:rsidRPr="00C77715" w:rsidRDefault="00CF2492">
      <w:pPr>
        <w:spacing w:after="0" w:line="240" w:lineRule="auto"/>
        <w:ind w:firstLine="426"/>
        <w:contextualSpacing/>
        <w:jc w:val="both"/>
        <w:rPr>
          <w:rFonts w:ascii="Times New Roman" w:eastAsia="Times New Roman" w:hAnsi="Times New Roman" w:cs="Times New Roman"/>
          <w:b/>
          <w:sz w:val="24"/>
          <w:szCs w:val="24"/>
        </w:rPr>
      </w:pPr>
    </w:p>
    <w:p w:rsidR="00CF2492" w:rsidRPr="00C77715" w:rsidRDefault="006D7658">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C77715">
        <w:rPr>
          <w:rFonts w:ascii="Times New Roman" w:eastAsia="Times New Roman" w:hAnsi="Times New Roman" w:cs="Times New Roman"/>
          <w:b/>
          <w:sz w:val="24"/>
          <w:szCs w:val="24"/>
        </w:rPr>
        <w:t>XIІ. Додатки до договору</w:t>
      </w:r>
      <w:bookmarkEnd w:id="21"/>
    </w:p>
    <w:p w:rsidR="00CF2492" w:rsidRPr="00C77715" w:rsidRDefault="006D7658">
      <w:pPr>
        <w:spacing w:after="0" w:line="240" w:lineRule="auto"/>
        <w:jc w:val="both"/>
        <w:rPr>
          <w:rFonts w:ascii="Times New Roman" w:eastAsia="Times New Roman" w:hAnsi="Times New Roman" w:cs="Times New Roman"/>
          <w:sz w:val="24"/>
          <w:szCs w:val="24"/>
        </w:rPr>
      </w:pPr>
      <w:r w:rsidRPr="00C77715">
        <w:rPr>
          <w:rFonts w:ascii="Times New Roman" w:eastAsia="Times New Roman" w:hAnsi="Times New Roman" w:cs="Times New Roman"/>
          <w:sz w:val="24"/>
          <w:szCs w:val="24"/>
        </w:rPr>
        <w:t>12.1. Невід'ємною частиною цього Договору є: специфікація.</w:t>
      </w:r>
    </w:p>
    <w:p w:rsidR="00CF2492" w:rsidRPr="00C77715" w:rsidRDefault="00CF2492">
      <w:pPr>
        <w:spacing w:after="0" w:line="240" w:lineRule="auto"/>
        <w:jc w:val="both"/>
        <w:rPr>
          <w:rFonts w:ascii="Times New Roman" w:eastAsia="Times New Roman" w:hAnsi="Times New Roman" w:cs="Times New Roman"/>
          <w:sz w:val="24"/>
          <w:szCs w:val="24"/>
        </w:rPr>
      </w:pPr>
    </w:p>
    <w:p w:rsidR="00CF2492" w:rsidRPr="00C77715"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C77715">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C80CB2" w:rsidRPr="00C77715">
        <w:tc>
          <w:tcPr>
            <w:tcW w:w="4926" w:type="dxa"/>
          </w:tcPr>
          <w:p w:rsidR="00CF2492" w:rsidRPr="00C77715" w:rsidRDefault="006D7658">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C77715">
              <w:rPr>
                <w:rFonts w:ascii="Times New Roman" w:eastAsia="Times New Roman" w:hAnsi="Times New Roman" w:cs="Times New Roman"/>
                <w:b/>
                <w:sz w:val="24"/>
                <w:szCs w:val="24"/>
              </w:rPr>
              <w:t>Постачальник:</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______________________________________</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______________________________________</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______________________________________</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______________________________________</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______________________________________</w:t>
            </w:r>
          </w:p>
          <w:p w:rsidR="00CF2492" w:rsidRPr="00C77715" w:rsidRDefault="006D7658">
            <w:pPr>
              <w:widowControl w:val="0"/>
              <w:spacing w:after="0" w:line="240" w:lineRule="auto"/>
              <w:rPr>
                <w:rFonts w:ascii="Times New Roman" w:hAnsi="Times New Roman" w:cs="Times New Roman"/>
                <w:b/>
                <w:sz w:val="24"/>
                <w:szCs w:val="24"/>
              </w:rPr>
            </w:pPr>
            <w:r w:rsidRPr="00C77715">
              <w:rPr>
                <w:rFonts w:ascii="Times New Roman" w:hAnsi="Times New Roman" w:cs="Times New Roman"/>
                <w:b/>
                <w:sz w:val="24"/>
                <w:szCs w:val="24"/>
              </w:rPr>
              <w:t>______________________________________</w:t>
            </w:r>
          </w:p>
          <w:p w:rsidR="00CF2492" w:rsidRPr="00C77715" w:rsidRDefault="00CF2492">
            <w:pPr>
              <w:widowControl w:val="0"/>
              <w:spacing w:after="0" w:line="240" w:lineRule="auto"/>
              <w:jc w:val="center"/>
              <w:rPr>
                <w:rFonts w:ascii="Times New Roman" w:hAnsi="Times New Roman" w:cs="Times New Roman"/>
                <w:b/>
                <w:sz w:val="24"/>
                <w:szCs w:val="24"/>
              </w:rPr>
            </w:pPr>
          </w:p>
        </w:tc>
        <w:tc>
          <w:tcPr>
            <w:tcW w:w="4926" w:type="dxa"/>
          </w:tcPr>
          <w:p w:rsidR="00CF2492" w:rsidRPr="00C77715" w:rsidRDefault="006D7658">
            <w:pPr>
              <w:widowControl w:val="0"/>
              <w:spacing w:after="0" w:line="240" w:lineRule="auto"/>
              <w:jc w:val="center"/>
              <w:rPr>
                <w:rFonts w:ascii="Times New Roman" w:hAnsi="Times New Roman" w:cs="Times New Roman"/>
                <w:b/>
                <w:sz w:val="24"/>
                <w:szCs w:val="24"/>
              </w:rPr>
            </w:pPr>
            <w:r w:rsidRPr="00C77715">
              <w:rPr>
                <w:rFonts w:ascii="Times New Roman" w:hAnsi="Times New Roman" w:cs="Times New Roman"/>
                <w:b/>
                <w:sz w:val="24"/>
                <w:szCs w:val="24"/>
              </w:rPr>
              <w:t>Покупець</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_____________________________________</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_____________________________________</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_____________________________________</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_____________________________________</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_____________________________________</w:t>
            </w:r>
          </w:p>
          <w:p w:rsidR="00CF2492" w:rsidRPr="00C77715" w:rsidRDefault="006D7658">
            <w:pPr>
              <w:widowControl w:val="0"/>
              <w:spacing w:after="0" w:line="240" w:lineRule="auto"/>
              <w:rPr>
                <w:rFonts w:ascii="Times New Roman" w:hAnsi="Times New Roman" w:cs="Times New Roman"/>
                <w:b/>
                <w:sz w:val="24"/>
                <w:szCs w:val="24"/>
              </w:rPr>
            </w:pPr>
            <w:r w:rsidRPr="00C77715">
              <w:rPr>
                <w:rFonts w:ascii="Times New Roman" w:hAnsi="Times New Roman" w:cs="Times New Roman"/>
                <w:b/>
                <w:sz w:val="24"/>
                <w:szCs w:val="24"/>
              </w:rPr>
              <w:t>_____________________________________</w:t>
            </w:r>
          </w:p>
          <w:p w:rsidR="00CF2492" w:rsidRPr="00C77715" w:rsidRDefault="00CF2492">
            <w:pPr>
              <w:widowControl w:val="0"/>
              <w:spacing w:after="0" w:line="240" w:lineRule="auto"/>
              <w:jc w:val="center"/>
              <w:rPr>
                <w:rFonts w:ascii="Times New Roman" w:hAnsi="Times New Roman" w:cs="Times New Roman"/>
                <w:b/>
                <w:sz w:val="24"/>
                <w:szCs w:val="24"/>
              </w:rPr>
            </w:pPr>
          </w:p>
        </w:tc>
      </w:tr>
      <w:tr w:rsidR="00CF2492" w:rsidRPr="00C77715">
        <w:tc>
          <w:tcPr>
            <w:tcW w:w="4926" w:type="dxa"/>
          </w:tcPr>
          <w:p w:rsidR="00CF2492" w:rsidRPr="00C77715" w:rsidRDefault="006D7658">
            <w:pPr>
              <w:widowControl w:val="0"/>
              <w:spacing w:after="0" w:line="240" w:lineRule="auto"/>
              <w:jc w:val="both"/>
              <w:rPr>
                <w:rFonts w:ascii="Times New Roman" w:hAnsi="Times New Roman" w:cs="Times New Roman"/>
                <w:b/>
                <w:bCs/>
                <w:sz w:val="24"/>
                <w:szCs w:val="24"/>
              </w:rPr>
            </w:pPr>
            <w:r w:rsidRPr="00C77715">
              <w:rPr>
                <w:rFonts w:ascii="Times New Roman" w:hAnsi="Times New Roman" w:cs="Times New Roman"/>
                <w:b/>
                <w:sz w:val="24"/>
                <w:szCs w:val="24"/>
              </w:rPr>
              <w:t xml:space="preserve">                    _________________</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М.П.</w:t>
            </w:r>
          </w:p>
        </w:tc>
        <w:tc>
          <w:tcPr>
            <w:tcW w:w="4926" w:type="dxa"/>
          </w:tcPr>
          <w:p w:rsidR="00CF2492" w:rsidRPr="00C77715" w:rsidRDefault="006D7658">
            <w:pPr>
              <w:widowControl w:val="0"/>
              <w:spacing w:after="0" w:line="240" w:lineRule="auto"/>
              <w:jc w:val="both"/>
              <w:rPr>
                <w:rFonts w:ascii="Times New Roman" w:hAnsi="Times New Roman" w:cs="Times New Roman"/>
                <w:b/>
                <w:sz w:val="24"/>
                <w:szCs w:val="24"/>
              </w:rPr>
            </w:pPr>
            <w:r w:rsidRPr="00C77715">
              <w:rPr>
                <w:rFonts w:ascii="Times New Roman" w:hAnsi="Times New Roman" w:cs="Times New Roman"/>
                <w:b/>
                <w:sz w:val="24"/>
                <w:szCs w:val="24"/>
              </w:rPr>
              <w:t xml:space="preserve">                      _________________</w:t>
            </w:r>
          </w:p>
          <w:p w:rsidR="00CF2492" w:rsidRPr="00C77715" w:rsidRDefault="006D7658">
            <w:pPr>
              <w:widowControl w:val="0"/>
              <w:spacing w:after="0" w:line="240" w:lineRule="auto"/>
              <w:rPr>
                <w:rFonts w:ascii="Times New Roman" w:hAnsi="Times New Roman" w:cs="Times New Roman"/>
                <w:sz w:val="24"/>
                <w:szCs w:val="24"/>
              </w:rPr>
            </w:pPr>
            <w:r w:rsidRPr="00C77715">
              <w:rPr>
                <w:rFonts w:ascii="Times New Roman" w:hAnsi="Times New Roman" w:cs="Times New Roman"/>
                <w:b/>
                <w:sz w:val="24"/>
                <w:szCs w:val="24"/>
              </w:rPr>
              <w:t>М.П.</w:t>
            </w:r>
          </w:p>
        </w:tc>
      </w:tr>
    </w:tbl>
    <w:p w:rsidR="00CF2492" w:rsidRPr="00C77715"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C77715"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C77715" w:rsidRDefault="006D7658">
      <w:pPr>
        <w:widowControl w:val="0"/>
        <w:tabs>
          <w:tab w:val="left" w:pos="1080"/>
        </w:tabs>
        <w:spacing w:after="0" w:line="240" w:lineRule="auto"/>
        <w:jc w:val="right"/>
        <w:rPr>
          <w:rFonts w:ascii="Times New Roman" w:hAnsi="Times New Roman" w:cs="Times New Roman"/>
          <w:b/>
          <w:sz w:val="24"/>
          <w:szCs w:val="24"/>
          <w:lang w:eastAsia="uk-UA"/>
        </w:rPr>
      </w:pPr>
      <w:r w:rsidRPr="00C77715">
        <w:rPr>
          <w:rFonts w:ascii="Times New Roman" w:hAnsi="Times New Roman" w:cs="Times New Roman"/>
          <w:b/>
          <w:sz w:val="24"/>
          <w:szCs w:val="24"/>
          <w:lang w:eastAsia="uk-UA"/>
        </w:rPr>
        <w:t>ДОДАТОК 5</w:t>
      </w:r>
    </w:p>
    <w:p w:rsidR="00CF2492" w:rsidRPr="00C77715" w:rsidRDefault="006D7658">
      <w:pPr>
        <w:widowControl w:val="0"/>
        <w:tabs>
          <w:tab w:val="left" w:pos="1080"/>
        </w:tabs>
        <w:spacing w:after="0" w:line="240" w:lineRule="auto"/>
        <w:jc w:val="right"/>
        <w:rPr>
          <w:rFonts w:ascii="Times New Roman" w:hAnsi="Times New Roman" w:cs="Times New Roman"/>
          <w:sz w:val="24"/>
          <w:szCs w:val="24"/>
          <w:lang w:eastAsia="uk-UA"/>
        </w:rPr>
      </w:pPr>
      <w:r w:rsidRPr="00C77715">
        <w:rPr>
          <w:rFonts w:ascii="Times New Roman" w:hAnsi="Times New Roman" w:cs="Times New Roman"/>
          <w:sz w:val="24"/>
          <w:szCs w:val="24"/>
          <w:lang w:eastAsia="uk-UA"/>
        </w:rPr>
        <w:t xml:space="preserve">   </w:t>
      </w:r>
      <w:r w:rsidRPr="00C77715">
        <w:rPr>
          <w:rFonts w:ascii="Times New Roman" w:hAnsi="Times New Roman" w:cs="Times New Roman"/>
          <w:i/>
          <w:sz w:val="24"/>
          <w:szCs w:val="24"/>
          <w:lang w:eastAsia="uk-UA"/>
        </w:rPr>
        <w:t>до тендерної документації на закупівлю</w:t>
      </w:r>
    </w:p>
    <w:p w:rsidR="00CF2492" w:rsidRPr="00C77715"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C77715"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C77715" w:rsidRDefault="006D7658">
      <w:pPr>
        <w:widowControl w:val="0"/>
        <w:tabs>
          <w:tab w:val="left" w:pos="1080"/>
        </w:tabs>
        <w:spacing w:after="0" w:line="240" w:lineRule="auto"/>
        <w:jc w:val="center"/>
        <w:rPr>
          <w:rFonts w:ascii="Times New Roman" w:hAnsi="Times New Roman" w:cs="Times New Roman"/>
          <w:sz w:val="24"/>
          <w:szCs w:val="24"/>
          <w:vertAlign w:val="superscript"/>
        </w:rPr>
      </w:pPr>
      <w:r w:rsidRPr="00C77715">
        <w:rPr>
          <w:rFonts w:ascii="Times New Roman" w:hAnsi="Times New Roman" w:cs="Times New Roman"/>
          <w:b/>
          <w:sz w:val="24"/>
          <w:szCs w:val="24"/>
        </w:rPr>
        <w:t xml:space="preserve">ФОРМА «ТЕНДЕРНА ПРОПОЗИЦІЯ» </w:t>
      </w:r>
    </w:p>
    <w:p w:rsidR="00CF2492" w:rsidRPr="00C77715" w:rsidRDefault="006D7658">
      <w:pPr>
        <w:widowControl w:val="0"/>
        <w:spacing w:after="0" w:line="240" w:lineRule="auto"/>
        <w:jc w:val="center"/>
        <w:rPr>
          <w:rFonts w:ascii="Times New Roman" w:hAnsi="Times New Roman" w:cs="Times New Roman"/>
          <w:sz w:val="24"/>
          <w:szCs w:val="24"/>
        </w:rPr>
      </w:pPr>
      <w:r w:rsidRPr="00C77715">
        <w:rPr>
          <w:rFonts w:ascii="Times New Roman" w:hAnsi="Times New Roman" w:cs="Times New Roman"/>
          <w:i/>
          <w:sz w:val="24"/>
          <w:szCs w:val="24"/>
        </w:rPr>
        <w:t xml:space="preserve">(форма, яка подається на фірмовому бланку (для юридичних осіб) </w:t>
      </w:r>
    </w:p>
    <w:p w:rsidR="00CF2492" w:rsidRPr="00C77715" w:rsidRDefault="00CF2492">
      <w:pPr>
        <w:spacing w:after="0" w:line="240" w:lineRule="auto"/>
        <w:jc w:val="both"/>
        <w:rPr>
          <w:rFonts w:ascii="Times New Roman" w:hAnsi="Times New Roman" w:cs="Times New Roman"/>
          <w:sz w:val="24"/>
          <w:szCs w:val="24"/>
        </w:rPr>
      </w:pP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CF2492" w:rsidRPr="00C77715" w:rsidRDefault="006D7658">
      <w:pPr>
        <w:pBdr>
          <w:bottom w:val="single" w:sz="12" w:space="1" w:color="000000"/>
        </w:pBdr>
        <w:spacing w:after="0" w:line="240" w:lineRule="auto"/>
        <w:jc w:val="center"/>
        <w:rPr>
          <w:rFonts w:ascii="Times New Roman" w:hAnsi="Times New Roman" w:cs="Times New Roman"/>
          <w:i/>
          <w:sz w:val="24"/>
          <w:szCs w:val="24"/>
        </w:rPr>
      </w:pPr>
      <w:r w:rsidRPr="00C77715">
        <w:rPr>
          <w:rFonts w:ascii="Times New Roman" w:hAnsi="Times New Roman" w:cs="Times New Roman"/>
          <w:i/>
          <w:sz w:val="24"/>
          <w:szCs w:val="24"/>
        </w:rPr>
        <w:t>(назва предмета закупівлі)</w:t>
      </w:r>
    </w:p>
    <w:p w:rsidR="00CF2492" w:rsidRPr="00C77715" w:rsidRDefault="00CF2492">
      <w:pPr>
        <w:pBdr>
          <w:bottom w:val="single" w:sz="12" w:space="1" w:color="000000"/>
        </w:pBdr>
        <w:spacing w:after="0" w:line="240" w:lineRule="auto"/>
        <w:jc w:val="center"/>
        <w:rPr>
          <w:rFonts w:ascii="Times New Roman" w:hAnsi="Times New Roman" w:cs="Times New Roman"/>
          <w:sz w:val="24"/>
          <w:szCs w:val="24"/>
        </w:rPr>
      </w:pPr>
    </w:p>
    <w:p w:rsidR="00CF2492" w:rsidRPr="00C77715" w:rsidRDefault="006D7658">
      <w:pPr>
        <w:spacing w:after="0" w:line="240" w:lineRule="auto"/>
        <w:jc w:val="center"/>
        <w:rPr>
          <w:rFonts w:ascii="Times New Roman" w:hAnsi="Times New Roman" w:cs="Times New Roman"/>
          <w:i/>
          <w:sz w:val="24"/>
          <w:szCs w:val="24"/>
        </w:rPr>
      </w:pPr>
      <w:r w:rsidRPr="00C77715">
        <w:rPr>
          <w:rFonts w:ascii="Times New Roman" w:hAnsi="Times New Roman" w:cs="Times New Roman"/>
          <w:i/>
          <w:sz w:val="24"/>
          <w:szCs w:val="24"/>
        </w:rPr>
        <w:t>(назва замовника)</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F2492" w:rsidRPr="00C77715" w:rsidRDefault="006D7658">
      <w:pPr>
        <w:spacing w:after="0" w:line="240" w:lineRule="auto"/>
        <w:rPr>
          <w:rFonts w:ascii="Times New Roman" w:hAnsi="Times New Roman" w:cs="Times New Roman"/>
          <w:sz w:val="24"/>
          <w:szCs w:val="24"/>
        </w:rPr>
      </w:pPr>
      <w:r w:rsidRPr="00C77715">
        <w:rPr>
          <w:rFonts w:ascii="Times New Roman" w:hAnsi="Times New Roman" w:cs="Times New Roman"/>
          <w:sz w:val="24"/>
          <w:szCs w:val="24"/>
        </w:rPr>
        <w:t xml:space="preserve">Повне найменування учасника__________________________ </w:t>
      </w:r>
    </w:p>
    <w:p w:rsidR="00CF2492" w:rsidRPr="00C77715" w:rsidRDefault="006D7658">
      <w:pPr>
        <w:spacing w:after="0" w:line="240" w:lineRule="auto"/>
        <w:rPr>
          <w:rFonts w:ascii="Times New Roman" w:hAnsi="Times New Roman" w:cs="Times New Roman"/>
          <w:sz w:val="24"/>
          <w:szCs w:val="24"/>
          <w:u w:val="single"/>
        </w:rPr>
      </w:pPr>
      <w:r w:rsidRPr="00C77715">
        <w:rPr>
          <w:rFonts w:ascii="Times New Roman" w:hAnsi="Times New Roman" w:cs="Times New Roman"/>
          <w:sz w:val="24"/>
          <w:szCs w:val="24"/>
        </w:rPr>
        <w:t>Адреса (юридична і фактична) _________________________</w:t>
      </w:r>
    </w:p>
    <w:p w:rsidR="00CF2492" w:rsidRPr="00C77715" w:rsidRDefault="006D7658">
      <w:pPr>
        <w:spacing w:after="0" w:line="240" w:lineRule="auto"/>
        <w:rPr>
          <w:rFonts w:ascii="Times New Roman" w:hAnsi="Times New Roman" w:cs="Times New Roman"/>
          <w:sz w:val="24"/>
          <w:szCs w:val="24"/>
          <w:u w:val="single"/>
        </w:rPr>
      </w:pPr>
      <w:r w:rsidRPr="00C77715">
        <w:rPr>
          <w:rFonts w:ascii="Times New Roman" w:hAnsi="Times New Roman" w:cs="Times New Roman"/>
          <w:sz w:val="24"/>
          <w:szCs w:val="24"/>
        </w:rPr>
        <w:t>Телефон (факс) ______________________________________</w:t>
      </w:r>
    </w:p>
    <w:p w:rsidR="00CF2492" w:rsidRPr="00C77715" w:rsidRDefault="006D7658">
      <w:pPr>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Е-</w:t>
      </w:r>
      <w:proofErr w:type="spellStart"/>
      <w:r w:rsidRPr="00C77715">
        <w:rPr>
          <w:rFonts w:ascii="Times New Roman" w:hAnsi="Times New Roman" w:cs="Times New Roman"/>
          <w:sz w:val="24"/>
          <w:szCs w:val="24"/>
        </w:rPr>
        <w:t>mail</w:t>
      </w:r>
      <w:proofErr w:type="spellEnd"/>
      <w:r w:rsidRPr="00C77715">
        <w:rPr>
          <w:rFonts w:ascii="Times New Roman" w:hAnsi="Times New Roman" w:cs="Times New Roman"/>
          <w:sz w:val="24"/>
          <w:szCs w:val="24"/>
        </w:rPr>
        <w:t xml:space="preserve"> ______________________________________________</w:t>
      </w:r>
    </w:p>
    <w:p w:rsidR="00CF2492" w:rsidRPr="00C77715" w:rsidRDefault="006D7658">
      <w:pPr>
        <w:spacing w:after="0" w:line="240" w:lineRule="auto"/>
        <w:jc w:val="both"/>
        <w:rPr>
          <w:rFonts w:ascii="Times New Roman" w:hAnsi="Times New Roman" w:cs="Times New Roman"/>
          <w:bCs/>
          <w:sz w:val="24"/>
          <w:szCs w:val="24"/>
        </w:rPr>
      </w:pPr>
      <w:r w:rsidRPr="00C77715">
        <w:rPr>
          <w:rFonts w:ascii="Times New Roman" w:hAnsi="Times New Roman" w:cs="Times New Roman"/>
          <w:bCs/>
          <w:sz w:val="24"/>
          <w:szCs w:val="24"/>
        </w:rPr>
        <w:t xml:space="preserve">Тендерна пропозиція (з ПДВ </w:t>
      </w:r>
      <w:r w:rsidRPr="00C77715">
        <w:rPr>
          <w:rFonts w:ascii="Times New Roman" w:hAnsi="Times New Roman" w:cs="Times New Roman"/>
          <w:sz w:val="24"/>
          <w:szCs w:val="24"/>
        </w:rPr>
        <w:t>або без ПДВ</w:t>
      </w:r>
      <w:r w:rsidRPr="00C77715">
        <w:rPr>
          <w:rFonts w:ascii="Times New Roman" w:hAnsi="Times New Roman" w:cs="Times New Roman"/>
          <w:bCs/>
          <w:sz w:val="24"/>
          <w:szCs w:val="24"/>
        </w:rPr>
        <w:t>):</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2096"/>
        <w:gridCol w:w="1255"/>
        <w:gridCol w:w="1210"/>
        <w:gridCol w:w="1233"/>
        <w:gridCol w:w="1233"/>
        <w:gridCol w:w="1147"/>
        <w:gridCol w:w="1577"/>
      </w:tblGrid>
      <w:tr w:rsidR="00837BC0" w:rsidRPr="00C77715" w:rsidTr="00837BC0">
        <w:trPr>
          <w:trHeight w:val="583"/>
          <w:jc w:val="center"/>
        </w:trPr>
        <w:tc>
          <w:tcPr>
            <w:tcW w:w="222" w:type="pct"/>
            <w:vAlign w:val="center"/>
            <w:hideMark/>
          </w:tcPr>
          <w:p w:rsidR="00837BC0" w:rsidRPr="00C77715" w:rsidRDefault="00837BC0" w:rsidP="00347417">
            <w:pPr>
              <w:spacing w:after="0" w:line="240" w:lineRule="auto"/>
              <w:ind w:left="-57" w:right="-57"/>
              <w:jc w:val="center"/>
              <w:rPr>
                <w:rFonts w:ascii="Times New Roman" w:hAnsi="Times New Roman" w:cs="Times New Roman"/>
                <w:b/>
                <w:bCs/>
              </w:rPr>
            </w:pPr>
            <w:r w:rsidRPr="00C77715">
              <w:rPr>
                <w:rFonts w:ascii="Times New Roman" w:hAnsi="Times New Roman" w:cs="Times New Roman"/>
                <w:b/>
                <w:bCs/>
              </w:rPr>
              <w:t xml:space="preserve">№ </w:t>
            </w:r>
            <w:proofErr w:type="spellStart"/>
            <w:r w:rsidRPr="00C77715">
              <w:rPr>
                <w:rFonts w:ascii="Times New Roman" w:hAnsi="Times New Roman" w:cs="Times New Roman"/>
                <w:b/>
                <w:bCs/>
              </w:rPr>
              <w:t>пп</w:t>
            </w:r>
            <w:proofErr w:type="spellEnd"/>
          </w:p>
        </w:tc>
        <w:tc>
          <w:tcPr>
            <w:tcW w:w="1027" w:type="pct"/>
            <w:vAlign w:val="center"/>
          </w:tcPr>
          <w:p w:rsidR="00837BC0" w:rsidRPr="00C77715" w:rsidRDefault="00837BC0" w:rsidP="00347417">
            <w:pPr>
              <w:spacing w:after="0" w:line="240" w:lineRule="auto"/>
              <w:ind w:left="-57" w:right="-57"/>
              <w:jc w:val="center"/>
              <w:rPr>
                <w:rFonts w:ascii="Times New Roman" w:hAnsi="Times New Roman" w:cs="Times New Roman"/>
              </w:rPr>
            </w:pPr>
            <w:r w:rsidRPr="00C77715">
              <w:rPr>
                <w:rFonts w:ascii="Times New Roman" w:hAnsi="Times New Roman" w:cs="Times New Roman"/>
                <w:b/>
                <w:bCs/>
              </w:rPr>
              <w:t>Найменування</w:t>
            </w:r>
          </w:p>
        </w:tc>
        <w:tc>
          <w:tcPr>
            <w:tcW w:w="615" w:type="pct"/>
            <w:vAlign w:val="center"/>
            <w:hideMark/>
          </w:tcPr>
          <w:p w:rsidR="00837BC0" w:rsidRPr="00C77715" w:rsidRDefault="00837BC0" w:rsidP="00347417">
            <w:pPr>
              <w:spacing w:after="0" w:line="240" w:lineRule="auto"/>
              <w:ind w:left="-57" w:right="-57"/>
              <w:jc w:val="center"/>
              <w:rPr>
                <w:rFonts w:ascii="Times New Roman" w:hAnsi="Times New Roman" w:cs="Times New Roman"/>
              </w:rPr>
            </w:pPr>
            <w:proofErr w:type="spellStart"/>
            <w:r w:rsidRPr="00C77715">
              <w:rPr>
                <w:rFonts w:ascii="Times New Roman" w:hAnsi="Times New Roman" w:cs="Times New Roman"/>
                <w:b/>
                <w:bCs/>
              </w:rPr>
              <w:t>Од.вим</w:t>
            </w:r>
            <w:proofErr w:type="spellEnd"/>
          </w:p>
        </w:tc>
        <w:tc>
          <w:tcPr>
            <w:tcW w:w="593" w:type="pct"/>
            <w:vAlign w:val="center"/>
            <w:hideMark/>
          </w:tcPr>
          <w:p w:rsidR="00837BC0" w:rsidRPr="00C77715" w:rsidRDefault="00837BC0" w:rsidP="00347417">
            <w:pPr>
              <w:spacing w:after="0" w:line="240" w:lineRule="auto"/>
              <w:ind w:left="-57" w:right="-57"/>
              <w:jc w:val="center"/>
              <w:rPr>
                <w:rFonts w:ascii="Times New Roman" w:hAnsi="Times New Roman" w:cs="Times New Roman"/>
              </w:rPr>
            </w:pPr>
            <w:r w:rsidRPr="00C77715">
              <w:rPr>
                <w:rFonts w:ascii="Times New Roman" w:hAnsi="Times New Roman" w:cs="Times New Roman"/>
                <w:b/>
                <w:bCs/>
              </w:rPr>
              <w:t>Кількість</w:t>
            </w:r>
          </w:p>
        </w:tc>
        <w:tc>
          <w:tcPr>
            <w:tcW w:w="604" w:type="pct"/>
            <w:vAlign w:val="center"/>
            <w:hideMark/>
          </w:tcPr>
          <w:p w:rsidR="00837BC0" w:rsidRPr="00C77715" w:rsidRDefault="00837BC0" w:rsidP="00347417">
            <w:pPr>
              <w:spacing w:after="0" w:line="240" w:lineRule="auto"/>
              <w:ind w:left="-57" w:right="-57"/>
              <w:jc w:val="center"/>
              <w:rPr>
                <w:rFonts w:ascii="Times New Roman" w:hAnsi="Times New Roman" w:cs="Times New Roman"/>
              </w:rPr>
            </w:pPr>
            <w:r w:rsidRPr="00C77715">
              <w:rPr>
                <w:rFonts w:ascii="Times New Roman" w:hAnsi="Times New Roman" w:cs="Times New Roman"/>
                <w:b/>
                <w:bCs/>
              </w:rPr>
              <w:t>Ціна за упаковку, грн.. без ПДВ</w:t>
            </w:r>
          </w:p>
        </w:tc>
        <w:tc>
          <w:tcPr>
            <w:tcW w:w="604" w:type="pct"/>
            <w:vAlign w:val="center"/>
            <w:hideMark/>
          </w:tcPr>
          <w:p w:rsidR="00837BC0" w:rsidRPr="00C77715" w:rsidRDefault="00837BC0" w:rsidP="00347417">
            <w:pPr>
              <w:spacing w:after="0" w:line="240" w:lineRule="auto"/>
              <w:ind w:left="-57" w:right="-57"/>
              <w:jc w:val="center"/>
              <w:rPr>
                <w:rFonts w:ascii="Times New Roman" w:hAnsi="Times New Roman" w:cs="Times New Roman"/>
              </w:rPr>
            </w:pPr>
            <w:r w:rsidRPr="00C77715">
              <w:rPr>
                <w:rFonts w:ascii="Times New Roman" w:hAnsi="Times New Roman" w:cs="Times New Roman"/>
                <w:b/>
                <w:bCs/>
              </w:rPr>
              <w:t>Ціна за упаковку, грн.. з ПДВ</w:t>
            </w:r>
          </w:p>
        </w:tc>
        <w:tc>
          <w:tcPr>
            <w:tcW w:w="562" w:type="pct"/>
            <w:vAlign w:val="center"/>
            <w:hideMark/>
          </w:tcPr>
          <w:p w:rsidR="00837BC0" w:rsidRPr="00C77715" w:rsidRDefault="00837BC0" w:rsidP="00347417">
            <w:pPr>
              <w:spacing w:after="0" w:line="240" w:lineRule="auto"/>
              <w:ind w:left="-57" w:right="-57"/>
              <w:jc w:val="center"/>
              <w:rPr>
                <w:rFonts w:ascii="Times New Roman" w:hAnsi="Times New Roman" w:cs="Times New Roman"/>
              </w:rPr>
            </w:pPr>
            <w:r w:rsidRPr="00C77715">
              <w:rPr>
                <w:rFonts w:ascii="Times New Roman" w:hAnsi="Times New Roman" w:cs="Times New Roman"/>
                <w:b/>
                <w:bCs/>
              </w:rPr>
              <w:t>Загальна вартість без ПДВ</w:t>
            </w:r>
          </w:p>
        </w:tc>
        <w:tc>
          <w:tcPr>
            <w:tcW w:w="774" w:type="pct"/>
            <w:vAlign w:val="center"/>
            <w:hideMark/>
          </w:tcPr>
          <w:p w:rsidR="00837BC0" w:rsidRPr="00C77715" w:rsidRDefault="00837BC0" w:rsidP="00347417">
            <w:pPr>
              <w:spacing w:after="0" w:line="240" w:lineRule="auto"/>
              <w:ind w:left="-57" w:right="-57"/>
              <w:jc w:val="center"/>
              <w:rPr>
                <w:rFonts w:ascii="Times New Roman" w:hAnsi="Times New Roman" w:cs="Times New Roman"/>
              </w:rPr>
            </w:pPr>
            <w:r w:rsidRPr="00C77715">
              <w:rPr>
                <w:rFonts w:ascii="Times New Roman" w:hAnsi="Times New Roman" w:cs="Times New Roman"/>
                <w:b/>
                <w:bCs/>
              </w:rPr>
              <w:t>Загальна вартість з ПДВ</w:t>
            </w:r>
          </w:p>
        </w:tc>
      </w:tr>
      <w:tr w:rsidR="00837BC0" w:rsidRPr="00C77715" w:rsidTr="00837BC0">
        <w:trPr>
          <w:trHeight w:val="631"/>
          <w:jc w:val="center"/>
        </w:trPr>
        <w:tc>
          <w:tcPr>
            <w:tcW w:w="222" w:type="pct"/>
            <w:hideMark/>
          </w:tcPr>
          <w:p w:rsidR="00837BC0" w:rsidRPr="00C77715" w:rsidRDefault="00837BC0" w:rsidP="00347417">
            <w:pPr>
              <w:spacing w:after="0" w:line="240" w:lineRule="auto"/>
              <w:ind w:left="-57" w:right="-57"/>
              <w:jc w:val="center"/>
              <w:rPr>
                <w:rFonts w:ascii="Times New Roman" w:hAnsi="Times New Roman" w:cs="Times New Roman"/>
              </w:rPr>
            </w:pPr>
            <w:r w:rsidRPr="00C77715">
              <w:rPr>
                <w:rFonts w:ascii="Times New Roman" w:hAnsi="Times New Roman" w:cs="Times New Roman"/>
              </w:rPr>
              <w:lastRenderedPageBreak/>
              <w:t>1.</w:t>
            </w:r>
          </w:p>
        </w:tc>
        <w:tc>
          <w:tcPr>
            <w:tcW w:w="1027" w:type="pct"/>
          </w:tcPr>
          <w:p w:rsidR="00837BC0" w:rsidRPr="00C77715" w:rsidRDefault="00837BC0" w:rsidP="00347417">
            <w:pPr>
              <w:spacing w:after="0" w:line="240" w:lineRule="auto"/>
              <w:ind w:left="-57" w:right="-57"/>
              <w:jc w:val="center"/>
              <w:rPr>
                <w:rFonts w:ascii="Times New Roman" w:hAnsi="Times New Roman" w:cs="Times New Roman"/>
              </w:rPr>
            </w:pPr>
          </w:p>
        </w:tc>
        <w:tc>
          <w:tcPr>
            <w:tcW w:w="615" w:type="pct"/>
            <w:vAlign w:val="center"/>
          </w:tcPr>
          <w:p w:rsidR="00837BC0" w:rsidRPr="00C77715" w:rsidRDefault="00837BC0" w:rsidP="00347417">
            <w:pPr>
              <w:spacing w:after="0" w:line="240" w:lineRule="auto"/>
              <w:ind w:left="-57" w:right="-57"/>
              <w:jc w:val="center"/>
              <w:rPr>
                <w:rFonts w:ascii="Times New Roman" w:hAnsi="Times New Roman" w:cs="Times New Roman"/>
                <w:sz w:val="20"/>
                <w:szCs w:val="20"/>
              </w:rPr>
            </w:pPr>
          </w:p>
        </w:tc>
        <w:tc>
          <w:tcPr>
            <w:tcW w:w="593" w:type="pct"/>
          </w:tcPr>
          <w:p w:rsidR="00837BC0" w:rsidRPr="00C77715" w:rsidRDefault="00837BC0" w:rsidP="00347417">
            <w:pPr>
              <w:spacing w:after="0" w:line="240" w:lineRule="auto"/>
              <w:ind w:left="-57" w:right="-57"/>
              <w:jc w:val="center"/>
              <w:rPr>
                <w:rFonts w:ascii="Times New Roman" w:hAnsi="Times New Roman" w:cs="Times New Roman"/>
              </w:rPr>
            </w:pPr>
          </w:p>
        </w:tc>
        <w:tc>
          <w:tcPr>
            <w:tcW w:w="604" w:type="pct"/>
          </w:tcPr>
          <w:p w:rsidR="00837BC0" w:rsidRPr="00C77715" w:rsidRDefault="00837BC0" w:rsidP="00347417">
            <w:pPr>
              <w:snapToGrid w:val="0"/>
              <w:spacing w:after="0" w:line="240" w:lineRule="auto"/>
              <w:ind w:left="-57" w:right="-57"/>
              <w:jc w:val="center"/>
              <w:rPr>
                <w:rFonts w:ascii="Times New Roman" w:hAnsi="Times New Roman" w:cs="Times New Roman"/>
              </w:rPr>
            </w:pPr>
          </w:p>
        </w:tc>
        <w:tc>
          <w:tcPr>
            <w:tcW w:w="604" w:type="pct"/>
          </w:tcPr>
          <w:p w:rsidR="00837BC0" w:rsidRPr="00C77715" w:rsidRDefault="00837BC0" w:rsidP="00347417">
            <w:pPr>
              <w:snapToGrid w:val="0"/>
              <w:spacing w:after="0" w:line="240" w:lineRule="auto"/>
              <w:ind w:left="-57" w:right="-57"/>
              <w:jc w:val="center"/>
              <w:rPr>
                <w:rFonts w:ascii="Times New Roman" w:hAnsi="Times New Roman" w:cs="Times New Roman"/>
              </w:rPr>
            </w:pPr>
          </w:p>
        </w:tc>
        <w:tc>
          <w:tcPr>
            <w:tcW w:w="562" w:type="pct"/>
          </w:tcPr>
          <w:p w:rsidR="00837BC0" w:rsidRPr="00C77715" w:rsidRDefault="00837BC0" w:rsidP="00347417">
            <w:pPr>
              <w:snapToGrid w:val="0"/>
              <w:spacing w:after="0" w:line="240" w:lineRule="auto"/>
              <w:ind w:left="-57" w:right="-57"/>
              <w:jc w:val="center"/>
              <w:rPr>
                <w:rFonts w:ascii="Times New Roman" w:hAnsi="Times New Roman" w:cs="Times New Roman"/>
              </w:rPr>
            </w:pPr>
          </w:p>
        </w:tc>
        <w:tc>
          <w:tcPr>
            <w:tcW w:w="774" w:type="pct"/>
          </w:tcPr>
          <w:p w:rsidR="00837BC0" w:rsidRPr="00C77715" w:rsidRDefault="00837BC0" w:rsidP="00347417">
            <w:pPr>
              <w:snapToGrid w:val="0"/>
              <w:spacing w:after="0" w:line="240" w:lineRule="auto"/>
              <w:ind w:left="-57" w:right="-57"/>
              <w:jc w:val="center"/>
              <w:rPr>
                <w:rFonts w:ascii="Times New Roman" w:hAnsi="Times New Roman" w:cs="Times New Roman"/>
              </w:rPr>
            </w:pPr>
          </w:p>
        </w:tc>
      </w:tr>
      <w:tr w:rsidR="00837BC0" w:rsidRPr="00C77715" w:rsidTr="00837BC0">
        <w:trPr>
          <w:trHeight w:val="631"/>
          <w:jc w:val="center"/>
        </w:trPr>
        <w:tc>
          <w:tcPr>
            <w:tcW w:w="222" w:type="pct"/>
          </w:tcPr>
          <w:p w:rsidR="00837BC0" w:rsidRPr="00C77715" w:rsidRDefault="00837BC0" w:rsidP="00347417">
            <w:pPr>
              <w:spacing w:after="0" w:line="240" w:lineRule="auto"/>
              <w:ind w:left="-57" w:right="-57"/>
              <w:jc w:val="center"/>
              <w:rPr>
                <w:rFonts w:ascii="Times New Roman" w:hAnsi="Times New Roman" w:cs="Times New Roman"/>
              </w:rPr>
            </w:pPr>
            <w:r w:rsidRPr="00C77715">
              <w:rPr>
                <w:rFonts w:ascii="Times New Roman" w:hAnsi="Times New Roman" w:cs="Times New Roman"/>
              </w:rPr>
              <w:t>2.</w:t>
            </w:r>
          </w:p>
        </w:tc>
        <w:tc>
          <w:tcPr>
            <w:tcW w:w="1027" w:type="pct"/>
          </w:tcPr>
          <w:p w:rsidR="00837BC0" w:rsidRPr="00C77715" w:rsidRDefault="00837BC0" w:rsidP="00347417">
            <w:pPr>
              <w:spacing w:after="0" w:line="240" w:lineRule="auto"/>
              <w:ind w:left="-57" w:right="-57"/>
              <w:jc w:val="center"/>
              <w:rPr>
                <w:rFonts w:ascii="Times New Roman" w:hAnsi="Times New Roman" w:cs="Times New Roman"/>
              </w:rPr>
            </w:pPr>
          </w:p>
        </w:tc>
        <w:tc>
          <w:tcPr>
            <w:tcW w:w="615" w:type="pct"/>
            <w:vAlign w:val="center"/>
          </w:tcPr>
          <w:p w:rsidR="00837BC0" w:rsidRPr="00C77715" w:rsidRDefault="00837BC0" w:rsidP="00347417">
            <w:pPr>
              <w:spacing w:after="0" w:line="240" w:lineRule="auto"/>
              <w:ind w:left="-57" w:right="-57"/>
              <w:jc w:val="center"/>
              <w:rPr>
                <w:rFonts w:ascii="Times New Roman" w:eastAsia="Mangal" w:hAnsi="Times New Roman" w:cs="Times New Roman"/>
                <w:bCs/>
                <w:kern w:val="2"/>
                <w:sz w:val="20"/>
                <w:szCs w:val="20"/>
              </w:rPr>
            </w:pPr>
          </w:p>
        </w:tc>
        <w:tc>
          <w:tcPr>
            <w:tcW w:w="593" w:type="pct"/>
          </w:tcPr>
          <w:p w:rsidR="00837BC0" w:rsidRPr="00C77715" w:rsidRDefault="00837BC0" w:rsidP="00347417">
            <w:pPr>
              <w:spacing w:after="0" w:line="240" w:lineRule="auto"/>
              <w:ind w:left="-57" w:right="-57"/>
              <w:jc w:val="center"/>
              <w:rPr>
                <w:rFonts w:ascii="Times New Roman" w:hAnsi="Times New Roman" w:cs="Times New Roman"/>
              </w:rPr>
            </w:pPr>
          </w:p>
        </w:tc>
        <w:tc>
          <w:tcPr>
            <w:tcW w:w="604" w:type="pct"/>
          </w:tcPr>
          <w:p w:rsidR="00837BC0" w:rsidRPr="00C77715" w:rsidRDefault="00837BC0" w:rsidP="00347417">
            <w:pPr>
              <w:snapToGrid w:val="0"/>
              <w:spacing w:after="0" w:line="240" w:lineRule="auto"/>
              <w:ind w:left="-57" w:right="-57"/>
              <w:jc w:val="center"/>
              <w:rPr>
                <w:rFonts w:ascii="Times New Roman" w:hAnsi="Times New Roman" w:cs="Times New Roman"/>
              </w:rPr>
            </w:pPr>
          </w:p>
        </w:tc>
        <w:tc>
          <w:tcPr>
            <w:tcW w:w="604" w:type="pct"/>
          </w:tcPr>
          <w:p w:rsidR="00837BC0" w:rsidRPr="00C77715" w:rsidRDefault="00837BC0" w:rsidP="00347417">
            <w:pPr>
              <w:snapToGrid w:val="0"/>
              <w:spacing w:after="0" w:line="240" w:lineRule="auto"/>
              <w:ind w:left="-57" w:right="-57"/>
              <w:jc w:val="center"/>
              <w:rPr>
                <w:rFonts w:ascii="Times New Roman" w:hAnsi="Times New Roman" w:cs="Times New Roman"/>
              </w:rPr>
            </w:pPr>
          </w:p>
        </w:tc>
        <w:tc>
          <w:tcPr>
            <w:tcW w:w="562" w:type="pct"/>
          </w:tcPr>
          <w:p w:rsidR="00837BC0" w:rsidRPr="00C77715" w:rsidRDefault="00837BC0" w:rsidP="00347417">
            <w:pPr>
              <w:snapToGrid w:val="0"/>
              <w:spacing w:after="0" w:line="240" w:lineRule="auto"/>
              <w:ind w:left="-57" w:right="-57"/>
              <w:jc w:val="center"/>
              <w:rPr>
                <w:rFonts w:ascii="Times New Roman" w:hAnsi="Times New Roman" w:cs="Times New Roman"/>
              </w:rPr>
            </w:pPr>
          </w:p>
        </w:tc>
        <w:tc>
          <w:tcPr>
            <w:tcW w:w="774" w:type="pct"/>
          </w:tcPr>
          <w:p w:rsidR="00837BC0" w:rsidRPr="00C77715" w:rsidRDefault="00837BC0" w:rsidP="00347417">
            <w:pPr>
              <w:snapToGrid w:val="0"/>
              <w:spacing w:after="0" w:line="240" w:lineRule="auto"/>
              <w:ind w:left="-57" w:right="-57"/>
              <w:jc w:val="center"/>
              <w:rPr>
                <w:rFonts w:ascii="Times New Roman" w:hAnsi="Times New Roman" w:cs="Times New Roman"/>
              </w:rPr>
            </w:pPr>
          </w:p>
        </w:tc>
      </w:tr>
      <w:tr w:rsidR="00C80CB2" w:rsidRPr="00C77715" w:rsidTr="00837B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5000" w:type="pct"/>
            <w:gridSpan w:val="8"/>
            <w:tcBorders>
              <w:top w:val="single" w:sz="6" w:space="0" w:color="000000"/>
              <w:left w:val="single" w:sz="6" w:space="0" w:color="000000"/>
              <w:bottom w:val="single" w:sz="6" w:space="0" w:color="000000"/>
              <w:right w:val="single" w:sz="6" w:space="0" w:color="000000"/>
            </w:tcBorders>
            <w:vAlign w:val="center"/>
          </w:tcPr>
          <w:p w:rsidR="00CF2492" w:rsidRPr="00C77715" w:rsidRDefault="006D7658">
            <w:pPr>
              <w:widowControl w:val="0"/>
              <w:spacing w:after="0" w:line="240" w:lineRule="auto"/>
              <w:rPr>
                <w:rFonts w:ascii="Times New Roman" w:hAnsi="Times New Roman" w:cs="Times New Roman"/>
                <w:b/>
                <w:bCs/>
                <w:sz w:val="24"/>
                <w:szCs w:val="24"/>
              </w:rPr>
            </w:pPr>
            <w:r w:rsidRPr="00C77715">
              <w:rPr>
                <w:rFonts w:ascii="Times New Roman" w:hAnsi="Times New Roman" w:cs="Times New Roman"/>
                <w:b/>
                <w:bCs/>
                <w:sz w:val="24"/>
                <w:szCs w:val="24"/>
              </w:rPr>
              <w:t>Загальна вартість тендерної пропозиції</w:t>
            </w:r>
          </w:p>
          <w:p w:rsidR="00CF2492" w:rsidRPr="00C77715" w:rsidRDefault="006D7658">
            <w:pPr>
              <w:widowControl w:val="0"/>
              <w:spacing w:after="0" w:line="240" w:lineRule="auto"/>
              <w:jc w:val="right"/>
              <w:rPr>
                <w:rFonts w:ascii="Times New Roman" w:hAnsi="Times New Roman" w:cs="Times New Roman"/>
                <w:b/>
                <w:bCs/>
                <w:sz w:val="24"/>
                <w:szCs w:val="24"/>
              </w:rPr>
            </w:pPr>
            <w:r w:rsidRPr="00C77715">
              <w:rPr>
                <w:rFonts w:ascii="Times New Roman" w:hAnsi="Times New Roman" w:cs="Times New Roman"/>
                <w:b/>
                <w:bCs/>
                <w:sz w:val="24"/>
                <w:szCs w:val="24"/>
              </w:rPr>
              <w:t>______________ (вказати суму  з ПДВ чи без ПДВ) Σ</w:t>
            </w:r>
          </w:p>
        </w:tc>
      </w:tr>
    </w:tbl>
    <w:p w:rsidR="00CF2492" w:rsidRPr="00C77715" w:rsidRDefault="00CF2492">
      <w:pPr>
        <w:spacing w:after="0" w:line="240" w:lineRule="auto"/>
        <w:jc w:val="both"/>
        <w:rPr>
          <w:rFonts w:ascii="Times New Roman" w:hAnsi="Times New Roman" w:cs="Times New Roman"/>
          <w:sz w:val="24"/>
          <w:szCs w:val="24"/>
        </w:rPr>
      </w:pPr>
    </w:p>
    <w:p w:rsidR="00CF2492" w:rsidRPr="00C77715"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F2492" w:rsidRPr="00C77715" w:rsidRDefault="006D7658">
      <w:pPr>
        <w:widowControl w:val="0"/>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CF2492" w:rsidRPr="00C77715" w:rsidRDefault="006D7658">
      <w:pPr>
        <w:widowControl w:val="0"/>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CF2492" w:rsidRPr="00C77715" w:rsidRDefault="006D7658">
      <w:pPr>
        <w:widowControl w:val="0"/>
        <w:spacing w:after="0" w:line="240" w:lineRule="auto"/>
        <w:jc w:val="both"/>
        <w:rPr>
          <w:rFonts w:ascii="Times New Roman" w:hAnsi="Times New Roman" w:cs="Times New Roman"/>
          <w:sz w:val="24"/>
          <w:szCs w:val="24"/>
        </w:rPr>
      </w:pPr>
      <w:r w:rsidRPr="00C77715">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C77715">
        <w:rPr>
          <w:rFonts w:ascii="Times New Roman" w:hAnsi="Times New Roman" w:cs="Times New Roman"/>
          <w:sz w:val="24"/>
          <w:szCs w:val="24"/>
        </w:rPr>
        <w:t>закупівель</w:t>
      </w:r>
      <w:proofErr w:type="spellEnd"/>
      <w:r w:rsidRPr="00C7771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C77715">
        <w:rPr>
          <w:rFonts w:ascii="Times New Roman" w:hAnsi="Times New Roman" w:cs="Times New Roman"/>
          <w:sz w:val="24"/>
          <w:szCs w:val="24"/>
          <w:shd w:val="clear" w:color="auto" w:fill="FFFFFF"/>
        </w:rPr>
        <w:t>.</w:t>
      </w:r>
    </w:p>
    <w:p w:rsidR="00CF2492" w:rsidRPr="00C77715" w:rsidRDefault="00CF2492">
      <w:pPr>
        <w:widowControl w:val="0"/>
        <w:spacing w:after="0" w:line="240" w:lineRule="auto"/>
        <w:jc w:val="both"/>
        <w:rPr>
          <w:rFonts w:ascii="Times New Roman" w:hAnsi="Times New Roman" w:cs="Times New Roman"/>
          <w:sz w:val="24"/>
          <w:szCs w:val="24"/>
        </w:rPr>
      </w:pPr>
    </w:p>
    <w:p w:rsidR="00CF2492" w:rsidRPr="00C77715" w:rsidRDefault="00CF2492">
      <w:pPr>
        <w:widowControl w:val="0"/>
        <w:tabs>
          <w:tab w:val="left" w:pos="1080"/>
        </w:tabs>
        <w:spacing w:after="0" w:line="240" w:lineRule="auto"/>
        <w:jc w:val="center"/>
        <w:rPr>
          <w:rFonts w:ascii="Times New Roman" w:hAnsi="Times New Roman" w:cs="Times New Roman"/>
          <w:sz w:val="24"/>
          <w:szCs w:val="24"/>
        </w:rPr>
      </w:pPr>
    </w:p>
    <w:sectPr w:rsidR="00CF2492" w:rsidRPr="00C77715" w:rsidSect="0031247F">
      <w:footerReference w:type="default" r:id="rId13"/>
      <w:pgSz w:w="11906" w:h="16838"/>
      <w:pgMar w:top="284" w:right="991"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BE9" w:rsidRDefault="006B7BE9">
      <w:pPr>
        <w:spacing w:after="0" w:line="240" w:lineRule="auto"/>
      </w:pPr>
      <w:r>
        <w:separator/>
      </w:r>
    </w:p>
  </w:endnote>
  <w:endnote w:type="continuationSeparator" w:id="0">
    <w:p w:rsidR="006B7BE9" w:rsidRDefault="006B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Liberation Serif">
    <w:altName w:val="MS Gothic"/>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Content>
      <w:p w:rsidR="00EC576A" w:rsidRDefault="00EC576A">
        <w:pPr>
          <w:pStyle w:val="aff5"/>
          <w:jc w:val="right"/>
        </w:pPr>
        <w:r>
          <w:rPr>
            <w:noProof/>
          </w:rPr>
          <w:fldChar w:fldCharType="begin"/>
        </w:r>
        <w:r>
          <w:rPr>
            <w:noProof/>
          </w:rPr>
          <w:instrText>PAGE</w:instrText>
        </w:r>
        <w:r>
          <w:rPr>
            <w:noProof/>
          </w:rPr>
          <w:fldChar w:fldCharType="separate"/>
        </w:r>
        <w:r w:rsidR="003037CB">
          <w:rPr>
            <w:noProof/>
          </w:rPr>
          <w:t>31</w:t>
        </w:r>
        <w:r>
          <w:rPr>
            <w:noProof/>
          </w:rPr>
          <w:fldChar w:fldCharType="end"/>
        </w:r>
      </w:p>
    </w:sdtContent>
  </w:sdt>
  <w:p w:rsidR="00EC576A" w:rsidRDefault="00EC576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BE9" w:rsidRDefault="006B7BE9">
      <w:pPr>
        <w:spacing w:after="0" w:line="240" w:lineRule="auto"/>
      </w:pPr>
      <w:r>
        <w:separator/>
      </w:r>
    </w:p>
  </w:footnote>
  <w:footnote w:type="continuationSeparator" w:id="0">
    <w:p w:rsidR="006B7BE9" w:rsidRDefault="006B7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767B12"/>
    <w:multiLevelType w:val="hybridMultilevel"/>
    <w:tmpl w:val="814A8AD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2955E0"/>
    <w:multiLevelType w:val="hybridMultilevel"/>
    <w:tmpl w:val="93C6A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1076FC4"/>
    <w:multiLevelType w:val="hybridMultilevel"/>
    <w:tmpl w:val="921E1192"/>
    <w:lvl w:ilvl="0" w:tplc="2E7A49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D3A5141"/>
    <w:multiLevelType w:val="multilevel"/>
    <w:tmpl w:val="C218A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C68121A"/>
    <w:multiLevelType w:val="multilevel"/>
    <w:tmpl w:val="274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FBA7A6E"/>
    <w:multiLevelType w:val="hybridMultilevel"/>
    <w:tmpl w:val="FFA2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CDE206F"/>
    <w:multiLevelType w:val="hybridMultilevel"/>
    <w:tmpl w:val="34004C04"/>
    <w:lvl w:ilvl="0" w:tplc="16FACEA6">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F11B6"/>
    <w:multiLevelType w:val="multilevel"/>
    <w:tmpl w:val="3B50F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CA86D9C"/>
    <w:multiLevelType w:val="multilevel"/>
    <w:tmpl w:val="96DAD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6662245"/>
    <w:multiLevelType w:val="multilevel"/>
    <w:tmpl w:val="B4826824"/>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23"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996767C"/>
    <w:multiLevelType w:val="multilevel"/>
    <w:tmpl w:val="6E088ED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A514B3F"/>
    <w:multiLevelType w:val="multilevel"/>
    <w:tmpl w:val="0A9C7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D765CF6"/>
    <w:multiLevelType w:val="multilevel"/>
    <w:tmpl w:val="08A2A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28"/>
  </w:num>
  <w:num w:numId="4">
    <w:abstractNumId w:val="26"/>
  </w:num>
  <w:num w:numId="5">
    <w:abstractNumId w:val="9"/>
  </w:num>
  <w:num w:numId="6">
    <w:abstractNumId w:val="10"/>
  </w:num>
  <w:num w:numId="7">
    <w:abstractNumId w:val="4"/>
  </w:num>
  <w:num w:numId="8">
    <w:abstractNumId w:val="7"/>
  </w:num>
  <w:num w:numId="9">
    <w:abstractNumId w:val="5"/>
  </w:num>
  <w:num w:numId="10">
    <w:abstractNumId w:val="30"/>
  </w:num>
  <w:num w:numId="11">
    <w:abstractNumId w:val="20"/>
  </w:num>
  <w:num w:numId="12">
    <w:abstractNumId w:val="13"/>
  </w:num>
  <w:num w:numId="13">
    <w:abstractNumId w:val="25"/>
  </w:num>
  <w:num w:numId="14">
    <w:abstractNumId w:val="29"/>
  </w:num>
  <w:num w:numId="15">
    <w:abstractNumId w:val="1"/>
  </w:num>
  <w:num w:numId="16">
    <w:abstractNumId w:val="18"/>
  </w:num>
  <w:num w:numId="17">
    <w:abstractNumId w:val="23"/>
  </w:num>
  <w:num w:numId="18">
    <w:abstractNumId w:val="17"/>
  </w:num>
  <w:num w:numId="19">
    <w:abstractNumId w:val="22"/>
  </w:num>
  <w:num w:numId="20">
    <w:abstractNumId w:val="21"/>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0"/>
  </w:num>
  <w:num w:numId="26">
    <w:abstractNumId w:val="0"/>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31"/>
  </w:num>
  <w:num w:numId="31">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
  </w:num>
  <w:num w:numId="33">
    <w:abstractNumId w:val="24"/>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B0B"/>
    <w:rsid w:val="000216A6"/>
    <w:rsid w:val="00037950"/>
    <w:rsid w:val="0005373A"/>
    <w:rsid w:val="000607F1"/>
    <w:rsid w:val="00062ABC"/>
    <w:rsid w:val="000C10BC"/>
    <w:rsid w:val="000C19B9"/>
    <w:rsid w:val="00116367"/>
    <w:rsid w:val="00125211"/>
    <w:rsid w:val="00135F20"/>
    <w:rsid w:val="0017171A"/>
    <w:rsid w:val="00183892"/>
    <w:rsid w:val="001A6F6D"/>
    <w:rsid w:val="001C7680"/>
    <w:rsid w:val="001D4EC8"/>
    <w:rsid w:val="00212EFC"/>
    <w:rsid w:val="0023690B"/>
    <w:rsid w:val="002456AF"/>
    <w:rsid w:val="002B7B37"/>
    <w:rsid w:val="002F7EA4"/>
    <w:rsid w:val="0030259C"/>
    <w:rsid w:val="003037CB"/>
    <w:rsid w:val="00311830"/>
    <w:rsid w:val="0031247F"/>
    <w:rsid w:val="0031615E"/>
    <w:rsid w:val="00347417"/>
    <w:rsid w:val="003656EE"/>
    <w:rsid w:val="003D477D"/>
    <w:rsid w:val="004240F4"/>
    <w:rsid w:val="0043739A"/>
    <w:rsid w:val="00442603"/>
    <w:rsid w:val="004471CA"/>
    <w:rsid w:val="00471D89"/>
    <w:rsid w:val="00487439"/>
    <w:rsid w:val="004C7037"/>
    <w:rsid w:val="004D3699"/>
    <w:rsid w:val="00502B25"/>
    <w:rsid w:val="00513F26"/>
    <w:rsid w:val="005D2445"/>
    <w:rsid w:val="00640135"/>
    <w:rsid w:val="0064457F"/>
    <w:rsid w:val="00651828"/>
    <w:rsid w:val="00660C57"/>
    <w:rsid w:val="00670CC2"/>
    <w:rsid w:val="006B7BE9"/>
    <w:rsid w:val="006D7658"/>
    <w:rsid w:val="0073574D"/>
    <w:rsid w:val="00737DEF"/>
    <w:rsid w:val="00785D35"/>
    <w:rsid w:val="00786875"/>
    <w:rsid w:val="00797BD1"/>
    <w:rsid w:val="007B2FEE"/>
    <w:rsid w:val="007B4449"/>
    <w:rsid w:val="007C5F5E"/>
    <w:rsid w:val="0082224F"/>
    <w:rsid w:val="008249B7"/>
    <w:rsid w:val="00837BC0"/>
    <w:rsid w:val="008435C7"/>
    <w:rsid w:val="00847AC5"/>
    <w:rsid w:val="00851B14"/>
    <w:rsid w:val="00854764"/>
    <w:rsid w:val="008671D0"/>
    <w:rsid w:val="00870CA9"/>
    <w:rsid w:val="00897DC3"/>
    <w:rsid w:val="008B20A3"/>
    <w:rsid w:val="008C4E75"/>
    <w:rsid w:val="008E6765"/>
    <w:rsid w:val="009267B4"/>
    <w:rsid w:val="0093187D"/>
    <w:rsid w:val="009353D3"/>
    <w:rsid w:val="00937D15"/>
    <w:rsid w:val="0094052F"/>
    <w:rsid w:val="00950F2D"/>
    <w:rsid w:val="00951936"/>
    <w:rsid w:val="00954155"/>
    <w:rsid w:val="009802C9"/>
    <w:rsid w:val="00993B51"/>
    <w:rsid w:val="009D6357"/>
    <w:rsid w:val="00A034DD"/>
    <w:rsid w:val="00A3176A"/>
    <w:rsid w:val="00A553FA"/>
    <w:rsid w:val="00A82C83"/>
    <w:rsid w:val="00B02D75"/>
    <w:rsid w:val="00B108D9"/>
    <w:rsid w:val="00B82278"/>
    <w:rsid w:val="00B9237D"/>
    <w:rsid w:val="00BB3884"/>
    <w:rsid w:val="00BC3068"/>
    <w:rsid w:val="00BF3BFE"/>
    <w:rsid w:val="00C06A19"/>
    <w:rsid w:val="00C20479"/>
    <w:rsid w:val="00C55756"/>
    <w:rsid w:val="00C77715"/>
    <w:rsid w:val="00C80CB2"/>
    <w:rsid w:val="00CD3EC1"/>
    <w:rsid w:val="00CD4FB2"/>
    <w:rsid w:val="00CF2492"/>
    <w:rsid w:val="00DC42AB"/>
    <w:rsid w:val="00DC49F2"/>
    <w:rsid w:val="00DC7BB5"/>
    <w:rsid w:val="00DE4C3E"/>
    <w:rsid w:val="00DF5F33"/>
    <w:rsid w:val="00DF7FE4"/>
    <w:rsid w:val="00E325BF"/>
    <w:rsid w:val="00E60B5D"/>
    <w:rsid w:val="00EB1F14"/>
    <w:rsid w:val="00EC576A"/>
    <w:rsid w:val="00F000F6"/>
    <w:rsid w:val="00F104B4"/>
    <w:rsid w:val="00F2587E"/>
    <w:rsid w:val="00F4179F"/>
    <w:rsid w:val="00FA3D0F"/>
    <w:rsid w:val="00FB5B3C"/>
    <w:rsid w:val="00FD6918"/>
    <w:rsid w:val="00FD7485"/>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76A85-1872-4EC5-BE09-39917366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uiPriority w:val="1"/>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aff">
    <w:name w:val="Заголовок"/>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0">
    <w:name w:val="List"/>
    <w:basedOn w:val="a0"/>
    <w:rsid w:val="00BA74C3"/>
    <w:rPr>
      <w:rFonts w:cs="Mangal"/>
    </w:rPr>
  </w:style>
  <w:style w:type="paragraph" w:styleId="aff1">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
    <w:qFormat/>
    <w:rsid w:val="00785D35"/>
    <w:pPr>
      <w:suppressLineNumbers/>
    </w:pPr>
    <w:rPr>
      <w:rFonts w:cs="Arial"/>
    </w:rPr>
  </w:style>
  <w:style w:type="paragraph" w:customStyle="1" w:styleId="1b">
    <w:name w:val="Заголовок1"/>
    <w:basedOn w:val="a"/>
    <w:next w:val="a0"/>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3">
    <w:name w:val="Верхній і нижній колонтитули"/>
    <w:basedOn w:val="a"/>
    <w:qFormat/>
    <w:rsid w:val="00785D35"/>
  </w:style>
  <w:style w:type="paragraph" w:styleId="aff4">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5">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nhideWhenUsed/>
    <w:qFormat/>
    <w:rsid w:val="00BA74C3"/>
    <w:pPr>
      <w:spacing w:after="0" w:line="240" w:lineRule="auto"/>
    </w:pPr>
    <w:rPr>
      <w:rFonts w:ascii="Courier New" w:eastAsia="Courier New" w:hAnsi="Courier New" w:cs="Courier New"/>
    </w:rPr>
  </w:style>
  <w:style w:type="paragraph" w:customStyle="1" w:styleId="aff7">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
    <w:basedOn w:val="a"/>
    <w:link w:val="1d"/>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0">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d">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0"/>
    <w:qFormat/>
    <w:rsid w:val="00BA74C3"/>
  </w:style>
  <w:style w:type="paragraph" w:customStyle="1" w:styleId="afff">
    <w:name w:val="Заголовок таблицы"/>
    <w:basedOn w:val="afff0"/>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1">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4">
    <w:name w:val="No Spacing"/>
    <w:qFormat/>
    <w:rsid w:val="00BA74C3"/>
    <w:rPr>
      <w:rFonts w:cs="Times New Roman"/>
      <w:lang w:eastAsia="ar-SA"/>
    </w:rPr>
  </w:style>
  <w:style w:type="paragraph" w:customStyle="1" w:styleId="afff5">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6">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2">
    <w:name w:val="Без интервала1"/>
    <w:qFormat/>
    <w:rsid w:val="00C42672"/>
    <w:pPr>
      <w:suppressAutoHyphens w:val="0"/>
    </w:pPr>
    <w:rPr>
      <w:rFonts w:eastAsia="Times New Roman" w:cs="Times New Roman"/>
    </w:rPr>
  </w:style>
  <w:style w:type="paragraph" w:styleId="afff9">
    <w:name w:val="annotation text"/>
    <w:basedOn w:val="a"/>
    <w:uiPriority w:val="99"/>
    <w:semiHidden/>
    <w:unhideWhenUsed/>
    <w:qFormat/>
    <w:rsid w:val="00541469"/>
    <w:pPr>
      <w:spacing w:line="240" w:lineRule="auto"/>
    </w:pPr>
    <w:rPr>
      <w:sz w:val="20"/>
      <w:szCs w:val="20"/>
    </w:rPr>
  </w:style>
  <w:style w:type="paragraph" w:styleId="afffa">
    <w:name w:val="annotation subject"/>
    <w:basedOn w:val="afff9"/>
    <w:next w:val="afff9"/>
    <w:uiPriority w:val="99"/>
    <w:semiHidden/>
    <w:unhideWhenUsed/>
    <w:qFormat/>
    <w:rsid w:val="00541469"/>
    <w:rPr>
      <w:b/>
      <w:bCs/>
    </w:rPr>
  </w:style>
  <w:style w:type="numbering" w:customStyle="1" w:styleId="1f3">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b">
    <w:name w:val="Table Grid"/>
    <w:basedOn w:val="a2"/>
    <w:uiPriority w:val="5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d">
    <w:name w:val="Абзац списку Знак1"/>
    <w:aliases w:val="EBRD List Знак,CA bullets Знак,Details Знак,Заголовок 1.1 Знак,AC List 01 Знак1"/>
    <w:link w:val="aff8"/>
    <w:uiPriority w:val="99"/>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c">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5">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96CF-CD0F-425C-AE75-CB0AE4E6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63266</Words>
  <Characters>36062</Characters>
  <Application>Microsoft Office Word</Application>
  <DocSecurity>0</DocSecurity>
  <Lines>300</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99130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3</cp:revision>
  <cp:lastPrinted>2023-01-26T06:55:00Z</cp:lastPrinted>
  <dcterms:created xsi:type="dcterms:W3CDTF">2023-01-26T06:41:00Z</dcterms:created>
  <dcterms:modified xsi:type="dcterms:W3CDTF">2023-01-26T07:01:00Z</dcterms:modified>
</cp:coreProperties>
</file>